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749D8" w:rsidRDefault="00000000">
      <w:pPr>
        <w:widowControl w:val="0"/>
        <w:spacing w:line="480" w:lineRule="auto"/>
        <w:jc w:val="both"/>
        <w:rPr>
          <w:b/>
        </w:rPr>
      </w:pPr>
      <w:r>
        <w:rPr>
          <w:b/>
        </w:rPr>
        <w:t>Supplementary materials: coefficient of variation</w:t>
      </w:r>
    </w:p>
    <w:p w14:paraId="00000002" w14:textId="77777777" w:rsidR="006749D8" w:rsidRDefault="00000000">
      <w:pPr>
        <w:widowControl w:val="0"/>
        <w:spacing w:line="480" w:lineRule="auto"/>
        <w:jc w:val="both"/>
      </w:pPr>
      <w:sdt>
        <w:sdtPr>
          <w:tag w:val="goog_rdk_0"/>
          <w:id w:val="-1390725376"/>
        </w:sdtPr>
        <w:sdtContent/>
      </w:sdt>
      <w:r>
        <w:rPr>
          <w:i/>
        </w:rPr>
        <w:t>Vertical Countermovement Jump Performance</w:t>
      </w:r>
    </w:p>
    <w:p w14:paraId="00000003" w14:textId="77777777" w:rsidR="006749D8" w:rsidRPr="00484E2C" w:rsidRDefault="00000000">
      <w:pPr>
        <w:widowControl w:val="0"/>
        <w:spacing w:line="480" w:lineRule="auto"/>
        <w:jc w:val="both"/>
      </w:pPr>
      <w:r>
        <w:t xml:space="preserve">The within-day CV% </w:t>
      </w:r>
      <w:r w:rsidRPr="00484E2C">
        <w:t xml:space="preserve">for peak force, average propulsion mean force, rate of power development, peak positive power, concentric mean power, jump height, </w:t>
      </w:r>
      <w:proofErr w:type="spellStart"/>
      <w:r w:rsidRPr="00484E2C">
        <w:t>takeoff</w:t>
      </w:r>
      <w:proofErr w:type="spellEnd"/>
      <w:r w:rsidRPr="00484E2C">
        <w:t xml:space="preserve"> velocity and flight time were </w:t>
      </w:r>
      <w:sdt>
        <w:sdtPr>
          <w:tag w:val="goog_rdk_1"/>
          <w:id w:val="-1533183391"/>
        </w:sdtPr>
        <w:sdtContent/>
      </w:sdt>
      <w:r w:rsidRPr="00484E2C">
        <w:t xml:space="preserve">5.4 ± 1.7%, 2.4 ± 0.6%, 11.7 ± 20.4%, 4.0 ± 2.7%, 4.7 ± 1.5%, 5.4 ± 1.5%, 2.7 ± 0.1%, and 3.3 ± 0.1%, respectively. </w:t>
      </w:r>
    </w:p>
    <w:p w14:paraId="00000004" w14:textId="77777777" w:rsidR="006749D8" w:rsidRPr="00484E2C" w:rsidRDefault="006749D8">
      <w:pPr>
        <w:widowControl w:val="0"/>
        <w:spacing w:line="480" w:lineRule="auto"/>
        <w:jc w:val="both"/>
      </w:pPr>
    </w:p>
    <w:p w14:paraId="00000005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t xml:space="preserve">The between-day CV% for peak force, average propulsion mean force, rate of power development, peak positive power, concentric mean power, jump height, </w:t>
      </w:r>
      <w:proofErr w:type="spellStart"/>
      <w:r w:rsidRPr="00484E2C">
        <w:t>takeoff</w:t>
      </w:r>
      <w:proofErr w:type="spellEnd"/>
      <w:r w:rsidRPr="00484E2C">
        <w:t xml:space="preserve"> velocity and flight time were 3.0 ± 1.0%, 2.7 ± 0.7%, 10.5 ± 22.4%, 9.9 ± 0.6%, 6.3 ± 2.2%, 5.8 ± 1.8%, 2.9 ± 0.1%, and 2.9 ± 0.1%, respectively. </w:t>
      </w:r>
    </w:p>
    <w:p w14:paraId="00000006" w14:textId="77777777" w:rsidR="006749D8" w:rsidRPr="00484E2C" w:rsidRDefault="006749D8">
      <w:pPr>
        <w:widowControl w:val="0"/>
        <w:spacing w:line="480" w:lineRule="auto"/>
        <w:jc w:val="both"/>
      </w:pPr>
    </w:p>
    <w:p w14:paraId="00000007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rPr>
          <w:i/>
        </w:rPr>
        <w:t>Back Squat Performance</w:t>
      </w:r>
    </w:p>
    <w:p w14:paraId="00000008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t xml:space="preserve">The within-day CV% for peak power, mean power, peak velocity, and mean velocity during back squats at 50%1RM were 6.6 ± 54.3%, 4.6 ± 17.8%, 4.0 ± 0.1%, and 4.4 ± 0.1%, respectively. The between-day CV% for peak power, mean power, peak velocity, mean velocity during back squats at 50%1RM were 6.6 ± 54.4%, 7.1 ± 28.6%, 4.1 ± 0.01%, and 4.6 ± 0.1%, respectively.  </w:t>
      </w:r>
    </w:p>
    <w:p w14:paraId="00000009" w14:textId="77777777" w:rsidR="006749D8" w:rsidRPr="00484E2C" w:rsidRDefault="006749D8">
      <w:pPr>
        <w:widowControl w:val="0"/>
        <w:spacing w:line="480" w:lineRule="auto"/>
        <w:jc w:val="both"/>
      </w:pPr>
    </w:p>
    <w:p w14:paraId="0000000A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t xml:space="preserve">The within-day CV% for peak power, mean power, peak velocity, and mean velocity during back squats at 75%1RM were 4.2 ± 41.0%, 4.1 ± 17.7%, 2.6 ± 0.1%, and 4.0 ± 0.1%, respectively. The between-day CV% for peak power, mean power, peak velocity, mean velocity during back squats at 75%1RM were 8.7 ± 107.7%, 4.6 ± 25.6%, 5.6 ± 0.1%, and 4.3 ± 0.1%, respectively. </w:t>
      </w:r>
    </w:p>
    <w:p w14:paraId="0000000B" w14:textId="77777777" w:rsidR="006749D8" w:rsidRPr="00484E2C" w:rsidRDefault="006749D8">
      <w:pPr>
        <w:widowControl w:val="0"/>
        <w:spacing w:line="480" w:lineRule="auto"/>
        <w:jc w:val="both"/>
      </w:pPr>
    </w:p>
    <w:p w14:paraId="0000000C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rPr>
          <w:i/>
        </w:rPr>
        <w:lastRenderedPageBreak/>
        <w:t>Bench Press Performance</w:t>
      </w:r>
    </w:p>
    <w:p w14:paraId="0000000D" w14:textId="77777777" w:rsidR="006749D8" w:rsidRPr="00484E2C" w:rsidRDefault="00000000">
      <w:pPr>
        <w:widowControl w:val="0"/>
        <w:spacing w:line="480" w:lineRule="auto"/>
        <w:jc w:val="both"/>
      </w:pPr>
      <w:r w:rsidRPr="00484E2C">
        <w:t xml:space="preserve">The within-day CV% for peak power, mean power, peak velocity, and mean velocity during bench press at 50%1RM were 6.1 ± 38.2%, 3.3 ± 11.2%, 4.5 ± 0.1%, and 3.2 ± 0.1%, respectively. The between-day CV% for peak power, mean power, peak velocity, and mean velocity during bench press at 50%1RM were 11.1 ± 56.8%, 8.5 ± 26.4%, 8.8 ± 0.1%, and 8.0 ± 0.1%, respectively. </w:t>
      </w:r>
    </w:p>
    <w:p w14:paraId="0000000E" w14:textId="77777777" w:rsidR="006749D8" w:rsidRPr="00484E2C" w:rsidRDefault="006749D8">
      <w:pPr>
        <w:widowControl w:val="0"/>
        <w:spacing w:line="480" w:lineRule="auto"/>
        <w:jc w:val="both"/>
      </w:pPr>
    </w:p>
    <w:p w14:paraId="0000000F" w14:textId="77777777" w:rsidR="006749D8" w:rsidRDefault="00000000">
      <w:pPr>
        <w:widowControl w:val="0"/>
        <w:spacing w:line="480" w:lineRule="auto"/>
        <w:jc w:val="both"/>
      </w:pPr>
      <w:r w:rsidRPr="00484E2C">
        <w:t>The within-day CV% for peak power, mean power, peak velocity, and mean velocity during bench press at 75%1RM were 7.5 ± 39.4%, 1.5 ± 5.2%, 8.4 ± 0.1%, and 1.7 ± 0.1%, respectively. The between-day CV% for peak power, mean power, peak velocity, mean velocity during bench press at 75%1RM were 4.4 ± 21.8%, 3.4 ± 10.0%, 4.5 ± 0.1%, and 3.4 ± 0.1%, respectively.</w:t>
      </w:r>
    </w:p>
    <w:p w14:paraId="00000010" w14:textId="77777777" w:rsidR="006749D8" w:rsidRDefault="006749D8">
      <w:pPr>
        <w:widowControl w:val="0"/>
        <w:spacing w:line="480" w:lineRule="auto"/>
        <w:jc w:val="both"/>
      </w:pPr>
    </w:p>
    <w:p w14:paraId="00000011" w14:textId="77777777" w:rsidR="006749D8" w:rsidRDefault="006749D8">
      <w:pPr>
        <w:widowControl w:val="0"/>
        <w:spacing w:line="480" w:lineRule="auto"/>
        <w:jc w:val="both"/>
      </w:pPr>
    </w:p>
    <w:p w14:paraId="00000012" w14:textId="77777777" w:rsidR="006749D8" w:rsidRDefault="00000000">
      <w:pPr>
        <w:widowControl w:val="0"/>
        <w:spacing w:line="480" w:lineRule="auto"/>
        <w:jc w:val="both"/>
        <w:sectPr w:rsidR="006749D8">
          <w:headerReference w:type="even" r:id="rId7"/>
          <w:headerReference w:type="default" r:id="rId8"/>
          <w:pgSz w:w="12240" w:h="15840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</w:sectPr>
      </w:pPr>
      <w:r>
        <w:t xml:space="preserve"> </w:t>
      </w:r>
    </w:p>
    <w:p w14:paraId="00000013" w14:textId="38662326" w:rsidR="006749D8" w:rsidRDefault="00000000">
      <w:pPr>
        <w:widowControl w:val="0"/>
        <w:spacing w:line="480" w:lineRule="auto"/>
        <w:jc w:val="both"/>
        <w:rPr>
          <w:b/>
        </w:rPr>
      </w:pPr>
      <w:r>
        <w:rPr>
          <w:b/>
        </w:rPr>
        <w:lastRenderedPageBreak/>
        <w:t xml:space="preserve">Supplementary Figure 1. </w:t>
      </w:r>
    </w:p>
    <w:p w14:paraId="34659EC8" w14:textId="77777777" w:rsidR="006749D8" w:rsidRDefault="00000000">
      <w:pPr>
        <w:widowControl w:val="0"/>
        <w:spacing w:line="480" w:lineRule="auto"/>
        <w:jc w:val="both"/>
        <w:rPr>
          <w:noProof/>
        </w:rPr>
      </w:pPr>
      <w:sdt>
        <w:sdtPr>
          <w:tag w:val="goog_rdk_2"/>
          <w:id w:val="1089429560"/>
        </w:sdtPr>
        <w:sdtContent/>
      </w:sdt>
      <w:sdt>
        <w:sdtPr>
          <w:tag w:val="goog_rdk_3"/>
          <w:id w:val="-1936277508"/>
        </w:sdtPr>
        <w:sdtContent/>
      </w:sdt>
      <w:sdt>
        <w:sdtPr>
          <w:tag w:val="goog_rdk_4"/>
          <w:id w:val="-1845167279"/>
        </w:sdtPr>
        <w:sdtContent/>
      </w:sdt>
      <w:r w:rsidR="00104569" w:rsidRPr="00D903D4">
        <w:rPr>
          <w:noProof/>
        </w:rPr>
        <w:drawing>
          <wp:inline distT="0" distB="0" distL="0" distR="0" wp14:anchorId="45C7F1DF" wp14:editId="448CC056">
            <wp:extent cx="5943600" cy="1534160"/>
            <wp:effectExtent l="0" t="0" r="0" b="2540"/>
            <wp:docPr id="582883634" name="Picture 1" descr="A group of squares with different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883634" name="Picture 1" descr="A group of squares with different color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1D01" w14:textId="77777777" w:rsidR="00B33B72" w:rsidRDefault="00B33B72" w:rsidP="00B33B72">
      <w:pPr>
        <w:rPr>
          <w:noProof/>
        </w:rPr>
      </w:pPr>
    </w:p>
    <w:p w14:paraId="611AEA5B" w14:textId="2A6994B8" w:rsidR="00B33B72" w:rsidRDefault="005F7148" w:rsidP="00B33B72">
      <w:pPr>
        <w:jc w:val="both"/>
        <w:rPr>
          <w:noProof/>
        </w:rPr>
      </w:pPr>
      <w:r>
        <w:t xml:space="preserve">Key for descriptive information displayed in </w:t>
      </w:r>
      <w:r w:rsidRPr="005F7148">
        <w:rPr>
          <w:b/>
          <w:bCs/>
        </w:rPr>
        <w:t>Supplementary Tables 1-24</w:t>
      </w:r>
      <w:r>
        <w:t xml:space="preserve"> depicting i</w:t>
      </w:r>
      <w:r w:rsidR="00B33B72">
        <w:t>ndividual</w:t>
      </w:r>
      <w:r>
        <w:t>ized responses in</w:t>
      </w:r>
      <w:r w:rsidR="00B33B72">
        <w:t xml:space="preserve"> % change of </w:t>
      </w:r>
      <w:proofErr w:type="gramStart"/>
      <w:r w:rsidR="00B33B72">
        <w:t>each individual</w:t>
      </w:r>
      <w:proofErr w:type="gramEnd"/>
      <w:r w:rsidR="00B33B72">
        <w:t>, for each variable, across all three nitrate conditions (i.e., BR-LOW, BR-MOD, and BR-HIGH vs. PL). Specifically, % change was calculated as ([{</w:t>
      </w:r>
      <w:r w:rsidR="00B33B72" w:rsidRPr="00A30F10">
        <w:t>NO</w:t>
      </w:r>
      <w:r w:rsidR="00B33B72" w:rsidRPr="00A30F10">
        <w:rPr>
          <w:vertAlign w:val="subscript"/>
        </w:rPr>
        <w:t>3</w:t>
      </w:r>
      <w:r w:rsidR="00B33B72" w:rsidRPr="00A30F10">
        <w:rPr>
          <w:vertAlign w:val="superscript"/>
        </w:rPr>
        <w:t>-</w:t>
      </w:r>
      <w:r w:rsidR="00B33B72" w:rsidRPr="005175B9">
        <w:t xml:space="preserve"> </w:t>
      </w:r>
      <w:r w:rsidR="00B33B72">
        <w:t xml:space="preserve">condition value - PL value} / PL value] * 100). Percent change values for </w:t>
      </w:r>
      <w:proofErr w:type="gramStart"/>
      <w:r w:rsidR="00B33B72">
        <w:t>each individual</w:t>
      </w:r>
      <w:proofErr w:type="gramEnd"/>
      <w:r w:rsidR="00B33B72">
        <w:t xml:space="preserve"> were then color-coded using one of five potential </w:t>
      </w:r>
      <w:proofErr w:type="spellStart"/>
      <w:r w:rsidR="00B33B72">
        <w:t>colors</w:t>
      </w:r>
      <w:proofErr w:type="spellEnd"/>
      <w:r w:rsidR="00B33B72">
        <w:t xml:space="preserve">. </w:t>
      </w:r>
      <w:r w:rsidR="00B33B72">
        <w:t xml:space="preserve">Green (i.e., positive change </w:t>
      </w:r>
      <w:r w:rsidR="00B33B72" w:rsidRPr="00542244">
        <w:rPr>
          <w:i/>
          <w:iCs/>
        </w:rPr>
        <w:t>extrema</w:t>
      </w:r>
      <w:r w:rsidR="00B33B72">
        <w:t xml:space="preserve"> meaning the </w:t>
      </w:r>
      <w:r w:rsidR="00B33B72" w:rsidRPr="009223B6">
        <w:rPr>
          <w:i/>
          <w:iCs/>
        </w:rPr>
        <w:t xml:space="preserve">largest </w:t>
      </w:r>
      <w:r w:rsidR="00B33B72">
        <w:t xml:space="preserve">% change </w:t>
      </w:r>
      <w:proofErr w:type="spellStart"/>
      <w:r w:rsidR="00B33B72">
        <w:t>favoring</w:t>
      </w:r>
      <w:proofErr w:type="spellEnd"/>
      <w:r w:rsidR="00B33B72">
        <w:t xml:space="preserve"> a specific </w:t>
      </w:r>
      <w:r w:rsidR="00B33B72" w:rsidRPr="00A30F10">
        <w:t>NO</w:t>
      </w:r>
      <w:r w:rsidR="00B33B72" w:rsidRPr="00A30F10">
        <w:rPr>
          <w:vertAlign w:val="subscript"/>
        </w:rPr>
        <w:t>3</w:t>
      </w:r>
      <w:r w:rsidR="00B33B72" w:rsidRPr="00A30F10">
        <w:rPr>
          <w:vertAlign w:val="superscript"/>
        </w:rPr>
        <w:t>-</w:t>
      </w:r>
      <w:r w:rsidR="00B33B72">
        <w:t xml:space="preserve"> condition</w:t>
      </w:r>
      <w:r w:rsidR="00B33B72">
        <w:t xml:space="preserve"> </w:t>
      </w:r>
      <w:r w:rsidR="00B33B72">
        <w:t>[e.g., +4.59%]</w:t>
      </w:r>
      <w:r w:rsidR="00B33B72">
        <w:t>)</w:t>
      </w:r>
      <w:r w:rsidR="00B33B72">
        <w:t>, yellow</w:t>
      </w:r>
      <w:r w:rsidR="00B33B72">
        <w:t>-green</w:t>
      </w:r>
      <w:r w:rsidR="00B33B72">
        <w:t xml:space="preserve"> (i.e., positive change meaning a % change </w:t>
      </w:r>
      <w:proofErr w:type="spellStart"/>
      <w:r w:rsidR="00B33B72">
        <w:t>favoring</w:t>
      </w:r>
      <w:proofErr w:type="spellEnd"/>
      <w:r w:rsidR="00B33B72">
        <w:t xml:space="preserve"> a specific </w:t>
      </w:r>
      <w:r w:rsidR="00B33B72" w:rsidRPr="00A30F10">
        <w:t>NO</w:t>
      </w:r>
      <w:r w:rsidR="00B33B72" w:rsidRPr="00A30F10">
        <w:rPr>
          <w:vertAlign w:val="subscript"/>
        </w:rPr>
        <w:t>3</w:t>
      </w:r>
      <w:r w:rsidR="00B33B72" w:rsidRPr="00A30F10">
        <w:rPr>
          <w:vertAlign w:val="superscript"/>
        </w:rPr>
        <w:t>-</w:t>
      </w:r>
      <w:r w:rsidR="00B33B72">
        <w:t xml:space="preserve"> condition [e.g., +1.50%]), white (i.e., no change between a </w:t>
      </w:r>
      <w:r w:rsidR="00B33B72" w:rsidRPr="00A30F10">
        <w:t>NO</w:t>
      </w:r>
      <w:r w:rsidR="00B33B72" w:rsidRPr="00A30F10">
        <w:rPr>
          <w:vertAlign w:val="subscript"/>
        </w:rPr>
        <w:t>3</w:t>
      </w:r>
      <w:r w:rsidR="00B33B72" w:rsidRPr="00A30F10">
        <w:rPr>
          <w:vertAlign w:val="superscript"/>
        </w:rPr>
        <w:t>-</w:t>
      </w:r>
      <w:r w:rsidR="00B33B72">
        <w:t xml:space="preserve"> condition and PL [e.g., 0.00%]), pink (i.e., negative change meaning a % change </w:t>
      </w:r>
      <w:proofErr w:type="spellStart"/>
      <w:r w:rsidR="00B33B72">
        <w:t>favoring</w:t>
      </w:r>
      <w:proofErr w:type="spellEnd"/>
      <w:r w:rsidR="00B33B72">
        <w:t xml:space="preserve"> the PL condition [e.g., -1.82%]), or red (i.e.,</w:t>
      </w:r>
      <w:r w:rsidR="00B33B72" w:rsidRPr="009223B6">
        <w:t xml:space="preserve"> </w:t>
      </w:r>
      <w:r w:rsidR="00B33B72">
        <w:t xml:space="preserve">negative change </w:t>
      </w:r>
      <w:r w:rsidR="00B33B72" w:rsidRPr="00542244">
        <w:rPr>
          <w:i/>
          <w:iCs/>
        </w:rPr>
        <w:t>extrema</w:t>
      </w:r>
      <w:r w:rsidR="00B33B72">
        <w:t xml:space="preserve"> meaning the </w:t>
      </w:r>
      <w:r w:rsidR="00B33B72" w:rsidRPr="009223B6">
        <w:rPr>
          <w:i/>
          <w:iCs/>
        </w:rPr>
        <w:t xml:space="preserve">largest </w:t>
      </w:r>
      <w:r w:rsidR="00B33B72">
        <w:t xml:space="preserve">% change </w:t>
      </w:r>
      <w:proofErr w:type="spellStart"/>
      <w:r w:rsidR="00B33B72">
        <w:t>favoring</w:t>
      </w:r>
      <w:proofErr w:type="spellEnd"/>
      <w:r w:rsidR="00B33B72">
        <w:t xml:space="preserve"> the PL condition [e.g., -3.44%]).</w:t>
      </w:r>
    </w:p>
    <w:p w14:paraId="16C93BD5" w14:textId="77777777" w:rsidR="00B33B72" w:rsidRDefault="00B33B72" w:rsidP="00B33B72">
      <w:pPr>
        <w:jc w:val="both"/>
        <w:rPr>
          <w:noProof/>
        </w:rPr>
      </w:pPr>
    </w:p>
    <w:p w14:paraId="00000014" w14:textId="569C5078" w:rsidR="00B33B72" w:rsidRPr="00B33B72" w:rsidRDefault="00B33B72" w:rsidP="00B33B72">
      <w:pPr>
        <w:sectPr w:rsidR="00B33B72" w:rsidRPr="00B33B72">
          <w:pgSz w:w="12240" w:h="15840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</w:sectPr>
      </w:pPr>
    </w:p>
    <w:p w14:paraId="5BE8F88B" w14:textId="77777777" w:rsidR="006749D8" w:rsidRDefault="006749D8"/>
    <w:tbl>
      <w:tblPr>
        <w:tblStyle w:val="affc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E05EE29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20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</w:t>
            </w:r>
            <w:r>
              <w:rPr>
                <w:sz w:val="16"/>
                <w:szCs w:val="16"/>
              </w:rPr>
              <w:t>. Relative change (%) in countermovement jump peak force (N</w:t>
            </w:r>
            <w:r>
              <w:rPr>
                <w:color w:val="000000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) performance. </w:t>
            </w:r>
            <w:sdt>
              <w:sdtPr>
                <w:tag w:val="goog_rdk_7"/>
                <w:id w:val="-1254892375"/>
              </w:sdtPr>
              <w:sdtContent/>
            </w:sdt>
            <w:r>
              <w:rPr>
                <w:sz w:val="16"/>
                <w:szCs w:val="16"/>
              </w:rPr>
              <w:t>The within-day CV% for this variable was 5.4 ± 1.7%.</w:t>
            </w:r>
          </w:p>
        </w:tc>
      </w:tr>
      <w:tr w:rsidR="006749D8" w14:paraId="048E68F9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2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2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2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02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2E752B40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02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02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-1.83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02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sdt>
              <w:sdtPr>
                <w:tag w:val="goog_rdk_8"/>
                <w:id w:val="-860196381"/>
              </w:sdtPr>
              <w:sdtContent/>
            </w:sdt>
            <w:r>
              <w:rPr>
                <w:sz w:val="16"/>
                <w:szCs w:val="16"/>
              </w:rPr>
              <w:t>+4.59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02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-3.17</w:t>
            </w:r>
          </w:p>
        </w:tc>
      </w:tr>
      <w:tr w:rsidR="006749D8" w14:paraId="7245C7B5" w14:textId="77777777">
        <w:trPr>
          <w:trHeight w:val="341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2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00FA00"/>
            <w:vAlign w:val="center"/>
          </w:tcPr>
          <w:p w14:paraId="0000002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sdt>
              <w:sdtPr>
                <w:tag w:val="goog_rdk_9"/>
                <w:id w:val="-1072583411"/>
              </w:sdtPr>
              <w:sdtContent/>
            </w:sdt>
            <w:sdt>
              <w:sdtPr>
                <w:tag w:val="goog_rdk_10"/>
                <w:id w:val="1108462854"/>
              </w:sdtPr>
              <w:sdtContent/>
            </w:sdt>
            <w:r>
              <w:rPr>
                <w:sz w:val="16"/>
                <w:szCs w:val="16"/>
              </w:rPr>
              <w:t>+1.50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2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2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+0.23</w:t>
            </w:r>
          </w:p>
        </w:tc>
      </w:tr>
      <w:tr w:rsidR="006749D8" w14:paraId="7A0B6FA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3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3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-5.50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3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3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-4.17</w:t>
            </w:r>
          </w:p>
        </w:tc>
      </w:tr>
      <w:tr w:rsidR="006749D8" w14:paraId="23C822AE" w14:textId="77777777">
        <w:trPr>
          <w:trHeight w:val="413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3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3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3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3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+2.71</w:t>
            </w:r>
          </w:p>
        </w:tc>
      </w:tr>
      <w:tr w:rsidR="006749D8" w14:paraId="4FE7372A" w14:textId="77777777">
        <w:trPr>
          <w:trHeight w:val="368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3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3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3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3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+0.55</w:t>
            </w:r>
          </w:p>
        </w:tc>
      </w:tr>
      <w:tr w:rsidR="006749D8" w14:paraId="743C2AC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3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3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3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3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-2.17</w:t>
            </w:r>
          </w:p>
        </w:tc>
      </w:tr>
      <w:tr w:rsidR="006749D8" w14:paraId="43433E4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4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-7.63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4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4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-4.86</w:t>
            </w:r>
          </w:p>
        </w:tc>
      </w:tr>
      <w:tr w:rsidR="006749D8" w14:paraId="05B85BF2" w14:textId="77777777">
        <w:trPr>
          <w:trHeight w:val="368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4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4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4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4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-0.98</w:t>
            </w:r>
          </w:p>
        </w:tc>
      </w:tr>
      <w:tr w:rsidR="006749D8" w14:paraId="0CAC10F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4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4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4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+5.26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4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+2.50</w:t>
            </w:r>
          </w:p>
        </w:tc>
      </w:tr>
      <w:tr w:rsidR="006749D8" w14:paraId="401349C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4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4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+4.21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4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4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+6.73</w:t>
            </w:r>
          </w:p>
        </w:tc>
      </w:tr>
      <w:tr w:rsidR="006749D8" w14:paraId="3F01B7F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5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-5.68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5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-8.45</w:t>
            </w:r>
          </w:p>
        </w:tc>
      </w:tr>
      <w:tr w:rsidR="006749D8" w14:paraId="3FFBA82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5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5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5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-1.95</w:t>
            </w:r>
          </w:p>
        </w:tc>
      </w:tr>
      <w:tr w:rsidR="006749D8" w14:paraId="346E615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5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-5.23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5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-0.56</w:t>
            </w:r>
          </w:p>
        </w:tc>
      </w:tr>
      <w:tr w:rsidR="006749D8" w14:paraId="099A296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5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5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5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5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+1.98</w:t>
            </w:r>
          </w:p>
        </w:tc>
      </w:tr>
      <w:tr w:rsidR="006749D8" w14:paraId="1747526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6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6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+1.10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6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sdt>
              <w:sdtPr>
                <w:tag w:val="goog_rdk_11"/>
                <w:id w:val="-194769073"/>
              </w:sdtPr>
              <w:sdtContent/>
            </w:sdt>
            <w:r>
              <w:rPr>
                <w:b/>
                <w:sz w:val="16"/>
                <w:szCs w:val="16"/>
              </w:rPr>
              <w:t>+18.86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6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+22.41</w:t>
            </w:r>
          </w:p>
        </w:tc>
      </w:tr>
      <w:tr w:rsidR="006749D8" w14:paraId="2631459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6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6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6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+3.16</w:t>
            </w:r>
          </w:p>
        </w:tc>
      </w:tr>
      <w:tr w:rsidR="006749D8" w14:paraId="4B4845B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6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6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+0.95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6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6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-8.16</w:t>
            </w:r>
          </w:p>
        </w:tc>
      </w:tr>
      <w:tr w:rsidR="006749D8" w14:paraId="2EA85C39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0000006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0000"/>
            <w:vAlign w:val="center"/>
          </w:tcPr>
          <w:p w14:paraId="0000006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-0.46</w:t>
            </w:r>
          </w:p>
        </w:tc>
        <w:tc>
          <w:tcPr>
            <w:tcW w:w="2970" w:type="dxa"/>
            <w:tcBorders>
              <w:left w:val="nil"/>
              <w:bottom w:val="single" w:sz="6" w:space="0" w:color="000000"/>
              <w:right w:val="nil"/>
            </w:tcBorders>
            <w:shd w:val="clear" w:color="auto" w:fill="D5FC79"/>
            <w:vAlign w:val="center"/>
          </w:tcPr>
          <w:p w14:paraId="0000006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+1.46</w:t>
            </w:r>
          </w:p>
        </w:tc>
        <w:tc>
          <w:tcPr>
            <w:tcW w:w="2700" w:type="dxa"/>
            <w:tcBorders>
              <w:left w:val="nil"/>
              <w:bottom w:val="single" w:sz="6" w:space="0" w:color="000000"/>
              <w:right w:val="nil"/>
            </w:tcBorders>
            <w:shd w:val="clear" w:color="auto" w:fill="13FF16"/>
            <w:vAlign w:val="center"/>
          </w:tcPr>
          <w:p w14:paraId="0000006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+5.73</w:t>
            </w:r>
          </w:p>
        </w:tc>
      </w:tr>
      <w:tr w:rsidR="006749D8" w14:paraId="7605F17C" w14:textId="77777777">
        <w:trPr>
          <w:trHeight w:val="360"/>
        </w:trPr>
        <w:tc>
          <w:tcPr>
            <w:tcW w:w="9360" w:type="dxa"/>
            <w:gridSpan w:val="4"/>
            <w:tcBorders>
              <w:top w:val="single" w:sz="6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070" w14:textId="77777777" w:rsidR="006749D8" w:rsidRDefault="00000000">
            <w:pPr>
              <w:rPr>
                <w:sz w:val="16"/>
                <w:szCs w:val="16"/>
              </w:rPr>
            </w:pPr>
            <w:sdt>
              <w:sdtPr>
                <w:tag w:val="goog_rdk_12"/>
                <w:id w:val="399333683"/>
              </w:sdtPr>
              <w:sdtContent/>
            </w:sdt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N</w:t>
            </w:r>
            <w:r>
              <w:rPr>
                <w:color w:val="000000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 = newtons per .67 kilogram; PL = nitrate-depleted beetroot juice</w:t>
            </w:r>
            <w:r>
              <w:t xml:space="preserve"> </w:t>
            </w:r>
          </w:p>
        </w:tc>
      </w:tr>
    </w:tbl>
    <w:p w14:paraId="00000074" w14:textId="77777777" w:rsidR="006749D8" w:rsidRDefault="006749D8">
      <w:pPr>
        <w:widowControl w:val="0"/>
        <w:spacing w:line="480" w:lineRule="auto"/>
        <w:jc w:val="both"/>
      </w:pPr>
    </w:p>
    <w:p w14:paraId="00000075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d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5D0E0C25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6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</w:t>
            </w:r>
            <w:r>
              <w:rPr>
                <w:sz w:val="16"/>
                <w:szCs w:val="16"/>
              </w:rPr>
              <w:t>. Relative change (%) in countermovement jump average propulsion mean force (N</w:t>
            </w:r>
            <w:r>
              <w:rPr>
                <w:color w:val="000000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>) performance. The within-day CV% for this variable was 2.4 ± 0.6%.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7EF4C912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7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07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0FD2AB62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07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07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+0.24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08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+3.51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08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-1.65</w:t>
            </w:r>
          </w:p>
        </w:tc>
      </w:tr>
      <w:tr w:rsidR="006749D8" w14:paraId="20057B3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8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8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8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8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+1.84</w:t>
            </w:r>
          </w:p>
        </w:tc>
      </w:tr>
      <w:tr w:rsidR="006749D8" w14:paraId="0D5396D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8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8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8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8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+0.47</w:t>
            </w:r>
          </w:p>
        </w:tc>
      </w:tr>
      <w:tr w:rsidR="006749D8" w14:paraId="5ACE64A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8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8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8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8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+0.77</w:t>
            </w:r>
          </w:p>
        </w:tc>
      </w:tr>
      <w:tr w:rsidR="006749D8" w14:paraId="3AF7935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8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9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9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-3.15</w:t>
            </w:r>
          </w:p>
        </w:tc>
      </w:tr>
      <w:tr w:rsidR="006749D8" w14:paraId="46DC271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9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9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9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-1.42</w:t>
            </w:r>
          </w:p>
        </w:tc>
      </w:tr>
      <w:tr w:rsidR="006749D8" w14:paraId="06D4062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9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9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9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9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+0.17</w:t>
            </w:r>
          </w:p>
        </w:tc>
      </w:tr>
      <w:tr w:rsidR="006749D8" w14:paraId="0EFBEDF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9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9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9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-3.21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9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-0.77</w:t>
            </w:r>
          </w:p>
        </w:tc>
      </w:tr>
      <w:tr w:rsidR="006749D8" w14:paraId="71E5E01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9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9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A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-2.93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A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+2.69</w:t>
            </w:r>
          </w:p>
        </w:tc>
      </w:tr>
      <w:tr w:rsidR="006749D8" w14:paraId="1AD3DD9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A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A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A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A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+0.57</w:t>
            </w:r>
          </w:p>
        </w:tc>
      </w:tr>
      <w:tr w:rsidR="006749D8" w14:paraId="4CE93CC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A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A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A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-7.23</w:t>
            </w:r>
          </w:p>
        </w:tc>
      </w:tr>
      <w:tr w:rsidR="006749D8" w14:paraId="2ACD845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A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A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+4.25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A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A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-0.20</w:t>
            </w:r>
          </w:p>
        </w:tc>
      </w:tr>
      <w:tr w:rsidR="006749D8" w14:paraId="295B0CF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A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A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-5.94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B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-3.66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B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-2.01</w:t>
            </w:r>
          </w:p>
        </w:tc>
      </w:tr>
      <w:tr w:rsidR="006749D8" w14:paraId="250C65C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B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B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B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B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+0.81</w:t>
            </w:r>
          </w:p>
        </w:tc>
      </w:tr>
      <w:tr w:rsidR="006749D8" w14:paraId="67A8355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B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B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B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B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+1.27</w:t>
            </w:r>
          </w:p>
        </w:tc>
      </w:tr>
      <w:tr w:rsidR="006749D8" w14:paraId="3B12319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B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B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B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B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+0.72</w:t>
            </w:r>
          </w:p>
        </w:tc>
      </w:tr>
      <w:tr w:rsidR="006749D8" w14:paraId="4405BE3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B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C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C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-3.73</w:t>
            </w:r>
          </w:p>
        </w:tc>
      </w:tr>
      <w:tr w:rsidR="006749D8" w14:paraId="2B5FBCBE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C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0C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+2.53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0C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0C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+8.08</w:t>
            </w:r>
          </w:p>
        </w:tc>
      </w:tr>
      <w:tr w:rsidR="006749D8" w14:paraId="12D8A0AA" w14:textId="77777777">
        <w:trPr>
          <w:trHeight w:val="360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0C6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N</w:t>
            </w:r>
            <w:r>
              <w:rPr>
                <w:color w:val="000000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 = newtons per .67 kilogram; PL = nitrate-depleted beetroot juice</w:t>
            </w:r>
            <w:r>
              <w:t xml:space="preserve"> </w:t>
            </w:r>
          </w:p>
        </w:tc>
      </w:tr>
    </w:tbl>
    <w:p w14:paraId="000000CA" w14:textId="77777777" w:rsidR="006749D8" w:rsidRDefault="006749D8">
      <w:pPr>
        <w:widowControl w:val="0"/>
        <w:spacing w:line="480" w:lineRule="auto"/>
        <w:jc w:val="both"/>
      </w:pPr>
    </w:p>
    <w:p w14:paraId="000000CB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e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1B9852DB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CC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3</w:t>
            </w:r>
            <w:r>
              <w:rPr>
                <w:sz w:val="16"/>
                <w:szCs w:val="16"/>
              </w:rPr>
              <w:t>. Relative change (%) in countermovement jump rate of power development (W/s/Kg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>) performance. The within-day CV% for this variable was 11.7 ± 20.4%.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3DAF5EC5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D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D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D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0D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0BD382C9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0D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0D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+4.10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0D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+13.54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0D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-6.58</w:t>
            </w:r>
          </w:p>
        </w:tc>
      </w:tr>
      <w:tr w:rsidR="006749D8" w14:paraId="4C4D1CF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D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D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D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D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+8.14</w:t>
            </w:r>
          </w:p>
        </w:tc>
      </w:tr>
      <w:tr w:rsidR="006749D8" w14:paraId="455D995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D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D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D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+10.68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D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+5.59</w:t>
            </w:r>
          </w:p>
        </w:tc>
      </w:tr>
      <w:tr w:rsidR="006749D8" w14:paraId="32D11F8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E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E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E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0E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+0.75</w:t>
            </w:r>
          </w:p>
        </w:tc>
      </w:tr>
      <w:tr w:rsidR="006749D8" w14:paraId="1BB39EB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E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E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+4.92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E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E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-5.75</w:t>
            </w:r>
          </w:p>
        </w:tc>
      </w:tr>
      <w:tr w:rsidR="006749D8" w14:paraId="54DBB08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E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E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E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E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-0.41</w:t>
            </w:r>
          </w:p>
        </w:tc>
      </w:tr>
      <w:tr w:rsidR="006749D8" w14:paraId="0B114A0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E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E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-10.12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E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E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-10.56</w:t>
            </w:r>
          </w:p>
        </w:tc>
      </w:tr>
      <w:tr w:rsidR="006749D8" w14:paraId="315092A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F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F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F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-7.86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F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+4.39</w:t>
            </w:r>
          </w:p>
        </w:tc>
      </w:tr>
      <w:tr w:rsidR="006749D8" w14:paraId="7B15FFE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F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F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F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-10.02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F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+5.96</w:t>
            </w:r>
          </w:p>
        </w:tc>
      </w:tr>
      <w:tr w:rsidR="006749D8" w14:paraId="160743D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F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F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0F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+2.96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0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+6.27</w:t>
            </w:r>
          </w:p>
        </w:tc>
      </w:tr>
      <w:tr w:rsidR="006749D8" w14:paraId="2FC18F5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0F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F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-26.76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0F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-34.87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0F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-22.47</w:t>
            </w:r>
          </w:p>
        </w:tc>
      </w:tr>
      <w:tr w:rsidR="006749D8" w14:paraId="2FA5552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0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0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+55.75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0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-27.02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0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-29.11</w:t>
            </w:r>
          </w:p>
        </w:tc>
      </w:tr>
      <w:tr w:rsidR="006749D8" w14:paraId="74C06A6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0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0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-28.82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0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0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-17.29</w:t>
            </w:r>
          </w:p>
        </w:tc>
      </w:tr>
      <w:tr w:rsidR="006749D8" w14:paraId="14BE8B7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0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0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-17.23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0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-7.32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0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+3.54</w:t>
            </w:r>
          </w:p>
        </w:tc>
      </w:tr>
      <w:tr w:rsidR="006749D8" w14:paraId="6CFA42B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0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0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0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-3.33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0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-10.96</w:t>
            </w:r>
          </w:p>
        </w:tc>
      </w:tr>
      <w:tr w:rsidR="006749D8" w14:paraId="57DDDCB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1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1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1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+5.77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1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+1.25</w:t>
            </w:r>
          </w:p>
        </w:tc>
      </w:tr>
      <w:tr w:rsidR="006749D8" w14:paraId="756A277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1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1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+6.20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1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-16.93</w:t>
            </w:r>
          </w:p>
        </w:tc>
      </w:tr>
      <w:tr w:rsidR="006749D8" w14:paraId="04799E50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1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11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-0.07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11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+17.16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11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+26.14</w:t>
            </w:r>
          </w:p>
        </w:tc>
      </w:tr>
      <w:tr w:rsidR="006749D8" w14:paraId="48BB03A8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1C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W/s/Kg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 = watts per second per .67 kilogram</w:t>
            </w:r>
            <w:r>
              <w:t xml:space="preserve">   </w:t>
            </w:r>
          </w:p>
        </w:tc>
      </w:tr>
    </w:tbl>
    <w:p w14:paraId="00000120" w14:textId="77777777" w:rsidR="006749D8" w:rsidRDefault="006749D8">
      <w:pPr>
        <w:widowControl w:val="0"/>
        <w:spacing w:line="480" w:lineRule="auto"/>
        <w:jc w:val="both"/>
      </w:pPr>
    </w:p>
    <w:p w14:paraId="00000121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49881E65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22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4</w:t>
            </w:r>
            <w:r>
              <w:rPr>
                <w:sz w:val="16"/>
                <w:szCs w:val="16"/>
              </w:rPr>
              <w:t>. Relative change (%) in countermovement jump peak positive power (W/Kg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>) performance. The within-day CV% for this variable was 4.0 ± 2.7%.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0602E4C8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2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2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2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12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380F8933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2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12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+5.14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12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+7.14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12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-4.76</w:t>
            </w:r>
          </w:p>
        </w:tc>
      </w:tr>
      <w:tr w:rsidR="006749D8" w14:paraId="470F3A6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2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2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3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3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+0.92</w:t>
            </w:r>
          </w:p>
        </w:tc>
      </w:tr>
      <w:tr w:rsidR="006749D8" w14:paraId="2E3F4E5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3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3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3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-7.34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3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-9.94</w:t>
            </w:r>
          </w:p>
        </w:tc>
      </w:tr>
      <w:tr w:rsidR="006749D8" w14:paraId="4DAD34C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3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3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3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3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-0.51</w:t>
            </w:r>
          </w:p>
        </w:tc>
      </w:tr>
      <w:tr w:rsidR="006749D8" w14:paraId="08CF641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3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3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3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+6.03</w:t>
            </w:r>
          </w:p>
        </w:tc>
      </w:tr>
      <w:tr w:rsidR="006749D8" w14:paraId="17402C2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3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3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-6.25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-15.59</w:t>
            </w:r>
          </w:p>
        </w:tc>
      </w:tr>
      <w:tr w:rsidR="006749D8" w14:paraId="13EAFE4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4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4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-3.94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-2.17</w:t>
            </w:r>
          </w:p>
        </w:tc>
      </w:tr>
      <w:tr w:rsidR="006749D8" w14:paraId="3928E9E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4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4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4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-0.32</w:t>
            </w:r>
          </w:p>
        </w:tc>
      </w:tr>
      <w:tr w:rsidR="006749D8" w14:paraId="71A1A75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4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4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4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4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+5.68</w:t>
            </w:r>
          </w:p>
        </w:tc>
      </w:tr>
      <w:tr w:rsidR="006749D8" w14:paraId="619DBAC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4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4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5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5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+2.89</w:t>
            </w:r>
          </w:p>
        </w:tc>
      </w:tr>
      <w:tr w:rsidR="006749D8" w14:paraId="7B14309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5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5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-9.98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5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5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-3.40</w:t>
            </w:r>
          </w:p>
        </w:tc>
      </w:tr>
      <w:tr w:rsidR="006749D8" w14:paraId="50994D8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5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5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+11.36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5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+1.05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5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-2.27</w:t>
            </w:r>
          </w:p>
        </w:tc>
      </w:tr>
      <w:tr w:rsidR="006749D8" w14:paraId="243FF5E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5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5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5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5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+4.87</w:t>
            </w:r>
          </w:p>
        </w:tc>
      </w:tr>
      <w:tr w:rsidR="006749D8" w14:paraId="44C9922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5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5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-4.82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6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6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-1.35</w:t>
            </w:r>
          </w:p>
        </w:tc>
      </w:tr>
      <w:tr w:rsidR="006749D8" w14:paraId="03F8F05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6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6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6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+0.86</w:t>
            </w:r>
          </w:p>
        </w:tc>
      </w:tr>
      <w:tr w:rsidR="006749D8" w14:paraId="0027D02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6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6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6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6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+1.37</w:t>
            </w:r>
          </w:p>
        </w:tc>
      </w:tr>
      <w:tr w:rsidR="006749D8" w14:paraId="12685C2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6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6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6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6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+3.07</w:t>
            </w:r>
          </w:p>
        </w:tc>
      </w:tr>
      <w:tr w:rsidR="006749D8" w14:paraId="48A3252C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6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16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+0.69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17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+2.54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17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+16.08</w:t>
            </w:r>
          </w:p>
        </w:tc>
      </w:tr>
      <w:tr w:rsidR="006749D8" w14:paraId="35D5E042" w14:textId="77777777">
        <w:trPr>
          <w:trHeight w:val="360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72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 = watts per .67 kilogram</w:t>
            </w:r>
            <w:r>
              <w:t xml:space="preserve">   </w:t>
            </w:r>
          </w:p>
        </w:tc>
      </w:tr>
    </w:tbl>
    <w:p w14:paraId="00000176" w14:textId="77777777" w:rsidR="006749D8" w:rsidRDefault="006749D8">
      <w:pPr>
        <w:widowControl w:val="0"/>
        <w:spacing w:line="480" w:lineRule="auto"/>
        <w:jc w:val="both"/>
      </w:pPr>
    </w:p>
    <w:p w14:paraId="00000177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0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690916C5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78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5</w:t>
            </w:r>
            <w:r>
              <w:rPr>
                <w:sz w:val="16"/>
                <w:szCs w:val="16"/>
              </w:rPr>
              <w:t>. Relative change (%) in countermovement jump concentric mean power (W/Kg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>) performance. The within-day CV% for this variable was 4.7 ± 1.5%.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1CBB78C2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7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7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7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17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5F14613F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8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18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18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+7.86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18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-1.17</w:t>
            </w:r>
          </w:p>
        </w:tc>
      </w:tr>
      <w:tr w:rsidR="006749D8" w14:paraId="2BE3A5A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8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8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8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8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+6.41</w:t>
            </w:r>
          </w:p>
        </w:tc>
      </w:tr>
      <w:tr w:rsidR="006749D8" w14:paraId="5755A8A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8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+2.94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8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+4.42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8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-0.40</w:t>
            </w:r>
          </w:p>
        </w:tc>
      </w:tr>
      <w:tr w:rsidR="006749D8" w14:paraId="0C337A4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8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8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8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-0.45</w:t>
            </w:r>
          </w:p>
        </w:tc>
      </w:tr>
      <w:tr w:rsidR="006749D8" w14:paraId="2DE7332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9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9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9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9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-2.27</w:t>
            </w:r>
          </w:p>
        </w:tc>
      </w:tr>
      <w:tr w:rsidR="006749D8" w14:paraId="19A19FC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9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9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9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-2.56</w:t>
            </w:r>
          </w:p>
        </w:tc>
      </w:tr>
      <w:tr w:rsidR="006749D8" w14:paraId="687B7BD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9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9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9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9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-0.23</w:t>
            </w:r>
          </w:p>
        </w:tc>
      </w:tr>
      <w:tr w:rsidR="006749D8" w14:paraId="644BE70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9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9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9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-5.14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9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-1.46</w:t>
            </w:r>
          </w:p>
        </w:tc>
      </w:tr>
      <w:tr w:rsidR="006749D8" w14:paraId="4EEB39F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A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A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A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-7.65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A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+3.24</w:t>
            </w:r>
          </w:p>
        </w:tc>
      </w:tr>
      <w:tr w:rsidR="006749D8" w14:paraId="311C39B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A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A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A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A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+1.99</w:t>
            </w:r>
          </w:p>
        </w:tc>
      </w:tr>
      <w:tr w:rsidR="006749D8" w14:paraId="22DFBC3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A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A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-10.57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A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-3.53</w:t>
            </w:r>
          </w:p>
        </w:tc>
      </w:tr>
      <w:tr w:rsidR="006749D8" w14:paraId="7C433D9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A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+11.68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A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A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+0.08</w:t>
            </w:r>
          </w:p>
        </w:tc>
      </w:tr>
      <w:tr w:rsidR="006749D8" w14:paraId="3A9E1CD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B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B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-8.73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B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-3.49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B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-2.27</w:t>
            </w:r>
          </w:p>
        </w:tc>
      </w:tr>
      <w:tr w:rsidR="006749D8" w14:paraId="5EC49E3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B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B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B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1B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+0.54</w:t>
            </w:r>
          </w:p>
        </w:tc>
      </w:tr>
      <w:tr w:rsidR="006749D8" w14:paraId="37F5D24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B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B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+2.88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B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+6.72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+10.90</w:t>
            </w:r>
          </w:p>
        </w:tc>
      </w:tr>
      <w:tr w:rsidR="006749D8" w14:paraId="6C91FAF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B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B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+2.76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B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+2.00</w:t>
            </w:r>
          </w:p>
        </w:tc>
      </w:tr>
      <w:tr w:rsidR="006749D8" w14:paraId="3756910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C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C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C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-4.17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C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-1.39</w:t>
            </w:r>
          </w:p>
        </w:tc>
      </w:tr>
      <w:tr w:rsidR="006749D8" w14:paraId="0F06A093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C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1C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+1.80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1C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+5.88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1C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+11.39</w:t>
            </w:r>
          </w:p>
        </w:tc>
      </w:tr>
      <w:tr w:rsidR="006749D8" w14:paraId="0C4AD184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C8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W/Kg</w:t>
            </w:r>
            <w:r>
              <w:rPr>
                <w:sz w:val="16"/>
                <w:szCs w:val="16"/>
                <w:vertAlign w:val="superscript"/>
              </w:rPr>
              <w:t>0.67</w:t>
            </w:r>
            <w:r>
              <w:rPr>
                <w:sz w:val="16"/>
                <w:szCs w:val="16"/>
              </w:rPr>
              <w:t xml:space="preserve"> = watts per .67 kilogram</w:t>
            </w:r>
            <w:r>
              <w:t xml:space="preserve">   </w:t>
            </w:r>
          </w:p>
        </w:tc>
      </w:tr>
    </w:tbl>
    <w:p w14:paraId="000001CC" w14:textId="77777777" w:rsidR="006749D8" w:rsidRDefault="006749D8">
      <w:pPr>
        <w:widowControl w:val="0"/>
        <w:spacing w:line="480" w:lineRule="auto"/>
        <w:jc w:val="both"/>
      </w:pPr>
    </w:p>
    <w:p w14:paraId="000001CD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1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2D546B94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CE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6</w:t>
            </w:r>
            <w:r>
              <w:rPr>
                <w:sz w:val="16"/>
                <w:szCs w:val="16"/>
              </w:rPr>
              <w:t>. Relative change (%) in countermovement jump height (cm) performance. The within-day CV% for this variable was 5.4 ± 1.5%.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1AAFD034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D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D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D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1D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65D320A6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1D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1D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+6.90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1D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+9.96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1D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-6.41</w:t>
            </w:r>
          </w:p>
        </w:tc>
      </w:tr>
      <w:tr w:rsidR="006749D8" w14:paraId="6F985E4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D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D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+8.70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D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+6.46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D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+7.74</w:t>
            </w:r>
          </w:p>
        </w:tc>
      </w:tr>
      <w:tr w:rsidR="006749D8" w14:paraId="4365280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D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D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-13.12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E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E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-14.18</w:t>
            </w:r>
          </w:p>
        </w:tc>
      </w:tr>
      <w:tr w:rsidR="006749D8" w14:paraId="1ABC64F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E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E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E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E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-3.08</w:t>
            </w:r>
          </w:p>
        </w:tc>
      </w:tr>
      <w:tr w:rsidR="006749D8" w14:paraId="487B015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E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E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+6.24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E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E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+14.84</w:t>
            </w:r>
          </w:p>
        </w:tc>
      </w:tr>
      <w:tr w:rsidR="006749D8" w14:paraId="31EF791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E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-23.13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E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-11.98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E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-23.05</w:t>
            </w:r>
          </w:p>
        </w:tc>
      </w:tr>
      <w:tr w:rsidR="006749D8" w14:paraId="4B05455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E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E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-6.31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F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-4.97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F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-1.53</w:t>
            </w:r>
          </w:p>
        </w:tc>
      </w:tr>
      <w:tr w:rsidR="006749D8" w14:paraId="244105B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F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F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F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-4.60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1F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-1.93</w:t>
            </w:r>
          </w:p>
        </w:tc>
      </w:tr>
      <w:tr w:rsidR="006749D8" w14:paraId="6D85671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F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F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F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F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+8.54</w:t>
            </w:r>
          </w:p>
        </w:tc>
      </w:tr>
      <w:tr w:rsidR="006749D8" w14:paraId="31D1CCB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F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1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F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1F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+4.61</w:t>
            </w:r>
          </w:p>
        </w:tc>
      </w:tr>
      <w:tr w:rsidR="006749D8" w14:paraId="58A7EBE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1F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1F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-9.25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0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+4.21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0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+7.76</w:t>
            </w:r>
          </w:p>
        </w:tc>
      </w:tr>
      <w:tr w:rsidR="006749D8" w14:paraId="3D11480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0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0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+18.98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0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0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-1.99</w:t>
            </w:r>
          </w:p>
        </w:tc>
      </w:tr>
      <w:tr w:rsidR="006749D8" w14:paraId="5B04B88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0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0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0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0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+6.94</w:t>
            </w:r>
          </w:p>
        </w:tc>
      </w:tr>
      <w:tr w:rsidR="006749D8" w14:paraId="5F276B7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0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0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0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0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-1.43</w:t>
            </w:r>
          </w:p>
        </w:tc>
      </w:tr>
      <w:tr w:rsidR="006749D8" w14:paraId="06532B1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0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0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+1.02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1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1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+6.05</w:t>
            </w:r>
          </w:p>
        </w:tc>
      </w:tr>
      <w:tr w:rsidR="006749D8" w14:paraId="3FAA0B2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1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1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+5.79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1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1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-0.81</w:t>
            </w:r>
          </w:p>
        </w:tc>
      </w:tr>
      <w:tr w:rsidR="006749D8" w14:paraId="797A5DD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1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1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1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1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+10.77</w:t>
            </w:r>
          </w:p>
        </w:tc>
      </w:tr>
      <w:tr w:rsidR="006749D8" w14:paraId="666EBAF3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1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21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-3.89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21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-2.79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21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+18.59</w:t>
            </w:r>
          </w:p>
        </w:tc>
      </w:tr>
      <w:tr w:rsidR="006749D8" w14:paraId="4106DECF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1E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cm = centimetres;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</w:t>
            </w:r>
          </w:p>
        </w:tc>
      </w:tr>
    </w:tbl>
    <w:p w14:paraId="00000222" w14:textId="77777777" w:rsidR="006749D8" w:rsidRDefault="006749D8">
      <w:pPr>
        <w:widowControl w:val="0"/>
        <w:spacing w:line="480" w:lineRule="auto"/>
        <w:jc w:val="both"/>
      </w:pPr>
    </w:p>
    <w:p w14:paraId="00000223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2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F9E7F92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24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7</w:t>
            </w:r>
            <w:r>
              <w:rPr>
                <w:sz w:val="16"/>
                <w:szCs w:val="16"/>
              </w:rPr>
              <w:t xml:space="preserve">. Relative change (%) in countermovement jump </w:t>
            </w:r>
            <w:proofErr w:type="spellStart"/>
            <w:r>
              <w:rPr>
                <w:sz w:val="16"/>
                <w:szCs w:val="16"/>
              </w:rPr>
              <w:t>takeoff</w:t>
            </w:r>
            <w:proofErr w:type="spellEnd"/>
            <w:r>
              <w:rPr>
                <w:sz w:val="16"/>
                <w:szCs w:val="16"/>
              </w:rPr>
              <w:t xml:space="preserve">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2.7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3E90CBBF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2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2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2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2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53E531B5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2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22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+3.09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22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+4.81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22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-3.44</w:t>
            </w:r>
          </w:p>
        </w:tc>
      </w:tr>
      <w:tr w:rsidR="006749D8" w14:paraId="1AB0C5F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3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3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3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+3.28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3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+3.65</w:t>
            </w:r>
          </w:p>
        </w:tc>
      </w:tr>
      <w:tr w:rsidR="006749D8" w14:paraId="0AA887E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3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3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3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3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-7.38</w:t>
            </w:r>
          </w:p>
        </w:tc>
      </w:tr>
      <w:tr w:rsidR="006749D8" w14:paraId="7E73631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3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3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3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3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</w:tr>
      <w:tr w:rsidR="006749D8" w14:paraId="2BAD5AF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3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+3.30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3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3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+7.33</w:t>
            </w:r>
          </w:p>
        </w:tc>
      </w:tr>
      <w:tr w:rsidR="006749D8" w14:paraId="3486DDD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4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-12.50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-6.25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-12.17</w:t>
            </w:r>
          </w:p>
        </w:tc>
      </w:tr>
      <w:tr w:rsidR="006749D8" w14:paraId="34F9587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4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4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-0.73</w:t>
            </w:r>
          </w:p>
        </w:tc>
      </w:tr>
      <w:tr w:rsidR="006749D8" w14:paraId="5CC3EBD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4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4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-2.25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4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-0.96</w:t>
            </w:r>
          </w:p>
        </w:tc>
      </w:tr>
      <w:tr w:rsidR="006749D8" w14:paraId="633BF87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4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4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4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4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+4.27</w:t>
            </w:r>
          </w:p>
        </w:tc>
      </w:tr>
      <w:tr w:rsidR="006749D8" w14:paraId="0EB8BBA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5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5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+1.01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5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5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+2.35</w:t>
            </w:r>
          </w:p>
        </w:tc>
      </w:tr>
      <w:tr w:rsidR="006749D8" w14:paraId="6003291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5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5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-4.53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5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5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+3.70</w:t>
            </w:r>
          </w:p>
        </w:tc>
      </w:tr>
      <w:tr w:rsidR="006749D8" w14:paraId="744C3F2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5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5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5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5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-0.77</w:t>
            </w:r>
          </w:p>
        </w:tc>
      </w:tr>
      <w:tr w:rsidR="006749D8" w14:paraId="2C1EC4C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5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5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5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5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+3.27</w:t>
            </w:r>
          </w:p>
        </w:tc>
      </w:tr>
      <w:tr w:rsidR="006749D8" w14:paraId="337006C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6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6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-2.48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6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6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-0.71</w:t>
            </w:r>
          </w:p>
        </w:tc>
      </w:tr>
      <w:tr w:rsidR="006749D8" w14:paraId="6BC1874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6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+0.35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6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6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+2.79</w:t>
            </w:r>
          </w:p>
        </w:tc>
      </w:tr>
      <w:tr w:rsidR="006749D8" w14:paraId="7A70112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6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6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+3.08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6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6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-0.38</w:t>
            </w:r>
          </w:p>
        </w:tc>
      </w:tr>
      <w:tr w:rsidR="006749D8" w14:paraId="384ED4F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6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6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6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6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+5.21</w:t>
            </w:r>
          </w:p>
        </w:tc>
      </w:tr>
      <w:tr w:rsidR="006749D8" w14:paraId="434CF2CE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7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27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-1.73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27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27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+9.00</w:t>
            </w:r>
          </w:p>
        </w:tc>
      </w:tr>
      <w:tr w:rsidR="006749D8" w14:paraId="7A0B91F6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74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= metres per second; PL = nitrate-depleted beetroot juice</w:t>
            </w:r>
          </w:p>
        </w:tc>
      </w:tr>
    </w:tbl>
    <w:p w14:paraId="00000278" w14:textId="77777777" w:rsidR="006749D8" w:rsidRDefault="006749D8">
      <w:pPr>
        <w:widowControl w:val="0"/>
        <w:spacing w:line="480" w:lineRule="auto"/>
        <w:jc w:val="both"/>
      </w:pPr>
    </w:p>
    <w:p w14:paraId="00000279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3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28EB955C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7A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8</w:t>
            </w:r>
            <w:r>
              <w:rPr>
                <w:sz w:val="16"/>
                <w:szCs w:val="16"/>
              </w:rPr>
              <w:t>. Relative change (%) in countermovement jump flight time (s) performance. The within-day CV% for this variable was 3.3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70CDC229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7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7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8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8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209E93A3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8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8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28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+3.57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8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7E9287B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8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8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8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8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+3.57</w:t>
            </w:r>
          </w:p>
        </w:tc>
      </w:tr>
      <w:tr w:rsidR="006749D8" w14:paraId="566C62F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8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8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28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8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171DC40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8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29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9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-3.45</w:t>
            </w:r>
          </w:p>
        </w:tc>
      </w:tr>
      <w:tr w:rsidR="006749D8" w14:paraId="6BF4E9C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9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+3.77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+1.89</w:t>
            </w:r>
          </w:p>
        </w:tc>
      </w:tr>
      <w:tr w:rsidR="006749D8" w14:paraId="2DBA20F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9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9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+11.32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9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+1.89</w:t>
            </w:r>
          </w:p>
        </w:tc>
      </w:tr>
      <w:tr w:rsidR="006749D8" w14:paraId="5890305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9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9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9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</w:tr>
      <w:tr w:rsidR="006749D8" w14:paraId="2E9BA72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9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2467DDA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A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A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-3.51</w:t>
            </w:r>
          </w:p>
        </w:tc>
      </w:tr>
      <w:tr w:rsidR="006749D8" w14:paraId="3FAE434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A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2A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+1.67</w:t>
            </w:r>
          </w:p>
        </w:tc>
      </w:tr>
      <w:tr w:rsidR="006749D8" w14:paraId="1B56DF5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A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-6.12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A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+6.12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+4.08</w:t>
            </w:r>
          </w:p>
        </w:tc>
      </w:tr>
      <w:tr w:rsidR="006749D8" w14:paraId="6EC203E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A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2B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B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-3.85</w:t>
            </w:r>
          </w:p>
        </w:tc>
      </w:tr>
      <w:tr w:rsidR="006749D8" w14:paraId="241DDC0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B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B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-4.08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B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B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+4.08</w:t>
            </w:r>
          </w:p>
        </w:tc>
      </w:tr>
      <w:tr w:rsidR="006749D8" w14:paraId="288F3AF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B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B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B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B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-1.69</w:t>
            </w:r>
          </w:p>
        </w:tc>
      </w:tr>
      <w:tr w:rsidR="006749D8" w14:paraId="19D696B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B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B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+1.75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B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+3.51</w:t>
            </w:r>
          </w:p>
        </w:tc>
      </w:tr>
      <w:tr w:rsidR="006749D8" w14:paraId="5861852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B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C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C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303F429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C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C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C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C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05E9EDD4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C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2C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2C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-1.72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C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7A558B1F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CA" w14:textId="77777777" w:rsidR="006749D8" w:rsidRDefault="00000000"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s = second</w:t>
            </w:r>
          </w:p>
        </w:tc>
      </w:tr>
    </w:tbl>
    <w:p w14:paraId="000002CE" w14:textId="77777777" w:rsidR="006749D8" w:rsidRDefault="006749D8">
      <w:pPr>
        <w:widowControl w:val="0"/>
        <w:spacing w:line="480" w:lineRule="auto"/>
        <w:jc w:val="both"/>
      </w:pPr>
    </w:p>
    <w:p w14:paraId="000002CF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4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EC70B70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0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9</w:t>
            </w:r>
            <w:r>
              <w:rPr>
                <w:sz w:val="16"/>
                <w:szCs w:val="16"/>
              </w:rPr>
              <w:t>. Relative change (%) in 50% 1RM bench peak power (W) performance. The within-day CV% for this variable was 6.1 ± 38.2%.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750EA62B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2D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4E09C1B2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2D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2D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+4.55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2D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+0.49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2D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+2.28</w:t>
            </w:r>
          </w:p>
        </w:tc>
      </w:tr>
      <w:tr w:rsidR="006749D8" w14:paraId="6758B01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D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D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-18.45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D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D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+2.26</w:t>
            </w:r>
          </w:p>
        </w:tc>
      </w:tr>
      <w:tr w:rsidR="006749D8" w14:paraId="506847C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E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E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E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E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-2.04</w:t>
            </w:r>
          </w:p>
        </w:tc>
      </w:tr>
      <w:tr w:rsidR="006749D8" w14:paraId="4B97A7C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E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E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E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+10.34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E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+3.97</w:t>
            </w:r>
          </w:p>
        </w:tc>
      </w:tr>
      <w:tr w:rsidR="006749D8" w14:paraId="140CD73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E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E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E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-15.56</w:t>
            </w:r>
          </w:p>
        </w:tc>
      </w:tr>
      <w:tr w:rsidR="006749D8" w14:paraId="4BF6E9C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E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E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+2.48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E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E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sdt>
              <w:sdtPr>
                <w:tag w:val="goog_rdk_13"/>
                <w:id w:val="-1756426097"/>
              </w:sdtPr>
              <w:sdtContent/>
            </w:sdt>
            <w:r>
              <w:rPr>
                <w:sz w:val="16"/>
                <w:szCs w:val="16"/>
              </w:rPr>
              <w:t>+6.10</w:t>
            </w:r>
          </w:p>
        </w:tc>
      </w:tr>
      <w:tr w:rsidR="006749D8" w14:paraId="2A8E3E9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F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F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-8.42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2F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F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-9.60</w:t>
            </w:r>
          </w:p>
        </w:tc>
      </w:tr>
      <w:tr w:rsidR="006749D8" w14:paraId="2E03F28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F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F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F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+1.17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F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+3.07</w:t>
            </w:r>
          </w:p>
        </w:tc>
      </w:tr>
      <w:tr w:rsidR="006749D8" w14:paraId="687C36C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F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F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F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+0.63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+5.68</w:t>
            </w:r>
          </w:p>
        </w:tc>
      </w:tr>
      <w:tr w:rsidR="006749D8" w14:paraId="004E554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2F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2F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-4.81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2F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+5.97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2F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+19.88</w:t>
            </w:r>
          </w:p>
        </w:tc>
      </w:tr>
      <w:tr w:rsidR="006749D8" w14:paraId="582B18C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0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0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-14.60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0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-0.20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0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-1.01</w:t>
            </w:r>
          </w:p>
        </w:tc>
      </w:tr>
      <w:tr w:rsidR="006749D8" w14:paraId="08617D4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0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0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+3.54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0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+4.04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0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+6.40</w:t>
            </w:r>
          </w:p>
        </w:tc>
      </w:tr>
      <w:tr w:rsidR="006749D8" w14:paraId="1F0FFAD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0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0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+25.00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0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-9.26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0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+4.44</w:t>
            </w:r>
          </w:p>
        </w:tc>
      </w:tr>
      <w:tr w:rsidR="006749D8" w14:paraId="4317C39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0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0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0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-12.48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0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+9.71</w:t>
            </w:r>
          </w:p>
        </w:tc>
      </w:tr>
      <w:tr w:rsidR="006749D8" w14:paraId="01B7EA8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1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1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-10.46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1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+4.17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1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-10.37</w:t>
            </w:r>
          </w:p>
        </w:tc>
      </w:tr>
      <w:tr w:rsidR="006749D8" w14:paraId="07ADE38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1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1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-15.60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1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-2.42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-15.38</w:t>
            </w:r>
          </w:p>
        </w:tc>
      </w:tr>
      <w:tr w:rsidR="006749D8" w14:paraId="34FDEC9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1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1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1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-8.13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1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-2.36</w:t>
            </w:r>
          </w:p>
        </w:tc>
      </w:tr>
      <w:tr w:rsidR="006749D8" w14:paraId="0C6A18B8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1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1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-4.44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31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-7.50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1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-5.21</w:t>
            </w:r>
          </w:p>
        </w:tc>
      </w:tr>
      <w:tr w:rsidR="006749D8" w14:paraId="5D42F417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20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</w:p>
        </w:tc>
      </w:tr>
    </w:tbl>
    <w:p w14:paraId="00000324" w14:textId="77777777" w:rsidR="006749D8" w:rsidRDefault="006749D8">
      <w:pPr>
        <w:widowControl w:val="0"/>
        <w:spacing w:line="480" w:lineRule="auto"/>
        <w:jc w:val="both"/>
      </w:pPr>
    </w:p>
    <w:p w14:paraId="00000325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5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6C9B031D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26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10</w:t>
            </w:r>
            <w:r>
              <w:rPr>
                <w:sz w:val="16"/>
                <w:szCs w:val="16"/>
              </w:rPr>
              <w:t>. Relative change (%) in 50% 1RM bench mean power (W) performance. The within-day CV% for this variable was 3.3 ± 11.2%.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11D34F26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2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2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2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32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72900F96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2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32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+2.93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33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+0.26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33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-3.45</w:t>
            </w:r>
          </w:p>
        </w:tc>
      </w:tr>
      <w:tr w:rsidR="006749D8" w14:paraId="1BB2E2D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3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3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-13.61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3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3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+8.18</w:t>
            </w:r>
          </w:p>
        </w:tc>
      </w:tr>
      <w:tr w:rsidR="006749D8" w14:paraId="38B4CA3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3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3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3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-4.70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3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-5.31</w:t>
            </w:r>
          </w:p>
        </w:tc>
      </w:tr>
      <w:tr w:rsidR="006749D8" w14:paraId="0ABF5D3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3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3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-4.17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3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+3.70</w:t>
            </w:r>
          </w:p>
        </w:tc>
      </w:tr>
      <w:tr w:rsidR="006749D8" w14:paraId="6A68567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3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3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4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-15.47</w:t>
            </w:r>
          </w:p>
        </w:tc>
      </w:tr>
      <w:tr w:rsidR="006749D8" w14:paraId="3FC99EE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4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4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+5.35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4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+10.71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4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+10.65</w:t>
            </w:r>
          </w:p>
        </w:tc>
      </w:tr>
      <w:tr w:rsidR="006749D8" w14:paraId="34E2841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4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4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4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-10.60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4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-9.83</w:t>
            </w:r>
          </w:p>
        </w:tc>
      </w:tr>
      <w:tr w:rsidR="006749D8" w14:paraId="70F28E0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4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4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4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+0.63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4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-2.04</w:t>
            </w:r>
          </w:p>
        </w:tc>
      </w:tr>
      <w:tr w:rsidR="006749D8" w14:paraId="2440297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4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4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+19.95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+9.62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+10.77</w:t>
            </w:r>
          </w:p>
        </w:tc>
      </w:tr>
      <w:tr w:rsidR="006749D8" w14:paraId="4C83A29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5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5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5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+4.47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+3.99</w:t>
            </w:r>
          </w:p>
        </w:tc>
      </w:tr>
      <w:tr w:rsidR="006749D8" w14:paraId="7101EF1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5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5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-16.59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5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5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-3.55</w:t>
            </w:r>
          </w:p>
        </w:tc>
      </w:tr>
      <w:tr w:rsidR="006749D8" w14:paraId="723F57C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5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+7.21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+6.72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5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+8.47</w:t>
            </w:r>
          </w:p>
        </w:tc>
      </w:tr>
      <w:tr w:rsidR="006749D8" w14:paraId="0317F75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5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5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+31.44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6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6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+34.14</w:t>
            </w:r>
          </w:p>
        </w:tc>
      </w:tr>
      <w:tr w:rsidR="006749D8" w14:paraId="497984E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6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6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6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-10.86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+0.91</w:t>
            </w:r>
          </w:p>
        </w:tc>
      </w:tr>
      <w:tr w:rsidR="006749D8" w14:paraId="55ED3F4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6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6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+12.51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6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+12.46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6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-1.34</w:t>
            </w:r>
          </w:p>
        </w:tc>
      </w:tr>
      <w:tr w:rsidR="006749D8" w14:paraId="09A18D1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6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6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6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6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-11.96</w:t>
            </w:r>
          </w:p>
        </w:tc>
      </w:tr>
      <w:tr w:rsidR="006749D8" w14:paraId="15AD8BD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6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6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+0.31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7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7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-3.53</w:t>
            </w:r>
          </w:p>
        </w:tc>
      </w:tr>
      <w:tr w:rsidR="006749D8" w14:paraId="3DDA4F3C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7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37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-9.85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7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-8.55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7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-5.54</w:t>
            </w:r>
          </w:p>
        </w:tc>
      </w:tr>
      <w:tr w:rsidR="006749D8" w14:paraId="7B1E7700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76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  <w:r>
              <w:t xml:space="preserve"> </w:t>
            </w:r>
          </w:p>
        </w:tc>
      </w:tr>
    </w:tbl>
    <w:p w14:paraId="0000037A" w14:textId="77777777" w:rsidR="006749D8" w:rsidRDefault="006749D8">
      <w:pPr>
        <w:widowControl w:val="0"/>
        <w:spacing w:line="480" w:lineRule="auto"/>
        <w:jc w:val="both"/>
      </w:pPr>
    </w:p>
    <w:p w14:paraId="0000037B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6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5AC842C5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7C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11</w:t>
            </w:r>
            <w:r>
              <w:rPr>
                <w:sz w:val="16"/>
                <w:szCs w:val="16"/>
              </w:rPr>
              <w:t>. Relative change (%) in 50% 1RM bench peak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4.5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4FB65E80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8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8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8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38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225433A9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8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38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+8.57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38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+1.90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38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-1.90</w:t>
            </w:r>
          </w:p>
        </w:tc>
      </w:tr>
      <w:tr w:rsidR="006749D8" w14:paraId="134EA81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8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-15.67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8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8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+2.99</w:t>
            </w:r>
          </w:p>
        </w:tc>
      </w:tr>
      <w:tr w:rsidR="006749D8" w14:paraId="4B93886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8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8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8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-4.04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-4.04</w:t>
            </w:r>
          </w:p>
        </w:tc>
      </w:tr>
      <w:tr w:rsidR="006749D8" w14:paraId="75E559B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9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9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9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+9.92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9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+8.26</w:t>
            </w:r>
          </w:p>
        </w:tc>
      </w:tr>
      <w:tr w:rsidR="006749D8" w14:paraId="7AAEDFE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9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9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9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-14.66</w:t>
            </w:r>
          </w:p>
        </w:tc>
      </w:tr>
      <w:tr w:rsidR="006749D8" w14:paraId="21D14E0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9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9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+2.04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9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+5.44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9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+4.08</w:t>
            </w:r>
          </w:p>
        </w:tc>
      </w:tr>
      <w:tr w:rsidR="006749D8" w14:paraId="75AC498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9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9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9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9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-5.13</w:t>
            </w:r>
          </w:p>
        </w:tc>
      </w:tr>
      <w:tr w:rsidR="006749D8" w14:paraId="6D8D7CB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A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A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+0.79</w:t>
            </w:r>
          </w:p>
        </w:tc>
      </w:tr>
      <w:tr w:rsidR="006749D8" w14:paraId="67F7173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A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+14.14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A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+6.06</w:t>
            </w:r>
          </w:p>
        </w:tc>
      </w:tr>
      <w:tr w:rsidR="006749D8" w14:paraId="0D4311A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A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6109A1C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A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A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A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-2.78</w:t>
            </w:r>
          </w:p>
        </w:tc>
      </w:tr>
      <w:tr w:rsidR="006749D8" w14:paraId="4990A5F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B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B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B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B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+4.81</w:t>
            </w:r>
          </w:p>
        </w:tc>
      </w:tr>
      <w:tr w:rsidR="006749D8" w14:paraId="4D3BB79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B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B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+24.17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B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B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+14.17</w:t>
            </w:r>
          </w:p>
        </w:tc>
      </w:tr>
      <w:tr w:rsidR="006749D8" w14:paraId="06FE106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B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B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B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-10.58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+4.81</w:t>
            </w:r>
          </w:p>
        </w:tc>
      </w:tr>
      <w:tr w:rsidR="006749D8" w14:paraId="5BC88B1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B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B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+8.39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B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+0.70</w:t>
            </w:r>
          </w:p>
        </w:tc>
      </w:tr>
      <w:tr w:rsidR="006749D8" w14:paraId="378C263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C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C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C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C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-13.39</w:t>
            </w:r>
          </w:p>
        </w:tc>
      </w:tr>
      <w:tr w:rsidR="006749D8" w14:paraId="16A26B9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C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C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C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C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+0.76</w:t>
            </w:r>
          </w:p>
        </w:tc>
      </w:tr>
      <w:tr w:rsidR="006749D8" w14:paraId="70072DE4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C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C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-2.99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3C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-4.48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3C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-5.22</w:t>
            </w:r>
          </w:p>
        </w:tc>
      </w:tr>
      <w:tr w:rsidR="006749D8" w14:paraId="5E786515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CC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= metres per second; PL = nitrate-depleted beetroot juice</w:t>
            </w:r>
          </w:p>
        </w:tc>
      </w:tr>
    </w:tbl>
    <w:p w14:paraId="000003D0" w14:textId="77777777" w:rsidR="006749D8" w:rsidRDefault="006749D8">
      <w:pPr>
        <w:widowControl w:val="0"/>
        <w:spacing w:line="480" w:lineRule="auto"/>
        <w:jc w:val="both"/>
      </w:pPr>
    </w:p>
    <w:p w14:paraId="000003D1" w14:textId="77777777" w:rsidR="006749D8" w:rsidRDefault="006749D8">
      <w:pPr>
        <w:widowControl w:val="0"/>
        <w:spacing w:line="480" w:lineRule="auto"/>
        <w:jc w:val="both"/>
      </w:pPr>
    </w:p>
    <w:p w14:paraId="000003D2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7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4BCACE24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D3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12</w:t>
            </w:r>
            <w:r>
              <w:rPr>
                <w:sz w:val="16"/>
                <w:szCs w:val="16"/>
              </w:rPr>
              <w:t>. Relative change (%) in 50% 1RM bench mean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3.2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3E530A0E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D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D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D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3D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12B57FCC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3D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3D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3D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+0.44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3D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-3.98</w:t>
            </w:r>
          </w:p>
        </w:tc>
      </w:tr>
      <w:tr w:rsidR="006749D8" w14:paraId="57F47E3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D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E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-10.81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E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E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+5.79</w:t>
            </w:r>
          </w:p>
        </w:tc>
      </w:tr>
      <w:tr w:rsidR="006749D8" w14:paraId="599BCEC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E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E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E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-4.63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E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-5.56</w:t>
            </w:r>
          </w:p>
        </w:tc>
      </w:tr>
      <w:tr w:rsidR="006749D8" w14:paraId="4958F30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E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E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E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+2.78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E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+5.16</w:t>
            </w:r>
          </w:p>
        </w:tc>
      </w:tr>
      <w:tr w:rsidR="006749D8" w14:paraId="7471012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E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E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E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+11.93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E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-15.60</w:t>
            </w:r>
          </w:p>
        </w:tc>
      </w:tr>
      <w:tr w:rsidR="006749D8" w14:paraId="2E452CC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E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F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+3.83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F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F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+5.57</w:t>
            </w:r>
          </w:p>
        </w:tc>
      </w:tr>
      <w:tr w:rsidR="006749D8" w14:paraId="2ED477D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F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F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F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-9.22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F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-8.19</w:t>
            </w:r>
          </w:p>
        </w:tc>
      </w:tr>
      <w:tr w:rsidR="006749D8" w14:paraId="28060B8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F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3F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3F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+1.15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3F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-1.92</w:t>
            </w:r>
          </w:p>
        </w:tc>
      </w:tr>
      <w:tr w:rsidR="006749D8" w14:paraId="0AF5427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F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3F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+19.79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F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+9.37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3F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+10.94</w:t>
            </w:r>
          </w:p>
        </w:tc>
      </w:tr>
      <w:tr w:rsidR="006749D8" w14:paraId="7E04865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3F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0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0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0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+2.52</w:t>
            </w:r>
          </w:p>
        </w:tc>
      </w:tr>
      <w:tr w:rsidR="006749D8" w14:paraId="0EA24B5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0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0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-16.67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0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0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-2.45</w:t>
            </w:r>
          </w:p>
        </w:tc>
      </w:tr>
      <w:tr w:rsidR="006749D8" w14:paraId="03300D3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0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0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+7.11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0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+6.60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0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+8.12</w:t>
            </w:r>
          </w:p>
        </w:tc>
      </w:tr>
      <w:tr w:rsidR="006749D8" w14:paraId="65779F9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0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0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+30.20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0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+4.46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0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+30.69</w:t>
            </w:r>
          </w:p>
        </w:tc>
      </w:tr>
      <w:tr w:rsidR="006749D8" w14:paraId="39324EE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0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1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1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-11.42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41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+0.91</w:t>
            </w:r>
          </w:p>
        </w:tc>
      </w:tr>
      <w:tr w:rsidR="006749D8" w14:paraId="5A0AE09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1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1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1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1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-3.51</w:t>
            </w:r>
          </w:p>
        </w:tc>
      </w:tr>
      <w:tr w:rsidR="006749D8" w14:paraId="6E5702C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1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1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1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1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-12.39</w:t>
            </w:r>
          </w:p>
        </w:tc>
      </w:tr>
      <w:tr w:rsidR="006749D8" w14:paraId="1B128B2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1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41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1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-3.95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1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-1.58</w:t>
            </w:r>
          </w:p>
        </w:tc>
      </w:tr>
      <w:tr w:rsidR="006749D8" w14:paraId="3170F836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1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42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-7.78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42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-6.67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42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-3.70</w:t>
            </w:r>
          </w:p>
        </w:tc>
      </w:tr>
      <w:tr w:rsidR="006749D8" w14:paraId="55EF0D6D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23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= metres per second; PL = nitrate-depleted beetroot juice</w:t>
            </w:r>
            <w:r>
              <w:t xml:space="preserve"> </w:t>
            </w:r>
          </w:p>
        </w:tc>
      </w:tr>
    </w:tbl>
    <w:p w14:paraId="00000427" w14:textId="77777777" w:rsidR="006749D8" w:rsidRDefault="006749D8">
      <w:pPr>
        <w:widowControl w:val="0"/>
        <w:spacing w:line="480" w:lineRule="auto"/>
        <w:jc w:val="both"/>
      </w:pPr>
    </w:p>
    <w:p w14:paraId="00000428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8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4EE2F852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29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13</w:t>
            </w:r>
            <w:r>
              <w:rPr>
                <w:sz w:val="16"/>
                <w:szCs w:val="16"/>
              </w:rPr>
              <w:t>. Relative change (%) in 75% 1RM bench peak power (W) performance. The within-day CV% for this variable was 7.5 ± 39.4%.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745D46F0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2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2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2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43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39776DA2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3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43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-24.81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43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+5.19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43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+2.78</w:t>
            </w:r>
          </w:p>
        </w:tc>
      </w:tr>
      <w:tr w:rsidR="006749D8" w14:paraId="35B5B0D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3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3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-25.77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3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-9.10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3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+15.41</w:t>
            </w:r>
          </w:p>
        </w:tc>
      </w:tr>
      <w:tr w:rsidR="006749D8" w14:paraId="164E5C3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3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3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3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+27.04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3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-16.93</w:t>
            </w:r>
          </w:p>
        </w:tc>
      </w:tr>
      <w:tr w:rsidR="006749D8" w14:paraId="573536B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3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3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3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-18.56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4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+40.03</w:t>
            </w:r>
          </w:p>
        </w:tc>
      </w:tr>
      <w:tr w:rsidR="006749D8" w14:paraId="2F822C2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4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4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4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-10.93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4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-12.35</w:t>
            </w:r>
          </w:p>
        </w:tc>
      </w:tr>
      <w:tr w:rsidR="006749D8" w14:paraId="2FE3D9A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4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4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+45.66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4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+9.31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4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+21.09</w:t>
            </w:r>
          </w:p>
        </w:tc>
      </w:tr>
      <w:tr w:rsidR="006749D8" w14:paraId="532202E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4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4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4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4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-5.82</w:t>
            </w:r>
          </w:p>
        </w:tc>
      </w:tr>
      <w:tr w:rsidR="006749D8" w14:paraId="5AD6684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4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4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-5.13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44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-1.83</w:t>
            </w:r>
          </w:p>
        </w:tc>
      </w:tr>
      <w:tr w:rsidR="006749D8" w14:paraId="6E6C52F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5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-13.19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5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-19.37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-4.84</w:t>
            </w:r>
          </w:p>
        </w:tc>
      </w:tr>
      <w:tr w:rsidR="006749D8" w14:paraId="4CB8F89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5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5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-32.84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-7.68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-16.18</w:t>
            </w:r>
          </w:p>
        </w:tc>
      </w:tr>
      <w:tr w:rsidR="006749D8" w14:paraId="6F25D81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5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-9.98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5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-10.19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5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-12.06</w:t>
            </w:r>
          </w:p>
        </w:tc>
      </w:tr>
      <w:tr w:rsidR="006749D8" w14:paraId="19DF509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5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5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5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+5.07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6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-1.75</w:t>
            </w:r>
          </w:p>
        </w:tc>
      </w:tr>
      <w:tr w:rsidR="006749D8" w14:paraId="27232B6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6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6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6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6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-9.35</w:t>
            </w:r>
          </w:p>
        </w:tc>
      </w:tr>
      <w:tr w:rsidR="006749D8" w14:paraId="0B4444D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6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6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6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+5.98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6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+19.23</w:t>
            </w:r>
          </w:p>
        </w:tc>
      </w:tr>
      <w:tr w:rsidR="006749D8" w14:paraId="5511B7B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6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6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+28.44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6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6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+13.20</w:t>
            </w:r>
          </w:p>
        </w:tc>
      </w:tr>
      <w:tr w:rsidR="006749D8" w14:paraId="23C17F2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6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6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+4.95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6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+13.80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7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+9.90</w:t>
            </w:r>
          </w:p>
        </w:tc>
      </w:tr>
      <w:tr w:rsidR="006749D8" w14:paraId="51380AA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7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7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7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-5.70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7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+30.22</w:t>
            </w:r>
          </w:p>
        </w:tc>
      </w:tr>
      <w:tr w:rsidR="006749D8" w14:paraId="6DFDA2CC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7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47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+3.38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47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47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-7.75</w:t>
            </w:r>
          </w:p>
        </w:tc>
      </w:tr>
      <w:tr w:rsidR="006749D8" w14:paraId="365B6F29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79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</w:p>
        </w:tc>
      </w:tr>
    </w:tbl>
    <w:p w14:paraId="0000047D" w14:textId="77777777" w:rsidR="006749D8" w:rsidRDefault="006749D8">
      <w:pPr>
        <w:widowControl w:val="0"/>
        <w:spacing w:line="480" w:lineRule="auto"/>
        <w:jc w:val="both"/>
      </w:pPr>
    </w:p>
    <w:p w14:paraId="0000047E" w14:textId="77777777" w:rsidR="006749D8" w:rsidRDefault="006749D8">
      <w:pPr>
        <w:widowControl w:val="0"/>
        <w:spacing w:line="480" w:lineRule="auto"/>
        <w:jc w:val="both"/>
      </w:pPr>
    </w:p>
    <w:p w14:paraId="0000047F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9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6CC445E4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80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14</w:t>
            </w:r>
            <w:r>
              <w:rPr>
                <w:sz w:val="16"/>
                <w:szCs w:val="16"/>
              </w:rPr>
              <w:t>. Relative change (%) in 75% 1RM bench mean power (W) performance. The within-day CV% for this variable was 1.5 ± 5.2%.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40BA3F67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8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8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8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48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441F2AC2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48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-32.49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48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-1.36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48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-2.97</w:t>
            </w:r>
          </w:p>
        </w:tc>
      </w:tr>
      <w:tr w:rsidR="006749D8" w14:paraId="7AB8343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8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8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-6.62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8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8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+14.60</w:t>
            </w:r>
          </w:p>
        </w:tc>
      </w:tr>
      <w:tr w:rsidR="006749D8" w14:paraId="07B8C0E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9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9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9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9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-14.56</w:t>
            </w:r>
          </w:p>
        </w:tc>
      </w:tr>
      <w:tr w:rsidR="006749D8" w14:paraId="55CC64E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9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9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9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+9.24</w:t>
            </w:r>
          </w:p>
        </w:tc>
      </w:tr>
      <w:tr w:rsidR="006749D8" w14:paraId="1D480B1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9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9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9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9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+19.37</w:t>
            </w:r>
          </w:p>
        </w:tc>
      </w:tr>
      <w:tr w:rsidR="006749D8" w14:paraId="6FDD95D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9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9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9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9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+9.92</w:t>
            </w:r>
          </w:p>
        </w:tc>
      </w:tr>
      <w:tr w:rsidR="006749D8" w14:paraId="22CB47C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A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A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-3.18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4A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A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+0.44</w:t>
            </w:r>
          </w:p>
        </w:tc>
      </w:tr>
      <w:tr w:rsidR="006749D8" w14:paraId="6B8E81E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A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A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A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-2.37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A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-6.33</w:t>
            </w:r>
          </w:p>
        </w:tc>
      </w:tr>
      <w:tr w:rsidR="006749D8" w14:paraId="5519589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A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-10.97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A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-21.79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A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-20.71</w:t>
            </w:r>
          </w:p>
        </w:tc>
      </w:tr>
      <w:tr w:rsidR="006749D8" w14:paraId="4869BB7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A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-12.79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A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A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+3.00</w:t>
            </w:r>
          </w:p>
        </w:tc>
      </w:tr>
      <w:tr w:rsidR="006749D8" w14:paraId="1B4A30D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B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B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-3.55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B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-7.98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B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-5.58</w:t>
            </w:r>
          </w:p>
        </w:tc>
      </w:tr>
      <w:tr w:rsidR="006749D8" w14:paraId="08410CD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B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B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+4.59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B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B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+4.69</w:t>
            </w:r>
          </w:p>
        </w:tc>
      </w:tr>
      <w:tr w:rsidR="006749D8" w14:paraId="429742D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B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B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+18.25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B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+7.28</w:t>
            </w:r>
          </w:p>
        </w:tc>
      </w:tr>
      <w:tr w:rsidR="006749D8" w14:paraId="3FEB1F2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B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B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-2.86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B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B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+10.00</w:t>
            </w:r>
          </w:p>
        </w:tc>
      </w:tr>
      <w:tr w:rsidR="006749D8" w14:paraId="3A17AD4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C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C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+16.42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C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+15.38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C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+13.56</w:t>
            </w:r>
          </w:p>
        </w:tc>
      </w:tr>
      <w:tr w:rsidR="006749D8" w14:paraId="395E816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C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C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C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-2.98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C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-0.87</w:t>
            </w:r>
          </w:p>
        </w:tc>
      </w:tr>
      <w:tr w:rsidR="006749D8" w14:paraId="7996869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C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C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+4.46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C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+1.72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C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-4.05</w:t>
            </w:r>
          </w:p>
        </w:tc>
      </w:tr>
      <w:tr w:rsidR="006749D8" w14:paraId="1EB5F73F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C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4C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-4.55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7FF17"/>
            <w:vAlign w:val="center"/>
          </w:tcPr>
          <w:p w14:paraId="000004C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+1.88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4C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+1.55</w:t>
            </w:r>
          </w:p>
        </w:tc>
      </w:tr>
      <w:tr w:rsidR="006749D8" w14:paraId="45DADBC4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D0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</w:p>
        </w:tc>
      </w:tr>
    </w:tbl>
    <w:p w14:paraId="000004D4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a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782DCAA9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D5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15</w:t>
            </w:r>
            <w:r>
              <w:rPr>
                <w:sz w:val="16"/>
                <w:szCs w:val="16"/>
              </w:rPr>
              <w:t>. Relative change (%) in 75% 1RM bench peak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8.4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0FC4BB25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D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D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4D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4D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094C36C3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D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4D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+4.62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4D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4E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-1.54</w:t>
            </w:r>
          </w:p>
        </w:tc>
      </w:tr>
      <w:tr w:rsidR="006749D8" w14:paraId="4BDD92C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E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E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-18.99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E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E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+13.92</w:t>
            </w:r>
          </w:p>
        </w:tc>
      </w:tr>
      <w:tr w:rsidR="006749D8" w14:paraId="0E54E87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E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E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E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+17.31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E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-15.38</w:t>
            </w:r>
          </w:p>
        </w:tc>
      </w:tr>
      <w:tr w:rsidR="006749D8" w14:paraId="6A67B11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E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E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-6.98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-15.12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E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+4.65</w:t>
            </w:r>
          </w:p>
        </w:tc>
      </w:tr>
      <w:tr w:rsidR="006749D8" w14:paraId="27029E1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E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E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E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-8.70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F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-14.49</w:t>
            </w:r>
          </w:p>
        </w:tc>
      </w:tr>
      <w:tr w:rsidR="006749D8" w14:paraId="2A77E28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F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F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4F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4F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+14.94</w:t>
            </w:r>
          </w:p>
        </w:tc>
      </w:tr>
      <w:tr w:rsidR="006749D8" w14:paraId="543A066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F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F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F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F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-7.62</w:t>
            </w:r>
          </w:p>
        </w:tc>
      </w:tr>
      <w:tr w:rsidR="006749D8" w14:paraId="51152B9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F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F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F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-2.70</w:t>
            </w:r>
          </w:p>
        </w:tc>
      </w:tr>
      <w:tr w:rsidR="006749D8" w14:paraId="3436D95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4F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4F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4F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0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-6.15</w:t>
            </w:r>
          </w:p>
        </w:tc>
      </w:tr>
      <w:tr w:rsidR="006749D8" w14:paraId="373D888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0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0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-21.05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0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-4.21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0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-8.42</w:t>
            </w:r>
          </w:p>
        </w:tc>
      </w:tr>
      <w:tr w:rsidR="006749D8" w14:paraId="4EAB37F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0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0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0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-7.14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0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-4.29</w:t>
            </w:r>
          </w:p>
        </w:tc>
      </w:tr>
      <w:tr w:rsidR="006749D8" w14:paraId="198E32C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0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0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0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+6.35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0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-3.17</w:t>
            </w:r>
          </w:p>
        </w:tc>
      </w:tr>
      <w:tr w:rsidR="006749D8" w14:paraId="7F3DE8E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0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0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0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-19.23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1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-3.85</w:t>
            </w:r>
          </w:p>
        </w:tc>
      </w:tr>
      <w:tr w:rsidR="006749D8" w14:paraId="051D017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1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1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1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1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+15.63</w:t>
            </w:r>
          </w:p>
        </w:tc>
      </w:tr>
      <w:tr w:rsidR="006749D8" w14:paraId="44CE35B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1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1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+6.52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+9.78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1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+2.17</w:t>
            </w:r>
          </w:p>
        </w:tc>
      </w:tr>
      <w:tr w:rsidR="006749D8" w14:paraId="35F0184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1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1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1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+7.25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1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-2.90</w:t>
            </w:r>
          </w:p>
        </w:tc>
      </w:tr>
      <w:tr w:rsidR="006749D8" w14:paraId="56E14C3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1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1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1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2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+21.43</w:t>
            </w:r>
          </w:p>
        </w:tc>
      </w:tr>
      <w:tr w:rsidR="006749D8" w14:paraId="1C35B8B1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2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52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-16.44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52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-2.74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52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-4.11</w:t>
            </w:r>
          </w:p>
        </w:tc>
      </w:tr>
      <w:tr w:rsidR="006749D8" w14:paraId="53FB288E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25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>-</w:t>
            </w:r>
            <w:r>
              <w:rPr>
                <w:sz w:val="16"/>
                <w:szCs w:val="16"/>
              </w:rPr>
              <w:t>= metres per second; PL = nitrate-depleted beetroot juice</w:t>
            </w:r>
            <w:r>
              <w:t xml:space="preserve"> </w:t>
            </w:r>
          </w:p>
        </w:tc>
      </w:tr>
    </w:tbl>
    <w:p w14:paraId="00000529" w14:textId="77777777" w:rsidR="006749D8" w:rsidRDefault="006749D8">
      <w:pPr>
        <w:widowControl w:val="0"/>
        <w:spacing w:line="480" w:lineRule="auto"/>
        <w:jc w:val="both"/>
      </w:pPr>
    </w:p>
    <w:p w14:paraId="0000052A" w14:textId="77777777" w:rsidR="006749D8" w:rsidRDefault="006749D8">
      <w:pPr>
        <w:widowControl w:val="0"/>
        <w:spacing w:line="480" w:lineRule="auto"/>
        <w:jc w:val="both"/>
      </w:pPr>
    </w:p>
    <w:tbl>
      <w:tblPr>
        <w:tblStyle w:val="afffb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654FA9A6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2B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16</w:t>
            </w:r>
            <w:r>
              <w:rPr>
                <w:sz w:val="16"/>
                <w:szCs w:val="16"/>
              </w:rPr>
              <w:t>. Relative change (%) in 75% 1RM bench mean velocity (m/s) performance. The within-day CV% for this variable was 1.7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3C2C2BE2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2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3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3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53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059C4A22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3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17FF17"/>
            <w:vAlign w:val="center"/>
          </w:tcPr>
          <w:p w14:paraId="0000053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+1.30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53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-1.95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53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-3.25</w:t>
            </w:r>
          </w:p>
        </w:tc>
      </w:tr>
      <w:tr w:rsidR="006749D8" w14:paraId="57D4A35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3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3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-7.14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3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+5.84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3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+14.29</w:t>
            </w:r>
          </w:p>
        </w:tc>
      </w:tr>
      <w:tr w:rsidR="006749D8" w14:paraId="138B01C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3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3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+4.39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3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-14.04</w:t>
            </w:r>
          </w:p>
        </w:tc>
      </w:tr>
      <w:tr w:rsidR="006749D8" w14:paraId="56D0A3A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3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4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+1.19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-5.36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4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+8.33</w:t>
            </w:r>
          </w:p>
        </w:tc>
      </w:tr>
      <w:tr w:rsidR="006749D8" w14:paraId="1D22645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4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4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-8.78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4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-10.81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4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-13.51</w:t>
            </w:r>
          </w:p>
        </w:tc>
      </w:tr>
      <w:tr w:rsidR="006749D8" w14:paraId="4B70BD1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4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4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+7.43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4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4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+9.71</w:t>
            </w:r>
          </w:p>
        </w:tc>
      </w:tr>
      <w:tr w:rsidR="006749D8" w14:paraId="3F13FB5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4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4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-3.83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54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4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7C9F2C5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4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5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-3.07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5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-6.75</w:t>
            </w:r>
          </w:p>
        </w:tc>
      </w:tr>
      <w:tr w:rsidR="006749D8" w14:paraId="01744A9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5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-11.49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5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-22.30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-20.95</w:t>
            </w:r>
          </w:p>
        </w:tc>
      </w:tr>
      <w:tr w:rsidR="006749D8" w14:paraId="655D4B0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5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5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-2.31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5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+2.89</w:t>
            </w:r>
          </w:p>
        </w:tc>
      </w:tr>
      <w:tr w:rsidR="006749D8" w14:paraId="471542A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5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-2.34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5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5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-4.69</w:t>
            </w:r>
          </w:p>
        </w:tc>
      </w:tr>
      <w:tr w:rsidR="006749D8" w14:paraId="15AA316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5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+4.55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6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+9.85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+3.79</w:t>
            </w:r>
          </w:p>
        </w:tc>
      </w:tr>
      <w:tr w:rsidR="006749D8" w14:paraId="3D35C2C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6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6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+19.08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shd w:val="clear" w:color="auto" w:fill="D5FC79"/>
              </w:rPr>
              <w:t>+</w:t>
            </w:r>
            <w:r>
              <w:rPr>
                <w:b/>
                <w:sz w:val="16"/>
                <w:szCs w:val="16"/>
              </w:rPr>
              <w:t>8.09</w:t>
            </w:r>
          </w:p>
        </w:tc>
      </w:tr>
      <w:tr w:rsidR="006749D8" w14:paraId="527E83B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6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6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6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+10.07</w:t>
            </w:r>
          </w:p>
        </w:tc>
      </w:tr>
      <w:tr w:rsidR="006749D8" w14:paraId="5A8FF67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6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6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+14.97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+13.71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6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+13.71</w:t>
            </w:r>
          </w:p>
        </w:tc>
      </w:tr>
      <w:tr w:rsidR="006749D8" w14:paraId="5FF0390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6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7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7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7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-0.67</w:t>
            </w:r>
          </w:p>
        </w:tc>
      </w:tr>
      <w:tr w:rsidR="006749D8" w14:paraId="1DC7D78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7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7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7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7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-5.19</w:t>
            </w:r>
          </w:p>
        </w:tc>
      </w:tr>
      <w:tr w:rsidR="006749D8" w14:paraId="16A3E256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7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57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-4.23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57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+2.82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57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+1.41</w:t>
            </w:r>
          </w:p>
        </w:tc>
      </w:tr>
      <w:tr w:rsidR="006749D8" w14:paraId="282EA8A1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7B" w14:textId="77777777" w:rsidR="006749D8" w:rsidRDefault="00000000"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= metres per second; PL = nitrate-depleted beetroot juice</w:t>
            </w:r>
            <w:r>
              <w:t xml:space="preserve">   </w:t>
            </w:r>
          </w:p>
        </w:tc>
      </w:tr>
    </w:tbl>
    <w:p w14:paraId="0000057F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580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c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2107E27C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81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17</w:t>
            </w:r>
            <w:r>
              <w:rPr>
                <w:sz w:val="16"/>
                <w:szCs w:val="16"/>
              </w:rPr>
              <w:t>. Relative change (%) in 50% 1RM squat peak power (W) performance. The within-day CV% for this variable was 6.6 ± 54.3%.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46887927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8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8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8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5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7C9C994B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8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58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-5.44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58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-2.68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58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-0.97</w:t>
            </w:r>
          </w:p>
        </w:tc>
      </w:tr>
      <w:tr w:rsidR="006749D8" w14:paraId="1EB1C11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8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8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-16.60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-4.78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9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-6.03</w:t>
            </w:r>
          </w:p>
        </w:tc>
      </w:tr>
      <w:tr w:rsidR="006749D8" w14:paraId="2448758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9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9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9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9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+2.12</w:t>
            </w:r>
          </w:p>
        </w:tc>
      </w:tr>
      <w:tr w:rsidR="006749D8" w14:paraId="0AD1996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9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9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-11.13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9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-10.12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9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-14.76</w:t>
            </w:r>
          </w:p>
        </w:tc>
      </w:tr>
      <w:tr w:rsidR="006749D8" w14:paraId="25F6EAB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9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9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+25.20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9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9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+12.27</w:t>
            </w:r>
          </w:p>
        </w:tc>
      </w:tr>
      <w:tr w:rsidR="006749D8" w14:paraId="0C96862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9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9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+14.52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9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+25.97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A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+9.38</w:t>
            </w:r>
          </w:p>
        </w:tc>
      </w:tr>
      <w:tr w:rsidR="006749D8" w14:paraId="05A6728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A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A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+18.42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A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+10.46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A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+4.42</w:t>
            </w:r>
          </w:p>
        </w:tc>
      </w:tr>
      <w:tr w:rsidR="006749D8" w14:paraId="5D85248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A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A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A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A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-9.62</w:t>
            </w:r>
          </w:p>
        </w:tc>
      </w:tr>
      <w:tr w:rsidR="006749D8" w14:paraId="57D7F7D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A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A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A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-7.76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A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+3.57</w:t>
            </w:r>
          </w:p>
        </w:tc>
      </w:tr>
      <w:tr w:rsidR="006749D8" w14:paraId="134B929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A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A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+4.65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A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+8.20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B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+1.51</w:t>
            </w:r>
          </w:p>
        </w:tc>
      </w:tr>
      <w:tr w:rsidR="006749D8" w14:paraId="5542F65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B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B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B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+3.64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B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+1.00</w:t>
            </w:r>
          </w:p>
        </w:tc>
      </w:tr>
      <w:tr w:rsidR="006749D8" w14:paraId="04F0E80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B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B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-33.69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B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-23.24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B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+2.42</w:t>
            </w:r>
          </w:p>
        </w:tc>
      </w:tr>
      <w:tr w:rsidR="006749D8" w14:paraId="29033E6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B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B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-22.05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-8.04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B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-14.79</w:t>
            </w:r>
          </w:p>
        </w:tc>
      </w:tr>
      <w:tr w:rsidR="006749D8" w14:paraId="7C7CA1D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B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B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-20.69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C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-0.85</w:t>
            </w:r>
          </w:p>
        </w:tc>
      </w:tr>
      <w:tr w:rsidR="006749D8" w14:paraId="5458D0E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C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C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+11.49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C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+8.52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C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+1.42</w:t>
            </w:r>
          </w:p>
        </w:tc>
      </w:tr>
      <w:tr w:rsidR="006749D8" w14:paraId="6E53F3A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C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C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C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C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-9.01</w:t>
            </w:r>
          </w:p>
        </w:tc>
      </w:tr>
      <w:tr w:rsidR="006749D8" w14:paraId="25B6580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C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C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+34.36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C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C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-1.17</w:t>
            </w:r>
          </w:p>
        </w:tc>
      </w:tr>
      <w:tr w:rsidR="006749D8" w14:paraId="5F5BFE26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C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5C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-3.84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5C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+0.40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7FF17"/>
            <w:vAlign w:val="center"/>
          </w:tcPr>
          <w:p w14:paraId="000005D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+0.64</w:t>
            </w:r>
          </w:p>
        </w:tc>
      </w:tr>
      <w:tr w:rsidR="006749D8" w14:paraId="6731F070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D1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  <w:r>
              <w:t xml:space="preserve"> </w:t>
            </w:r>
          </w:p>
        </w:tc>
      </w:tr>
    </w:tbl>
    <w:p w14:paraId="000005D5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d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01E1E377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D6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18</w:t>
            </w:r>
            <w:r>
              <w:rPr>
                <w:sz w:val="16"/>
                <w:szCs w:val="16"/>
              </w:rPr>
              <w:t>. Relative change (%) in 50% 1RM squat mean power (W) performance. The within-day CV% for this variable was 4.6 ± 17.8%.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51DFF97D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D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D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D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5D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1872FF2A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5D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5D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-6.56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5E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-0.79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5E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+3.25</w:t>
            </w:r>
          </w:p>
        </w:tc>
      </w:tr>
      <w:tr w:rsidR="006749D8" w14:paraId="0EB3B51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E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E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-4.97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E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+10.85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E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+8.32</w:t>
            </w:r>
          </w:p>
        </w:tc>
      </w:tr>
      <w:tr w:rsidR="006749D8" w14:paraId="1F36199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E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E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5E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E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-1.88</w:t>
            </w:r>
          </w:p>
        </w:tc>
      </w:tr>
      <w:tr w:rsidR="006749D8" w14:paraId="79810D4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E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E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E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-11.68</w:t>
            </w:r>
          </w:p>
        </w:tc>
      </w:tr>
      <w:tr w:rsidR="006749D8" w14:paraId="66E7189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E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E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+14.02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+5.90</w:t>
            </w:r>
          </w:p>
        </w:tc>
      </w:tr>
      <w:tr w:rsidR="006749D8" w14:paraId="4AA70A8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F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F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+16.55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+2.25</w:t>
            </w:r>
          </w:p>
        </w:tc>
      </w:tr>
      <w:tr w:rsidR="006749D8" w14:paraId="054BEDA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F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5F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+9.17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5F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+3.62</w:t>
            </w:r>
          </w:p>
        </w:tc>
      </w:tr>
      <w:tr w:rsidR="006749D8" w14:paraId="4CE90F3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F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F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-6.47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5F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-7.27</w:t>
            </w:r>
          </w:p>
        </w:tc>
      </w:tr>
      <w:tr w:rsidR="006749D8" w14:paraId="23FA5C6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5F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5F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-4.13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0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-9.15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0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+5.38</w:t>
            </w:r>
          </w:p>
        </w:tc>
      </w:tr>
      <w:tr w:rsidR="006749D8" w14:paraId="447A353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0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0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+3.66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04" w14:textId="77777777" w:rsidR="006749D8" w:rsidRPr="00E200D6" w:rsidRDefault="00000000">
            <w:pPr>
              <w:jc w:val="center"/>
              <w:rPr>
                <w:b/>
                <w:bCs/>
                <w:sz w:val="16"/>
                <w:szCs w:val="16"/>
              </w:rPr>
            </w:pPr>
            <w:sdt>
              <w:sdtPr>
                <w:rPr>
                  <w:b/>
                  <w:bCs/>
                </w:rPr>
                <w:tag w:val="goog_rdk_14"/>
                <w:id w:val="-1385256832"/>
              </w:sdtPr>
              <w:sdtContent/>
            </w:sdt>
            <w:r w:rsidRPr="00E200D6">
              <w:rPr>
                <w:b/>
                <w:bCs/>
                <w:sz w:val="16"/>
                <w:szCs w:val="16"/>
              </w:rPr>
              <w:t>+4.61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0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-3.05</w:t>
            </w:r>
          </w:p>
        </w:tc>
      </w:tr>
      <w:tr w:rsidR="006749D8" w14:paraId="1F58B2B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0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0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0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0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-4.18</w:t>
            </w:r>
          </w:p>
        </w:tc>
      </w:tr>
      <w:tr w:rsidR="006749D8" w14:paraId="28CDA6C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0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0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-21.96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0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-23.45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0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+2.57</w:t>
            </w:r>
          </w:p>
        </w:tc>
      </w:tr>
      <w:tr w:rsidR="006749D8" w14:paraId="7483B08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0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0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1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-4.52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1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-15.11</w:t>
            </w:r>
          </w:p>
        </w:tc>
      </w:tr>
      <w:tr w:rsidR="006749D8" w14:paraId="7B18FB0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1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1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1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1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-3.89</w:t>
            </w:r>
          </w:p>
        </w:tc>
      </w:tr>
      <w:tr w:rsidR="006749D8" w14:paraId="0862DAF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1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+5.37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1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1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+4.90</w:t>
            </w:r>
          </w:p>
        </w:tc>
      </w:tr>
      <w:tr w:rsidR="006749D8" w14:paraId="5376073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1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1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-5.12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1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-7.73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1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-0.39</w:t>
            </w:r>
          </w:p>
        </w:tc>
      </w:tr>
      <w:tr w:rsidR="006749D8" w14:paraId="71FFEDF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1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1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+23.29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2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2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+0.24</w:t>
            </w:r>
          </w:p>
        </w:tc>
      </w:tr>
      <w:tr w:rsidR="006749D8" w14:paraId="02594240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2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62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-10.04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2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-7.86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2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-4.49</w:t>
            </w:r>
          </w:p>
        </w:tc>
      </w:tr>
      <w:tr w:rsidR="006749D8" w14:paraId="354F4E2B" w14:textId="77777777">
        <w:trPr>
          <w:trHeight w:val="466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26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  <w:r>
              <w:t xml:space="preserve"> </w:t>
            </w:r>
          </w:p>
        </w:tc>
      </w:tr>
    </w:tbl>
    <w:p w14:paraId="0000062A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62B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e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E7694F3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2C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19</w:t>
            </w:r>
            <w:r>
              <w:rPr>
                <w:sz w:val="16"/>
                <w:szCs w:val="16"/>
              </w:rPr>
              <w:t>. Relative change (%) in 50% 1RM squat peak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4.0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663D0A23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3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3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3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63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4EBAD514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3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63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+26.27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63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+28.81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63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+32.20</w:t>
            </w:r>
          </w:p>
        </w:tc>
      </w:tr>
      <w:tr w:rsidR="006749D8" w14:paraId="708D3D7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3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3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-8.88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63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3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-3.55</w:t>
            </w:r>
          </w:p>
        </w:tc>
      </w:tr>
      <w:tr w:rsidR="006749D8" w14:paraId="757C49A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3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-4.48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3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3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-1.49</w:t>
            </w:r>
          </w:p>
        </w:tc>
      </w:tr>
      <w:tr w:rsidR="006749D8" w14:paraId="3C22B83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4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4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4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-5.99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4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-8.38</w:t>
            </w:r>
          </w:p>
        </w:tc>
      </w:tr>
      <w:tr w:rsidR="006749D8" w14:paraId="1B026F3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4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4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+24.00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+10.40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+10.40</w:t>
            </w:r>
          </w:p>
        </w:tc>
      </w:tr>
      <w:tr w:rsidR="006749D8" w14:paraId="4770C11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4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4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+3.87</w:t>
            </w:r>
          </w:p>
        </w:tc>
      </w:tr>
      <w:tr w:rsidR="006749D8" w14:paraId="4BAD10E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4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4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4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+5.45</w:t>
            </w:r>
          </w:p>
        </w:tc>
      </w:tr>
      <w:tr w:rsidR="006749D8" w14:paraId="496D936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5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5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5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-7.39</w:t>
            </w:r>
          </w:p>
        </w:tc>
      </w:tr>
      <w:tr w:rsidR="006749D8" w14:paraId="0BBCC67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5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-12.03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5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5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-1.90</w:t>
            </w:r>
          </w:p>
        </w:tc>
      </w:tr>
      <w:tr w:rsidR="006749D8" w14:paraId="64157F5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5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5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27C41A5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5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65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5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2932F8E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6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6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6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6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+3.73</w:t>
            </w:r>
          </w:p>
        </w:tc>
      </w:tr>
      <w:tr w:rsidR="006749D8" w14:paraId="2383C7C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6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6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6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F7E79"/>
              </w:rPr>
              <w:t>-</w:t>
            </w:r>
            <w:r>
              <w:rPr>
                <w:sz w:val="16"/>
                <w:szCs w:val="16"/>
              </w:rPr>
              <w:t>2.70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6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-13.51</w:t>
            </w:r>
          </w:p>
        </w:tc>
      </w:tr>
      <w:tr w:rsidR="006749D8" w14:paraId="1194F66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6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6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-13.33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6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6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-2.00</w:t>
            </w:r>
          </w:p>
        </w:tc>
      </w:tr>
      <w:tr w:rsidR="006749D8" w14:paraId="1ABE0C6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6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6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+6.63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6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6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+3.31</w:t>
            </w:r>
          </w:p>
        </w:tc>
      </w:tr>
      <w:tr w:rsidR="006749D8" w14:paraId="07EEF21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7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7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-7.19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7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-7.19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7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-5.04</w:t>
            </w:r>
          </w:p>
        </w:tc>
      </w:tr>
      <w:tr w:rsidR="006749D8" w14:paraId="74C9021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7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7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+17.09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7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7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+2.53</w:t>
            </w:r>
          </w:p>
        </w:tc>
      </w:tr>
      <w:tr w:rsidR="006749D8" w14:paraId="5E62019F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7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67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-6.36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7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-5.20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7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-0.58</w:t>
            </w:r>
          </w:p>
        </w:tc>
      </w:tr>
      <w:tr w:rsidR="006749D8" w14:paraId="70E525DF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7C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= metres per second; PL = nitrate-depleted beetroot juice</w:t>
            </w:r>
            <w:r>
              <w:t xml:space="preserve"> </w:t>
            </w:r>
          </w:p>
        </w:tc>
      </w:tr>
    </w:tbl>
    <w:p w14:paraId="00000680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681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f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21EAD88B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82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20</w:t>
            </w:r>
            <w:r>
              <w:rPr>
                <w:sz w:val="16"/>
                <w:szCs w:val="16"/>
              </w:rPr>
              <w:t>. Relative change (%) in 50% 1RM squat mean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4.4 ± 0.1%.</w:t>
            </w:r>
            <w:r>
              <w:t xml:space="preserve"> </w:t>
            </w:r>
          </w:p>
        </w:tc>
      </w:tr>
      <w:tr w:rsidR="006749D8" w14:paraId="49822224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8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87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68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20648A29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8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68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-6.64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68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-1.05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68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+3.15</w:t>
            </w:r>
          </w:p>
        </w:tc>
      </w:tr>
      <w:tr w:rsidR="006749D8" w14:paraId="4C14FA8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8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8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-2.43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9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+10.12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9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+8.10</w:t>
            </w:r>
          </w:p>
        </w:tc>
      </w:tr>
      <w:tr w:rsidR="006749D8" w14:paraId="5BDB9FE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9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9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-2.23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69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9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-1.79</w:t>
            </w:r>
          </w:p>
        </w:tc>
      </w:tr>
      <w:tr w:rsidR="006749D8" w14:paraId="1393183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9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9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-4.98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9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9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-8.90</w:t>
            </w:r>
          </w:p>
        </w:tc>
      </w:tr>
      <w:tr w:rsidR="006749D8" w14:paraId="0D15F7D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9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9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9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+5.83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9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+5.83</w:t>
            </w:r>
          </w:p>
        </w:tc>
      </w:tr>
      <w:tr w:rsidR="006749D8" w14:paraId="1ED29DF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9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9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A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+10.97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A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+1.86</w:t>
            </w:r>
          </w:p>
        </w:tc>
      </w:tr>
      <w:tr w:rsidR="006749D8" w14:paraId="110408C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A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A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+5.61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A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+5.28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A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+2.64</w:t>
            </w:r>
          </w:p>
        </w:tc>
      </w:tr>
      <w:tr w:rsidR="006749D8" w14:paraId="62D12BD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A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A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A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-5.69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-7.83</w:t>
            </w:r>
          </w:p>
        </w:tc>
      </w:tr>
      <w:tr w:rsidR="006749D8" w14:paraId="0D8B620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A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A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-4.07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A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-8.94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+5.69</w:t>
            </w:r>
          </w:p>
        </w:tc>
      </w:tr>
      <w:tr w:rsidR="006749D8" w14:paraId="373D2DC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A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A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+2.26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B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B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-3.01</w:t>
            </w:r>
          </w:p>
        </w:tc>
      </w:tr>
      <w:tr w:rsidR="006749D8" w14:paraId="4111960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B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B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B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B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-4.70</w:t>
            </w:r>
          </w:p>
        </w:tc>
      </w:tr>
      <w:tr w:rsidR="006749D8" w14:paraId="5AB4DAD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B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B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B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B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+2.80</w:t>
            </w:r>
          </w:p>
        </w:tc>
      </w:tr>
      <w:tr w:rsidR="006749D8" w14:paraId="673B42B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B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B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B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-4.85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B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-15.30</w:t>
            </w:r>
          </w:p>
        </w:tc>
      </w:tr>
      <w:tr w:rsidR="006749D8" w14:paraId="677B488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B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B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C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-1.95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C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-3.89</w:t>
            </w:r>
          </w:p>
        </w:tc>
      </w:tr>
      <w:tr w:rsidR="006749D8" w14:paraId="7F9B8D3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C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C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+2.55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C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+0.32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C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0D86173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C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C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-5.44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C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-7.95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C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-0.42</w:t>
            </w:r>
          </w:p>
        </w:tc>
      </w:tr>
      <w:tr w:rsidR="006749D8" w14:paraId="6C36039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C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C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+13.06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C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C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-0.75</w:t>
            </w:r>
          </w:p>
        </w:tc>
      </w:tr>
      <w:tr w:rsidR="006749D8" w14:paraId="6F343A1A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C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6C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-7.58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D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-5.05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7E79"/>
            <w:vAlign w:val="center"/>
          </w:tcPr>
          <w:p w14:paraId="000006D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-2.53</w:t>
            </w:r>
          </w:p>
        </w:tc>
      </w:tr>
      <w:tr w:rsidR="006749D8" w14:paraId="41A5E2AB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D2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 xml:space="preserve"> = metres per second; PL = nitrate-depleted beetroot juice</w:t>
            </w:r>
            <w:r>
              <w:t xml:space="preserve">  </w:t>
            </w:r>
          </w:p>
        </w:tc>
      </w:tr>
    </w:tbl>
    <w:p w14:paraId="000006D6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6D7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f0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13F59144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D8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21</w:t>
            </w:r>
            <w:r>
              <w:rPr>
                <w:sz w:val="16"/>
                <w:szCs w:val="16"/>
              </w:rPr>
              <w:t>. Relative change (%) in 75% 1RM squat peak power (W) performance. The within-day CV% for this variable was 4.2 ± 41.0%.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4ED29AB2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D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DD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6D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6D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008572F6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6E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6E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+5.53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6E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+3.37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6E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+12.42</w:t>
            </w:r>
          </w:p>
        </w:tc>
      </w:tr>
      <w:tr w:rsidR="006749D8" w14:paraId="1A98081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E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E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+4.34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E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+7.13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E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+8.31</w:t>
            </w:r>
          </w:p>
        </w:tc>
      </w:tr>
      <w:tr w:rsidR="006749D8" w14:paraId="557BCB4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E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E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+3.75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E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-10.96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+21.85</w:t>
            </w:r>
          </w:p>
        </w:tc>
      </w:tr>
      <w:tr w:rsidR="006749D8" w14:paraId="09313A9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E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E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E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E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-13.62</w:t>
            </w:r>
          </w:p>
        </w:tc>
      </w:tr>
      <w:tr w:rsidR="006749D8" w14:paraId="40A291D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F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F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+13.67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F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+8.47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F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-2.05</w:t>
            </w:r>
          </w:p>
        </w:tc>
      </w:tr>
      <w:tr w:rsidR="006749D8" w14:paraId="37C0F7A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F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F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+3.91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6F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F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-10.59</w:t>
            </w:r>
          </w:p>
        </w:tc>
      </w:tr>
      <w:tr w:rsidR="006749D8" w14:paraId="00E8F39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F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6F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F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-1.14</w:t>
            </w:r>
          </w:p>
        </w:tc>
      </w:tr>
      <w:tr w:rsidR="006749D8" w14:paraId="03D5DDB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6F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F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-14.16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6F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-16.82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6F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-6.19</w:t>
            </w:r>
          </w:p>
        </w:tc>
      </w:tr>
      <w:tr w:rsidR="006749D8" w14:paraId="3EA7AAF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0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0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0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-19.62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0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-16.80</w:t>
            </w:r>
          </w:p>
        </w:tc>
      </w:tr>
      <w:tr w:rsidR="006749D8" w14:paraId="4156CA3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0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0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0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+4.28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0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+11.29</w:t>
            </w:r>
          </w:p>
        </w:tc>
      </w:tr>
      <w:tr w:rsidR="006749D8" w14:paraId="39994E1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0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0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0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-5.24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0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-3.68</w:t>
            </w:r>
          </w:p>
        </w:tc>
      </w:tr>
      <w:tr w:rsidR="006749D8" w14:paraId="4955B09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0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0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0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-3.86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0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+4.94</w:t>
            </w:r>
          </w:p>
        </w:tc>
      </w:tr>
      <w:tr w:rsidR="006749D8" w14:paraId="7764110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1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1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-6.92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1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1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+6.00</w:t>
            </w:r>
          </w:p>
        </w:tc>
      </w:tr>
      <w:tr w:rsidR="006749D8" w14:paraId="54ED3B2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1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1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-17.76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71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-15.32</w:t>
            </w:r>
          </w:p>
        </w:tc>
      </w:tr>
      <w:tr w:rsidR="006749D8" w14:paraId="2C029D9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1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1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+29.27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1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1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+30.48</w:t>
            </w:r>
          </w:p>
        </w:tc>
      </w:tr>
      <w:tr w:rsidR="006749D8" w14:paraId="7B643E3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1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1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-11.76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1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1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+6.38</w:t>
            </w:r>
          </w:p>
        </w:tc>
      </w:tr>
      <w:tr w:rsidR="006749D8" w14:paraId="4FB46D3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2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2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+17.94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2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2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+0.11</w:t>
            </w:r>
          </w:p>
        </w:tc>
      </w:tr>
      <w:tr w:rsidR="006749D8" w14:paraId="57CEED10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2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72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+3.80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00000726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-0.06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72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+7.85</w:t>
            </w:r>
          </w:p>
        </w:tc>
      </w:tr>
      <w:tr w:rsidR="006749D8" w14:paraId="386951FC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28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PL = nitrate-depleted beetroot juice; W = watts </w:t>
            </w:r>
            <w:r>
              <w:t xml:space="preserve"> </w:t>
            </w:r>
          </w:p>
        </w:tc>
      </w:tr>
    </w:tbl>
    <w:p w14:paraId="0000072C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72D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f1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B7AFBDA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2E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22</w:t>
            </w:r>
            <w:r>
              <w:rPr>
                <w:sz w:val="16"/>
                <w:szCs w:val="16"/>
              </w:rPr>
              <w:t>. Relative change (%) in 75% 1RM squat mean power (W) performance. The within-day CV% for this variable was 4.1 ± 17.7%.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781CA2B9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3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33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3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735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7D9B8CD0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3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73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-3.70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73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-1.36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73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+12.38</w:t>
            </w:r>
          </w:p>
        </w:tc>
      </w:tr>
      <w:tr w:rsidR="006749D8" w14:paraId="5376004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3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3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3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+12.40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3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+9.89</w:t>
            </w:r>
          </w:p>
        </w:tc>
      </w:tr>
      <w:tr w:rsidR="006749D8" w14:paraId="70F548E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3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3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+8.90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4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+0.49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4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+13.06</w:t>
            </w:r>
          </w:p>
        </w:tc>
      </w:tr>
      <w:tr w:rsidR="006749D8" w14:paraId="0CF9DC9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4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4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-9.39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4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-5.37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4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-12.51</w:t>
            </w:r>
          </w:p>
        </w:tc>
      </w:tr>
      <w:tr w:rsidR="006749D8" w14:paraId="688F983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4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4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4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4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-7.05</w:t>
            </w:r>
          </w:p>
        </w:tc>
      </w:tr>
      <w:tr w:rsidR="006749D8" w14:paraId="67CE70C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4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4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+7.59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4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+7.38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4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+3.69</w:t>
            </w:r>
          </w:p>
        </w:tc>
      </w:tr>
      <w:tr w:rsidR="006749D8" w14:paraId="75C89DF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4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4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5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-9.55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5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-3.44</w:t>
            </w:r>
          </w:p>
        </w:tc>
      </w:tr>
      <w:tr w:rsidR="006749D8" w14:paraId="2C60DE4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5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5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+3.58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5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-2.13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5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-0.05</w:t>
            </w:r>
          </w:p>
        </w:tc>
      </w:tr>
      <w:tr w:rsidR="006749D8" w14:paraId="1B3B2F1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5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5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5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-6.81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5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-0.63</w:t>
            </w:r>
          </w:p>
        </w:tc>
      </w:tr>
      <w:tr w:rsidR="006749D8" w14:paraId="488975A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5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75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+0.29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5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5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-1.36</w:t>
            </w:r>
          </w:p>
        </w:tc>
      </w:tr>
      <w:tr w:rsidR="006749D8" w14:paraId="5C7305F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5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5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6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-11.24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6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-13.54</w:t>
            </w:r>
          </w:p>
        </w:tc>
      </w:tr>
      <w:tr w:rsidR="006749D8" w14:paraId="43B7E7E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6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6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-33.21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6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6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-0.97</w:t>
            </w:r>
          </w:p>
        </w:tc>
      </w:tr>
      <w:tr w:rsidR="006749D8" w14:paraId="01499F8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6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6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+3.13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6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6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-0.56</w:t>
            </w:r>
          </w:p>
        </w:tc>
      </w:tr>
      <w:tr w:rsidR="006749D8" w14:paraId="007ADB5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6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6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-9.96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6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-6.09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6D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-3.10</w:t>
            </w:r>
          </w:p>
        </w:tc>
      </w:tr>
      <w:tr w:rsidR="006749D8" w14:paraId="043E2AE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6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6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+7.89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70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+10.51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7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+10.95</w:t>
            </w:r>
          </w:p>
        </w:tc>
      </w:tr>
      <w:tr w:rsidR="006749D8" w14:paraId="60015E2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7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7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-5.28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7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-4.66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7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-0.81</w:t>
            </w:r>
          </w:p>
        </w:tc>
      </w:tr>
      <w:tr w:rsidR="006749D8" w14:paraId="2F87165A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7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7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+19.77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7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+0.17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7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+3.38</w:t>
            </w:r>
          </w:p>
        </w:tc>
      </w:tr>
      <w:tr w:rsidR="006749D8" w14:paraId="6C713CEE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7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77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+2.49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77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+5.90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77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+7.60</w:t>
            </w:r>
          </w:p>
        </w:tc>
      </w:tr>
      <w:tr w:rsidR="006749D8" w14:paraId="4F3B662E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7E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1 x 70 ml nitrate-rich beetroot juice; MOD = 2 x 70 ml nitrate-rich beetroot juice; PL = nitrate-depleted beetroot juice; W = watts</w:t>
            </w:r>
            <w:r>
              <w:t xml:space="preserve"> </w:t>
            </w:r>
          </w:p>
        </w:tc>
      </w:tr>
    </w:tbl>
    <w:p w14:paraId="00000782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783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f2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4CBC5F5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84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23</w:t>
            </w:r>
            <w:r>
              <w:rPr>
                <w:sz w:val="16"/>
                <w:szCs w:val="16"/>
              </w:rPr>
              <w:t>. Relative change (%) in 75% 1RM squat peak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2.6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08761A47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8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89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8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78B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35DADA34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8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78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+3.39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D5FC79"/>
            <w:vAlign w:val="center"/>
          </w:tcPr>
          <w:p w14:paraId="0000078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+1.69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78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+7.63</w:t>
            </w:r>
          </w:p>
        </w:tc>
      </w:tr>
      <w:tr w:rsidR="006749D8" w14:paraId="27F1D08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9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9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-4.80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9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9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+7.20</w:t>
            </w:r>
          </w:p>
        </w:tc>
      </w:tr>
      <w:tr w:rsidR="006749D8" w14:paraId="02D9005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9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9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9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-6.45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9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+17.20</w:t>
            </w:r>
          </w:p>
        </w:tc>
      </w:tr>
      <w:tr w:rsidR="006749D8" w14:paraId="59EEDFC6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9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9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-13.16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9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9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-12.50</w:t>
            </w:r>
          </w:p>
        </w:tc>
      </w:tr>
      <w:tr w:rsidR="006749D8" w14:paraId="3C0B846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9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9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+6.72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9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+5.88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9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-4.20</w:t>
            </w:r>
          </w:p>
        </w:tc>
      </w:tr>
      <w:tr w:rsidR="006749D8" w14:paraId="20E41DBF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A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A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A2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A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-3.47</w:t>
            </w:r>
          </w:p>
        </w:tc>
      </w:tr>
      <w:tr w:rsidR="006749D8" w14:paraId="6A55DB30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A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A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A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-5.41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A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7AC6A01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A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A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A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-12.42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A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-6.54</w:t>
            </w:r>
          </w:p>
        </w:tc>
      </w:tr>
      <w:tr w:rsidR="006749D8" w14:paraId="30F99D6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A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A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A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-17.32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A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-17.32</w:t>
            </w:r>
          </w:p>
        </w:tc>
      </w:tr>
      <w:tr w:rsidR="006749D8" w14:paraId="73175D1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B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B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B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+0.73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B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+7.30</w:t>
            </w:r>
          </w:p>
        </w:tc>
      </w:tr>
      <w:tr w:rsidR="006749D8" w14:paraId="625B26C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B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7B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+0.83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B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-5.79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B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-5.79</w:t>
            </w:r>
          </w:p>
        </w:tc>
      </w:tr>
      <w:tr w:rsidR="006749D8" w14:paraId="5DEC729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B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B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-7.83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BA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-4.35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B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-0.87</w:t>
            </w:r>
          </w:p>
        </w:tc>
      </w:tr>
      <w:tr w:rsidR="006749D8" w14:paraId="52F50F2E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B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B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BE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-3.23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7FF17"/>
            <w:vAlign w:val="center"/>
          </w:tcPr>
          <w:p w14:paraId="000007B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+2.42</w:t>
            </w:r>
          </w:p>
        </w:tc>
      </w:tr>
      <w:tr w:rsidR="006749D8" w14:paraId="1E54290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C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C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-15.32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C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-2.42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C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-10.48</w:t>
            </w:r>
          </w:p>
        </w:tc>
      </w:tr>
      <w:tr w:rsidR="006749D8" w14:paraId="1DB60EA4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C4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C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+17.69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C6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+14.97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C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+17.69</w:t>
            </w:r>
          </w:p>
        </w:tc>
      </w:tr>
      <w:tr w:rsidR="006749D8" w14:paraId="6C5C660B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C8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C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-9.65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CA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C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+5.26</w:t>
            </w:r>
          </w:p>
        </w:tc>
      </w:tr>
      <w:tr w:rsidR="006749D8" w14:paraId="2FC3A43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CC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C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+15.38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CE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+1.54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C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+2.31</w:t>
            </w:r>
          </w:p>
        </w:tc>
      </w:tr>
      <w:tr w:rsidR="006749D8" w14:paraId="7F8095E4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D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7D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+1.39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7D2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+1.39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7D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+4.17</w:t>
            </w:r>
          </w:p>
        </w:tc>
      </w:tr>
      <w:tr w:rsidR="006749D8" w14:paraId="030354F3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D4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= metres per second; PL = nitrate-depleted beetroot juice</w:t>
            </w:r>
          </w:p>
        </w:tc>
      </w:tr>
    </w:tbl>
    <w:p w14:paraId="000007D8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14:paraId="000007D9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tbl>
      <w:tblPr>
        <w:tblStyle w:val="affff3"/>
        <w:tblW w:w="9360" w:type="dxa"/>
        <w:tblLayout w:type="fixed"/>
        <w:tblLook w:val="0400" w:firstRow="0" w:lastRow="0" w:firstColumn="0" w:lastColumn="0" w:noHBand="0" w:noVBand="1"/>
      </w:tblPr>
      <w:tblGrid>
        <w:gridCol w:w="1046"/>
        <w:gridCol w:w="2644"/>
        <w:gridCol w:w="2970"/>
        <w:gridCol w:w="2700"/>
      </w:tblGrid>
      <w:tr w:rsidR="006749D8" w14:paraId="31DEB157" w14:textId="77777777">
        <w:trPr>
          <w:trHeight w:val="360"/>
        </w:trPr>
        <w:tc>
          <w:tcPr>
            <w:tcW w:w="9360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DA" w14:textId="77777777" w:rsidR="006749D8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Supplementary Table 24</w:t>
            </w:r>
            <w:r>
              <w:rPr>
                <w:sz w:val="16"/>
                <w:szCs w:val="16"/>
              </w:rPr>
              <w:t>. Relative change (%) in 75% 1RM squat mean velocity (</w:t>
            </w:r>
            <w:r>
              <w:rPr>
                <w:color w:val="000000"/>
                <w:sz w:val="16"/>
                <w:szCs w:val="16"/>
              </w:rPr>
              <w:t>m/s</w:t>
            </w:r>
            <w:r>
              <w:rPr>
                <w:sz w:val="16"/>
                <w:szCs w:val="16"/>
              </w:rPr>
              <w:t>) performance. The within-day CV% for this variable was 4.0 ± 0.1%.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6749D8" w14:paraId="47461FE3" w14:textId="77777777">
        <w:trPr>
          <w:trHeight w:val="360"/>
        </w:trPr>
        <w:tc>
          <w:tcPr>
            <w:tcW w:w="10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D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26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DF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 vs PL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7E0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MOD vs PL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0007E1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 vs PL</w:t>
            </w:r>
          </w:p>
        </w:tc>
      </w:tr>
      <w:tr w:rsidR="006749D8" w14:paraId="68422AAB" w14:textId="77777777">
        <w:trPr>
          <w:trHeight w:val="360"/>
        </w:trPr>
        <w:tc>
          <w:tcPr>
            <w:tcW w:w="104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7E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nil"/>
              <w:right w:val="nil"/>
            </w:tcBorders>
            <w:shd w:val="clear" w:color="auto" w:fill="FF0000"/>
            <w:vAlign w:val="center"/>
          </w:tcPr>
          <w:p w14:paraId="000007E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-3.30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right w:val="nil"/>
            </w:tcBorders>
            <w:shd w:val="clear" w:color="auto" w:fill="FF7E79"/>
            <w:vAlign w:val="center"/>
          </w:tcPr>
          <w:p w14:paraId="000007E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-0.94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right w:val="nil"/>
            </w:tcBorders>
            <w:shd w:val="clear" w:color="auto" w:fill="13FF16"/>
            <w:vAlign w:val="center"/>
          </w:tcPr>
          <w:p w14:paraId="000007E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+12.74</w:t>
            </w:r>
          </w:p>
        </w:tc>
      </w:tr>
      <w:tr w:rsidR="006749D8" w14:paraId="4D6BCED7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E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E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E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+12.20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E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+7.93</w:t>
            </w:r>
          </w:p>
        </w:tc>
      </w:tr>
      <w:tr w:rsidR="006749D8" w14:paraId="3BEAFD73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E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E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+8.97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EC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+0.69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E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+13.10</w:t>
            </w:r>
          </w:p>
        </w:tc>
      </w:tr>
      <w:tr w:rsidR="006749D8" w14:paraId="4109FB7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E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E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-6.79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F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-2.71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F1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-11.31</w:t>
            </w:r>
          </w:p>
        </w:tc>
      </w:tr>
      <w:tr w:rsidR="006749D8" w14:paraId="37010A8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F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F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F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-3.03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F5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-7.07</w:t>
            </w:r>
          </w:p>
        </w:tc>
      </w:tr>
      <w:tr w:rsidR="006749D8" w14:paraId="3DFCBD8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F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F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+7.41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F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+5.56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7F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+2.31</w:t>
            </w:r>
          </w:p>
        </w:tc>
      </w:tr>
      <w:tr w:rsidR="006749D8" w14:paraId="23FF7C2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F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FB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-1.61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7F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-9.27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7F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-4.03</w:t>
            </w:r>
          </w:p>
        </w:tc>
      </w:tr>
      <w:tr w:rsidR="006749D8" w14:paraId="1B4B6A3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7F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7FF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+3.52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0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-2.51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0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3735BB3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0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80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+6.43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04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-7.02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0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-0.58</w:t>
            </w:r>
          </w:p>
        </w:tc>
      </w:tr>
      <w:tr w:rsidR="006749D8" w14:paraId="235BBF31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0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0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08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-2.90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0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-4.35</w:t>
            </w:r>
          </w:p>
        </w:tc>
      </w:tr>
      <w:tr w:rsidR="006749D8" w14:paraId="11C27399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0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0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-5.00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0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-11.67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0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-13.33</w:t>
            </w:r>
          </w:p>
        </w:tc>
      </w:tr>
      <w:tr w:rsidR="006749D8" w14:paraId="6BD9824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0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0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-32.76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1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-2.87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1267EBDC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813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+3.45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81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+1.48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37D01962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17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-9.66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1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-5.68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19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-3.41</w:t>
            </w:r>
          </w:p>
        </w:tc>
      </w:tr>
      <w:tr w:rsidR="006749D8" w14:paraId="456AA2DD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A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81B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+4.84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81C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+7.66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81D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+6.05</w:t>
            </w:r>
          </w:p>
        </w:tc>
      </w:tr>
      <w:tr w:rsidR="006749D8" w14:paraId="26F6BF18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1E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 w14:paraId="0000081F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-4.09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FF7E79"/>
            <w:vAlign w:val="center"/>
          </w:tcPr>
          <w:p w14:paraId="00000820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-3.51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21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+0.00</w:t>
            </w:r>
          </w:p>
        </w:tc>
      </w:tr>
      <w:tr w:rsidR="006749D8" w14:paraId="630DC825" w14:textId="77777777">
        <w:trPr>
          <w:trHeight w:val="360"/>
        </w:trPr>
        <w:tc>
          <w:tcPr>
            <w:tcW w:w="104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000822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4" w:type="dxa"/>
            <w:tcBorders>
              <w:left w:val="nil"/>
              <w:right w:val="nil"/>
            </w:tcBorders>
            <w:shd w:val="clear" w:color="auto" w:fill="13FF16"/>
            <w:vAlign w:val="center"/>
          </w:tcPr>
          <w:p w14:paraId="00000823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+13.93</w:t>
            </w:r>
          </w:p>
        </w:tc>
        <w:tc>
          <w:tcPr>
            <w:tcW w:w="297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824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+0.50</w:t>
            </w:r>
          </w:p>
        </w:tc>
        <w:tc>
          <w:tcPr>
            <w:tcW w:w="2700" w:type="dxa"/>
            <w:tcBorders>
              <w:left w:val="nil"/>
              <w:right w:val="nil"/>
            </w:tcBorders>
            <w:shd w:val="clear" w:color="auto" w:fill="D5FC79"/>
            <w:vAlign w:val="center"/>
          </w:tcPr>
          <w:p w14:paraId="00000825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+2.49</w:t>
            </w:r>
          </w:p>
        </w:tc>
      </w:tr>
      <w:tr w:rsidR="006749D8" w14:paraId="22C417C6" w14:textId="77777777">
        <w:trPr>
          <w:trHeight w:val="360"/>
        </w:trPr>
        <w:tc>
          <w:tcPr>
            <w:tcW w:w="104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826" w14:textId="77777777" w:rsidR="006749D8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6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827" w14:textId="77777777" w:rsidR="006749D8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+3.06</w:t>
            </w:r>
          </w:p>
        </w:tc>
        <w:tc>
          <w:tcPr>
            <w:tcW w:w="2970" w:type="dxa"/>
            <w:tcBorders>
              <w:left w:val="nil"/>
              <w:bottom w:val="single" w:sz="4" w:space="0" w:color="000000"/>
              <w:right w:val="nil"/>
            </w:tcBorders>
            <w:shd w:val="clear" w:color="auto" w:fill="D5FC79"/>
            <w:vAlign w:val="center"/>
          </w:tcPr>
          <w:p w14:paraId="00000828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+7.65</w:t>
            </w:r>
          </w:p>
        </w:tc>
        <w:tc>
          <w:tcPr>
            <w:tcW w:w="27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13FF16"/>
            <w:vAlign w:val="center"/>
          </w:tcPr>
          <w:p w14:paraId="00000829" w14:textId="77777777" w:rsidR="006749D8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+8.67</w:t>
            </w:r>
          </w:p>
        </w:tc>
      </w:tr>
      <w:tr w:rsidR="006749D8" w14:paraId="57D0C2B9" w14:textId="77777777">
        <w:trPr>
          <w:trHeight w:val="13"/>
        </w:trPr>
        <w:tc>
          <w:tcPr>
            <w:tcW w:w="9360" w:type="dxa"/>
            <w:gridSpan w:val="4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0000082A" w14:textId="77777777" w:rsidR="006749D8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Bolded text = value exceeds within-day coefficient of variation; HIGH = 4 x 70 ml nitrate-rich beetroot juice; LOW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1 x 70 ml nitrate-rich beetroot juice; MOD = 2 x 70 ml nitrate-rich beetroot juice; </w:t>
            </w:r>
            <w:r>
              <w:rPr>
                <w:color w:val="000000"/>
                <w:sz w:val="16"/>
                <w:szCs w:val="16"/>
              </w:rPr>
              <w:t xml:space="preserve">m/s </w:t>
            </w:r>
            <w:r>
              <w:rPr>
                <w:sz w:val="16"/>
                <w:szCs w:val="16"/>
              </w:rPr>
              <w:t>= metres per second; PL = nitrate-depleted beetroot juice</w:t>
            </w:r>
            <w:r>
              <w:t xml:space="preserve"> </w:t>
            </w:r>
          </w:p>
        </w:tc>
      </w:tr>
    </w:tbl>
    <w:p w14:paraId="0000082F" w14:textId="0D7A518D" w:rsidR="006749D8" w:rsidRDefault="006749D8">
      <w:pPr>
        <w:rPr>
          <w:color w:val="000000"/>
        </w:rPr>
        <w:sectPr w:rsidR="006749D8">
          <w:pgSz w:w="12240" w:h="15840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</w:sectPr>
      </w:pPr>
    </w:p>
    <w:p w14:paraId="00000BD4" w14:textId="77777777" w:rsidR="006749D8" w:rsidRDefault="006749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sectPr w:rsidR="006749D8">
      <w:pgSz w:w="15840" w:h="12240" w:orient="landscape"/>
      <w:pgMar w:top="1440" w:right="1440" w:bottom="1440" w:left="1440" w:header="720" w:footer="720" w:gutter="0"/>
      <w:lnNumType w:countBy="1" w:restart="continuous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22C4C" w14:textId="77777777" w:rsidR="00E127E5" w:rsidRDefault="00E127E5">
      <w:r>
        <w:separator/>
      </w:r>
    </w:p>
  </w:endnote>
  <w:endnote w:type="continuationSeparator" w:id="0">
    <w:p w14:paraId="55CA7194" w14:textId="77777777" w:rsidR="00E127E5" w:rsidRDefault="00E1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24412" w14:textId="77777777" w:rsidR="00E127E5" w:rsidRDefault="00E127E5">
      <w:r>
        <w:separator/>
      </w:r>
    </w:p>
  </w:footnote>
  <w:footnote w:type="continuationSeparator" w:id="0">
    <w:p w14:paraId="1A36E999" w14:textId="77777777" w:rsidR="00E127E5" w:rsidRDefault="00E12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BD5" w14:textId="77777777" w:rsidR="006749D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BD6" w14:textId="77777777" w:rsidR="006749D8" w:rsidRDefault="006749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BD7" w14:textId="77777777" w:rsidR="006749D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  <w:r>
      <w:rPr>
        <w:color w:val="000000"/>
      </w:rPr>
      <w:tab/>
    </w:r>
  </w:p>
  <w:p w14:paraId="00000BD8" w14:textId="77777777" w:rsidR="006749D8" w:rsidRDefault="006749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D8"/>
    <w:rsid w:val="000323B6"/>
    <w:rsid w:val="00104569"/>
    <w:rsid w:val="00482A17"/>
    <w:rsid w:val="00484E2C"/>
    <w:rsid w:val="005F7148"/>
    <w:rsid w:val="006749D8"/>
    <w:rsid w:val="00B33B72"/>
    <w:rsid w:val="00B8736C"/>
    <w:rsid w:val="00E127E5"/>
    <w:rsid w:val="00E2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84B1"/>
  <w15:docId w15:val="{B8CA9EC5-7DC4-8641-A7DB-67E5397F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B0C"/>
    <w:rPr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79013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901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90134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title"/>
    <w:basedOn w:val="Normal"/>
    <w:link w:val="TitleChar"/>
    <w:uiPriority w:val="10"/>
    <w:qFormat/>
    <w:rsid w:val="009B054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3D7"/>
    <w:rPr>
      <w:rFonts w:ascii="Lucida Grande" w:hAnsi="Lucida Grande" w:cs="Lucida Grande"/>
      <w:sz w:val="18"/>
      <w:szCs w:val="18"/>
      <w:lang w:val="en-C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3D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15D0"/>
    <w:pPr>
      <w:tabs>
        <w:tab w:val="center" w:pos="4320"/>
        <w:tab w:val="right" w:pos="8640"/>
      </w:tabs>
    </w:pPr>
    <w:rPr>
      <w:lang w:val="en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015D0"/>
  </w:style>
  <w:style w:type="paragraph" w:styleId="Footer">
    <w:name w:val="footer"/>
    <w:basedOn w:val="Normal"/>
    <w:link w:val="FooterChar"/>
    <w:uiPriority w:val="99"/>
    <w:unhideWhenUsed/>
    <w:rsid w:val="007015D0"/>
    <w:pPr>
      <w:tabs>
        <w:tab w:val="center" w:pos="4320"/>
        <w:tab w:val="right" w:pos="8640"/>
      </w:tabs>
    </w:pPr>
    <w:rPr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015D0"/>
  </w:style>
  <w:style w:type="character" w:styleId="PageNumber">
    <w:name w:val="page number"/>
    <w:basedOn w:val="DefaultParagraphFont"/>
    <w:uiPriority w:val="99"/>
    <w:semiHidden/>
    <w:unhideWhenUsed/>
    <w:rsid w:val="007015D0"/>
  </w:style>
  <w:style w:type="paragraph" w:styleId="FootnoteText">
    <w:name w:val="footnote text"/>
    <w:basedOn w:val="Normal"/>
    <w:link w:val="FootnoteTextChar"/>
    <w:uiPriority w:val="99"/>
    <w:unhideWhenUsed/>
    <w:rsid w:val="008955B7"/>
    <w:rPr>
      <w:lang w:val="en-CA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55B7"/>
  </w:style>
  <w:style w:type="character" w:styleId="PlaceholderText">
    <w:name w:val="Placeholder Text"/>
    <w:basedOn w:val="DefaultParagraphFont"/>
    <w:uiPriority w:val="99"/>
    <w:semiHidden/>
    <w:rsid w:val="007279EA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A90AC4"/>
  </w:style>
  <w:style w:type="character" w:customStyle="1" w:styleId="st">
    <w:name w:val="st"/>
    <w:basedOn w:val="DefaultParagraphFont"/>
    <w:rsid w:val="00401D9B"/>
  </w:style>
  <w:style w:type="paragraph" w:styleId="ListParagraph">
    <w:name w:val="List Paragraph"/>
    <w:basedOn w:val="Normal"/>
    <w:uiPriority w:val="34"/>
    <w:qFormat/>
    <w:rsid w:val="00091ED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BD1EAF"/>
  </w:style>
  <w:style w:type="character" w:customStyle="1" w:styleId="highlight">
    <w:name w:val="highlight"/>
    <w:basedOn w:val="DefaultParagraphFont"/>
    <w:rsid w:val="00BD1EAF"/>
  </w:style>
  <w:style w:type="character" w:styleId="Hyperlink">
    <w:name w:val="Hyperlink"/>
    <w:basedOn w:val="DefaultParagraphFont"/>
    <w:uiPriority w:val="99"/>
    <w:unhideWhenUsed/>
    <w:rsid w:val="00CD1B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4BF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213F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213F4"/>
    <w:rPr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3F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3F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3F4"/>
    <w:rPr>
      <w:b/>
      <w:bCs/>
      <w:sz w:val="20"/>
      <w:szCs w:val="20"/>
      <w:lang w:val="en-US"/>
    </w:rPr>
  </w:style>
  <w:style w:type="paragraph" w:customStyle="1" w:styleId="p1">
    <w:name w:val="p1"/>
    <w:basedOn w:val="Normal"/>
    <w:rsid w:val="007C2CEB"/>
    <w:pPr>
      <w:shd w:val="clear" w:color="auto" w:fill="FFFFFF"/>
    </w:pPr>
    <w:rPr>
      <w:rFonts w:ascii="Arial" w:hAnsi="Arial" w:cs="Arial"/>
      <w:color w:val="545454"/>
      <w:sz w:val="15"/>
      <w:szCs w:val="15"/>
    </w:rPr>
  </w:style>
  <w:style w:type="character" w:customStyle="1" w:styleId="s1">
    <w:name w:val="s1"/>
    <w:basedOn w:val="DefaultParagraphFont"/>
    <w:rsid w:val="007C2CEB"/>
  </w:style>
  <w:style w:type="character" w:customStyle="1" w:styleId="jrnl">
    <w:name w:val="jrnl"/>
    <w:basedOn w:val="DefaultParagraphFont"/>
    <w:rsid w:val="008F6C1D"/>
  </w:style>
  <w:style w:type="character" w:styleId="HTMLCite">
    <w:name w:val="HTML Cite"/>
    <w:basedOn w:val="DefaultParagraphFont"/>
    <w:uiPriority w:val="99"/>
    <w:semiHidden/>
    <w:unhideWhenUsed/>
    <w:rsid w:val="00C84B0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90134"/>
    <w:rPr>
      <w:b/>
      <w:bCs/>
      <w:kern w:val="36"/>
      <w:sz w:val="48"/>
      <w:szCs w:val="4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90134"/>
    <w:rPr>
      <w:b/>
      <w:bCs/>
      <w:sz w:val="27"/>
      <w:szCs w:val="27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90134"/>
    <w:rPr>
      <w:b/>
      <w:bCs/>
      <w:lang w:val="en-GB" w:eastAsia="en-GB"/>
    </w:rPr>
  </w:style>
  <w:style w:type="character" w:customStyle="1" w:styleId="ui-ncbitoggler-master-text">
    <w:name w:val="ui-ncbitoggler-master-text"/>
    <w:basedOn w:val="DefaultParagraphFont"/>
    <w:rsid w:val="00790134"/>
  </w:style>
  <w:style w:type="paragraph" w:styleId="NormalWeb">
    <w:name w:val="Normal (Web)"/>
    <w:basedOn w:val="Normal"/>
    <w:uiPriority w:val="99"/>
    <w:unhideWhenUsed/>
    <w:rsid w:val="00790134"/>
    <w:pPr>
      <w:spacing w:before="100" w:beforeAutospacing="1" w:after="100" w:afterAutospacing="1"/>
    </w:p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9B0544"/>
    <w:rPr>
      <w:lang w:val="en-GB" w:eastAsia="en-GB"/>
    </w:rPr>
  </w:style>
  <w:style w:type="paragraph" w:customStyle="1" w:styleId="desc">
    <w:name w:val="desc"/>
    <w:basedOn w:val="Normal"/>
    <w:rsid w:val="009B0544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9B0544"/>
    <w:pPr>
      <w:spacing w:before="100" w:beforeAutospacing="1" w:after="100" w:afterAutospacing="1"/>
    </w:pPr>
  </w:style>
  <w:style w:type="character" w:customStyle="1" w:styleId="hlfld-title">
    <w:name w:val="hlfld-title"/>
    <w:basedOn w:val="DefaultParagraphFont"/>
    <w:rsid w:val="007644A7"/>
  </w:style>
  <w:style w:type="character" w:customStyle="1" w:styleId="hlfld-contribauthor">
    <w:name w:val="hlfld-contribauthor"/>
    <w:basedOn w:val="DefaultParagraphFont"/>
    <w:rsid w:val="00591E22"/>
  </w:style>
  <w:style w:type="character" w:customStyle="1" w:styleId="nlmx">
    <w:name w:val="nlm_x"/>
    <w:basedOn w:val="DefaultParagraphFont"/>
    <w:rsid w:val="00591E22"/>
  </w:style>
  <w:style w:type="character" w:customStyle="1" w:styleId="nlmarticle-title">
    <w:name w:val="nlm_article-title"/>
    <w:basedOn w:val="DefaultParagraphFont"/>
    <w:rsid w:val="00591E22"/>
  </w:style>
  <w:style w:type="character" w:customStyle="1" w:styleId="citationsource-journal">
    <w:name w:val="citation_source-journal"/>
    <w:basedOn w:val="DefaultParagraphFont"/>
    <w:rsid w:val="00591E22"/>
  </w:style>
  <w:style w:type="character" w:customStyle="1" w:styleId="nlmyear">
    <w:name w:val="nlm_year"/>
    <w:basedOn w:val="DefaultParagraphFont"/>
    <w:rsid w:val="00591E22"/>
  </w:style>
  <w:style w:type="character" w:customStyle="1" w:styleId="nlmvolume">
    <w:name w:val="nlm_volume"/>
    <w:basedOn w:val="DefaultParagraphFont"/>
    <w:rsid w:val="00591E22"/>
  </w:style>
  <w:style w:type="character" w:customStyle="1" w:styleId="nlmfpage">
    <w:name w:val="nlm_fpage"/>
    <w:basedOn w:val="DefaultParagraphFont"/>
    <w:rsid w:val="00591E22"/>
  </w:style>
  <w:style w:type="character" w:customStyle="1" w:styleId="nlmlpage">
    <w:name w:val="nlm_lpage"/>
    <w:basedOn w:val="DefaultParagraphFont"/>
    <w:rsid w:val="00591E22"/>
  </w:style>
  <w:style w:type="character" w:customStyle="1" w:styleId="refdoi">
    <w:name w:val="refdoi"/>
    <w:basedOn w:val="DefaultParagraphFont"/>
    <w:rsid w:val="00591E22"/>
  </w:style>
  <w:style w:type="character" w:customStyle="1" w:styleId="UnresolvedMention1">
    <w:name w:val="Unresolved Mention1"/>
    <w:basedOn w:val="DefaultParagraphFont"/>
    <w:uiPriority w:val="99"/>
    <w:rsid w:val="006F1DA8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1D18ED"/>
    <w:rPr>
      <w:i/>
      <w:iCs/>
    </w:rPr>
  </w:style>
  <w:style w:type="paragraph" w:styleId="Revision">
    <w:name w:val="Revision"/>
    <w:hidden/>
    <w:uiPriority w:val="99"/>
    <w:semiHidden/>
    <w:rsid w:val="000F3FD9"/>
    <w:rPr>
      <w:lang w:eastAsia="en-GB"/>
    </w:rPr>
  </w:style>
  <w:style w:type="paragraph" w:customStyle="1" w:styleId="desc2">
    <w:name w:val="desc2"/>
    <w:basedOn w:val="Normal"/>
    <w:rsid w:val="00791289"/>
    <w:rPr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753320"/>
    <w:pPr>
      <w:tabs>
        <w:tab w:val="left" w:pos="380"/>
      </w:tabs>
      <w:spacing w:after="240"/>
      <w:ind w:left="384" w:hanging="384"/>
    </w:pPr>
  </w:style>
  <w:style w:type="character" w:styleId="UnresolvedMention">
    <w:name w:val="Unresolved Mention"/>
    <w:basedOn w:val="DefaultParagraphFont"/>
    <w:uiPriority w:val="99"/>
    <w:semiHidden/>
    <w:unhideWhenUsed/>
    <w:rsid w:val="00087DA0"/>
    <w:rPr>
      <w:color w:val="605E5C"/>
      <w:shd w:val="clear" w:color="auto" w:fill="E1DFDD"/>
    </w:r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LeBcysrC5xWM1eyk2zpmSuUfvg==">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3540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 Tan</cp:lastModifiedBy>
  <cp:revision>4</cp:revision>
  <dcterms:created xsi:type="dcterms:W3CDTF">2025-01-22T22:25:00Z</dcterms:created>
  <dcterms:modified xsi:type="dcterms:W3CDTF">2025-01-22T22:35:00Z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7th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Unique User Id_1">
    <vt:lpwstr>e843b422-82c4-3c16-b7e6-bb9199ef7918</vt:lpwstr>
  </property>
  <property fmtid="{D5CDD505-2E9C-101B-9397-08002B2CF9AE}" pid="25" name="ZOTERO_PREF_1">
    <vt:lpwstr>&lt;data data-version="3" zotero-version="6.0.26"&gt;&lt;session id="ERxdb6fb"/&gt;&lt;style id="http://www.zotero.org/styles/vancouver" locale="en-US" hasBibliography="1" bibliographyStyleHasBeenSet="1"/&gt;&lt;prefs&gt;&lt;pref name="fieldType" value="Field"/&gt;&lt;pref name="dontAskD</vt:lpwstr>
  </property>
  <property fmtid="{D5CDD505-2E9C-101B-9397-08002B2CF9AE}" pid="26" name="ZOTERO_PREF_2">
    <vt:lpwstr>elayCitationUpdates" value="true"/&gt;&lt;/prefs&gt;&lt;/data&gt;</vt:lpwstr>
  </property>
</Properties>
</file>