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D3C11" w14:textId="77777777" w:rsidR="00721A31" w:rsidRDefault="00721A3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064C">
        <w:rPr>
          <w:rFonts w:ascii="Times New Roman" w:hAnsi="Times New Roman" w:cs="Times New Roman"/>
          <w:sz w:val="24"/>
          <w:szCs w:val="24"/>
          <w:lang w:val="en-US"/>
        </w:rPr>
        <w:t xml:space="preserve">Standardizing moderate- and vigorous-intensity exercise doses by physiological strain: an exploratory </w:t>
      </w:r>
      <w:r>
        <w:rPr>
          <w:rFonts w:ascii="Times New Roman" w:hAnsi="Times New Roman" w:cs="Times New Roman"/>
          <w:sz w:val="24"/>
          <w:szCs w:val="24"/>
          <w:lang w:val="en-US"/>
        </w:rPr>
        <w:t>randomized</w:t>
      </w:r>
      <w:r w:rsidRPr="0046064C">
        <w:rPr>
          <w:rFonts w:ascii="Times New Roman" w:hAnsi="Times New Roman" w:cs="Times New Roman"/>
          <w:sz w:val="24"/>
          <w:szCs w:val="24"/>
          <w:lang w:val="en-US"/>
        </w:rPr>
        <w:t xml:space="preserve"> cross-over study</w:t>
      </w:r>
    </w:p>
    <w:p w14:paraId="4997E97C" w14:textId="4719415C" w:rsidR="00A37EC1" w:rsidRPr="00721A31" w:rsidRDefault="00A37EC1" w:rsidP="00A37EC1">
      <w:pPr>
        <w:rPr>
          <w:rFonts w:ascii="Times New Roman" w:hAnsi="Times New Roman" w:cs="Times New Roman"/>
          <w:sz w:val="24"/>
          <w:szCs w:val="24"/>
        </w:rPr>
      </w:pPr>
      <w:r w:rsidRPr="00721A31">
        <w:rPr>
          <w:rFonts w:ascii="Times New Roman" w:hAnsi="Times New Roman" w:cs="Times New Roman"/>
          <w:sz w:val="24"/>
          <w:szCs w:val="24"/>
        </w:rPr>
        <w:t>Olli-Pekka Nuuttila</w:t>
      </w:r>
      <w:r w:rsidRPr="00721A31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721A31">
        <w:rPr>
          <w:rFonts w:ascii="Times New Roman" w:hAnsi="Times New Roman" w:cs="Times New Roman"/>
          <w:sz w:val="24"/>
          <w:szCs w:val="24"/>
        </w:rPr>
        <w:t>, Piia Kaikkonen</w:t>
      </w:r>
      <w:r w:rsidRPr="00721A31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721A31">
        <w:rPr>
          <w:rFonts w:ascii="Times New Roman" w:hAnsi="Times New Roman" w:cs="Times New Roman"/>
          <w:sz w:val="24"/>
          <w:szCs w:val="24"/>
        </w:rPr>
        <w:t>, Timi Malinen</w:t>
      </w:r>
      <w:r w:rsidRPr="00721A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1A31">
        <w:rPr>
          <w:rFonts w:ascii="Times New Roman" w:hAnsi="Times New Roman" w:cs="Times New Roman"/>
          <w:sz w:val="24"/>
          <w:szCs w:val="24"/>
        </w:rPr>
        <w:t>, Harri Sievänen</w:t>
      </w:r>
      <w:r w:rsidRPr="00721A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1A31">
        <w:rPr>
          <w:rFonts w:ascii="Times New Roman" w:hAnsi="Times New Roman" w:cs="Times New Roman"/>
          <w:sz w:val="24"/>
          <w:szCs w:val="24"/>
        </w:rPr>
        <w:t>, Tommi Vasankari</w:t>
      </w:r>
      <w:r w:rsidRPr="00721A31">
        <w:rPr>
          <w:rFonts w:ascii="Times New Roman" w:hAnsi="Times New Roman" w:cs="Times New Roman"/>
          <w:sz w:val="24"/>
          <w:szCs w:val="24"/>
          <w:vertAlign w:val="superscript"/>
        </w:rPr>
        <w:t>1,4 </w:t>
      </w:r>
      <w:r w:rsidRPr="00721A31">
        <w:rPr>
          <w:rFonts w:ascii="Times New Roman" w:hAnsi="Times New Roman" w:cs="Times New Roman"/>
          <w:sz w:val="24"/>
          <w:szCs w:val="24"/>
        </w:rPr>
        <w:t>Heikki Kyröläinen</w:t>
      </w:r>
      <w:r w:rsidRPr="00721A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1A31">
        <w:rPr>
          <w:rFonts w:ascii="Times New Roman" w:hAnsi="Times New Roman" w:cs="Times New Roman"/>
          <w:sz w:val="24"/>
          <w:szCs w:val="24"/>
        </w:rPr>
        <w:t> </w:t>
      </w:r>
    </w:p>
    <w:p w14:paraId="63E50C04" w14:textId="77777777" w:rsidR="00A37EC1" w:rsidRPr="00721A31" w:rsidRDefault="00A37EC1" w:rsidP="00A37EC1">
      <w:pPr>
        <w:rPr>
          <w:rFonts w:ascii="Times New Roman" w:hAnsi="Times New Roman" w:cs="Times New Roman"/>
          <w:sz w:val="24"/>
          <w:szCs w:val="24"/>
        </w:rPr>
      </w:pPr>
      <w:r w:rsidRPr="00721A31">
        <w:rPr>
          <w:rFonts w:ascii="Times New Roman" w:hAnsi="Times New Roman" w:cs="Times New Roman"/>
          <w:sz w:val="24"/>
          <w:szCs w:val="24"/>
        </w:rPr>
        <w:t> </w:t>
      </w:r>
    </w:p>
    <w:p w14:paraId="650AEAB7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sz w:val="24"/>
          <w:szCs w:val="24"/>
          <w:lang w:val="en-US"/>
        </w:rPr>
        <w:t>1 The UKK Institute for Health Promotion Research, Finland </w:t>
      </w:r>
    </w:p>
    <w:p w14:paraId="6EDB5295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sz w:val="24"/>
          <w:szCs w:val="24"/>
          <w:lang w:val="en-US"/>
        </w:rPr>
        <w:t>2 Faculty of Sport and Health Sciences, University of Jyväskylä, Finland </w:t>
      </w:r>
    </w:p>
    <w:p w14:paraId="6EFC11BE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sz w:val="24"/>
          <w:szCs w:val="24"/>
          <w:lang w:val="en-US"/>
        </w:rPr>
        <w:t>3 Tampere Research Center of Sports Medicine, UKK Institute, Finland </w:t>
      </w:r>
    </w:p>
    <w:p w14:paraId="57418A5A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sz w:val="24"/>
          <w:szCs w:val="24"/>
          <w:lang w:val="en-US"/>
        </w:rPr>
        <w:t>4 Faculty of Medicine and Health Technology, Tampere University, Finland </w:t>
      </w:r>
    </w:p>
    <w:p w14:paraId="086580EE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390FE2F5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author:</w:t>
      </w:r>
      <w:r w:rsidRPr="00A37EC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3182A932" w14:textId="77777777" w:rsidR="00A37EC1" w:rsidRPr="00A37EC1" w:rsidRDefault="00A37EC1" w:rsidP="00A37E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7EC1">
        <w:rPr>
          <w:rFonts w:ascii="Times New Roman" w:hAnsi="Times New Roman" w:cs="Times New Roman"/>
          <w:sz w:val="24"/>
          <w:szCs w:val="24"/>
          <w:lang w:val="en-US"/>
        </w:rPr>
        <w:t>Olli-Pekka Nuuttila, E-mail: </w:t>
      </w:r>
      <w:hyperlink r:id="rId7" w:tgtFrame="_blank" w:history="1">
        <w:r w:rsidRPr="00A37EC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olli-pekka.nuuttila@ukkinstituutti.fi</w:t>
        </w:r>
      </w:hyperlink>
      <w:r w:rsidRPr="00A37EC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60D61941" w14:textId="77777777" w:rsidR="00FB6C95" w:rsidRPr="00FB6C95" w:rsidRDefault="00FB6C95" w:rsidP="00FB6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53A6AF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78E26D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26D819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99547B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80BB31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222D2E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1338F7C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D2131D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2E11C5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7DF3D1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E3B10C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81F642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1BD075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94E765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83165E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B6E951" w14:textId="77777777" w:rsidR="00537F7B" w:rsidRDefault="00537F7B" w:rsidP="00265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F71193" w14:textId="77777777" w:rsidR="009427D6" w:rsidRDefault="009427D6" w:rsidP="002659C5">
      <w:pPr>
        <w:rPr>
          <w:rFonts w:ascii="Times New Roman" w:hAnsi="Times New Roman" w:cs="Times New Roman"/>
          <w:sz w:val="24"/>
          <w:szCs w:val="24"/>
          <w:lang w:val="en-US"/>
        </w:rPr>
        <w:sectPr w:rsidR="009427D6" w:rsidSect="00550209">
          <w:footerReference w:type="default" r:id="rId8"/>
          <w:type w:val="nextPage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14E54FA8" w14:textId="7DA074DF" w:rsidR="009427D6" w:rsidRDefault="009427D6" w:rsidP="009427D6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9427D6" w:rsidSect="00550209">
          <w:type w:val="nextPage"/>
          <w:pgSz w:w="16838" w:h="11906" w:orient="landscape"/>
          <w:pgMar w:top="1138" w:right="1411" w:bottom="1138" w:left="141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CC8B57A" wp14:editId="57406499">
            <wp:extent cx="8667665" cy="4403079"/>
            <wp:effectExtent l="0" t="0" r="635" b="0"/>
            <wp:docPr id="1140279076" name="Picture 4" descr="A group of graphs showing different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79076" name="Picture 4" descr="A group of graphs showing different number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9658" cy="442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9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Electronic supplementary material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2659C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redicted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physiological strain in 40-min moderate-intensity (MOD = blue line) and 20-min vigorous-intensity 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VIG = red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line)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derived from the fixed-effect estimates of the generalized linear mixed models</w:t>
      </w:r>
      <w:r>
        <w:rPr>
          <w:rFonts w:ascii="Times New Roman" w:hAnsi="Times New Roman" w:cs="Times New Roman"/>
          <w:sz w:val="24"/>
          <w:szCs w:val="24"/>
          <w:lang w:val="en-US"/>
        </w:rPr>
        <w:t>. Results are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shown together with the </w:t>
      </w:r>
      <w:r>
        <w:rPr>
          <w:rFonts w:ascii="Times New Roman" w:hAnsi="Times New Roman" w:cs="Times New Roman"/>
          <w:sz w:val="24"/>
          <w:szCs w:val="24"/>
          <w:lang w:val="en-US"/>
        </w:rPr>
        <w:t>measured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data points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(6 sessions per individual participant)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intensity-normalization methods (METs, %VO</w:t>
      </w:r>
      <w:r w:rsidRPr="00C94C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2max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>, and LT). For LT-based normalization 0 = basal VO</w:t>
      </w:r>
      <w:r w:rsidRPr="00C94C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>, 1 = VO</w:t>
      </w:r>
      <w:r w:rsidRPr="00C94C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at LT1, 2 = VO</w:t>
      </w:r>
      <w:r w:rsidRPr="00C94C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94CDC">
        <w:rPr>
          <w:rFonts w:ascii="Times New Roman" w:hAnsi="Times New Roman" w:cs="Times New Roman"/>
          <w:sz w:val="24"/>
          <w:szCs w:val="24"/>
          <w:lang w:val="en-US"/>
        </w:rPr>
        <w:t xml:space="preserve"> at LT2, 3 = VO</w:t>
      </w:r>
      <w:r w:rsidRPr="00C94C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2max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</w:t>
      </w:r>
      <w:r w:rsidRPr="00E033B4">
        <w:rPr>
          <w:lang w:val="en-US"/>
        </w:rPr>
        <w:t xml:space="preserve"> </w:t>
      </w:r>
      <w:r w:rsidRPr="00E033B4">
        <w:rPr>
          <w:rFonts w:ascii="Times New Roman" w:hAnsi="Times New Roman" w:cs="Times New Roman"/>
          <w:sz w:val="24"/>
          <w:szCs w:val="24"/>
          <w:lang w:val="en-US"/>
        </w:rPr>
        <w:t>R² values refer to the marginal pseudo–coefficient of determination for each model.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537F7B">
        <w:rPr>
          <w:rFonts w:ascii="Times New Roman" w:hAnsi="Times New Roman" w:cs="Times New Roman"/>
          <w:sz w:val="24"/>
          <w:szCs w:val="24"/>
          <w:lang w:val="en-US"/>
        </w:rPr>
        <w:t>EPOC = excess post exercise oxygen consumption; </w:t>
      </w:r>
      <w:proofErr w:type="spellStart"/>
      <w:r w:rsidRPr="00537F7B">
        <w:rPr>
          <w:rFonts w:ascii="Times New Roman" w:hAnsi="Times New Roman" w:cs="Times New Roman"/>
          <w:sz w:val="24"/>
          <w:szCs w:val="24"/>
          <w:lang w:val="en-US"/>
        </w:rPr>
        <w:t>LnRMSSD</w:t>
      </w:r>
      <w:proofErr w:type="spellEnd"/>
      <w:r w:rsidRPr="00537F7B">
        <w:rPr>
          <w:rFonts w:ascii="Times New Roman" w:hAnsi="Times New Roman" w:cs="Times New Roman"/>
          <w:sz w:val="24"/>
          <w:szCs w:val="24"/>
          <w:lang w:val="en-US"/>
        </w:rPr>
        <w:t> = the natural logarithm of root mean square of successive differences </w:t>
      </w:r>
      <w:proofErr w:type="spellStart"/>
      <w:r w:rsidRPr="00537F7B">
        <w:rPr>
          <w:rFonts w:ascii="Times New Roman" w:hAnsi="Times New Roman" w:cs="Times New Roman"/>
          <w:sz w:val="24"/>
          <w:szCs w:val="24"/>
          <w:lang w:val="en-US"/>
        </w:rPr>
        <w:t>iTRIMP</w:t>
      </w:r>
      <w:proofErr w:type="spellEnd"/>
      <w:r w:rsidRPr="00537F7B">
        <w:rPr>
          <w:rFonts w:ascii="Times New Roman" w:hAnsi="Times New Roman" w:cs="Times New Roman"/>
          <w:sz w:val="24"/>
          <w:szCs w:val="24"/>
          <w:lang w:val="en-US"/>
        </w:rPr>
        <w:t> = individualized training impulse; </w:t>
      </w:r>
      <w:proofErr w:type="spellStart"/>
      <w:r w:rsidRPr="00537F7B">
        <w:rPr>
          <w:rFonts w:ascii="Times New Roman" w:hAnsi="Times New Roman" w:cs="Times New Roman"/>
          <w:sz w:val="24"/>
          <w:szCs w:val="24"/>
          <w:lang w:val="en-US"/>
        </w:rPr>
        <w:t>Bla</w:t>
      </w:r>
      <w:proofErr w:type="spellEnd"/>
      <w:r w:rsidRPr="00537F7B">
        <w:rPr>
          <w:rFonts w:ascii="Times New Roman" w:hAnsi="Times New Roman" w:cs="Times New Roman"/>
          <w:sz w:val="24"/>
          <w:szCs w:val="24"/>
          <w:lang w:val="en-US"/>
        </w:rPr>
        <w:t xml:space="preserve"> = blood lactate; </w:t>
      </w:r>
      <w:proofErr w:type="spellStart"/>
      <w:r w:rsidRPr="00537F7B">
        <w:rPr>
          <w:rFonts w:ascii="Times New Roman" w:hAnsi="Times New Roman" w:cs="Times New Roman"/>
          <w:sz w:val="24"/>
          <w:szCs w:val="24"/>
          <w:lang w:val="en-US"/>
        </w:rPr>
        <w:t>sRPE</w:t>
      </w:r>
      <w:proofErr w:type="spellEnd"/>
      <w:r w:rsidRPr="00537F7B">
        <w:rPr>
          <w:rFonts w:ascii="Times New Roman" w:hAnsi="Times New Roman" w:cs="Times New Roman"/>
          <w:sz w:val="24"/>
          <w:szCs w:val="24"/>
          <w:lang w:val="en-US"/>
        </w:rPr>
        <w:t> = session rating of perceived exertion</w:t>
      </w:r>
      <w:r>
        <w:rPr>
          <w:rFonts w:ascii="Times New Roman" w:hAnsi="Times New Roman" w:cs="Times New Roman"/>
          <w:sz w:val="24"/>
          <w:szCs w:val="24"/>
          <w:lang w:val="en-US"/>
        </w:rPr>
        <w:t>; MET = metabolic equivalents; VO2max = maximum oxygen uptake; LT = lactate threshold.</w:t>
      </w:r>
    </w:p>
    <w:p w14:paraId="234D315F" w14:textId="77777777" w:rsidR="00D50AB2" w:rsidRPr="00FB6C95" w:rsidRDefault="00D50AB2" w:rsidP="009427D6">
      <w:pPr>
        <w:rPr>
          <w:lang w:val="en-US"/>
        </w:rPr>
      </w:pPr>
      <w:bookmarkStart w:id="0" w:name="_GoBack"/>
      <w:bookmarkEnd w:id="0"/>
    </w:p>
    <w:sectPr w:rsidR="00D50AB2" w:rsidRPr="00FB6C95" w:rsidSect="00550209">
      <w:type w:val="nextPage"/>
      <w:pgSz w:w="16838" w:h="11906" w:orient="landscape"/>
      <w:pgMar w:top="1138" w:right="1411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6B7D3" w14:textId="77777777" w:rsidR="00C04DD4" w:rsidRDefault="00C04DD4">
      <w:pPr>
        <w:spacing w:after="0" w:line="240" w:lineRule="auto"/>
      </w:pPr>
      <w:r>
        <w:separator/>
      </w:r>
    </w:p>
  </w:endnote>
  <w:endnote w:type="continuationSeparator" w:id="0">
    <w:p w14:paraId="47FF4A48" w14:textId="77777777" w:rsidR="00C04DD4" w:rsidRDefault="00C0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9486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0066B" w14:textId="77777777" w:rsidR="00AC1E2A" w:rsidRDefault="00C04D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2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B62F031" w14:textId="77777777" w:rsidR="00AC1E2A" w:rsidRDefault="00AC1E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64149" w14:textId="77777777" w:rsidR="00C04DD4" w:rsidRDefault="00C04DD4">
      <w:pPr>
        <w:spacing w:after="0" w:line="240" w:lineRule="auto"/>
      </w:pPr>
      <w:r>
        <w:separator/>
      </w:r>
    </w:p>
  </w:footnote>
  <w:footnote w:type="continuationSeparator" w:id="0">
    <w:p w14:paraId="44FF0A2D" w14:textId="77777777" w:rsidR="00C04DD4" w:rsidRDefault="00C04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E6449"/>
    <w:multiLevelType w:val="multilevel"/>
    <w:tmpl w:val="10D6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815768"/>
    <w:multiLevelType w:val="hybridMultilevel"/>
    <w:tmpl w:val="5AF84D1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D00FB"/>
    <w:multiLevelType w:val="multilevel"/>
    <w:tmpl w:val="AB3A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95"/>
    <w:rsid w:val="002659C5"/>
    <w:rsid w:val="00314C53"/>
    <w:rsid w:val="00537F7B"/>
    <w:rsid w:val="00550209"/>
    <w:rsid w:val="005B1861"/>
    <w:rsid w:val="00607B86"/>
    <w:rsid w:val="00721A31"/>
    <w:rsid w:val="00764344"/>
    <w:rsid w:val="00904CC7"/>
    <w:rsid w:val="009427D6"/>
    <w:rsid w:val="00A37EC1"/>
    <w:rsid w:val="00AC1E2A"/>
    <w:rsid w:val="00AD3477"/>
    <w:rsid w:val="00C04DD4"/>
    <w:rsid w:val="00C94CDC"/>
    <w:rsid w:val="00D50AB2"/>
    <w:rsid w:val="00DD2443"/>
    <w:rsid w:val="00E033B4"/>
    <w:rsid w:val="00E067C3"/>
    <w:rsid w:val="00E25F0C"/>
    <w:rsid w:val="00E84F86"/>
    <w:rsid w:val="00EB0DC3"/>
    <w:rsid w:val="00EE6227"/>
    <w:rsid w:val="00F80642"/>
    <w:rsid w:val="00FB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33AD5"/>
  <w15:chartTrackingRefBased/>
  <w15:docId w15:val="{90C43D13-44F0-48D3-A89C-4E425414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C95"/>
  </w:style>
  <w:style w:type="paragraph" w:styleId="Heading1">
    <w:name w:val="heading 1"/>
    <w:basedOn w:val="Normal"/>
    <w:next w:val="Normal"/>
    <w:link w:val="Heading1Char"/>
    <w:uiPriority w:val="9"/>
    <w:qFormat/>
    <w:rsid w:val="00FB6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C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6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B6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95"/>
  </w:style>
  <w:style w:type="character" w:styleId="LineNumber">
    <w:name w:val="line number"/>
    <w:basedOn w:val="DefaultParagraphFont"/>
    <w:uiPriority w:val="99"/>
    <w:semiHidden/>
    <w:unhideWhenUsed/>
    <w:rsid w:val="00FB6C95"/>
  </w:style>
  <w:style w:type="character" w:styleId="Hyperlink">
    <w:name w:val="Hyperlink"/>
    <w:basedOn w:val="DefaultParagraphFont"/>
    <w:uiPriority w:val="99"/>
    <w:unhideWhenUsed/>
    <w:rsid w:val="00FB6C9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7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lli-pekka.nuuttila@ukkinstituutti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Olli-Pekka Nuuttila</dc:creator>
  <cp:keywords/>
  <dc:description/>
  <cp:lastModifiedBy>Kavitha P</cp:lastModifiedBy>
  <cp:revision>6</cp:revision>
  <dcterms:created xsi:type="dcterms:W3CDTF">2025-11-14T08:14:00Z</dcterms:created>
  <dcterms:modified xsi:type="dcterms:W3CDTF">2026-02-04T13:14:00Z</dcterms:modified>
</cp:coreProperties>
</file>