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1F45" w14:textId="5950C127" w:rsidR="00546DA7" w:rsidRPr="0039222F" w:rsidRDefault="00182CC4" w:rsidP="00546DA7">
      <w:pPr>
        <w:jc w:val="both"/>
        <w:rPr>
          <w:rFonts w:ascii="Times New Roman" w:hAnsi="Times New Roman" w:cs="Times New Roman"/>
          <w:sz w:val="22"/>
          <w:szCs w:val="22"/>
          <w:lang w:val="en-GB"/>
        </w:rPr>
      </w:pPr>
      <w:r>
        <w:rPr>
          <w:rFonts w:ascii="Times New Roman" w:hAnsi="Times New Roman" w:cs="Times New Roman"/>
          <w:b/>
          <w:bCs/>
          <w:sz w:val="20"/>
          <w:szCs w:val="20"/>
          <w:lang w:val="en-GB"/>
        </w:rPr>
        <w:t>Online Re</w:t>
      </w:r>
      <w:r w:rsidR="00C16E9C">
        <w:rPr>
          <w:rFonts w:ascii="Times New Roman" w:hAnsi="Times New Roman" w:cs="Times New Roman"/>
          <w:b/>
          <w:bCs/>
          <w:sz w:val="20"/>
          <w:szCs w:val="20"/>
          <w:lang w:val="en-GB"/>
        </w:rPr>
        <w:t>source 1</w:t>
      </w:r>
    </w:p>
    <w:p w14:paraId="785F582E" w14:textId="77777777" w:rsidR="00546DA7" w:rsidRDefault="00546DA7" w:rsidP="00546DA7">
      <w:pPr>
        <w:jc w:val="both"/>
        <w:rPr>
          <w:rFonts w:ascii="Times New Roman" w:hAnsi="Times New Roman" w:cs="Times New Roman"/>
          <w:b/>
          <w:bCs/>
          <w:sz w:val="20"/>
          <w:szCs w:val="20"/>
          <w:lang w:val="en-GB"/>
        </w:rPr>
      </w:pPr>
      <w:r w:rsidRPr="00D261CB">
        <w:rPr>
          <w:rFonts w:ascii="Times New Roman" w:hAnsi="Times New Roman" w:cs="Times New Roman"/>
          <w:b/>
          <w:bCs/>
          <w:sz w:val="20"/>
          <w:szCs w:val="20"/>
          <w:lang w:val="en-GB"/>
        </w:rPr>
        <w:t>Supplementary analyses</w:t>
      </w:r>
    </w:p>
    <w:p w14:paraId="7CC6CCCD" w14:textId="08B62CE4" w:rsidR="00546DA7" w:rsidRPr="00B75BC4" w:rsidRDefault="00546DA7" w:rsidP="00546DA7">
      <w:pPr>
        <w:jc w:val="both"/>
        <w:rPr>
          <w:rFonts w:ascii="Times New Roman" w:hAnsi="Times New Roman" w:cs="Times New Roman"/>
          <w:sz w:val="20"/>
          <w:szCs w:val="20"/>
          <w:lang w:val="en-GB"/>
        </w:rPr>
      </w:pPr>
      <w:r w:rsidRPr="00B75BC4">
        <w:rPr>
          <w:rFonts w:ascii="Times New Roman" w:hAnsi="Times New Roman" w:cs="Times New Roman"/>
          <w:sz w:val="20"/>
          <w:szCs w:val="20"/>
          <w:lang w:val="en-GB"/>
        </w:rPr>
        <w:t>Exploratory model comparisons showed that adding sex did not improve model fit for LT1</w:t>
      </w:r>
      <w:r w:rsidRPr="00B75BC4">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in either the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1, 177) = 0.25, p = 0.618, or the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1, 177) = 0.11, p = 0.744. Likewise, sex × predictor interaction terms provided no additional explanatory value in the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3, 174) = 0.45, p = 0.721, or the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3, 174) = 0.45, p = 0.715. For LT2</w:t>
      </w:r>
      <w:r w:rsidRPr="00B75BC4">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adding sex also did not improve the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1, 177) = 0.28, p = 0.600, or the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1, 177) = 0.36, p = 0.549. Sex × predictor interaction terms likewise did not improve model fit in the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 xml:space="preserve">3, 174) = 0.51, p = 0.676, or the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model, </w:t>
      </w:r>
      <w:proofErr w:type="gramStart"/>
      <w:r w:rsidRPr="00B75BC4">
        <w:rPr>
          <w:rFonts w:ascii="Times New Roman" w:hAnsi="Times New Roman" w:cs="Times New Roman"/>
          <w:sz w:val="20"/>
          <w:szCs w:val="20"/>
          <w:lang w:val="en-GB"/>
        </w:rPr>
        <w:t>F(</w:t>
      </w:r>
      <w:proofErr w:type="gramEnd"/>
      <w:r w:rsidRPr="00B75BC4">
        <w:rPr>
          <w:rFonts w:ascii="Times New Roman" w:hAnsi="Times New Roman" w:cs="Times New Roman"/>
          <w:sz w:val="20"/>
          <w:szCs w:val="20"/>
          <w:lang w:val="en-GB"/>
        </w:rPr>
        <w:t>3, 174) = 0.40, p = 0.751. Standardi</w:t>
      </w:r>
      <w:r>
        <w:rPr>
          <w:rFonts w:ascii="Times New Roman" w:hAnsi="Times New Roman" w:cs="Times New Roman"/>
          <w:sz w:val="20"/>
          <w:szCs w:val="20"/>
          <w:lang w:val="en-GB"/>
        </w:rPr>
        <w:t>s</w:t>
      </w:r>
      <w:r w:rsidRPr="00B75BC4">
        <w:rPr>
          <w:rFonts w:ascii="Times New Roman" w:hAnsi="Times New Roman" w:cs="Times New Roman"/>
          <w:sz w:val="20"/>
          <w:szCs w:val="20"/>
          <w:lang w:val="en-GB"/>
        </w:rPr>
        <w:t xml:space="preserve">ed regression coefficients and 95% confidence intervals from the exploratory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models including sex are shown in Supplementary Figure S2.</w:t>
      </w:r>
      <w:r>
        <w:rPr>
          <w:rFonts w:ascii="Times New Roman" w:hAnsi="Times New Roman" w:cs="Times New Roman"/>
          <w:sz w:val="20"/>
          <w:szCs w:val="20"/>
          <w:lang w:val="en-GB"/>
        </w:rPr>
        <w:t xml:space="preserve"> </w:t>
      </w:r>
      <w:r w:rsidRPr="00B75BC4">
        <w:rPr>
          <w:rFonts w:ascii="Times New Roman" w:hAnsi="Times New Roman" w:cs="Times New Roman"/>
          <w:sz w:val="20"/>
          <w:szCs w:val="20"/>
          <w:lang w:val="en-GB"/>
        </w:rPr>
        <w:t xml:space="preserve">Corresponding bivariate associations for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are shown in Supplementary Figure S1.</w:t>
      </w:r>
      <w:r>
        <w:rPr>
          <w:rFonts w:ascii="Times New Roman" w:hAnsi="Times New Roman" w:cs="Times New Roman"/>
          <w:sz w:val="20"/>
          <w:szCs w:val="20"/>
          <w:lang w:val="en-GB"/>
        </w:rPr>
        <w:t xml:space="preserve"> </w:t>
      </w:r>
      <w:r w:rsidRPr="00B75BC4">
        <w:rPr>
          <w:rFonts w:ascii="Times New Roman" w:hAnsi="Times New Roman" w:cs="Times New Roman"/>
          <w:sz w:val="20"/>
          <w:szCs w:val="20"/>
          <w:lang w:val="en-GB"/>
        </w:rPr>
        <w:t xml:space="preserve">Additional sensitivity analyses using fixed lactate thresholds showed that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and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were negatively associated with body-mass-normali</w:t>
      </w:r>
      <w:r>
        <w:rPr>
          <w:rFonts w:ascii="Times New Roman" w:hAnsi="Times New Roman" w:cs="Times New Roman"/>
          <w:sz w:val="20"/>
          <w:szCs w:val="20"/>
          <w:lang w:val="en-GB"/>
        </w:rPr>
        <w:t>s</w:t>
      </w:r>
      <w:r w:rsidRPr="00B75BC4">
        <w:rPr>
          <w:rFonts w:ascii="Times New Roman" w:hAnsi="Times New Roman" w:cs="Times New Roman"/>
          <w:sz w:val="20"/>
          <w:szCs w:val="20"/>
          <w:lang w:val="en-GB"/>
        </w:rPr>
        <w:t>ed power output at blood lactate concentrations of 2 and 4 mmol·L</w:t>
      </w:r>
      <w:r>
        <w:rPr>
          <w:rFonts w:ascii="Times New Roman" w:hAnsi="Times New Roman" w:cs="Times New Roman"/>
          <w:sz w:val="20"/>
          <w:szCs w:val="20"/>
          <w:vertAlign w:val="superscript"/>
          <w:lang w:val="en-GB"/>
        </w:rPr>
        <w:t>-1</w:t>
      </w:r>
      <w:r w:rsidRPr="00B75BC4">
        <w:rPr>
          <w:rFonts w:ascii="Times New Roman" w:hAnsi="Times New Roman" w:cs="Times New Roman"/>
          <w:sz w:val="20"/>
          <w:szCs w:val="20"/>
          <w:lang w:val="en-GB"/>
        </w:rPr>
        <w:t xml:space="preserve">. In contrast, neither </w:t>
      </w:r>
      <w:proofErr w:type="spellStart"/>
      <w:r w:rsidRPr="00B75BC4">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nor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was associated with </w:t>
      </w:r>
      <w:proofErr w:type="spellStart"/>
      <w:r w:rsidRPr="00B75BC4">
        <w:rPr>
          <w:rFonts w:ascii="Times New Roman" w:hAnsi="Times New Roman" w:cs="Times New Roman"/>
          <w:sz w:val="20"/>
          <w:szCs w:val="20"/>
          <w:lang w:val="en-GB"/>
        </w:rPr>
        <w:t>Fat</w:t>
      </w:r>
      <w:r w:rsidRPr="00B75BC4">
        <w:rPr>
          <w:rFonts w:ascii="Times New Roman" w:hAnsi="Times New Roman" w:cs="Times New Roman"/>
          <w:sz w:val="20"/>
          <w:szCs w:val="20"/>
          <w:vertAlign w:val="subscript"/>
          <w:lang w:val="en-GB"/>
        </w:rPr>
        <w:t>max</w:t>
      </w:r>
      <w:proofErr w:type="spellEnd"/>
      <w:r w:rsidRPr="00B75BC4">
        <w:rPr>
          <w:rFonts w:ascii="Times New Roman" w:hAnsi="Times New Roman" w:cs="Times New Roman"/>
          <w:sz w:val="20"/>
          <w:szCs w:val="20"/>
          <w:lang w:val="en-GB"/>
        </w:rPr>
        <w:t xml:space="preserve"> after accounting for relative V̇O</w:t>
      </w:r>
      <w:r w:rsidRPr="00B75BC4">
        <w:rPr>
          <w:rFonts w:ascii="Times New Roman" w:hAnsi="Times New Roman" w:cs="Times New Roman"/>
          <w:sz w:val="20"/>
          <w:szCs w:val="20"/>
          <w:vertAlign w:val="subscript"/>
          <w:lang w:val="en-GB"/>
        </w:rPr>
        <w:t>2max</w:t>
      </w:r>
      <w:r w:rsidRPr="00B75BC4">
        <w:rPr>
          <w:rFonts w:ascii="Times New Roman" w:hAnsi="Times New Roman" w:cs="Times New Roman"/>
          <w:sz w:val="20"/>
          <w:szCs w:val="20"/>
          <w:lang w:val="en-GB"/>
        </w:rPr>
        <w:t xml:space="preserve"> and </w:t>
      </w:r>
      <w:r w:rsidR="00587616" w:rsidRPr="0054130C">
        <w:rPr>
          <w:rFonts w:ascii="Times New Roman" w:hAnsi="Times New Roman" w:cs="Times New Roman"/>
          <w:color w:val="EE0000"/>
          <w:sz w:val="20"/>
          <w:szCs w:val="20"/>
          <w:lang w:val="en-GB"/>
        </w:rPr>
        <w:t>gross efficiency</w:t>
      </w:r>
      <w:r w:rsidRPr="00B75BC4">
        <w:rPr>
          <w:rFonts w:ascii="Times New Roman" w:hAnsi="Times New Roman" w:cs="Times New Roman"/>
          <w:sz w:val="20"/>
          <w:szCs w:val="20"/>
          <w:lang w:val="en-GB"/>
        </w:rPr>
        <w:t>. Full results are provided in Supplementary Table S1.</w:t>
      </w:r>
      <w:r>
        <w:rPr>
          <w:rFonts w:ascii="Times New Roman" w:hAnsi="Times New Roman" w:cs="Times New Roman"/>
          <w:sz w:val="20"/>
          <w:szCs w:val="20"/>
          <w:lang w:val="en-GB"/>
        </w:rPr>
        <w:t xml:space="preserve"> </w:t>
      </w:r>
      <w:r w:rsidRPr="00B75BC4">
        <w:rPr>
          <w:rFonts w:ascii="Times New Roman" w:hAnsi="Times New Roman" w:cs="Times New Roman"/>
          <w:sz w:val="20"/>
          <w:szCs w:val="20"/>
          <w:lang w:val="en-GB"/>
        </w:rPr>
        <w:t xml:space="preserve">Supplementary analyses using absolute LT1 and LT2 in watts showed a comparable pattern to the primary relative models. Higher </w:t>
      </w:r>
      <w:proofErr w:type="spellStart"/>
      <w:r w:rsidRPr="00993898">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and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were associated with lower absolute LT1 and LT2, whereas absolute V̇O</w:t>
      </w:r>
      <w:r w:rsidRPr="00993898">
        <w:rPr>
          <w:rFonts w:ascii="Times New Roman" w:hAnsi="Times New Roman" w:cs="Times New Roman"/>
          <w:sz w:val="20"/>
          <w:szCs w:val="20"/>
          <w:vertAlign w:val="subscript"/>
          <w:lang w:val="en-GB"/>
        </w:rPr>
        <w:t>2max</w:t>
      </w:r>
      <w:r w:rsidRPr="00B75BC4">
        <w:rPr>
          <w:rFonts w:ascii="Times New Roman" w:hAnsi="Times New Roman" w:cs="Times New Roman"/>
          <w:sz w:val="20"/>
          <w:szCs w:val="20"/>
          <w:lang w:val="en-GB"/>
        </w:rPr>
        <w:t xml:space="preserve"> and </w:t>
      </w:r>
      <w:r w:rsidR="00587616" w:rsidRPr="0054130C">
        <w:rPr>
          <w:rFonts w:ascii="Times New Roman" w:hAnsi="Times New Roman" w:cs="Times New Roman"/>
          <w:color w:val="EE0000"/>
          <w:sz w:val="20"/>
          <w:szCs w:val="20"/>
          <w:lang w:val="en-GB"/>
        </w:rPr>
        <w:t>gross efficiency</w:t>
      </w:r>
      <w:r w:rsidRPr="00B75BC4">
        <w:rPr>
          <w:rFonts w:ascii="Times New Roman" w:hAnsi="Times New Roman" w:cs="Times New Roman"/>
          <w:sz w:val="20"/>
          <w:szCs w:val="20"/>
          <w:lang w:val="en-GB"/>
        </w:rPr>
        <w:t xml:space="preserve"> were positively associated with both outcomes. Full estimates are provided in Supplementary Table S2.</w:t>
      </w:r>
      <w:r>
        <w:rPr>
          <w:rFonts w:ascii="Times New Roman" w:hAnsi="Times New Roman" w:cs="Times New Roman"/>
          <w:sz w:val="20"/>
          <w:szCs w:val="20"/>
          <w:lang w:val="en-GB"/>
        </w:rPr>
        <w:t xml:space="preserve"> </w:t>
      </w:r>
      <w:r w:rsidRPr="00B75BC4">
        <w:rPr>
          <w:rFonts w:ascii="Times New Roman" w:hAnsi="Times New Roman" w:cs="Times New Roman"/>
          <w:sz w:val="20"/>
          <w:szCs w:val="20"/>
          <w:lang w:val="en-GB"/>
        </w:rPr>
        <w:t xml:space="preserve">Sensitivity analyses excluding </w:t>
      </w:r>
      <w:r w:rsidR="00587616" w:rsidRPr="0054130C">
        <w:rPr>
          <w:rFonts w:ascii="Times New Roman" w:hAnsi="Times New Roman" w:cs="Times New Roman"/>
          <w:color w:val="EE0000"/>
          <w:sz w:val="20"/>
          <w:szCs w:val="20"/>
          <w:lang w:val="en-GB"/>
        </w:rPr>
        <w:t>gross efficiency</w:t>
      </w:r>
      <w:r w:rsidRPr="00B75BC4">
        <w:rPr>
          <w:rFonts w:ascii="Times New Roman" w:hAnsi="Times New Roman" w:cs="Times New Roman"/>
          <w:sz w:val="20"/>
          <w:szCs w:val="20"/>
          <w:lang w:val="en-GB"/>
        </w:rPr>
        <w:t xml:space="preserve"> showed lower explained variance for LT1</w:t>
      </w:r>
      <w:r w:rsidRPr="00993898">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and LT2</w:t>
      </w:r>
      <w:r w:rsidRPr="00993898">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than the corresponding primary models. Both </w:t>
      </w:r>
      <w:proofErr w:type="spellStart"/>
      <w:r w:rsidRPr="00993898">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xml:space="preserve"> and </w:t>
      </w:r>
      <w:proofErr w:type="spellStart"/>
      <w:r w:rsidR="00A7771A" w:rsidRPr="001A702A">
        <w:rPr>
          <w:rFonts w:ascii="Times New Roman" w:hAnsi="Times New Roman" w:cs="Times New Roman"/>
          <w:i/>
          <w:iCs/>
          <w:sz w:val="20"/>
          <w:szCs w:val="20"/>
          <w:lang w:val="en-GB"/>
        </w:rPr>
        <w:t>v</w:t>
      </w:r>
      <w:r w:rsidR="00A7771A" w:rsidRPr="001A702A">
        <w:rPr>
          <w:rFonts w:ascii="Times New Roman" w:hAnsi="Times New Roman" w:cs="Times New Roman"/>
          <w:sz w:val="20"/>
          <w:szCs w:val="20"/>
          <w:lang w:val="en-GB"/>
        </w:rPr>
        <w:t>Lamax</w:t>
      </w:r>
      <w:r w:rsidR="00A7771A" w:rsidRPr="001A702A">
        <w:rPr>
          <w:rFonts w:ascii="Times New Roman" w:hAnsi="Times New Roman" w:cs="Times New Roman"/>
          <w:sz w:val="20"/>
          <w:szCs w:val="20"/>
          <w:vertAlign w:val="subscript"/>
          <w:lang w:val="en-GB"/>
        </w:rPr>
        <w:t>blood</w:t>
      </w:r>
      <w:proofErr w:type="spellEnd"/>
      <w:r w:rsidRPr="00B75BC4">
        <w:rPr>
          <w:rFonts w:ascii="Times New Roman" w:hAnsi="Times New Roman" w:cs="Times New Roman"/>
          <w:sz w:val="20"/>
          <w:szCs w:val="20"/>
          <w:lang w:val="en-GB"/>
        </w:rPr>
        <w:t xml:space="preserve"> remained negatively associated with the outcomes after accounting for relative V̇O</w:t>
      </w:r>
      <w:r w:rsidRPr="00993898">
        <w:rPr>
          <w:rFonts w:ascii="Times New Roman" w:hAnsi="Times New Roman" w:cs="Times New Roman"/>
          <w:sz w:val="20"/>
          <w:szCs w:val="20"/>
          <w:vertAlign w:val="subscript"/>
          <w:lang w:val="en-GB"/>
        </w:rPr>
        <w:t>2max</w:t>
      </w:r>
      <w:r w:rsidRPr="00B75BC4">
        <w:rPr>
          <w:rFonts w:ascii="Times New Roman" w:hAnsi="Times New Roman" w:cs="Times New Roman"/>
          <w:sz w:val="20"/>
          <w:szCs w:val="20"/>
          <w:lang w:val="en-GB"/>
        </w:rPr>
        <w:t>. Full estimates are provided in Supplementary Table S3.</w:t>
      </w:r>
      <w:r>
        <w:rPr>
          <w:rFonts w:ascii="Times New Roman" w:hAnsi="Times New Roman" w:cs="Times New Roman"/>
          <w:sz w:val="20"/>
          <w:szCs w:val="20"/>
          <w:lang w:val="en-GB"/>
        </w:rPr>
        <w:t xml:space="preserve"> </w:t>
      </w:r>
      <w:r w:rsidRPr="00B75BC4">
        <w:rPr>
          <w:rFonts w:ascii="Times New Roman" w:hAnsi="Times New Roman" w:cs="Times New Roman"/>
          <w:sz w:val="20"/>
          <w:szCs w:val="20"/>
          <w:lang w:val="en-GB"/>
        </w:rPr>
        <w:t xml:space="preserve">In models using relative mean sprint power instead of </w:t>
      </w:r>
      <w:proofErr w:type="spellStart"/>
      <w:r w:rsidRPr="00993898">
        <w:rPr>
          <w:rFonts w:ascii="Times New Roman" w:hAnsi="Times New Roman" w:cs="Times New Roman"/>
          <w:i/>
          <w:iCs/>
          <w:sz w:val="20"/>
          <w:szCs w:val="20"/>
          <w:lang w:val="en-GB"/>
        </w:rPr>
        <w:t>v</w:t>
      </w:r>
      <w:r w:rsidRPr="00B75BC4">
        <w:rPr>
          <w:rFonts w:ascii="Times New Roman" w:hAnsi="Times New Roman" w:cs="Times New Roman"/>
          <w:sz w:val="20"/>
          <w:szCs w:val="20"/>
          <w:lang w:val="en-GB"/>
        </w:rPr>
        <w:t>La</w:t>
      </w:r>
      <w:r w:rsidRPr="00A7771A">
        <w:rPr>
          <w:rFonts w:ascii="Times New Roman" w:hAnsi="Times New Roman" w:cs="Times New Roman"/>
          <w:sz w:val="20"/>
          <w:szCs w:val="20"/>
          <w:lang w:val="en-GB"/>
        </w:rPr>
        <w:t>peak</w:t>
      </w:r>
      <w:proofErr w:type="spellEnd"/>
      <w:r w:rsidRPr="00B75BC4">
        <w:rPr>
          <w:rFonts w:ascii="Times New Roman" w:hAnsi="Times New Roman" w:cs="Times New Roman"/>
          <w:sz w:val="20"/>
          <w:szCs w:val="20"/>
          <w:lang w:val="en-GB"/>
        </w:rPr>
        <w:t>, relative mean sprint power was not significantly associated with LT1</w:t>
      </w:r>
      <w:r w:rsidRPr="00993898">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or LT2</w:t>
      </w:r>
      <w:r w:rsidRPr="00993898">
        <w:rPr>
          <w:rFonts w:ascii="Times New Roman" w:hAnsi="Times New Roman" w:cs="Times New Roman"/>
          <w:sz w:val="20"/>
          <w:szCs w:val="20"/>
          <w:vertAlign w:val="subscript"/>
          <w:lang w:val="en-GB"/>
        </w:rPr>
        <w:t>rel</w:t>
      </w:r>
      <w:r w:rsidRPr="00B75BC4">
        <w:rPr>
          <w:rFonts w:ascii="Times New Roman" w:hAnsi="Times New Roman" w:cs="Times New Roman"/>
          <w:sz w:val="20"/>
          <w:szCs w:val="20"/>
          <w:lang w:val="en-GB"/>
        </w:rPr>
        <w:t xml:space="preserve">. </w:t>
      </w:r>
      <w:r w:rsidRPr="00030746">
        <w:rPr>
          <w:rFonts w:ascii="Times New Roman" w:hAnsi="Times New Roman" w:cs="Times New Roman"/>
          <w:sz w:val="20"/>
          <w:szCs w:val="20"/>
          <w:lang w:val="en-GB"/>
        </w:rPr>
        <w:t>Full estimates are provided in Supplementary Table S4.</w:t>
      </w:r>
    </w:p>
    <w:p w14:paraId="71ABCA7B" w14:textId="6D5C56EB" w:rsidR="00546DA7" w:rsidRPr="00030746" w:rsidRDefault="00FB0D6E" w:rsidP="00546DA7">
      <w:pPr>
        <w:jc w:val="both"/>
        <w:rPr>
          <w:rFonts w:ascii="Times New Roman" w:hAnsi="Times New Roman" w:cs="Times New Roman"/>
          <w:b/>
          <w:bCs/>
          <w:sz w:val="20"/>
          <w:szCs w:val="20"/>
          <w:lang w:val="en-GB"/>
        </w:rPr>
      </w:pPr>
      <w:r>
        <w:rPr>
          <w:rFonts w:ascii="Times New Roman" w:hAnsi="Times New Roman" w:cs="Times New Roman"/>
          <w:b/>
          <w:bCs/>
          <w:noProof/>
          <w:sz w:val="20"/>
          <w:szCs w:val="20"/>
          <w:lang w:val="en-GB"/>
        </w:rPr>
        <w:drawing>
          <wp:inline distT="0" distB="0" distL="0" distR="0" wp14:anchorId="0A7F5DE6" wp14:editId="5636664E">
            <wp:extent cx="5760720" cy="3792220"/>
            <wp:effectExtent l="0" t="0" r="0" b="0"/>
            <wp:docPr id="13743511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51115" name="Grafik 137435111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792220"/>
                    </a:xfrm>
                    <a:prstGeom prst="rect">
                      <a:avLst/>
                    </a:prstGeom>
                  </pic:spPr>
                </pic:pic>
              </a:graphicData>
            </a:graphic>
          </wp:inline>
        </w:drawing>
      </w:r>
      <w:r w:rsidR="00546DA7" w:rsidRPr="00870550">
        <w:rPr>
          <w:rFonts w:ascii="Times New Roman" w:hAnsi="Times New Roman" w:cs="Times New Roman"/>
          <w:b/>
          <w:bCs/>
          <w:sz w:val="20"/>
          <w:szCs w:val="20"/>
          <w:lang w:val="en-GB"/>
        </w:rPr>
        <w:t>Supplementary Fig</w:t>
      </w:r>
      <w:r w:rsidR="00546DA7">
        <w:rPr>
          <w:rFonts w:ascii="Times New Roman" w:hAnsi="Times New Roman" w:cs="Times New Roman"/>
          <w:b/>
          <w:bCs/>
          <w:sz w:val="20"/>
          <w:szCs w:val="20"/>
          <w:lang w:val="en-GB"/>
        </w:rPr>
        <w:t>.</w:t>
      </w:r>
      <w:r w:rsidR="00546DA7" w:rsidRPr="00870550">
        <w:rPr>
          <w:rFonts w:ascii="Times New Roman" w:hAnsi="Times New Roman" w:cs="Times New Roman"/>
          <w:b/>
          <w:bCs/>
          <w:sz w:val="20"/>
          <w:szCs w:val="20"/>
          <w:lang w:val="en-GB"/>
        </w:rPr>
        <w:t xml:space="preserve"> S1 </w:t>
      </w:r>
      <w:r w:rsidR="00546DA7" w:rsidRPr="00870550">
        <w:rPr>
          <w:rFonts w:ascii="Times New Roman" w:hAnsi="Times New Roman" w:cs="Times New Roman"/>
          <w:sz w:val="20"/>
          <w:szCs w:val="20"/>
          <w:lang w:val="en-GB"/>
        </w:rPr>
        <w:t xml:space="preserve">Associations between </w:t>
      </w:r>
      <w:proofErr w:type="spellStart"/>
      <w:r w:rsidR="001C58A4" w:rsidRPr="001A702A">
        <w:rPr>
          <w:rFonts w:ascii="Times New Roman" w:hAnsi="Times New Roman" w:cs="Times New Roman"/>
          <w:i/>
          <w:iCs/>
          <w:sz w:val="20"/>
          <w:szCs w:val="20"/>
          <w:lang w:val="en-GB"/>
        </w:rPr>
        <w:t>v</w:t>
      </w:r>
      <w:r w:rsidR="001C58A4" w:rsidRPr="001A702A">
        <w:rPr>
          <w:rFonts w:ascii="Times New Roman" w:hAnsi="Times New Roman" w:cs="Times New Roman"/>
          <w:sz w:val="20"/>
          <w:szCs w:val="20"/>
          <w:lang w:val="en-GB"/>
        </w:rPr>
        <w:t>Lamax</w:t>
      </w:r>
      <w:r w:rsidR="001C58A4" w:rsidRPr="001A702A">
        <w:rPr>
          <w:rFonts w:ascii="Times New Roman" w:hAnsi="Times New Roman" w:cs="Times New Roman"/>
          <w:sz w:val="20"/>
          <w:szCs w:val="20"/>
          <w:vertAlign w:val="subscript"/>
          <w:lang w:val="en-GB"/>
        </w:rPr>
        <w:t>blood</w:t>
      </w:r>
      <w:proofErr w:type="spellEnd"/>
      <w:r w:rsidR="00546DA7" w:rsidRPr="00870550">
        <w:rPr>
          <w:rFonts w:ascii="Times New Roman" w:hAnsi="Times New Roman" w:cs="Times New Roman"/>
          <w:sz w:val="20"/>
          <w:szCs w:val="20"/>
          <w:lang w:val="en-GB"/>
        </w:rPr>
        <w:t xml:space="preserve"> and body-mass-normali</w:t>
      </w:r>
      <w:r w:rsidR="00546DA7">
        <w:rPr>
          <w:rFonts w:ascii="Times New Roman" w:hAnsi="Times New Roman" w:cs="Times New Roman"/>
          <w:sz w:val="20"/>
          <w:szCs w:val="20"/>
          <w:lang w:val="en-GB"/>
        </w:rPr>
        <w:t>s</w:t>
      </w:r>
      <w:r w:rsidR="00546DA7" w:rsidRPr="00870550">
        <w:rPr>
          <w:rFonts w:ascii="Times New Roman" w:hAnsi="Times New Roman" w:cs="Times New Roman"/>
          <w:sz w:val="20"/>
          <w:szCs w:val="20"/>
          <w:lang w:val="en-GB"/>
        </w:rPr>
        <w:t xml:space="preserve">ed lactate </w:t>
      </w:r>
      <w:proofErr w:type="spellStart"/>
      <w:r w:rsidR="00546DA7" w:rsidRPr="00870550">
        <w:rPr>
          <w:rFonts w:ascii="Times New Roman" w:hAnsi="Times New Roman" w:cs="Times New Roman"/>
          <w:sz w:val="20"/>
          <w:szCs w:val="20"/>
          <w:lang w:val="en-GB"/>
        </w:rPr>
        <w:t>turnpoints</w:t>
      </w:r>
      <w:proofErr w:type="spellEnd"/>
      <w:r w:rsidR="00546DA7" w:rsidRPr="00870550">
        <w:rPr>
          <w:rFonts w:ascii="Times New Roman" w:hAnsi="Times New Roman" w:cs="Times New Roman"/>
          <w:sz w:val="20"/>
          <w:szCs w:val="20"/>
          <w:lang w:val="en-GB"/>
        </w:rPr>
        <w:t xml:space="preserve"> in cyclists and triathletes. Panel A shows LT1</w:t>
      </w:r>
      <w:r w:rsidR="00546DA7" w:rsidRPr="00870550">
        <w:rPr>
          <w:rFonts w:ascii="Times New Roman" w:hAnsi="Times New Roman" w:cs="Times New Roman"/>
          <w:sz w:val="20"/>
          <w:szCs w:val="20"/>
          <w:vertAlign w:val="subscript"/>
          <w:lang w:val="en-GB"/>
        </w:rPr>
        <w:t>rel</w:t>
      </w:r>
      <w:r w:rsidR="00546DA7" w:rsidRPr="00870550">
        <w:rPr>
          <w:rFonts w:ascii="Times New Roman" w:hAnsi="Times New Roman" w:cs="Times New Roman"/>
          <w:sz w:val="20"/>
          <w:szCs w:val="20"/>
          <w:lang w:val="en-GB"/>
        </w:rPr>
        <w:t xml:space="preserve"> and Panel B shows LT2</w:t>
      </w:r>
      <w:r w:rsidR="00546DA7" w:rsidRPr="00870550">
        <w:rPr>
          <w:rFonts w:ascii="Times New Roman" w:hAnsi="Times New Roman" w:cs="Times New Roman"/>
          <w:sz w:val="20"/>
          <w:szCs w:val="20"/>
          <w:vertAlign w:val="subscript"/>
          <w:lang w:val="en-GB"/>
        </w:rPr>
        <w:t>rel</w:t>
      </w:r>
      <w:r w:rsidR="00546DA7" w:rsidRPr="00870550">
        <w:rPr>
          <w:rFonts w:ascii="Times New Roman" w:hAnsi="Times New Roman" w:cs="Times New Roman"/>
          <w:sz w:val="20"/>
          <w:szCs w:val="20"/>
          <w:lang w:val="en-GB"/>
        </w:rPr>
        <w:t>. Symbols indicate individual participants stratified by sex, and lines represent sex-specific linear trends with 95% confidence intervals</w:t>
      </w:r>
    </w:p>
    <w:p w14:paraId="6683D42E" w14:textId="77777777" w:rsidR="00546DA7" w:rsidRDefault="00546DA7" w:rsidP="00546DA7">
      <w:pPr>
        <w:jc w:val="both"/>
        <w:rPr>
          <w:rFonts w:ascii="Times New Roman" w:hAnsi="Times New Roman" w:cs="Times New Roman"/>
          <w:sz w:val="20"/>
          <w:szCs w:val="20"/>
          <w:lang w:val="en-GB"/>
        </w:rPr>
      </w:pPr>
    </w:p>
    <w:p w14:paraId="6A6FE085" w14:textId="38E7462B" w:rsidR="00546DA7" w:rsidRPr="00870550" w:rsidRDefault="00513EE2" w:rsidP="00546DA7">
      <w:pPr>
        <w:jc w:val="both"/>
        <w:rPr>
          <w:rFonts w:ascii="Times New Roman" w:hAnsi="Times New Roman" w:cs="Times New Roman"/>
          <w:b/>
          <w:bCs/>
          <w:sz w:val="20"/>
          <w:szCs w:val="20"/>
          <w:lang w:val="en-GB"/>
        </w:rPr>
      </w:pPr>
      <w:r>
        <w:rPr>
          <w:rFonts w:ascii="Times New Roman" w:hAnsi="Times New Roman" w:cs="Times New Roman"/>
          <w:b/>
          <w:bCs/>
          <w:noProof/>
          <w:sz w:val="20"/>
          <w:szCs w:val="20"/>
          <w:lang w:val="en-GB"/>
        </w:rPr>
        <w:lastRenderedPageBreak/>
        <w:drawing>
          <wp:inline distT="0" distB="0" distL="0" distR="0" wp14:anchorId="1B7BAD53" wp14:editId="56734A21">
            <wp:extent cx="5760720" cy="3792220"/>
            <wp:effectExtent l="0" t="0" r="0" b="0"/>
            <wp:docPr id="208249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9686" name="Grafik 2082496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792220"/>
                    </a:xfrm>
                    <a:prstGeom prst="rect">
                      <a:avLst/>
                    </a:prstGeom>
                  </pic:spPr>
                </pic:pic>
              </a:graphicData>
            </a:graphic>
          </wp:inline>
        </w:drawing>
      </w:r>
    </w:p>
    <w:p w14:paraId="6105392A" w14:textId="77777777" w:rsidR="00546DA7" w:rsidRPr="00667825" w:rsidRDefault="00546DA7" w:rsidP="00546DA7">
      <w:pPr>
        <w:jc w:val="both"/>
        <w:rPr>
          <w:rFonts w:ascii="Times New Roman" w:hAnsi="Times New Roman" w:cs="Times New Roman"/>
          <w:b/>
          <w:bCs/>
          <w:sz w:val="20"/>
          <w:szCs w:val="20"/>
          <w:lang w:val="en-GB"/>
        </w:rPr>
      </w:pPr>
      <w:r w:rsidRPr="00667825">
        <w:rPr>
          <w:rFonts w:ascii="Times New Roman" w:hAnsi="Times New Roman" w:cs="Times New Roman"/>
          <w:b/>
          <w:bCs/>
          <w:sz w:val="20"/>
          <w:szCs w:val="20"/>
          <w:lang w:val="en-GB"/>
        </w:rPr>
        <w:t>Supplementary Fig</w:t>
      </w:r>
      <w:r>
        <w:rPr>
          <w:rFonts w:ascii="Times New Roman" w:hAnsi="Times New Roman" w:cs="Times New Roman"/>
          <w:b/>
          <w:bCs/>
          <w:sz w:val="20"/>
          <w:szCs w:val="20"/>
          <w:lang w:val="en-GB"/>
        </w:rPr>
        <w:t>.</w:t>
      </w:r>
      <w:r w:rsidRPr="00667825">
        <w:rPr>
          <w:rFonts w:ascii="Times New Roman" w:hAnsi="Times New Roman" w:cs="Times New Roman"/>
          <w:b/>
          <w:bCs/>
          <w:sz w:val="20"/>
          <w:szCs w:val="20"/>
          <w:lang w:val="en-GB"/>
        </w:rPr>
        <w:t xml:space="preserve"> S2 </w:t>
      </w:r>
      <w:r w:rsidRPr="00667825">
        <w:rPr>
          <w:rFonts w:ascii="Times New Roman" w:hAnsi="Times New Roman" w:cs="Times New Roman"/>
          <w:sz w:val="20"/>
          <w:szCs w:val="20"/>
          <w:lang w:val="en-GB"/>
        </w:rPr>
        <w:t>Standardi</w:t>
      </w:r>
      <w:r>
        <w:rPr>
          <w:rFonts w:ascii="Times New Roman" w:hAnsi="Times New Roman" w:cs="Times New Roman"/>
          <w:sz w:val="20"/>
          <w:szCs w:val="20"/>
          <w:lang w:val="en-GB"/>
        </w:rPr>
        <w:t>s</w:t>
      </w:r>
      <w:r w:rsidRPr="00667825">
        <w:rPr>
          <w:rFonts w:ascii="Times New Roman" w:hAnsi="Times New Roman" w:cs="Times New Roman"/>
          <w:sz w:val="20"/>
          <w:szCs w:val="20"/>
          <w:lang w:val="en-GB"/>
        </w:rPr>
        <w:t>ed regression coefficients and 95% confidence intervals for the exploratory models including sex. Estimates are shown for LT1</w:t>
      </w:r>
      <w:r w:rsidRPr="00667825">
        <w:rPr>
          <w:rFonts w:ascii="Times New Roman" w:hAnsi="Times New Roman" w:cs="Times New Roman"/>
          <w:sz w:val="20"/>
          <w:szCs w:val="20"/>
          <w:vertAlign w:val="subscript"/>
          <w:lang w:val="en-GB"/>
        </w:rPr>
        <w:t>rel</w:t>
      </w:r>
      <w:r w:rsidRPr="00667825">
        <w:rPr>
          <w:rFonts w:ascii="Times New Roman" w:hAnsi="Times New Roman" w:cs="Times New Roman"/>
          <w:sz w:val="20"/>
          <w:szCs w:val="20"/>
          <w:lang w:val="en-GB"/>
        </w:rPr>
        <w:t xml:space="preserve"> and LT2</w:t>
      </w:r>
      <w:r w:rsidRPr="00667825">
        <w:rPr>
          <w:rFonts w:ascii="Times New Roman" w:hAnsi="Times New Roman" w:cs="Times New Roman"/>
          <w:sz w:val="20"/>
          <w:szCs w:val="20"/>
          <w:vertAlign w:val="subscript"/>
          <w:lang w:val="en-GB"/>
        </w:rPr>
        <w:t xml:space="preserve">rel </w:t>
      </w:r>
      <w:r w:rsidRPr="00667825">
        <w:rPr>
          <w:rFonts w:ascii="Times New Roman" w:hAnsi="Times New Roman" w:cs="Times New Roman"/>
          <w:sz w:val="20"/>
          <w:szCs w:val="20"/>
          <w:lang w:val="en-GB"/>
        </w:rPr>
        <w:t>from models including gross efficiency, relative V̇O</w:t>
      </w:r>
      <w:r w:rsidRPr="00667825">
        <w:rPr>
          <w:rFonts w:ascii="Times New Roman" w:hAnsi="Times New Roman" w:cs="Times New Roman"/>
          <w:sz w:val="20"/>
          <w:szCs w:val="20"/>
          <w:vertAlign w:val="subscript"/>
          <w:lang w:val="en-GB"/>
        </w:rPr>
        <w:t>2max</w:t>
      </w:r>
      <w:r w:rsidRPr="00667825">
        <w:rPr>
          <w:rFonts w:ascii="Times New Roman" w:hAnsi="Times New Roman" w:cs="Times New Roman"/>
          <w:sz w:val="20"/>
          <w:szCs w:val="20"/>
          <w:lang w:val="en-GB"/>
        </w:rPr>
        <w:t xml:space="preserve">, </w:t>
      </w:r>
      <w:proofErr w:type="spellStart"/>
      <w:r w:rsidRPr="00667825">
        <w:rPr>
          <w:rFonts w:ascii="Times New Roman" w:hAnsi="Times New Roman" w:cs="Times New Roman"/>
          <w:i/>
          <w:iCs/>
          <w:sz w:val="20"/>
          <w:szCs w:val="20"/>
          <w:lang w:val="en-GB"/>
        </w:rPr>
        <w:t>v</w:t>
      </w:r>
      <w:r w:rsidRPr="00667825">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r w:rsidRPr="00667825">
        <w:rPr>
          <w:rFonts w:ascii="Times New Roman" w:hAnsi="Times New Roman" w:cs="Times New Roman"/>
          <w:sz w:val="20"/>
          <w:szCs w:val="20"/>
          <w:lang w:val="en-GB"/>
        </w:rPr>
        <w:t>, and sex. Sex was coded as women versus men. The dashed vertical line indicates the null value</w:t>
      </w:r>
    </w:p>
    <w:p w14:paraId="206EDAD9" w14:textId="77777777" w:rsidR="00546DA7" w:rsidRPr="008E2867" w:rsidRDefault="00546DA7" w:rsidP="00546DA7">
      <w:pPr>
        <w:jc w:val="both"/>
        <w:rPr>
          <w:rFonts w:ascii="Times New Roman" w:hAnsi="Times New Roman" w:cs="Times New Roman"/>
          <w:sz w:val="20"/>
          <w:szCs w:val="20"/>
          <w:lang w:val="en-GB"/>
        </w:rPr>
      </w:pPr>
      <w:r w:rsidRPr="00512C78">
        <w:rPr>
          <w:rFonts w:ascii="Times New Roman" w:hAnsi="Times New Roman" w:cs="Times New Roman"/>
          <w:b/>
          <w:bCs/>
          <w:sz w:val="20"/>
          <w:szCs w:val="20"/>
          <w:lang w:val="en-GB"/>
        </w:rPr>
        <w:t>Table S1</w:t>
      </w:r>
      <w:r>
        <w:rPr>
          <w:rFonts w:ascii="Times New Roman" w:hAnsi="Times New Roman" w:cs="Times New Roman"/>
          <w:b/>
          <w:bCs/>
          <w:sz w:val="20"/>
          <w:szCs w:val="20"/>
          <w:lang w:val="en-GB"/>
        </w:rPr>
        <w:t xml:space="preserve">. </w:t>
      </w:r>
      <w:r w:rsidRPr="008E2867">
        <w:rPr>
          <w:rFonts w:ascii="Times New Roman" w:hAnsi="Times New Roman" w:cs="Times New Roman"/>
          <w:sz w:val="20"/>
          <w:szCs w:val="20"/>
          <w:lang w:val="en-GB"/>
        </w:rPr>
        <w:t>Linear regression models predicting additional body-mass-normali</w:t>
      </w:r>
      <w:r>
        <w:rPr>
          <w:rFonts w:ascii="Times New Roman" w:hAnsi="Times New Roman" w:cs="Times New Roman"/>
          <w:sz w:val="20"/>
          <w:szCs w:val="20"/>
          <w:lang w:val="en-GB"/>
        </w:rPr>
        <w:t>s</w:t>
      </w:r>
      <w:r w:rsidRPr="008E2867">
        <w:rPr>
          <w:rFonts w:ascii="Times New Roman" w:hAnsi="Times New Roman" w:cs="Times New Roman"/>
          <w:sz w:val="20"/>
          <w:szCs w:val="20"/>
          <w:lang w:val="en-GB"/>
        </w:rPr>
        <w:t>ed intensity markers.</w:t>
      </w:r>
    </w:p>
    <w:tbl>
      <w:tblPr>
        <w:tblStyle w:val="Tabellenraster"/>
        <w:tblW w:w="0" w:type="auto"/>
        <w:tblLook w:val="04A0" w:firstRow="1" w:lastRow="0" w:firstColumn="1" w:lastColumn="0" w:noHBand="0" w:noVBand="1"/>
      </w:tblPr>
      <w:tblGrid>
        <w:gridCol w:w="1292"/>
        <w:gridCol w:w="1287"/>
        <w:gridCol w:w="555"/>
        <w:gridCol w:w="1523"/>
        <w:gridCol w:w="1434"/>
        <w:gridCol w:w="1104"/>
        <w:gridCol w:w="891"/>
        <w:gridCol w:w="976"/>
      </w:tblGrid>
      <w:tr w:rsidR="00546DA7" w14:paraId="3F2C6761" w14:textId="77777777" w:rsidTr="00D73486">
        <w:trPr>
          <w:trHeight w:val="464"/>
        </w:trPr>
        <w:tc>
          <w:tcPr>
            <w:tcW w:w="1292" w:type="dxa"/>
          </w:tcPr>
          <w:p w14:paraId="57CE817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Outcome</w:t>
            </w:r>
          </w:p>
        </w:tc>
        <w:tc>
          <w:tcPr>
            <w:tcW w:w="1287" w:type="dxa"/>
          </w:tcPr>
          <w:p w14:paraId="2849626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Marker Model</w:t>
            </w:r>
          </w:p>
        </w:tc>
        <w:tc>
          <w:tcPr>
            <w:tcW w:w="555" w:type="dxa"/>
          </w:tcPr>
          <w:p w14:paraId="2251281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n</w:t>
            </w:r>
          </w:p>
        </w:tc>
        <w:tc>
          <w:tcPr>
            <w:tcW w:w="1523" w:type="dxa"/>
          </w:tcPr>
          <w:p w14:paraId="1E7CD5C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Predictor</w:t>
            </w:r>
          </w:p>
        </w:tc>
        <w:tc>
          <w:tcPr>
            <w:tcW w:w="1434" w:type="dxa"/>
          </w:tcPr>
          <w:p w14:paraId="3622D73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B (SE)</w:t>
            </w:r>
          </w:p>
        </w:tc>
        <w:tc>
          <w:tcPr>
            <w:tcW w:w="1104" w:type="dxa"/>
          </w:tcPr>
          <w:p w14:paraId="71A7263B" w14:textId="77777777" w:rsidR="00546DA7" w:rsidRDefault="00546DA7" w:rsidP="00D73486">
            <w:pPr>
              <w:jc w:val="both"/>
              <w:rPr>
                <w:rFonts w:ascii="Times New Roman" w:hAnsi="Times New Roman" w:cs="Times New Roman"/>
                <w:sz w:val="20"/>
                <w:szCs w:val="20"/>
                <w:lang w:val="en-GB"/>
              </w:rPr>
            </w:pPr>
            <w:r w:rsidRPr="00777EFE">
              <w:rPr>
                <w:rFonts w:ascii="Times New Roman" w:hAnsi="Times New Roman" w:cs="Times New Roman"/>
                <w:sz w:val="20"/>
                <w:szCs w:val="20"/>
              </w:rPr>
              <w:t>β</w:t>
            </w:r>
          </w:p>
        </w:tc>
        <w:tc>
          <w:tcPr>
            <w:tcW w:w="891" w:type="dxa"/>
          </w:tcPr>
          <w:p w14:paraId="347289B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R</w:t>
            </w:r>
            <w:r w:rsidRPr="008C6A2B">
              <w:rPr>
                <w:rFonts w:ascii="Times New Roman" w:hAnsi="Times New Roman" w:cs="Times New Roman"/>
                <w:sz w:val="20"/>
                <w:szCs w:val="20"/>
                <w:vertAlign w:val="superscript"/>
                <w:lang w:val="en-GB"/>
              </w:rPr>
              <w:t>2</w:t>
            </w:r>
          </w:p>
        </w:tc>
        <w:tc>
          <w:tcPr>
            <w:tcW w:w="976" w:type="dxa"/>
          </w:tcPr>
          <w:p w14:paraId="2919004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Adjusted R</w:t>
            </w:r>
            <w:r w:rsidRPr="008C6A2B">
              <w:rPr>
                <w:rFonts w:ascii="Times New Roman" w:hAnsi="Times New Roman" w:cs="Times New Roman"/>
                <w:sz w:val="20"/>
                <w:szCs w:val="20"/>
                <w:vertAlign w:val="superscript"/>
                <w:lang w:val="en-GB"/>
              </w:rPr>
              <w:t>2</w:t>
            </w:r>
          </w:p>
        </w:tc>
      </w:tr>
      <w:tr w:rsidR="00546DA7" w14:paraId="08E5A3BC" w14:textId="77777777" w:rsidTr="00D73486">
        <w:trPr>
          <w:trHeight w:val="232"/>
        </w:trPr>
        <w:tc>
          <w:tcPr>
            <w:tcW w:w="1292" w:type="dxa"/>
            <w:vMerge w:val="restart"/>
          </w:tcPr>
          <w:p w14:paraId="2586C7E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2 mmol </w:t>
            </w:r>
            <w:proofErr w:type="gramStart"/>
            <w:r>
              <w:rPr>
                <w:rFonts w:ascii="Times New Roman" w:hAnsi="Times New Roman" w:cs="Times New Roman"/>
                <w:sz w:val="20"/>
                <w:szCs w:val="20"/>
                <w:lang w:val="en-GB"/>
              </w:rPr>
              <w:t>threshold</w:t>
            </w:r>
            <w:proofErr w:type="gramEnd"/>
          </w:p>
        </w:tc>
        <w:tc>
          <w:tcPr>
            <w:tcW w:w="1287" w:type="dxa"/>
            <w:vMerge w:val="restart"/>
          </w:tcPr>
          <w:p w14:paraId="3EB0F18B" w14:textId="77777777" w:rsidR="00546DA7" w:rsidRDefault="00546DA7" w:rsidP="00D73486">
            <w:pPr>
              <w:jc w:val="both"/>
              <w:rPr>
                <w:rFonts w:ascii="Times New Roman" w:hAnsi="Times New Roman" w:cs="Times New Roman"/>
                <w:sz w:val="20"/>
                <w:szCs w:val="20"/>
                <w:lang w:val="en-GB"/>
              </w:rPr>
            </w:pPr>
            <w:proofErr w:type="spellStart"/>
            <w:r w:rsidRPr="00AE1C99">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555" w:type="dxa"/>
            <w:vMerge w:val="restart"/>
          </w:tcPr>
          <w:p w14:paraId="252F338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182</w:t>
            </w:r>
          </w:p>
        </w:tc>
        <w:tc>
          <w:tcPr>
            <w:tcW w:w="1523" w:type="dxa"/>
          </w:tcPr>
          <w:p w14:paraId="1ED9315E" w14:textId="5F8E2EFD" w:rsidR="00546DA7" w:rsidRDefault="00587616" w:rsidP="00D73486">
            <w:pPr>
              <w:jc w:val="both"/>
              <w:rPr>
                <w:rFonts w:ascii="Times New Roman" w:hAnsi="Times New Roman" w:cs="Times New Roman"/>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0D479CC6" w14:textId="77777777" w:rsidR="00546DA7" w:rsidRDefault="00546DA7" w:rsidP="00D73486">
            <w:pPr>
              <w:jc w:val="both"/>
              <w:rPr>
                <w:rFonts w:ascii="Times New Roman" w:hAnsi="Times New Roman" w:cs="Times New Roman"/>
                <w:sz w:val="20"/>
                <w:szCs w:val="20"/>
                <w:lang w:val="en-GB"/>
              </w:rPr>
            </w:pPr>
            <w:r w:rsidRPr="005A0E37">
              <w:rPr>
                <w:rFonts w:ascii="Times New Roman" w:hAnsi="Times New Roman" w:cs="Times New Roman"/>
                <w:sz w:val="20"/>
                <w:szCs w:val="20"/>
              </w:rPr>
              <w:t>0.1</w:t>
            </w:r>
            <w:r>
              <w:rPr>
                <w:rFonts w:ascii="Times New Roman" w:hAnsi="Times New Roman" w:cs="Times New Roman"/>
                <w:sz w:val="20"/>
                <w:szCs w:val="20"/>
              </w:rPr>
              <w:t>0</w:t>
            </w:r>
            <w:r w:rsidRPr="005A0E37">
              <w:rPr>
                <w:rFonts w:ascii="Times New Roman" w:hAnsi="Times New Roman" w:cs="Times New Roman"/>
                <w:sz w:val="20"/>
                <w:szCs w:val="20"/>
              </w:rPr>
              <w:t xml:space="preserve"> (</w:t>
            </w:r>
            <w:proofErr w:type="gramStart"/>
            <w:r w:rsidRPr="005A0E37">
              <w:rPr>
                <w:rFonts w:ascii="Times New Roman" w:hAnsi="Times New Roman" w:cs="Times New Roman"/>
                <w:sz w:val="20"/>
                <w:szCs w:val="20"/>
              </w:rPr>
              <w:t>0.01)*</w:t>
            </w:r>
            <w:proofErr w:type="gramEnd"/>
          </w:p>
        </w:tc>
        <w:tc>
          <w:tcPr>
            <w:tcW w:w="1104" w:type="dxa"/>
          </w:tcPr>
          <w:p w14:paraId="0F55FF3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0.341</w:t>
            </w:r>
          </w:p>
        </w:tc>
        <w:tc>
          <w:tcPr>
            <w:tcW w:w="891" w:type="dxa"/>
            <w:vMerge w:val="restart"/>
          </w:tcPr>
          <w:p w14:paraId="712BDB8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0.63</w:t>
            </w:r>
          </w:p>
        </w:tc>
        <w:tc>
          <w:tcPr>
            <w:tcW w:w="976" w:type="dxa"/>
            <w:vMerge w:val="restart"/>
          </w:tcPr>
          <w:p w14:paraId="3A91DD5A"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0.63</w:t>
            </w:r>
          </w:p>
        </w:tc>
      </w:tr>
      <w:tr w:rsidR="00546DA7" w14:paraId="32C30D59" w14:textId="77777777" w:rsidTr="00D73486">
        <w:trPr>
          <w:trHeight w:val="143"/>
        </w:trPr>
        <w:tc>
          <w:tcPr>
            <w:tcW w:w="1292" w:type="dxa"/>
            <w:vMerge/>
          </w:tcPr>
          <w:p w14:paraId="6CC71532" w14:textId="77777777" w:rsidR="00546DA7" w:rsidRDefault="00546DA7" w:rsidP="00D73486">
            <w:pPr>
              <w:jc w:val="both"/>
              <w:rPr>
                <w:rFonts w:ascii="Times New Roman" w:hAnsi="Times New Roman" w:cs="Times New Roman"/>
                <w:sz w:val="20"/>
                <w:szCs w:val="20"/>
                <w:lang w:val="en-GB"/>
              </w:rPr>
            </w:pPr>
          </w:p>
        </w:tc>
        <w:tc>
          <w:tcPr>
            <w:tcW w:w="1287" w:type="dxa"/>
            <w:vMerge/>
          </w:tcPr>
          <w:p w14:paraId="2C851E52" w14:textId="77777777" w:rsidR="00546DA7" w:rsidRDefault="00546DA7" w:rsidP="00D73486">
            <w:pPr>
              <w:jc w:val="both"/>
              <w:rPr>
                <w:rFonts w:ascii="Times New Roman" w:hAnsi="Times New Roman" w:cs="Times New Roman"/>
                <w:sz w:val="20"/>
                <w:szCs w:val="20"/>
                <w:lang w:val="en-GB"/>
              </w:rPr>
            </w:pPr>
          </w:p>
        </w:tc>
        <w:tc>
          <w:tcPr>
            <w:tcW w:w="555" w:type="dxa"/>
            <w:vMerge/>
          </w:tcPr>
          <w:p w14:paraId="09E8ECB6" w14:textId="77777777" w:rsidR="00546DA7" w:rsidRDefault="00546DA7" w:rsidP="00D73486">
            <w:pPr>
              <w:jc w:val="both"/>
              <w:rPr>
                <w:rFonts w:ascii="Times New Roman" w:hAnsi="Times New Roman" w:cs="Times New Roman"/>
                <w:sz w:val="20"/>
                <w:szCs w:val="20"/>
                <w:lang w:val="en-GB"/>
              </w:rPr>
            </w:pPr>
          </w:p>
        </w:tc>
        <w:tc>
          <w:tcPr>
            <w:tcW w:w="1523" w:type="dxa"/>
          </w:tcPr>
          <w:p w14:paraId="47CDA91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37DC4F7D" w14:textId="77777777" w:rsidR="00546DA7" w:rsidRDefault="00546DA7" w:rsidP="00D73486">
            <w:pPr>
              <w:jc w:val="both"/>
              <w:rPr>
                <w:rFonts w:ascii="Times New Roman" w:hAnsi="Times New Roman" w:cs="Times New Roman"/>
                <w:sz w:val="20"/>
                <w:szCs w:val="20"/>
                <w:lang w:val="en-GB"/>
              </w:rPr>
            </w:pPr>
            <w:r w:rsidRPr="00F658D8">
              <w:rPr>
                <w:rFonts w:ascii="Times New Roman" w:hAnsi="Times New Roman" w:cs="Times New Roman"/>
                <w:sz w:val="20"/>
                <w:szCs w:val="20"/>
              </w:rPr>
              <w:t>0.04</w:t>
            </w:r>
            <w:r>
              <w:rPr>
                <w:rFonts w:ascii="Times New Roman" w:hAnsi="Times New Roman" w:cs="Times New Roman"/>
                <w:sz w:val="20"/>
                <w:szCs w:val="20"/>
              </w:rPr>
              <w:t>5</w:t>
            </w:r>
            <w:r w:rsidRPr="00F658D8">
              <w:rPr>
                <w:rFonts w:ascii="Times New Roman" w:hAnsi="Times New Roman" w:cs="Times New Roman"/>
                <w:sz w:val="20"/>
                <w:szCs w:val="20"/>
              </w:rPr>
              <w:t xml:space="preserve"> (</w:t>
            </w:r>
            <w:proofErr w:type="gramStart"/>
            <w:r w:rsidRPr="00F658D8">
              <w:rPr>
                <w:rFonts w:ascii="Times New Roman" w:hAnsi="Times New Roman" w:cs="Times New Roman"/>
                <w:sz w:val="20"/>
                <w:szCs w:val="20"/>
              </w:rPr>
              <w:t>0.003)*</w:t>
            </w:r>
            <w:proofErr w:type="gramEnd"/>
          </w:p>
        </w:tc>
        <w:tc>
          <w:tcPr>
            <w:tcW w:w="1104" w:type="dxa"/>
          </w:tcPr>
          <w:p w14:paraId="19E2457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0.677</w:t>
            </w:r>
          </w:p>
        </w:tc>
        <w:tc>
          <w:tcPr>
            <w:tcW w:w="891" w:type="dxa"/>
            <w:vMerge/>
          </w:tcPr>
          <w:p w14:paraId="189035B6" w14:textId="77777777" w:rsidR="00546DA7" w:rsidRDefault="00546DA7" w:rsidP="00D73486">
            <w:pPr>
              <w:jc w:val="both"/>
              <w:rPr>
                <w:rFonts w:ascii="Times New Roman" w:hAnsi="Times New Roman" w:cs="Times New Roman"/>
                <w:sz w:val="20"/>
                <w:szCs w:val="20"/>
                <w:lang w:val="en-GB"/>
              </w:rPr>
            </w:pPr>
          </w:p>
        </w:tc>
        <w:tc>
          <w:tcPr>
            <w:tcW w:w="976" w:type="dxa"/>
            <w:vMerge/>
          </w:tcPr>
          <w:p w14:paraId="6F69392B" w14:textId="77777777" w:rsidR="00546DA7" w:rsidRDefault="00546DA7" w:rsidP="00D73486">
            <w:pPr>
              <w:jc w:val="both"/>
              <w:rPr>
                <w:rFonts w:ascii="Times New Roman" w:hAnsi="Times New Roman" w:cs="Times New Roman"/>
                <w:sz w:val="20"/>
                <w:szCs w:val="20"/>
                <w:lang w:val="en-GB"/>
              </w:rPr>
            </w:pPr>
          </w:p>
        </w:tc>
      </w:tr>
      <w:tr w:rsidR="00546DA7" w14:paraId="0961662D" w14:textId="77777777" w:rsidTr="00D73486">
        <w:trPr>
          <w:trHeight w:val="143"/>
        </w:trPr>
        <w:tc>
          <w:tcPr>
            <w:tcW w:w="1292" w:type="dxa"/>
            <w:vMerge/>
          </w:tcPr>
          <w:p w14:paraId="7FE3EA5E" w14:textId="77777777" w:rsidR="00546DA7" w:rsidRDefault="00546DA7" w:rsidP="00D73486">
            <w:pPr>
              <w:jc w:val="both"/>
              <w:rPr>
                <w:rFonts w:ascii="Times New Roman" w:hAnsi="Times New Roman" w:cs="Times New Roman"/>
                <w:sz w:val="20"/>
                <w:szCs w:val="20"/>
                <w:lang w:val="en-GB"/>
              </w:rPr>
            </w:pPr>
          </w:p>
        </w:tc>
        <w:tc>
          <w:tcPr>
            <w:tcW w:w="1287" w:type="dxa"/>
            <w:vMerge/>
          </w:tcPr>
          <w:p w14:paraId="65A30C96"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3B26BAD2"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57D9EC72" w14:textId="77777777" w:rsidR="00546DA7" w:rsidRDefault="00546DA7" w:rsidP="00D73486">
            <w:pPr>
              <w:jc w:val="both"/>
              <w:rPr>
                <w:rFonts w:ascii="Times New Roman" w:hAnsi="Times New Roman" w:cs="Times New Roman"/>
                <w:sz w:val="20"/>
                <w:szCs w:val="20"/>
                <w:lang w:val="en-GB"/>
              </w:rPr>
            </w:pPr>
            <w:proofErr w:type="spellStart"/>
            <w:r w:rsidRPr="00BD52A0">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1434" w:type="dxa"/>
          </w:tcPr>
          <w:p w14:paraId="5E50A94E" w14:textId="77777777" w:rsidR="00546DA7" w:rsidRDefault="00546DA7" w:rsidP="00D73486">
            <w:pPr>
              <w:jc w:val="both"/>
              <w:rPr>
                <w:rFonts w:ascii="Times New Roman" w:hAnsi="Times New Roman" w:cs="Times New Roman"/>
                <w:sz w:val="20"/>
                <w:szCs w:val="20"/>
                <w:lang w:val="en-GB"/>
              </w:rPr>
            </w:pPr>
            <w:r w:rsidRPr="00F658D8">
              <w:rPr>
                <w:rFonts w:ascii="Times New Roman" w:hAnsi="Times New Roman" w:cs="Times New Roman"/>
                <w:sz w:val="20"/>
                <w:szCs w:val="20"/>
              </w:rPr>
              <w:t>-1.</w:t>
            </w:r>
            <w:r>
              <w:rPr>
                <w:rFonts w:ascii="Times New Roman" w:hAnsi="Times New Roman" w:cs="Times New Roman"/>
                <w:sz w:val="20"/>
                <w:szCs w:val="20"/>
              </w:rPr>
              <w:t>11</w:t>
            </w:r>
            <w:r w:rsidRPr="00F658D8">
              <w:rPr>
                <w:rFonts w:ascii="Times New Roman" w:hAnsi="Times New Roman" w:cs="Times New Roman"/>
                <w:sz w:val="20"/>
                <w:szCs w:val="20"/>
              </w:rPr>
              <w:t xml:space="preserve"> (</w:t>
            </w:r>
            <w:proofErr w:type="gramStart"/>
            <w:r w:rsidRPr="00F658D8">
              <w:rPr>
                <w:rFonts w:ascii="Times New Roman" w:hAnsi="Times New Roman" w:cs="Times New Roman"/>
                <w:sz w:val="20"/>
                <w:szCs w:val="20"/>
              </w:rPr>
              <w:t>0.</w:t>
            </w:r>
            <w:r>
              <w:rPr>
                <w:rFonts w:ascii="Times New Roman" w:hAnsi="Times New Roman" w:cs="Times New Roman"/>
                <w:sz w:val="20"/>
                <w:szCs w:val="20"/>
              </w:rPr>
              <w:t>23</w:t>
            </w:r>
            <w:r w:rsidRPr="00F658D8">
              <w:rPr>
                <w:rFonts w:ascii="Times New Roman" w:hAnsi="Times New Roman" w:cs="Times New Roman"/>
                <w:sz w:val="20"/>
                <w:szCs w:val="20"/>
              </w:rPr>
              <w:t>)*</w:t>
            </w:r>
            <w:proofErr w:type="gramEnd"/>
          </w:p>
        </w:tc>
        <w:tc>
          <w:tcPr>
            <w:tcW w:w="1104" w:type="dxa"/>
          </w:tcPr>
          <w:p w14:paraId="577BF1A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-0.231</w:t>
            </w:r>
          </w:p>
        </w:tc>
        <w:tc>
          <w:tcPr>
            <w:tcW w:w="891" w:type="dxa"/>
            <w:vMerge/>
          </w:tcPr>
          <w:p w14:paraId="48F23EC0" w14:textId="77777777" w:rsidR="00546DA7" w:rsidRDefault="00546DA7" w:rsidP="00D73486">
            <w:pPr>
              <w:jc w:val="both"/>
              <w:rPr>
                <w:rFonts w:ascii="Times New Roman" w:hAnsi="Times New Roman" w:cs="Times New Roman"/>
                <w:sz w:val="20"/>
                <w:szCs w:val="20"/>
                <w:lang w:val="en-GB"/>
              </w:rPr>
            </w:pPr>
          </w:p>
        </w:tc>
        <w:tc>
          <w:tcPr>
            <w:tcW w:w="976" w:type="dxa"/>
            <w:vMerge/>
          </w:tcPr>
          <w:p w14:paraId="105E369A" w14:textId="77777777" w:rsidR="00546DA7" w:rsidRDefault="00546DA7" w:rsidP="00D73486">
            <w:pPr>
              <w:jc w:val="both"/>
              <w:rPr>
                <w:rFonts w:ascii="Times New Roman" w:hAnsi="Times New Roman" w:cs="Times New Roman"/>
                <w:sz w:val="20"/>
                <w:szCs w:val="20"/>
                <w:lang w:val="en-GB"/>
              </w:rPr>
            </w:pPr>
          </w:p>
        </w:tc>
      </w:tr>
      <w:tr w:rsidR="00546DA7" w14:paraId="7133B751" w14:textId="77777777" w:rsidTr="00D73486">
        <w:trPr>
          <w:trHeight w:val="143"/>
        </w:trPr>
        <w:tc>
          <w:tcPr>
            <w:tcW w:w="1292" w:type="dxa"/>
            <w:vMerge/>
          </w:tcPr>
          <w:p w14:paraId="7899709C" w14:textId="77777777" w:rsidR="00546DA7" w:rsidRDefault="00546DA7" w:rsidP="00D73486">
            <w:pPr>
              <w:jc w:val="both"/>
              <w:rPr>
                <w:rFonts w:ascii="Times New Roman" w:hAnsi="Times New Roman" w:cs="Times New Roman"/>
                <w:sz w:val="20"/>
                <w:szCs w:val="20"/>
                <w:lang w:val="en-GB"/>
              </w:rPr>
            </w:pPr>
          </w:p>
        </w:tc>
        <w:tc>
          <w:tcPr>
            <w:tcW w:w="1287" w:type="dxa"/>
            <w:vMerge w:val="restart"/>
          </w:tcPr>
          <w:p w14:paraId="31820D94" w14:textId="3053A2D3"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555" w:type="dxa"/>
            <w:vMerge/>
          </w:tcPr>
          <w:p w14:paraId="654FB8CF"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3E71D96E" w14:textId="4ABDE593" w:rsidR="00546DA7" w:rsidRPr="00BD52A0"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30AF30F2" w14:textId="77777777" w:rsidR="00546DA7" w:rsidRDefault="00546DA7" w:rsidP="00D73486">
            <w:pPr>
              <w:jc w:val="both"/>
              <w:rPr>
                <w:rFonts w:ascii="Times New Roman" w:hAnsi="Times New Roman" w:cs="Times New Roman"/>
                <w:sz w:val="20"/>
                <w:szCs w:val="20"/>
                <w:lang w:val="en-GB"/>
              </w:rPr>
            </w:pPr>
            <w:r w:rsidRPr="00F658D8">
              <w:rPr>
                <w:rFonts w:ascii="Times New Roman" w:hAnsi="Times New Roman" w:cs="Times New Roman"/>
                <w:sz w:val="20"/>
                <w:szCs w:val="20"/>
              </w:rPr>
              <w:t>0.09 (</w:t>
            </w:r>
            <w:proofErr w:type="gramStart"/>
            <w:r w:rsidRPr="00F658D8">
              <w:rPr>
                <w:rFonts w:ascii="Times New Roman" w:hAnsi="Times New Roman" w:cs="Times New Roman"/>
                <w:sz w:val="20"/>
                <w:szCs w:val="20"/>
              </w:rPr>
              <w:t>0.01)*</w:t>
            </w:r>
            <w:proofErr w:type="gramEnd"/>
          </w:p>
        </w:tc>
        <w:tc>
          <w:tcPr>
            <w:tcW w:w="1104" w:type="dxa"/>
          </w:tcPr>
          <w:p w14:paraId="4BF5818A"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0.308</w:t>
            </w:r>
          </w:p>
        </w:tc>
        <w:tc>
          <w:tcPr>
            <w:tcW w:w="891" w:type="dxa"/>
            <w:vMerge w:val="restart"/>
          </w:tcPr>
          <w:p w14:paraId="24776BD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0.63</w:t>
            </w:r>
          </w:p>
        </w:tc>
        <w:tc>
          <w:tcPr>
            <w:tcW w:w="976" w:type="dxa"/>
            <w:vMerge w:val="restart"/>
          </w:tcPr>
          <w:p w14:paraId="1471EA3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0.62</w:t>
            </w:r>
          </w:p>
        </w:tc>
      </w:tr>
      <w:tr w:rsidR="00546DA7" w14:paraId="75AD8F86" w14:textId="77777777" w:rsidTr="00D73486">
        <w:trPr>
          <w:trHeight w:val="143"/>
        </w:trPr>
        <w:tc>
          <w:tcPr>
            <w:tcW w:w="1292" w:type="dxa"/>
            <w:vMerge/>
          </w:tcPr>
          <w:p w14:paraId="680C8F1E" w14:textId="77777777" w:rsidR="00546DA7" w:rsidRDefault="00546DA7" w:rsidP="00D73486">
            <w:pPr>
              <w:jc w:val="both"/>
              <w:rPr>
                <w:rFonts w:ascii="Times New Roman" w:hAnsi="Times New Roman" w:cs="Times New Roman"/>
                <w:sz w:val="20"/>
                <w:szCs w:val="20"/>
                <w:lang w:val="en-GB"/>
              </w:rPr>
            </w:pPr>
          </w:p>
        </w:tc>
        <w:tc>
          <w:tcPr>
            <w:tcW w:w="1287" w:type="dxa"/>
            <w:vMerge/>
          </w:tcPr>
          <w:p w14:paraId="44DB52EE"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2D0956EB"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5A5842C5" w14:textId="77777777" w:rsidR="00546DA7" w:rsidRPr="00BD52A0"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070671C3" w14:textId="77777777" w:rsidR="00546DA7" w:rsidRDefault="00546DA7" w:rsidP="00D73486">
            <w:pPr>
              <w:jc w:val="both"/>
              <w:rPr>
                <w:rFonts w:ascii="Times New Roman" w:hAnsi="Times New Roman" w:cs="Times New Roman"/>
                <w:sz w:val="20"/>
                <w:szCs w:val="20"/>
                <w:lang w:val="en-GB"/>
              </w:rPr>
            </w:pPr>
            <w:r w:rsidRPr="00F658D8">
              <w:rPr>
                <w:rFonts w:ascii="Times New Roman" w:hAnsi="Times New Roman" w:cs="Times New Roman"/>
                <w:sz w:val="20"/>
                <w:szCs w:val="20"/>
              </w:rPr>
              <w:t>0.04</w:t>
            </w:r>
            <w:r>
              <w:rPr>
                <w:rFonts w:ascii="Times New Roman" w:hAnsi="Times New Roman" w:cs="Times New Roman"/>
                <w:sz w:val="20"/>
                <w:szCs w:val="20"/>
              </w:rPr>
              <w:t>5</w:t>
            </w:r>
            <w:r w:rsidRPr="00F658D8">
              <w:rPr>
                <w:rFonts w:ascii="Times New Roman" w:hAnsi="Times New Roman" w:cs="Times New Roman"/>
                <w:sz w:val="20"/>
                <w:szCs w:val="20"/>
              </w:rPr>
              <w:t xml:space="preserve"> (</w:t>
            </w:r>
            <w:proofErr w:type="gramStart"/>
            <w:r w:rsidRPr="00F658D8">
              <w:rPr>
                <w:rFonts w:ascii="Times New Roman" w:hAnsi="Times New Roman" w:cs="Times New Roman"/>
                <w:sz w:val="20"/>
                <w:szCs w:val="20"/>
              </w:rPr>
              <w:t>0.003)*</w:t>
            </w:r>
            <w:proofErr w:type="gramEnd"/>
          </w:p>
        </w:tc>
        <w:tc>
          <w:tcPr>
            <w:tcW w:w="1104" w:type="dxa"/>
          </w:tcPr>
          <w:p w14:paraId="1D46F26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0.672</w:t>
            </w:r>
          </w:p>
        </w:tc>
        <w:tc>
          <w:tcPr>
            <w:tcW w:w="891" w:type="dxa"/>
            <w:vMerge/>
          </w:tcPr>
          <w:p w14:paraId="45CEF5FF" w14:textId="77777777" w:rsidR="00546DA7" w:rsidRDefault="00546DA7" w:rsidP="00D73486">
            <w:pPr>
              <w:jc w:val="both"/>
              <w:rPr>
                <w:rFonts w:ascii="Times New Roman" w:hAnsi="Times New Roman" w:cs="Times New Roman"/>
                <w:sz w:val="20"/>
                <w:szCs w:val="20"/>
                <w:lang w:val="en-GB"/>
              </w:rPr>
            </w:pPr>
          </w:p>
        </w:tc>
        <w:tc>
          <w:tcPr>
            <w:tcW w:w="976" w:type="dxa"/>
            <w:vMerge/>
          </w:tcPr>
          <w:p w14:paraId="2FC00C88" w14:textId="77777777" w:rsidR="00546DA7" w:rsidRDefault="00546DA7" w:rsidP="00D73486">
            <w:pPr>
              <w:jc w:val="both"/>
              <w:rPr>
                <w:rFonts w:ascii="Times New Roman" w:hAnsi="Times New Roman" w:cs="Times New Roman"/>
                <w:sz w:val="20"/>
                <w:szCs w:val="20"/>
                <w:lang w:val="en-GB"/>
              </w:rPr>
            </w:pPr>
          </w:p>
        </w:tc>
      </w:tr>
      <w:tr w:rsidR="00546DA7" w14:paraId="778D4827" w14:textId="77777777" w:rsidTr="00D73486">
        <w:trPr>
          <w:trHeight w:val="143"/>
        </w:trPr>
        <w:tc>
          <w:tcPr>
            <w:tcW w:w="1292" w:type="dxa"/>
            <w:vMerge/>
          </w:tcPr>
          <w:p w14:paraId="1E680AE2" w14:textId="77777777" w:rsidR="00546DA7" w:rsidRDefault="00546DA7" w:rsidP="00D73486">
            <w:pPr>
              <w:jc w:val="both"/>
              <w:rPr>
                <w:rFonts w:ascii="Times New Roman" w:hAnsi="Times New Roman" w:cs="Times New Roman"/>
                <w:sz w:val="20"/>
                <w:szCs w:val="20"/>
                <w:lang w:val="en-GB"/>
              </w:rPr>
            </w:pPr>
          </w:p>
        </w:tc>
        <w:tc>
          <w:tcPr>
            <w:tcW w:w="1287" w:type="dxa"/>
            <w:vMerge/>
          </w:tcPr>
          <w:p w14:paraId="187635AE"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09F602D2"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3DD6E504" w14:textId="47155356"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434" w:type="dxa"/>
          </w:tcPr>
          <w:p w14:paraId="781CA32A" w14:textId="77777777" w:rsidR="00546DA7" w:rsidRDefault="00546DA7" w:rsidP="00D73486">
            <w:pPr>
              <w:jc w:val="both"/>
              <w:rPr>
                <w:rFonts w:ascii="Times New Roman" w:hAnsi="Times New Roman" w:cs="Times New Roman"/>
                <w:sz w:val="20"/>
                <w:szCs w:val="20"/>
                <w:lang w:val="en-GB"/>
              </w:rPr>
            </w:pPr>
            <w:r w:rsidRPr="00F658D8">
              <w:rPr>
                <w:rFonts w:ascii="Times New Roman" w:hAnsi="Times New Roman" w:cs="Times New Roman"/>
                <w:sz w:val="20"/>
                <w:szCs w:val="20"/>
              </w:rPr>
              <w:t>-</w:t>
            </w:r>
            <w:r>
              <w:rPr>
                <w:rFonts w:ascii="Times New Roman" w:hAnsi="Times New Roman" w:cs="Times New Roman"/>
                <w:sz w:val="20"/>
                <w:szCs w:val="20"/>
              </w:rPr>
              <w:t>0.91</w:t>
            </w:r>
            <w:r w:rsidRPr="00F658D8">
              <w:rPr>
                <w:rFonts w:ascii="Times New Roman" w:hAnsi="Times New Roman" w:cs="Times New Roman"/>
                <w:sz w:val="20"/>
                <w:szCs w:val="20"/>
              </w:rPr>
              <w:t xml:space="preserve"> (</w:t>
            </w:r>
            <w:proofErr w:type="gramStart"/>
            <w:r w:rsidRPr="00F658D8">
              <w:rPr>
                <w:rFonts w:ascii="Times New Roman" w:hAnsi="Times New Roman" w:cs="Times New Roman"/>
                <w:sz w:val="20"/>
                <w:szCs w:val="20"/>
              </w:rPr>
              <w:t>0.</w:t>
            </w:r>
            <w:r>
              <w:rPr>
                <w:rFonts w:ascii="Times New Roman" w:hAnsi="Times New Roman" w:cs="Times New Roman"/>
                <w:sz w:val="20"/>
                <w:szCs w:val="20"/>
              </w:rPr>
              <w:t>20</w:t>
            </w:r>
            <w:r w:rsidRPr="00F658D8">
              <w:rPr>
                <w:rFonts w:ascii="Times New Roman" w:hAnsi="Times New Roman" w:cs="Times New Roman"/>
                <w:sz w:val="20"/>
                <w:szCs w:val="20"/>
              </w:rPr>
              <w:t>)*</w:t>
            </w:r>
            <w:proofErr w:type="gramEnd"/>
          </w:p>
        </w:tc>
        <w:tc>
          <w:tcPr>
            <w:tcW w:w="1104" w:type="dxa"/>
          </w:tcPr>
          <w:p w14:paraId="7DAC84D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-0.216</w:t>
            </w:r>
          </w:p>
        </w:tc>
        <w:tc>
          <w:tcPr>
            <w:tcW w:w="891" w:type="dxa"/>
            <w:vMerge/>
          </w:tcPr>
          <w:p w14:paraId="5E71B679" w14:textId="77777777" w:rsidR="00546DA7" w:rsidRDefault="00546DA7" w:rsidP="00D73486">
            <w:pPr>
              <w:jc w:val="both"/>
              <w:rPr>
                <w:rFonts w:ascii="Times New Roman" w:hAnsi="Times New Roman" w:cs="Times New Roman"/>
                <w:sz w:val="20"/>
                <w:szCs w:val="20"/>
                <w:lang w:val="en-GB"/>
              </w:rPr>
            </w:pPr>
          </w:p>
        </w:tc>
        <w:tc>
          <w:tcPr>
            <w:tcW w:w="976" w:type="dxa"/>
            <w:vMerge/>
          </w:tcPr>
          <w:p w14:paraId="4B7235F8" w14:textId="77777777" w:rsidR="00546DA7" w:rsidRDefault="00546DA7" w:rsidP="00D73486">
            <w:pPr>
              <w:jc w:val="both"/>
              <w:rPr>
                <w:rFonts w:ascii="Times New Roman" w:hAnsi="Times New Roman" w:cs="Times New Roman"/>
                <w:sz w:val="20"/>
                <w:szCs w:val="20"/>
                <w:lang w:val="en-GB"/>
              </w:rPr>
            </w:pPr>
          </w:p>
        </w:tc>
      </w:tr>
      <w:tr w:rsidR="00546DA7" w14:paraId="769B9F50" w14:textId="77777777" w:rsidTr="00D73486">
        <w:trPr>
          <w:trHeight w:val="232"/>
        </w:trPr>
        <w:tc>
          <w:tcPr>
            <w:tcW w:w="1292" w:type="dxa"/>
            <w:vMerge w:val="restart"/>
          </w:tcPr>
          <w:p w14:paraId="0215F0F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4 mmol </w:t>
            </w:r>
            <w:proofErr w:type="gramStart"/>
            <w:r>
              <w:rPr>
                <w:rFonts w:ascii="Times New Roman" w:hAnsi="Times New Roman" w:cs="Times New Roman"/>
                <w:sz w:val="20"/>
                <w:szCs w:val="20"/>
                <w:lang w:val="en-GB"/>
              </w:rPr>
              <w:t>threshold</w:t>
            </w:r>
            <w:proofErr w:type="gramEnd"/>
          </w:p>
        </w:tc>
        <w:tc>
          <w:tcPr>
            <w:tcW w:w="1287" w:type="dxa"/>
            <w:vMerge w:val="restart"/>
          </w:tcPr>
          <w:p w14:paraId="1EC8E8E7" w14:textId="77777777" w:rsidR="00546DA7" w:rsidRDefault="00546DA7" w:rsidP="00D73486">
            <w:pPr>
              <w:jc w:val="both"/>
              <w:rPr>
                <w:rFonts w:ascii="Times New Roman" w:hAnsi="Times New Roman" w:cs="Times New Roman"/>
                <w:sz w:val="20"/>
                <w:szCs w:val="20"/>
                <w:lang w:val="en-GB"/>
              </w:rPr>
            </w:pPr>
            <w:proofErr w:type="spellStart"/>
            <w:r w:rsidRPr="00AE1C99">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555" w:type="dxa"/>
            <w:vMerge w:val="restart"/>
          </w:tcPr>
          <w:p w14:paraId="1C9BA4D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112</w:t>
            </w:r>
          </w:p>
        </w:tc>
        <w:tc>
          <w:tcPr>
            <w:tcW w:w="1523" w:type="dxa"/>
          </w:tcPr>
          <w:p w14:paraId="1A106C95" w14:textId="511303C9" w:rsidR="00546DA7" w:rsidRDefault="00587616" w:rsidP="00D73486">
            <w:pPr>
              <w:jc w:val="both"/>
              <w:rPr>
                <w:rFonts w:ascii="Times New Roman" w:hAnsi="Times New Roman" w:cs="Times New Roman"/>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03224FBF" w14:textId="77777777" w:rsidR="00546DA7" w:rsidRDefault="00546DA7" w:rsidP="00D73486">
            <w:pPr>
              <w:jc w:val="both"/>
              <w:rPr>
                <w:rFonts w:ascii="Times New Roman" w:hAnsi="Times New Roman" w:cs="Times New Roman"/>
                <w:sz w:val="20"/>
                <w:szCs w:val="20"/>
                <w:lang w:val="en-GB"/>
              </w:rPr>
            </w:pPr>
            <w:r w:rsidRPr="00FD3FF7">
              <w:rPr>
                <w:rFonts w:ascii="Times New Roman" w:hAnsi="Times New Roman" w:cs="Times New Roman"/>
                <w:sz w:val="20"/>
                <w:szCs w:val="20"/>
              </w:rPr>
              <w:t>0.10 (</w:t>
            </w:r>
            <w:proofErr w:type="gramStart"/>
            <w:r w:rsidRPr="00FD3FF7">
              <w:rPr>
                <w:rFonts w:ascii="Times New Roman" w:hAnsi="Times New Roman" w:cs="Times New Roman"/>
                <w:sz w:val="20"/>
                <w:szCs w:val="20"/>
              </w:rPr>
              <w:t>0.02)*</w:t>
            </w:r>
            <w:proofErr w:type="gramEnd"/>
          </w:p>
        </w:tc>
        <w:tc>
          <w:tcPr>
            <w:tcW w:w="1104" w:type="dxa"/>
          </w:tcPr>
          <w:p w14:paraId="565A0E0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0.331</w:t>
            </w:r>
          </w:p>
        </w:tc>
        <w:tc>
          <w:tcPr>
            <w:tcW w:w="891" w:type="dxa"/>
            <w:vMerge w:val="restart"/>
          </w:tcPr>
          <w:p w14:paraId="57D912D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0.56</w:t>
            </w:r>
          </w:p>
        </w:tc>
        <w:tc>
          <w:tcPr>
            <w:tcW w:w="976" w:type="dxa"/>
            <w:vMerge w:val="restart"/>
          </w:tcPr>
          <w:p w14:paraId="3DB57D7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0.55</w:t>
            </w:r>
          </w:p>
        </w:tc>
      </w:tr>
      <w:tr w:rsidR="00546DA7" w14:paraId="54837244" w14:textId="77777777" w:rsidTr="00D73486">
        <w:trPr>
          <w:trHeight w:val="143"/>
        </w:trPr>
        <w:tc>
          <w:tcPr>
            <w:tcW w:w="1292" w:type="dxa"/>
            <w:vMerge/>
          </w:tcPr>
          <w:p w14:paraId="4B3BB2C7" w14:textId="77777777" w:rsidR="00546DA7" w:rsidRDefault="00546DA7" w:rsidP="00D73486">
            <w:pPr>
              <w:jc w:val="both"/>
              <w:rPr>
                <w:rFonts w:ascii="Times New Roman" w:hAnsi="Times New Roman" w:cs="Times New Roman"/>
                <w:sz w:val="20"/>
                <w:szCs w:val="20"/>
                <w:lang w:val="en-GB"/>
              </w:rPr>
            </w:pPr>
          </w:p>
        </w:tc>
        <w:tc>
          <w:tcPr>
            <w:tcW w:w="1287" w:type="dxa"/>
            <w:vMerge/>
          </w:tcPr>
          <w:p w14:paraId="4C4659BA" w14:textId="77777777" w:rsidR="00546DA7" w:rsidRDefault="00546DA7" w:rsidP="00D73486">
            <w:pPr>
              <w:jc w:val="both"/>
              <w:rPr>
                <w:rFonts w:ascii="Times New Roman" w:hAnsi="Times New Roman" w:cs="Times New Roman"/>
                <w:sz w:val="20"/>
                <w:szCs w:val="20"/>
                <w:lang w:val="en-GB"/>
              </w:rPr>
            </w:pPr>
          </w:p>
        </w:tc>
        <w:tc>
          <w:tcPr>
            <w:tcW w:w="555" w:type="dxa"/>
            <w:vMerge/>
          </w:tcPr>
          <w:p w14:paraId="41ED21D1" w14:textId="77777777" w:rsidR="00546DA7" w:rsidRDefault="00546DA7" w:rsidP="00D73486">
            <w:pPr>
              <w:jc w:val="both"/>
              <w:rPr>
                <w:rFonts w:ascii="Times New Roman" w:hAnsi="Times New Roman" w:cs="Times New Roman"/>
                <w:sz w:val="20"/>
                <w:szCs w:val="20"/>
                <w:lang w:val="en-GB"/>
              </w:rPr>
            </w:pPr>
          </w:p>
        </w:tc>
        <w:tc>
          <w:tcPr>
            <w:tcW w:w="1523" w:type="dxa"/>
          </w:tcPr>
          <w:p w14:paraId="4137225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7B2C83FE" w14:textId="77777777" w:rsidR="00546DA7" w:rsidRDefault="00546DA7" w:rsidP="00D73486">
            <w:pPr>
              <w:jc w:val="both"/>
              <w:rPr>
                <w:rFonts w:ascii="Times New Roman" w:hAnsi="Times New Roman" w:cs="Times New Roman"/>
                <w:sz w:val="20"/>
                <w:szCs w:val="20"/>
                <w:lang w:val="en-GB"/>
              </w:rPr>
            </w:pPr>
            <w:r w:rsidRPr="00FD3FF7">
              <w:rPr>
                <w:rFonts w:ascii="Times New Roman" w:hAnsi="Times New Roman" w:cs="Times New Roman"/>
                <w:sz w:val="20"/>
                <w:szCs w:val="20"/>
              </w:rPr>
              <w:t>0.04</w:t>
            </w:r>
            <w:r>
              <w:rPr>
                <w:rFonts w:ascii="Times New Roman" w:hAnsi="Times New Roman" w:cs="Times New Roman"/>
                <w:sz w:val="20"/>
                <w:szCs w:val="20"/>
              </w:rPr>
              <w:t>5</w:t>
            </w:r>
            <w:r w:rsidRPr="00FD3FF7">
              <w:rPr>
                <w:rFonts w:ascii="Times New Roman" w:hAnsi="Times New Roman" w:cs="Times New Roman"/>
                <w:sz w:val="20"/>
                <w:szCs w:val="20"/>
              </w:rPr>
              <w:t xml:space="preserve"> (</w:t>
            </w:r>
            <w:proofErr w:type="gramStart"/>
            <w:r w:rsidRPr="00FD3FF7">
              <w:rPr>
                <w:rFonts w:ascii="Times New Roman" w:hAnsi="Times New Roman" w:cs="Times New Roman"/>
                <w:sz w:val="20"/>
                <w:szCs w:val="20"/>
              </w:rPr>
              <w:t>0.005)*</w:t>
            </w:r>
            <w:proofErr w:type="gramEnd"/>
          </w:p>
        </w:tc>
        <w:tc>
          <w:tcPr>
            <w:tcW w:w="1104" w:type="dxa"/>
          </w:tcPr>
          <w:p w14:paraId="75D0B02A"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0.617</w:t>
            </w:r>
          </w:p>
        </w:tc>
        <w:tc>
          <w:tcPr>
            <w:tcW w:w="891" w:type="dxa"/>
            <w:vMerge/>
          </w:tcPr>
          <w:p w14:paraId="62033610" w14:textId="77777777" w:rsidR="00546DA7" w:rsidRDefault="00546DA7" w:rsidP="00D73486">
            <w:pPr>
              <w:jc w:val="both"/>
              <w:rPr>
                <w:rFonts w:ascii="Times New Roman" w:hAnsi="Times New Roman" w:cs="Times New Roman"/>
                <w:sz w:val="20"/>
                <w:szCs w:val="20"/>
                <w:lang w:val="en-GB"/>
              </w:rPr>
            </w:pPr>
          </w:p>
        </w:tc>
        <w:tc>
          <w:tcPr>
            <w:tcW w:w="976" w:type="dxa"/>
            <w:vMerge/>
          </w:tcPr>
          <w:p w14:paraId="303DF8ED" w14:textId="77777777" w:rsidR="00546DA7" w:rsidRDefault="00546DA7" w:rsidP="00D73486">
            <w:pPr>
              <w:jc w:val="both"/>
              <w:rPr>
                <w:rFonts w:ascii="Times New Roman" w:hAnsi="Times New Roman" w:cs="Times New Roman"/>
                <w:sz w:val="20"/>
                <w:szCs w:val="20"/>
                <w:lang w:val="en-GB"/>
              </w:rPr>
            </w:pPr>
          </w:p>
        </w:tc>
      </w:tr>
      <w:tr w:rsidR="00546DA7" w14:paraId="1BDF97C6" w14:textId="77777777" w:rsidTr="00D73486">
        <w:trPr>
          <w:trHeight w:val="143"/>
        </w:trPr>
        <w:tc>
          <w:tcPr>
            <w:tcW w:w="1292" w:type="dxa"/>
            <w:vMerge/>
          </w:tcPr>
          <w:p w14:paraId="51C37032" w14:textId="77777777" w:rsidR="00546DA7" w:rsidRDefault="00546DA7" w:rsidP="00D73486">
            <w:pPr>
              <w:jc w:val="both"/>
              <w:rPr>
                <w:rFonts w:ascii="Times New Roman" w:hAnsi="Times New Roman" w:cs="Times New Roman"/>
                <w:sz w:val="20"/>
                <w:szCs w:val="20"/>
                <w:lang w:val="en-GB"/>
              </w:rPr>
            </w:pPr>
          </w:p>
        </w:tc>
        <w:tc>
          <w:tcPr>
            <w:tcW w:w="1287" w:type="dxa"/>
            <w:vMerge/>
          </w:tcPr>
          <w:p w14:paraId="51B411AB"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0416AF5B"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7551EE8D" w14:textId="77777777" w:rsidR="00546DA7" w:rsidRDefault="00546DA7" w:rsidP="00D73486">
            <w:pPr>
              <w:jc w:val="both"/>
              <w:rPr>
                <w:rFonts w:ascii="Times New Roman" w:hAnsi="Times New Roman" w:cs="Times New Roman"/>
                <w:sz w:val="20"/>
                <w:szCs w:val="20"/>
                <w:lang w:val="en-GB"/>
              </w:rPr>
            </w:pPr>
            <w:proofErr w:type="spellStart"/>
            <w:r w:rsidRPr="00BD52A0">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1434" w:type="dxa"/>
          </w:tcPr>
          <w:p w14:paraId="633995C6" w14:textId="77777777" w:rsidR="00546DA7" w:rsidRDefault="00546DA7" w:rsidP="00D73486">
            <w:pPr>
              <w:jc w:val="both"/>
              <w:rPr>
                <w:rFonts w:ascii="Times New Roman" w:hAnsi="Times New Roman" w:cs="Times New Roman"/>
                <w:sz w:val="20"/>
                <w:szCs w:val="20"/>
                <w:lang w:val="en-GB"/>
              </w:rPr>
            </w:pPr>
            <w:r w:rsidRPr="00FD3FF7">
              <w:rPr>
                <w:rFonts w:ascii="Times New Roman" w:hAnsi="Times New Roman" w:cs="Times New Roman"/>
                <w:sz w:val="20"/>
                <w:szCs w:val="20"/>
              </w:rPr>
              <w:t>-0.84 (</w:t>
            </w:r>
            <w:proofErr w:type="gramStart"/>
            <w:r w:rsidRPr="00FD3FF7">
              <w:rPr>
                <w:rFonts w:ascii="Times New Roman" w:hAnsi="Times New Roman" w:cs="Times New Roman"/>
                <w:sz w:val="20"/>
                <w:szCs w:val="20"/>
              </w:rPr>
              <w:t>0.3</w:t>
            </w:r>
            <w:r>
              <w:rPr>
                <w:rFonts w:ascii="Times New Roman" w:hAnsi="Times New Roman" w:cs="Times New Roman"/>
                <w:sz w:val="20"/>
                <w:szCs w:val="20"/>
              </w:rPr>
              <w:t>4</w:t>
            </w:r>
            <w:r w:rsidRPr="00FD3FF7">
              <w:rPr>
                <w:rFonts w:ascii="Times New Roman" w:hAnsi="Times New Roman" w:cs="Times New Roman"/>
                <w:sz w:val="20"/>
                <w:szCs w:val="20"/>
              </w:rPr>
              <w:t>)*</w:t>
            </w:r>
            <w:proofErr w:type="gramEnd"/>
          </w:p>
        </w:tc>
        <w:tc>
          <w:tcPr>
            <w:tcW w:w="1104" w:type="dxa"/>
          </w:tcPr>
          <w:p w14:paraId="3333C531"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-0.164</w:t>
            </w:r>
          </w:p>
        </w:tc>
        <w:tc>
          <w:tcPr>
            <w:tcW w:w="891" w:type="dxa"/>
            <w:vMerge/>
          </w:tcPr>
          <w:p w14:paraId="6420B0BB" w14:textId="77777777" w:rsidR="00546DA7" w:rsidRDefault="00546DA7" w:rsidP="00D73486">
            <w:pPr>
              <w:jc w:val="both"/>
              <w:rPr>
                <w:rFonts w:ascii="Times New Roman" w:hAnsi="Times New Roman" w:cs="Times New Roman"/>
                <w:sz w:val="20"/>
                <w:szCs w:val="20"/>
                <w:lang w:val="en-GB"/>
              </w:rPr>
            </w:pPr>
          </w:p>
        </w:tc>
        <w:tc>
          <w:tcPr>
            <w:tcW w:w="976" w:type="dxa"/>
            <w:vMerge/>
          </w:tcPr>
          <w:p w14:paraId="5528DE28" w14:textId="77777777" w:rsidR="00546DA7" w:rsidRDefault="00546DA7" w:rsidP="00D73486">
            <w:pPr>
              <w:jc w:val="both"/>
              <w:rPr>
                <w:rFonts w:ascii="Times New Roman" w:hAnsi="Times New Roman" w:cs="Times New Roman"/>
                <w:sz w:val="20"/>
                <w:szCs w:val="20"/>
                <w:lang w:val="en-GB"/>
              </w:rPr>
            </w:pPr>
          </w:p>
        </w:tc>
      </w:tr>
      <w:tr w:rsidR="00546DA7" w14:paraId="663A352A" w14:textId="77777777" w:rsidTr="00D73486">
        <w:trPr>
          <w:trHeight w:val="143"/>
        </w:trPr>
        <w:tc>
          <w:tcPr>
            <w:tcW w:w="1292" w:type="dxa"/>
            <w:vMerge/>
          </w:tcPr>
          <w:p w14:paraId="6BCE4857" w14:textId="77777777" w:rsidR="00546DA7" w:rsidRDefault="00546DA7" w:rsidP="00D73486">
            <w:pPr>
              <w:jc w:val="both"/>
              <w:rPr>
                <w:rFonts w:ascii="Times New Roman" w:hAnsi="Times New Roman" w:cs="Times New Roman"/>
                <w:sz w:val="20"/>
                <w:szCs w:val="20"/>
                <w:lang w:val="en-GB"/>
              </w:rPr>
            </w:pPr>
          </w:p>
        </w:tc>
        <w:tc>
          <w:tcPr>
            <w:tcW w:w="1287" w:type="dxa"/>
            <w:vMerge w:val="restart"/>
          </w:tcPr>
          <w:p w14:paraId="63BA2166" w14:textId="19D86D18"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555" w:type="dxa"/>
            <w:vMerge/>
          </w:tcPr>
          <w:p w14:paraId="76A02031"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77FFE558" w14:textId="424E02EE" w:rsidR="00546DA7" w:rsidRPr="00BD52A0"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2F0E5063" w14:textId="77777777" w:rsidR="00546DA7" w:rsidRDefault="00546DA7" w:rsidP="00D73486">
            <w:pPr>
              <w:jc w:val="both"/>
              <w:rPr>
                <w:rFonts w:ascii="Times New Roman" w:hAnsi="Times New Roman" w:cs="Times New Roman"/>
                <w:sz w:val="20"/>
                <w:szCs w:val="20"/>
                <w:lang w:val="en-GB"/>
              </w:rPr>
            </w:pPr>
            <w:r w:rsidRPr="00FD3FF7">
              <w:rPr>
                <w:rFonts w:ascii="Times New Roman" w:hAnsi="Times New Roman" w:cs="Times New Roman"/>
                <w:sz w:val="20"/>
                <w:szCs w:val="20"/>
              </w:rPr>
              <w:t>0.09 (</w:t>
            </w:r>
            <w:proofErr w:type="gramStart"/>
            <w:r w:rsidRPr="00FD3FF7">
              <w:rPr>
                <w:rFonts w:ascii="Times New Roman" w:hAnsi="Times New Roman" w:cs="Times New Roman"/>
                <w:sz w:val="20"/>
                <w:szCs w:val="20"/>
              </w:rPr>
              <w:t>0.02)*</w:t>
            </w:r>
            <w:proofErr w:type="gramEnd"/>
            <w:r w:rsidRPr="00FD3FF7">
              <w:t xml:space="preserve"> </w:t>
            </w:r>
          </w:p>
        </w:tc>
        <w:tc>
          <w:tcPr>
            <w:tcW w:w="1104" w:type="dxa"/>
          </w:tcPr>
          <w:p w14:paraId="532EC3B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0.310</w:t>
            </w:r>
          </w:p>
        </w:tc>
        <w:tc>
          <w:tcPr>
            <w:tcW w:w="891" w:type="dxa"/>
            <w:vMerge w:val="restart"/>
          </w:tcPr>
          <w:p w14:paraId="44168CC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0.56</w:t>
            </w:r>
          </w:p>
        </w:tc>
        <w:tc>
          <w:tcPr>
            <w:tcW w:w="976" w:type="dxa"/>
            <w:vMerge w:val="restart"/>
          </w:tcPr>
          <w:p w14:paraId="3023BDE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0.55</w:t>
            </w:r>
          </w:p>
        </w:tc>
      </w:tr>
      <w:tr w:rsidR="00546DA7" w14:paraId="69A20930" w14:textId="77777777" w:rsidTr="00D73486">
        <w:trPr>
          <w:trHeight w:val="143"/>
        </w:trPr>
        <w:tc>
          <w:tcPr>
            <w:tcW w:w="1292" w:type="dxa"/>
            <w:vMerge/>
          </w:tcPr>
          <w:p w14:paraId="62168710" w14:textId="77777777" w:rsidR="00546DA7" w:rsidRDefault="00546DA7" w:rsidP="00D73486">
            <w:pPr>
              <w:jc w:val="both"/>
              <w:rPr>
                <w:rFonts w:ascii="Times New Roman" w:hAnsi="Times New Roman" w:cs="Times New Roman"/>
                <w:sz w:val="20"/>
                <w:szCs w:val="20"/>
                <w:lang w:val="en-GB"/>
              </w:rPr>
            </w:pPr>
          </w:p>
        </w:tc>
        <w:tc>
          <w:tcPr>
            <w:tcW w:w="1287" w:type="dxa"/>
            <w:vMerge/>
          </w:tcPr>
          <w:p w14:paraId="154865DA"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15782B66"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3E259B4E" w14:textId="77777777" w:rsidR="00546DA7" w:rsidRPr="00BD52A0"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43C3E277" w14:textId="77777777" w:rsidR="00546DA7" w:rsidRDefault="00546DA7" w:rsidP="00D73486">
            <w:pPr>
              <w:jc w:val="both"/>
              <w:rPr>
                <w:rFonts w:ascii="Times New Roman" w:hAnsi="Times New Roman" w:cs="Times New Roman"/>
                <w:sz w:val="20"/>
                <w:szCs w:val="20"/>
                <w:lang w:val="en-GB"/>
              </w:rPr>
            </w:pPr>
            <w:r w:rsidRPr="00A57C08">
              <w:rPr>
                <w:rFonts w:ascii="Times New Roman" w:hAnsi="Times New Roman" w:cs="Times New Roman"/>
                <w:sz w:val="20"/>
                <w:szCs w:val="20"/>
              </w:rPr>
              <w:t>0.04</w:t>
            </w:r>
            <w:r>
              <w:rPr>
                <w:rFonts w:ascii="Times New Roman" w:hAnsi="Times New Roman" w:cs="Times New Roman"/>
                <w:sz w:val="20"/>
                <w:szCs w:val="20"/>
              </w:rPr>
              <w:t>6</w:t>
            </w:r>
            <w:r w:rsidRPr="00A57C08">
              <w:rPr>
                <w:rFonts w:ascii="Times New Roman" w:hAnsi="Times New Roman" w:cs="Times New Roman"/>
                <w:sz w:val="20"/>
                <w:szCs w:val="20"/>
              </w:rPr>
              <w:t xml:space="preserve"> (</w:t>
            </w:r>
            <w:proofErr w:type="gramStart"/>
            <w:r w:rsidRPr="00A57C08">
              <w:rPr>
                <w:rFonts w:ascii="Times New Roman" w:hAnsi="Times New Roman" w:cs="Times New Roman"/>
                <w:sz w:val="20"/>
                <w:szCs w:val="20"/>
              </w:rPr>
              <w:t>0.005)*</w:t>
            </w:r>
            <w:proofErr w:type="gramEnd"/>
          </w:p>
        </w:tc>
        <w:tc>
          <w:tcPr>
            <w:tcW w:w="1104" w:type="dxa"/>
          </w:tcPr>
          <w:p w14:paraId="4CD3D4F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0.624</w:t>
            </w:r>
          </w:p>
        </w:tc>
        <w:tc>
          <w:tcPr>
            <w:tcW w:w="891" w:type="dxa"/>
            <w:vMerge/>
          </w:tcPr>
          <w:p w14:paraId="759E94A5" w14:textId="77777777" w:rsidR="00546DA7" w:rsidRDefault="00546DA7" w:rsidP="00D73486">
            <w:pPr>
              <w:jc w:val="both"/>
              <w:rPr>
                <w:rFonts w:ascii="Times New Roman" w:hAnsi="Times New Roman" w:cs="Times New Roman"/>
                <w:sz w:val="20"/>
                <w:szCs w:val="20"/>
                <w:lang w:val="en-GB"/>
              </w:rPr>
            </w:pPr>
          </w:p>
        </w:tc>
        <w:tc>
          <w:tcPr>
            <w:tcW w:w="976" w:type="dxa"/>
            <w:vMerge/>
          </w:tcPr>
          <w:p w14:paraId="5FB97A9F" w14:textId="77777777" w:rsidR="00546DA7" w:rsidRDefault="00546DA7" w:rsidP="00D73486">
            <w:pPr>
              <w:jc w:val="both"/>
              <w:rPr>
                <w:rFonts w:ascii="Times New Roman" w:hAnsi="Times New Roman" w:cs="Times New Roman"/>
                <w:sz w:val="20"/>
                <w:szCs w:val="20"/>
                <w:lang w:val="en-GB"/>
              </w:rPr>
            </w:pPr>
          </w:p>
        </w:tc>
      </w:tr>
      <w:tr w:rsidR="00546DA7" w14:paraId="0F9B39DF" w14:textId="77777777" w:rsidTr="00D73486">
        <w:trPr>
          <w:trHeight w:val="143"/>
        </w:trPr>
        <w:tc>
          <w:tcPr>
            <w:tcW w:w="1292" w:type="dxa"/>
            <w:vMerge/>
          </w:tcPr>
          <w:p w14:paraId="08477811" w14:textId="77777777" w:rsidR="00546DA7" w:rsidRDefault="00546DA7" w:rsidP="00D73486">
            <w:pPr>
              <w:jc w:val="both"/>
              <w:rPr>
                <w:rFonts w:ascii="Times New Roman" w:hAnsi="Times New Roman" w:cs="Times New Roman"/>
                <w:sz w:val="20"/>
                <w:szCs w:val="20"/>
                <w:lang w:val="en-GB"/>
              </w:rPr>
            </w:pPr>
          </w:p>
        </w:tc>
        <w:tc>
          <w:tcPr>
            <w:tcW w:w="1287" w:type="dxa"/>
            <w:vMerge/>
          </w:tcPr>
          <w:p w14:paraId="38D5E0CB"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001DA391"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0C18A0A9" w14:textId="26C1AA29"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434" w:type="dxa"/>
          </w:tcPr>
          <w:p w14:paraId="27D8229A" w14:textId="77777777" w:rsidR="00546DA7" w:rsidRDefault="00546DA7" w:rsidP="00D73486">
            <w:pPr>
              <w:jc w:val="both"/>
              <w:rPr>
                <w:rFonts w:ascii="Times New Roman" w:hAnsi="Times New Roman" w:cs="Times New Roman"/>
                <w:sz w:val="20"/>
                <w:szCs w:val="20"/>
                <w:lang w:val="en-GB"/>
              </w:rPr>
            </w:pPr>
            <w:r w:rsidRPr="00A57C08">
              <w:rPr>
                <w:rFonts w:ascii="Times New Roman" w:hAnsi="Times New Roman" w:cs="Times New Roman"/>
                <w:sz w:val="20"/>
                <w:szCs w:val="20"/>
              </w:rPr>
              <w:t>-0.8</w:t>
            </w:r>
            <w:r>
              <w:rPr>
                <w:rFonts w:ascii="Times New Roman" w:hAnsi="Times New Roman" w:cs="Times New Roman"/>
                <w:sz w:val="20"/>
                <w:szCs w:val="20"/>
              </w:rPr>
              <w:t>5</w:t>
            </w:r>
            <w:r w:rsidRPr="00A57C08">
              <w:rPr>
                <w:rFonts w:ascii="Times New Roman" w:hAnsi="Times New Roman" w:cs="Times New Roman"/>
                <w:sz w:val="20"/>
                <w:szCs w:val="20"/>
              </w:rPr>
              <w:t xml:space="preserve"> (</w:t>
            </w:r>
            <w:proofErr w:type="gramStart"/>
            <w:r w:rsidRPr="00A57C08">
              <w:rPr>
                <w:rFonts w:ascii="Times New Roman" w:hAnsi="Times New Roman" w:cs="Times New Roman"/>
                <w:sz w:val="20"/>
                <w:szCs w:val="20"/>
              </w:rPr>
              <w:t>0.3</w:t>
            </w:r>
            <w:r>
              <w:rPr>
                <w:rFonts w:ascii="Times New Roman" w:hAnsi="Times New Roman" w:cs="Times New Roman"/>
                <w:sz w:val="20"/>
                <w:szCs w:val="20"/>
              </w:rPr>
              <w:t>1</w:t>
            </w:r>
            <w:r w:rsidRPr="00A57C08">
              <w:rPr>
                <w:rFonts w:ascii="Times New Roman" w:hAnsi="Times New Roman" w:cs="Times New Roman"/>
                <w:sz w:val="20"/>
                <w:szCs w:val="20"/>
              </w:rPr>
              <w:t>)*</w:t>
            </w:r>
            <w:proofErr w:type="gramEnd"/>
          </w:p>
        </w:tc>
        <w:tc>
          <w:tcPr>
            <w:tcW w:w="1104" w:type="dxa"/>
          </w:tcPr>
          <w:p w14:paraId="29B4406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-0.177</w:t>
            </w:r>
          </w:p>
        </w:tc>
        <w:tc>
          <w:tcPr>
            <w:tcW w:w="891" w:type="dxa"/>
            <w:vMerge/>
          </w:tcPr>
          <w:p w14:paraId="0318AC65" w14:textId="77777777" w:rsidR="00546DA7" w:rsidRDefault="00546DA7" w:rsidP="00D73486">
            <w:pPr>
              <w:jc w:val="both"/>
              <w:rPr>
                <w:rFonts w:ascii="Times New Roman" w:hAnsi="Times New Roman" w:cs="Times New Roman"/>
                <w:sz w:val="20"/>
                <w:szCs w:val="20"/>
                <w:lang w:val="en-GB"/>
              </w:rPr>
            </w:pPr>
          </w:p>
        </w:tc>
        <w:tc>
          <w:tcPr>
            <w:tcW w:w="976" w:type="dxa"/>
            <w:vMerge/>
          </w:tcPr>
          <w:p w14:paraId="649A5427" w14:textId="77777777" w:rsidR="00546DA7" w:rsidRDefault="00546DA7" w:rsidP="00D73486">
            <w:pPr>
              <w:jc w:val="both"/>
              <w:rPr>
                <w:rFonts w:ascii="Times New Roman" w:hAnsi="Times New Roman" w:cs="Times New Roman"/>
                <w:sz w:val="20"/>
                <w:szCs w:val="20"/>
                <w:lang w:val="en-GB"/>
              </w:rPr>
            </w:pPr>
          </w:p>
        </w:tc>
      </w:tr>
      <w:tr w:rsidR="00546DA7" w14:paraId="6692F6E9" w14:textId="77777777" w:rsidTr="00D73486">
        <w:trPr>
          <w:trHeight w:val="143"/>
        </w:trPr>
        <w:tc>
          <w:tcPr>
            <w:tcW w:w="1292" w:type="dxa"/>
            <w:vMerge w:val="restart"/>
          </w:tcPr>
          <w:p w14:paraId="5107DCB4" w14:textId="77777777" w:rsidR="00546DA7" w:rsidRDefault="00546DA7" w:rsidP="00D73486">
            <w:pPr>
              <w:jc w:val="both"/>
              <w:rPr>
                <w:rFonts w:ascii="Times New Roman" w:hAnsi="Times New Roman" w:cs="Times New Roman"/>
                <w:sz w:val="20"/>
                <w:szCs w:val="20"/>
                <w:lang w:val="en-GB"/>
              </w:rPr>
            </w:pPr>
            <w:proofErr w:type="spellStart"/>
            <w:r>
              <w:rPr>
                <w:rFonts w:ascii="Times New Roman" w:hAnsi="Times New Roman" w:cs="Times New Roman"/>
                <w:sz w:val="20"/>
                <w:szCs w:val="20"/>
                <w:lang w:val="en-GB"/>
              </w:rPr>
              <w:t>Fat</w:t>
            </w:r>
            <w:r w:rsidRPr="002426B5">
              <w:rPr>
                <w:rFonts w:ascii="Times New Roman" w:hAnsi="Times New Roman" w:cs="Times New Roman"/>
                <w:sz w:val="20"/>
                <w:szCs w:val="20"/>
                <w:vertAlign w:val="subscript"/>
                <w:lang w:val="en-GB"/>
              </w:rPr>
              <w:t>max</w:t>
            </w:r>
            <w:proofErr w:type="spellEnd"/>
          </w:p>
        </w:tc>
        <w:tc>
          <w:tcPr>
            <w:tcW w:w="1287" w:type="dxa"/>
            <w:vMerge w:val="restart"/>
          </w:tcPr>
          <w:p w14:paraId="35AAC42D" w14:textId="77777777" w:rsidR="00546DA7" w:rsidRPr="00BD52A0" w:rsidRDefault="00546DA7" w:rsidP="00D73486">
            <w:pPr>
              <w:jc w:val="both"/>
              <w:rPr>
                <w:rFonts w:ascii="Times New Roman" w:hAnsi="Times New Roman" w:cs="Times New Roman"/>
                <w:i/>
                <w:iCs/>
                <w:sz w:val="20"/>
                <w:szCs w:val="20"/>
                <w:lang w:val="en-GB"/>
              </w:rPr>
            </w:pPr>
            <w:proofErr w:type="spellStart"/>
            <w:r w:rsidRPr="00AE1C99">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555" w:type="dxa"/>
            <w:vMerge w:val="restart"/>
          </w:tcPr>
          <w:p w14:paraId="7334C391" w14:textId="77777777" w:rsidR="00546DA7" w:rsidRPr="00AE1C99"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182</w:t>
            </w:r>
          </w:p>
        </w:tc>
        <w:tc>
          <w:tcPr>
            <w:tcW w:w="1523" w:type="dxa"/>
          </w:tcPr>
          <w:p w14:paraId="4A3F8DFB" w14:textId="3B467946" w:rsidR="00546DA7" w:rsidRPr="00BD52A0"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0336BD37" w14:textId="77777777" w:rsidR="00546DA7" w:rsidRDefault="00546DA7" w:rsidP="00D73486">
            <w:pPr>
              <w:jc w:val="both"/>
              <w:rPr>
                <w:rFonts w:ascii="Times New Roman" w:hAnsi="Times New Roman" w:cs="Times New Roman"/>
                <w:sz w:val="20"/>
                <w:szCs w:val="20"/>
                <w:lang w:val="en-GB"/>
              </w:rPr>
            </w:pPr>
            <w:r w:rsidRPr="00A57C08">
              <w:rPr>
                <w:rFonts w:ascii="Times New Roman" w:hAnsi="Times New Roman" w:cs="Times New Roman"/>
                <w:sz w:val="20"/>
                <w:szCs w:val="20"/>
              </w:rPr>
              <w:t>0.0</w:t>
            </w:r>
            <w:r>
              <w:rPr>
                <w:rFonts w:ascii="Times New Roman" w:hAnsi="Times New Roman" w:cs="Times New Roman"/>
                <w:sz w:val="20"/>
                <w:szCs w:val="20"/>
              </w:rPr>
              <w:t>3</w:t>
            </w:r>
            <w:r w:rsidRPr="00A57C08">
              <w:rPr>
                <w:rFonts w:ascii="Times New Roman" w:hAnsi="Times New Roman" w:cs="Times New Roman"/>
                <w:sz w:val="20"/>
                <w:szCs w:val="20"/>
              </w:rPr>
              <w:t xml:space="preserve"> (</w:t>
            </w:r>
            <w:proofErr w:type="gramStart"/>
            <w:r w:rsidRPr="00A57C08">
              <w:rPr>
                <w:rFonts w:ascii="Times New Roman" w:hAnsi="Times New Roman" w:cs="Times New Roman"/>
                <w:sz w:val="20"/>
                <w:szCs w:val="20"/>
              </w:rPr>
              <w:t>0.01)*</w:t>
            </w:r>
            <w:proofErr w:type="gramEnd"/>
          </w:p>
        </w:tc>
        <w:tc>
          <w:tcPr>
            <w:tcW w:w="1104" w:type="dxa"/>
          </w:tcPr>
          <w:p w14:paraId="6605911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0.164</w:t>
            </w:r>
          </w:p>
        </w:tc>
        <w:tc>
          <w:tcPr>
            <w:tcW w:w="891" w:type="dxa"/>
            <w:vMerge w:val="restart"/>
          </w:tcPr>
          <w:p w14:paraId="7E9BFC5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0.27</w:t>
            </w:r>
          </w:p>
        </w:tc>
        <w:tc>
          <w:tcPr>
            <w:tcW w:w="976" w:type="dxa"/>
            <w:vMerge w:val="restart"/>
          </w:tcPr>
          <w:p w14:paraId="412C966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0.25</w:t>
            </w:r>
          </w:p>
        </w:tc>
      </w:tr>
      <w:tr w:rsidR="00546DA7" w14:paraId="337ECE44" w14:textId="77777777" w:rsidTr="00D73486">
        <w:trPr>
          <w:trHeight w:val="143"/>
        </w:trPr>
        <w:tc>
          <w:tcPr>
            <w:tcW w:w="1292" w:type="dxa"/>
            <w:vMerge/>
          </w:tcPr>
          <w:p w14:paraId="2F172E66" w14:textId="77777777" w:rsidR="00546DA7" w:rsidRDefault="00546DA7" w:rsidP="00D73486">
            <w:pPr>
              <w:jc w:val="both"/>
              <w:rPr>
                <w:rFonts w:ascii="Times New Roman" w:hAnsi="Times New Roman" w:cs="Times New Roman"/>
                <w:sz w:val="20"/>
                <w:szCs w:val="20"/>
                <w:lang w:val="en-GB"/>
              </w:rPr>
            </w:pPr>
          </w:p>
        </w:tc>
        <w:tc>
          <w:tcPr>
            <w:tcW w:w="1287" w:type="dxa"/>
            <w:vMerge/>
          </w:tcPr>
          <w:p w14:paraId="275BCC28"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07B3F0DA"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1D2B9844" w14:textId="77777777" w:rsidR="00546DA7" w:rsidRPr="00BD52A0"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2C7D1D9B" w14:textId="77777777" w:rsidR="00546DA7" w:rsidRDefault="00546DA7" w:rsidP="00D73486">
            <w:pPr>
              <w:jc w:val="both"/>
              <w:rPr>
                <w:rFonts w:ascii="Times New Roman" w:hAnsi="Times New Roman" w:cs="Times New Roman"/>
                <w:sz w:val="20"/>
                <w:szCs w:val="20"/>
                <w:lang w:val="en-GB"/>
              </w:rPr>
            </w:pPr>
            <w:r w:rsidRPr="00A57C08">
              <w:rPr>
                <w:rFonts w:ascii="Times New Roman" w:hAnsi="Times New Roman" w:cs="Times New Roman"/>
                <w:sz w:val="20"/>
                <w:szCs w:val="20"/>
              </w:rPr>
              <w:t>0.02</w:t>
            </w:r>
            <w:r>
              <w:rPr>
                <w:rFonts w:ascii="Times New Roman" w:hAnsi="Times New Roman" w:cs="Times New Roman"/>
                <w:sz w:val="20"/>
                <w:szCs w:val="20"/>
              </w:rPr>
              <w:t>0</w:t>
            </w:r>
            <w:r w:rsidRPr="00A57C08">
              <w:rPr>
                <w:rFonts w:ascii="Times New Roman" w:hAnsi="Times New Roman" w:cs="Times New Roman"/>
                <w:sz w:val="20"/>
                <w:szCs w:val="20"/>
              </w:rPr>
              <w:t xml:space="preserve"> (</w:t>
            </w:r>
            <w:proofErr w:type="gramStart"/>
            <w:r w:rsidRPr="00A57C08">
              <w:rPr>
                <w:rFonts w:ascii="Times New Roman" w:hAnsi="Times New Roman" w:cs="Times New Roman"/>
                <w:sz w:val="20"/>
                <w:szCs w:val="20"/>
              </w:rPr>
              <w:t>0.003)*</w:t>
            </w:r>
            <w:proofErr w:type="gramEnd"/>
          </w:p>
        </w:tc>
        <w:tc>
          <w:tcPr>
            <w:tcW w:w="1104" w:type="dxa"/>
          </w:tcPr>
          <w:p w14:paraId="56E57FE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0.468</w:t>
            </w:r>
          </w:p>
        </w:tc>
        <w:tc>
          <w:tcPr>
            <w:tcW w:w="891" w:type="dxa"/>
            <w:vMerge/>
          </w:tcPr>
          <w:p w14:paraId="3D697EEA" w14:textId="77777777" w:rsidR="00546DA7" w:rsidRDefault="00546DA7" w:rsidP="00D73486">
            <w:pPr>
              <w:jc w:val="both"/>
              <w:rPr>
                <w:rFonts w:ascii="Times New Roman" w:hAnsi="Times New Roman" w:cs="Times New Roman"/>
                <w:sz w:val="20"/>
                <w:szCs w:val="20"/>
                <w:lang w:val="en-GB"/>
              </w:rPr>
            </w:pPr>
          </w:p>
        </w:tc>
        <w:tc>
          <w:tcPr>
            <w:tcW w:w="976" w:type="dxa"/>
            <w:vMerge/>
          </w:tcPr>
          <w:p w14:paraId="1336AC5B" w14:textId="77777777" w:rsidR="00546DA7" w:rsidRDefault="00546DA7" w:rsidP="00D73486">
            <w:pPr>
              <w:jc w:val="both"/>
              <w:rPr>
                <w:rFonts w:ascii="Times New Roman" w:hAnsi="Times New Roman" w:cs="Times New Roman"/>
                <w:sz w:val="20"/>
                <w:szCs w:val="20"/>
                <w:lang w:val="en-GB"/>
              </w:rPr>
            </w:pPr>
          </w:p>
        </w:tc>
      </w:tr>
      <w:tr w:rsidR="00546DA7" w14:paraId="17BEF27A" w14:textId="77777777" w:rsidTr="00D73486">
        <w:trPr>
          <w:trHeight w:val="143"/>
        </w:trPr>
        <w:tc>
          <w:tcPr>
            <w:tcW w:w="1292" w:type="dxa"/>
            <w:vMerge/>
          </w:tcPr>
          <w:p w14:paraId="22BBCAD1" w14:textId="77777777" w:rsidR="00546DA7" w:rsidRDefault="00546DA7" w:rsidP="00D73486">
            <w:pPr>
              <w:jc w:val="both"/>
              <w:rPr>
                <w:rFonts w:ascii="Times New Roman" w:hAnsi="Times New Roman" w:cs="Times New Roman"/>
                <w:sz w:val="20"/>
                <w:szCs w:val="20"/>
                <w:lang w:val="en-GB"/>
              </w:rPr>
            </w:pPr>
          </w:p>
        </w:tc>
        <w:tc>
          <w:tcPr>
            <w:tcW w:w="1287" w:type="dxa"/>
            <w:vMerge/>
          </w:tcPr>
          <w:p w14:paraId="19606BAD"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230F84B8"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25635B84" w14:textId="77777777" w:rsidR="00546DA7" w:rsidRPr="00BD52A0" w:rsidRDefault="00546DA7" w:rsidP="00D73486">
            <w:pPr>
              <w:jc w:val="both"/>
              <w:rPr>
                <w:rFonts w:ascii="Times New Roman" w:hAnsi="Times New Roman" w:cs="Times New Roman"/>
                <w:i/>
                <w:iCs/>
                <w:sz w:val="20"/>
                <w:szCs w:val="20"/>
                <w:lang w:val="en-GB"/>
              </w:rPr>
            </w:pPr>
            <w:proofErr w:type="spellStart"/>
            <w:r w:rsidRPr="00BD52A0">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p>
        </w:tc>
        <w:tc>
          <w:tcPr>
            <w:tcW w:w="1434" w:type="dxa"/>
          </w:tcPr>
          <w:p w14:paraId="6FBA942B" w14:textId="77777777" w:rsidR="00546DA7" w:rsidRDefault="00546DA7" w:rsidP="00D73486">
            <w:pPr>
              <w:jc w:val="both"/>
              <w:rPr>
                <w:rFonts w:ascii="Times New Roman" w:hAnsi="Times New Roman" w:cs="Times New Roman"/>
                <w:sz w:val="20"/>
                <w:szCs w:val="20"/>
                <w:lang w:val="en-GB"/>
              </w:rPr>
            </w:pPr>
            <w:r w:rsidRPr="00A57C08">
              <w:rPr>
                <w:rFonts w:ascii="Times New Roman" w:hAnsi="Times New Roman" w:cs="Times New Roman"/>
                <w:sz w:val="20"/>
                <w:szCs w:val="20"/>
              </w:rPr>
              <w:t>-0.0</w:t>
            </w:r>
            <w:r>
              <w:rPr>
                <w:rFonts w:ascii="Times New Roman" w:hAnsi="Times New Roman" w:cs="Times New Roman"/>
                <w:sz w:val="20"/>
                <w:szCs w:val="20"/>
              </w:rPr>
              <w:t>9</w:t>
            </w:r>
            <w:r w:rsidRPr="00A57C08">
              <w:rPr>
                <w:rFonts w:ascii="Times New Roman" w:hAnsi="Times New Roman" w:cs="Times New Roman"/>
                <w:sz w:val="20"/>
                <w:szCs w:val="20"/>
              </w:rPr>
              <w:t xml:space="preserve"> (0.2</w:t>
            </w:r>
            <w:r>
              <w:rPr>
                <w:rFonts w:ascii="Times New Roman" w:hAnsi="Times New Roman" w:cs="Times New Roman"/>
                <w:sz w:val="20"/>
                <w:szCs w:val="20"/>
              </w:rPr>
              <w:t>0</w:t>
            </w:r>
            <w:r w:rsidRPr="00A57C08">
              <w:rPr>
                <w:rFonts w:ascii="Times New Roman" w:hAnsi="Times New Roman" w:cs="Times New Roman"/>
                <w:sz w:val="20"/>
                <w:szCs w:val="20"/>
              </w:rPr>
              <w:t>)</w:t>
            </w:r>
          </w:p>
        </w:tc>
        <w:tc>
          <w:tcPr>
            <w:tcW w:w="1104" w:type="dxa"/>
          </w:tcPr>
          <w:p w14:paraId="63D31ED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-0.029</w:t>
            </w:r>
          </w:p>
        </w:tc>
        <w:tc>
          <w:tcPr>
            <w:tcW w:w="891" w:type="dxa"/>
            <w:vMerge/>
          </w:tcPr>
          <w:p w14:paraId="35523907" w14:textId="77777777" w:rsidR="00546DA7" w:rsidRDefault="00546DA7" w:rsidP="00D73486">
            <w:pPr>
              <w:jc w:val="both"/>
              <w:rPr>
                <w:rFonts w:ascii="Times New Roman" w:hAnsi="Times New Roman" w:cs="Times New Roman"/>
                <w:sz w:val="20"/>
                <w:szCs w:val="20"/>
                <w:lang w:val="en-GB"/>
              </w:rPr>
            </w:pPr>
          </w:p>
        </w:tc>
        <w:tc>
          <w:tcPr>
            <w:tcW w:w="976" w:type="dxa"/>
            <w:vMerge/>
          </w:tcPr>
          <w:p w14:paraId="2E629A1C" w14:textId="77777777" w:rsidR="00546DA7" w:rsidRDefault="00546DA7" w:rsidP="00D73486">
            <w:pPr>
              <w:jc w:val="both"/>
              <w:rPr>
                <w:rFonts w:ascii="Times New Roman" w:hAnsi="Times New Roman" w:cs="Times New Roman"/>
                <w:sz w:val="20"/>
                <w:szCs w:val="20"/>
                <w:lang w:val="en-GB"/>
              </w:rPr>
            </w:pPr>
          </w:p>
        </w:tc>
      </w:tr>
      <w:tr w:rsidR="00546DA7" w14:paraId="20A36CB1" w14:textId="77777777" w:rsidTr="00D73486">
        <w:trPr>
          <w:trHeight w:val="143"/>
        </w:trPr>
        <w:tc>
          <w:tcPr>
            <w:tcW w:w="1292" w:type="dxa"/>
            <w:vMerge/>
          </w:tcPr>
          <w:p w14:paraId="1368DEAE" w14:textId="77777777" w:rsidR="00546DA7" w:rsidRDefault="00546DA7" w:rsidP="00D73486">
            <w:pPr>
              <w:jc w:val="both"/>
              <w:rPr>
                <w:rFonts w:ascii="Times New Roman" w:hAnsi="Times New Roman" w:cs="Times New Roman"/>
                <w:sz w:val="20"/>
                <w:szCs w:val="20"/>
                <w:lang w:val="en-GB"/>
              </w:rPr>
            </w:pPr>
          </w:p>
        </w:tc>
        <w:tc>
          <w:tcPr>
            <w:tcW w:w="1287" w:type="dxa"/>
            <w:vMerge w:val="restart"/>
          </w:tcPr>
          <w:p w14:paraId="39338111" w14:textId="608DA177"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555" w:type="dxa"/>
            <w:vMerge/>
          </w:tcPr>
          <w:p w14:paraId="07EB4A70"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68935552" w14:textId="5EDB2743" w:rsidR="00546DA7" w:rsidRPr="00BD52A0"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434" w:type="dxa"/>
          </w:tcPr>
          <w:p w14:paraId="773D1230" w14:textId="77777777" w:rsidR="00546DA7" w:rsidRDefault="00546DA7" w:rsidP="00D73486">
            <w:pPr>
              <w:jc w:val="both"/>
              <w:rPr>
                <w:rFonts w:ascii="Times New Roman" w:hAnsi="Times New Roman" w:cs="Times New Roman"/>
                <w:sz w:val="20"/>
                <w:szCs w:val="20"/>
                <w:lang w:val="en-GB"/>
              </w:rPr>
            </w:pPr>
            <w:r w:rsidRPr="00455A02">
              <w:rPr>
                <w:rFonts w:ascii="Times New Roman" w:hAnsi="Times New Roman" w:cs="Times New Roman"/>
                <w:sz w:val="20"/>
                <w:szCs w:val="20"/>
              </w:rPr>
              <w:t>0.0</w:t>
            </w:r>
            <w:r>
              <w:rPr>
                <w:rFonts w:ascii="Times New Roman" w:hAnsi="Times New Roman" w:cs="Times New Roman"/>
                <w:sz w:val="20"/>
                <w:szCs w:val="20"/>
              </w:rPr>
              <w:t>3</w:t>
            </w:r>
            <w:r w:rsidRPr="00455A02">
              <w:rPr>
                <w:rFonts w:ascii="Times New Roman" w:hAnsi="Times New Roman" w:cs="Times New Roman"/>
                <w:sz w:val="20"/>
                <w:szCs w:val="20"/>
              </w:rPr>
              <w:t xml:space="preserve"> (</w:t>
            </w:r>
            <w:proofErr w:type="gramStart"/>
            <w:r w:rsidRPr="00455A02">
              <w:rPr>
                <w:rFonts w:ascii="Times New Roman" w:hAnsi="Times New Roman" w:cs="Times New Roman"/>
                <w:sz w:val="20"/>
                <w:szCs w:val="20"/>
              </w:rPr>
              <w:t>0.01)*</w:t>
            </w:r>
            <w:proofErr w:type="gramEnd"/>
          </w:p>
        </w:tc>
        <w:tc>
          <w:tcPr>
            <w:tcW w:w="1104" w:type="dxa"/>
          </w:tcPr>
          <w:p w14:paraId="7CEFAEC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0.161</w:t>
            </w:r>
          </w:p>
        </w:tc>
        <w:tc>
          <w:tcPr>
            <w:tcW w:w="891" w:type="dxa"/>
            <w:vMerge w:val="restart"/>
          </w:tcPr>
          <w:p w14:paraId="120FEA9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0.27</w:t>
            </w:r>
          </w:p>
        </w:tc>
        <w:tc>
          <w:tcPr>
            <w:tcW w:w="976" w:type="dxa"/>
            <w:vMerge w:val="restart"/>
          </w:tcPr>
          <w:p w14:paraId="07A6AF65"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0.25</w:t>
            </w:r>
          </w:p>
        </w:tc>
      </w:tr>
      <w:tr w:rsidR="00546DA7" w14:paraId="425BBFF5" w14:textId="77777777" w:rsidTr="00D73486">
        <w:trPr>
          <w:trHeight w:val="143"/>
        </w:trPr>
        <w:tc>
          <w:tcPr>
            <w:tcW w:w="1292" w:type="dxa"/>
            <w:vMerge/>
          </w:tcPr>
          <w:p w14:paraId="388D8237" w14:textId="77777777" w:rsidR="00546DA7" w:rsidRDefault="00546DA7" w:rsidP="00D73486">
            <w:pPr>
              <w:jc w:val="both"/>
              <w:rPr>
                <w:rFonts w:ascii="Times New Roman" w:hAnsi="Times New Roman" w:cs="Times New Roman"/>
                <w:sz w:val="20"/>
                <w:szCs w:val="20"/>
                <w:lang w:val="en-GB"/>
              </w:rPr>
            </w:pPr>
          </w:p>
        </w:tc>
        <w:tc>
          <w:tcPr>
            <w:tcW w:w="1287" w:type="dxa"/>
            <w:vMerge/>
          </w:tcPr>
          <w:p w14:paraId="27C94F80"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70FB9AF8"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7F750224" w14:textId="77777777" w:rsidR="00546DA7" w:rsidRPr="00BD52A0"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BD52A0">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 relative</w:t>
            </w:r>
          </w:p>
        </w:tc>
        <w:tc>
          <w:tcPr>
            <w:tcW w:w="1434" w:type="dxa"/>
          </w:tcPr>
          <w:p w14:paraId="46E02E91" w14:textId="77777777" w:rsidR="00546DA7" w:rsidRDefault="00546DA7" w:rsidP="00D73486">
            <w:pPr>
              <w:jc w:val="both"/>
              <w:rPr>
                <w:rFonts w:ascii="Times New Roman" w:hAnsi="Times New Roman" w:cs="Times New Roman"/>
                <w:sz w:val="20"/>
                <w:szCs w:val="20"/>
                <w:lang w:val="en-GB"/>
              </w:rPr>
            </w:pPr>
            <w:r w:rsidRPr="00455A02">
              <w:rPr>
                <w:rFonts w:ascii="Times New Roman" w:hAnsi="Times New Roman" w:cs="Times New Roman"/>
                <w:sz w:val="20"/>
                <w:szCs w:val="20"/>
              </w:rPr>
              <w:t>0.02</w:t>
            </w:r>
            <w:r>
              <w:rPr>
                <w:rFonts w:ascii="Times New Roman" w:hAnsi="Times New Roman" w:cs="Times New Roman"/>
                <w:sz w:val="20"/>
                <w:szCs w:val="20"/>
              </w:rPr>
              <w:t>0</w:t>
            </w:r>
            <w:r w:rsidRPr="00455A02">
              <w:rPr>
                <w:rFonts w:ascii="Times New Roman" w:hAnsi="Times New Roman" w:cs="Times New Roman"/>
                <w:sz w:val="20"/>
                <w:szCs w:val="20"/>
              </w:rPr>
              <w:t xml:space="preserve"> (</w:t>
            </w:r>
            <w:proofErr w:type="gramStart"/>
            <w:r w:rsidRPr="00455A02">
              <w:rPr>
                <w:rFonts w:ascii="Times New Roman" w:hAnsi="Times New Roman" w:cs="Times New Roman"/>
                <w:sz w:val="20"/>
                <w:szCs w:val="20"/>
              </w:rPr>
              <w:t>0.00</w:t>
            </w:r>
            <w:r>
              <w:rPr>
                <w:rFonts w:ascii="Times New Roman" w:hAnsi="Times New Roman" w:cs="Times New Roman"/>
                <w:sz w:val="20"/>
                <w:szCs w:val="20"/>
              </w:rPr>
              <w:t>3</w:t>
            </w:r>
            <w:r w:rsidRPr="00455A02">
              <w:rPr>
                <w:rFonts w:ascii="Times New Roman" w:hAnsi="Times New Roman" w:cs="Times New Roman"/>
                <w:sz w:val="20"/>
                <w:szCs w:val="20"/>
              </w:rPr>
              <w:t>)*</w:t>
            </w:r>
            <w:proofErr w:type="gramEnd"/>
          </w:p>
        </w:tc>
        <w:tc>
          <w:tcPr>
            <w:tcW w:w="1104" w:type="dxa"/>
          </w:tcPr>
          <w:p w14:paraId="2167448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0.466</w:t>
            </w:r>
          </w:p>
        </w:tc>
        <w:tc>
          <w:tcPr>
            <w:tcW w:w="891" w:type="dxa"/>
            <w:vMerge/>
          </w:tcPr>
          <w:p w14:paraId="11BC85F9" w14:textId="77777777" w:rsidR="00546DA7" w:rsidRDefault="00546DA7" w:rsidP="00D73486">
            <w:pPr>
              <w:jc w:val="both"/>
              <w:rPr>
                <w:rFonts w:ascii="Times New Roman" w:hAnsi="Times New Roman" w:cs="Times New Roman"/>
                <w:sz w:val="20"/>
                <w:szCs w:val="20"/>
                <w:lang w:val="en-GB"/>
              </w:rPr>
            </w:pPr>
          </w:p>
        </w:tc>
        <w:tc>
          <w:tcPr>
            <w:tcW w:w="976" w:type="dxa"/>
            <w:vMerge/>
          </w:tcPr>
          <w:p w14:paraId="086C6B44" w14:textId="77777777" w:rsidR="00546DA7" w:rsidRDefault="00546DA7" w:rsidP="00D73486">
            <w:pPr>
              <w:jc w:val="both"/>
              <w:rPr>
                <w:rFonts w:ascii="Times New Roman" w:hAnsi="Times New Roman" w:cs="Times New Roman"/>
                <w:sz w:val="20"/>
                <w:szCs w:val="20"/>
                <w:lang w:val="en-GB"/>
              </w:rPr>
            </w:pPr>
          </w:p>
        </w:tc>
      </w:tr>
      <w:tr w:rsidR="00546DA7" w14:paraId="0E5E99B3" w14:textId="77777777" w:rsidTr="00D73486">
        <w:trPr>
          <w:trHeight w:val="143"/>
        </w:trPr>
        <w:tc>
          <w:tcPr>
            <w:tcW w:w="1292" w:type="dxa"/>
            <w:vMerge/>
          </w:tcPr>
          <w:p w14:paraId="54DFF2F1" w14:textId="77777777" w:rsidR="00546DA7" w:rsidRDefault="00546DA7" w:rsidP="00D73486">
            <w:pPr>
              <w:jc w:val="both"/>
              <w:rPr>
                <w:rFonts w:ascii="Times New Roman" w:hAnsi="Times New Roman" w:cs="Times New Roman"/>
                <w:sz w:val="20"/>
                <w:szCs w:val="20"/>
                <w:lang w:val="en-GB"/>
              </w:rPr>
            </w:pPr>
          </w:p>
        </w:tc>
        <w:tc>
          <w:tcPr>
            <w:tcW w:w="1287" w:type="dxa"/>
            <w:vMerge/>
          </w:tcPr>
          <w:p w14:paraId="2E77F8B2" w14:textId="77777777" w:rsidR="00546DA7" w:rsidRPr="00BD52A0" w:rsidRDefault="00546DA7" w:rsidP="00D73486">
            <w:pPr>
              <w:jc w:val="both"/>
              <w:rPr>
                <w:rFonts w:ascii="Times New Roman" w:hAnsi="Times New Roman" w:cs="Times New Roman"/>
                <w:i/>
                <w:iCs/>
                <w:sz w:val="20"/>
                <w:szCs w:val="20"/>
                <w:lang w:val="en-GB"/>
              </w:rPr>
            </w:pPr>
          </w:p>
        </w:tc>
        <w:tc>
          <w:tcPr>
            <w:tcW w:w="555" w:type="dxa"/>
            <w:vMerge/>
          </w:tcPr>
          <w:p w14:paraId="4B8C82C7" w14:textId="77777777" w:rsidR="00546DA7" w:rsidRPr="00BD52A0" w:rsidRDefault="00546DA7" w:rsidP="00D73486">
            <w:pPr>
              <w:jc w:val="both"/>
              <w:rPr>
                <w:rFonts w:ascii="Times New Roman" w:hAnsi="Times New Roman" w:cs="Times New Roman"/>
                <w:i/>
                <w:iCs/>
                <w:sz w:val="20"/>
                <w:szCs w:val="20"/>
                <w:lang w:val="en-GB"/>
              </w:rPr>
            </w:pPr>
          </w:p>
        </w:tc>
        <w:tc>
          <w:tcPr>
            <w:tcW w:w="1523" w:type="dxa"/>
          </w:tcPr>
          <w:p w14:paraId="6881FC62" w14:textId="5EA12750" w:rsidR="00546DA7" w:rsidRPr="00BD52A0" w:rsidRDefault="001C58A4"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434" w:type="dxa"/>
          </w:tcPr>
          <w:p w14:paraId="5DBC319D" w14:textId="77777777" w:rsidR="00546DA7" w:rsidRDefault="00546DA7" w:rsidP="00D73486">
            <w:pPr>
              <w:jc w:val="both"/>
              <w:rPr>
                <w:rFonts w:ascii="Times New Roman" w:hAnsi="Times New Roman" w:cs="Times New Roman"/>
                <w:sz w:val="20"/>
                <w:szCs w:val="20"/>
                <w:lang w:val="en-GB"/>
              </w:rPr>
            </w:pPr>
            <w:r w:rsidRPr="00455A02">
              <w:rPr>
                <w:rFonts w:ascii="Times New Roman" w:hAnsi="Times New Roman" w:cs="Times New Roman"/>
                <w:sz w:val="20"/>
                <w:szCs w:val="20"/>
              </w:rPr>
              <w:t>-0.0</w:t>
            </w:r>
            <w:r>
              <w:rPr>
                <w:rFonts w:ascii="Times New Roman" w:hAnsi="Times New Roman" w:cs="Times New Roman"/>
                <w:sz w:val="20"/>
                <w:szCs w:val="20"/>
              </w:rPr>
              <w:t>4</w:t>
            </w:r>
            <w:r w:rsidRPr="00455A02">
              <w:rPr>
                <w:rFonts w:ascii="Times New Roman" w:hAnsi="Times New Roman" w:cs="Times New Roman"/>
                <w:sz w:val="20"/>
                <w:szCs w:val="20"/>
              </w:rPr>
              <w:t xml:space="preserve"> (0.</w:t>
            </w:r>
            <w:r>
              <w:rPr>
                <w:rFonts w:ascii="Times New Roman" w:hAnsi="Times New Roman" w:cs="Times New Roman"/>
                <w:sz w:val="20"/>
                <w:szCs w:val="20"/>
              </w:rPr>
              <w:t>17</w:t>
            </w:r>
            <w:r w:rsidRPr="00455A02">
              <w:rPr>
                <w:rFonts w:ascii="Times New Roman" w:hAnsi="Times New Roman" w:cs="Times New Roman"/>
                <w:sz w:val="20"/>
                <w:szCs w:val="20"/>
              </w:rPr>
              <w:t>)</w:t>
            </w:r>
          </w:p>
        </w:tc>
        <w:tc>
          <w:tcPr>
            <w:tcW w:w="1104" w:type="dxa"/>
          </w:tcPr>
          <w:p w14:paraId="17C8311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-0.016</w:t>
            </w:r>
          </w:p>
        </w:tc>
        <w:tc>
          <w:tcPr>
            <w:tcW w:w="891" w:type="dxa"/>
            <w:vMerge/>
          </w:tcPr>
          <w:p w14:paraId="7610567C" w14:textId="77777777" w:rsidR="00546DA7" w:rsidRDefault="00546DA7" w:rsidP="00D73486">
            <w:pPr>
              <w:jc w:val="both"/>
              <w:rPr>
                <w:rFonts w:ascii="Times New Roman" w:hAnsi="Times New Roman" w:cs="Times New Roman"/>
                <w:sz w:val="20"/>
                <w:szCs w:val="20"/>
                <w:lang w:val="en-GB"/>
              </w:rPr>
            </w:pPr>
          </w:p>
        </w:tc>
        <w:tc>
          <w:tcPr>
            <w:tcW w:w="976" w:type="dxa"/>
            <w:vMerge/>
          </w:tcPr>
          <w:p w14:paraId="6BD2BB0C" w14:textId="77777777" w:rsidR="00546DA7" w:rsidRDefault="00546DA7" w:rsidP="00D73486">
            <w:pPr>
              <w:jc w:val="both"/>
              <w:rPr>
                <w:rFonts w:ascii="Times New Roman" w:hAnsi="Times New Roman" w:cs="Times New Roman"/>
                <w:sz w:val="20"/>
                <w:szCs w:val="20"/>
                <w:lang w:val="en-GB"/>
              </w:rPr>
            </w:pPr>
          </w:p>
        </w:tc>
      </w:tr>
    </w:tbl>
    <w:p w14:paraId="5E3B0F83" w14:textId="6CAD8523" w:rsidR="00546DA7" w:rsidRDefault="00546DA7" w:rsidP="00546DA7">
      <w:pPr>
        <w:jc w:val="both"/>
        <w:rPr>
          <w:rFonts w:ascii="Times New Roman" w:hAnsi="Times New Roman" w:cs="Times New Roman"/>
          <w:sz w:val="20"/>
          <w:szCs w:val="20"/>
          <w:lang w:val="en-GB"/>
        </w:rPr>
      </w:pPr>
      <w:r w:rsidRPr="00C42919">
        <w:rPr>
          <w:rFonts w:ascii="Times New Roman" w:hAnsi="Times New Roman" w:cs="Times New Roman"/>
          <w:sz w:val="20"/>
          <w:szCs w:val="20"/>
          <w:lang w:val="en-GB"/>
        </w:rPr>
        <w:t>Values are unstandardised regression coefficients (B), with standard errors in parentheses, and standardised regression coefficients (</w:t>
      </w:r>
      <w:r w:rsidRPr="00C42919">
        <w:rPr>
          <w:rFonts w:ascii="Times New Roman" w:hAnsi="Times New Roman" w:cs="Times New Roman"/>
          <w:sz w:val="20"/>
          <w:szCs w:val="20"/>
        </w:rPr>
        <w:t>β</w:t>
      </w:r>
      <w:r w:rsidRPr="00C42919">
        <w:rPr>
          <w:rFonts w:ascii="Times New Roman" w:hAnsi="Times New Roman" w:cs="Times New Roman"/>
          <w:sz w:val="20"/>
          <w:szCs w:val="20"/>
          <w:lang w:val="en-GB"/>
        </w:rPr>
        <w:t>). Standard errors refer to B.</w:t>
      </w:r>
      <w:r w:rsidRPr="00455A02">
        <w:rPr>
          <w:rFonts w:ascii="Times New Roman" w:hAnsi="Times New Roman" w:cs="Times New Roman"/>
          <w:sz w:val="20"/>
          <w:szCs w:val="20"/>
          <w:lang w:val="en-GB"/>
        </w:rPr>
        <w:t xml:space="preserve"> VO</w:t>
      </w:r>
      <w:r w:rsidRPr="00455A02">
        <w:rPr>
          <w:rFonts w:ascii="Times New Roman" w:hAnsi="Times New Roman" w:cs="Times New Roman"/>
          <w:sz w:val="20"/>
          <w:szCs w:val="20"/>
          <w:vertAlign w:val="subscript"/>
          <w:lang w:val="en-GB"/>
        </w:rPr>
        <w:t>2max</w:t>
      </w:r>
      <w:r w:rsidRPr="00455A02">
        <w:rPr>
          <w:rFonts w:ascii="Times New Roman" w:hAnsi="Times New Roman" w:cs="Times New Roman"/>
          <w:sz w:val="20"/>
          <w:szCs w:val="20"/>
          <w:lang w:val="en-GB"/>
        </w:rPr>
        <w:t xml:space="preserve"> = maximal oxygen uptake; </w:t>
      </w:r>
      <w:proofErr w:type="spellStart"/>
      <w:r w:rsidRPr="00455A02">
        <w:rPr>
          <w:rFonts w:ascii="Times New Roman" w:hAnsi="Times New Roman" w:cs="Times New Roman"/>
          <w:i/>
          <w:iCs/>
          <w:sz w:val="20"/>
          <w:szCs w:val="20"/>
          <w:lang w:val="en-GB"/>
        </w:rPr>
        <w:t>v</w:t>
      </w:r>
      <w:r w:rsidRPr="00455A02">
        <w:rPr>
          <w:rFonts w:ascii="Times New Roman" w:hAnsi="Times New Roman" w:cs="Times New Roman"/>
          <w:sz w:val="20"/>
          <w:szCs w:val="20"/>
          <w:lang w:val="en-GB"/>
        </w:rPr>
        <w:t>La</w:t>
      </w:r>
      <w:r w:rsidRPr="001C58A4">
        <w:rPr>
          <w:rFonts w:ascii="Times New Roman" w:hAnsi="Times New Roman" w:cs="Times New Roman"/>
          <w:sz w:val="20"/>
          <w:szCs w:val="20"/>
          <w:lang w:val="en-GB"/>
        </w:rPr>
        <w:t>peak</w:t>
      </w:r>
      <w:proofErr w:type="spellEnd"/>
      <w:r w:rsidRPr="00455A02">
        <w:rPr>
          <w:rFonts w:ascii="Times New Roman" w:hAnsi="Times New Roman" w:cs="Times New Roman"/>
          <w:sz w:val="20"/>
          <w:szCs w:val="20"/>
          <w:lang w:val="en-GB"/>
        </w:rPr>
        <w:t xml:space="preserve"> = peak lactate accumulation rate; </w:t>
      </w:r>
      <w:proofErr w:type="spellStart"/>
      <w:r w:rsidR="001C58A4" w:rsidRPr="001A702A">
        <w:rPr>
          <w:rFonts w:ascii="Times New Roman" w:hAnsi="Times New Roman" w:cs="Times New Roman"/>
          <w:i/>
          <w:iCs/>
          <w:sz w:val="20"/>
          <w:szCs w:val="20"/>
          <w:lang w:val="en-GB"/>
        </w:rPr>
        <w:t>v</w:t>
      </w:r>
      <w:r w:rsidR="001C58A4" w:rsidRPr="001A702A">
        <w:rPr>
          <w:rFonts w:ascii="Times New Roman" w:hAnsi="Times New Roman" w:cs="Times New Roman"/>
          <w:sz w:val="20"/>
          <w:szCs w:val="20"/>
          <w:lang w:val="en-GB"/>
        </w:rPr>
        <w:t>Lamax</w:t>
      </w:r>
      <w:r w:rsidR="001C58A4" w:rsidRPr="001A702A">
        <w:rPr>
          <w:rFonts w:ascii="Times New Roman" w:hAnsi="Times New Roman" w:cs="Times New Roman"/>
          <w:sz w:val="20"/>
          <w:szCs w:val="20"/>
          <w:vertAlign w:val="subscript"/>
          <w:lang w:val="en-GB"/>
        </w:rPr>
        <w:t>blood</w:t>
      </w:r>
      <w:proofErr w:type="spellEnd"/>
      <w:r w:rsidRPr="00455A02">
        <w:rPr>
          <w:rFonts w:ascii="Times New Roman" w:hAnsi="Times New Roman" w:cs="Times New Roman"/>
          <w:sz w:val="20"/>
          <w:szCs w:val="20"/>
          <w:lang w:val="en-GB"/>
        </w:rPr>
        <w:t xml:space="preserve"> = maximal</w:t>
      </w:r>
      <w:r w:rsidR="000848D4">
        <w:rPr>
          <w:rFonts w:ascii="Times New Roman" w:hAnsi="Times New Roman" w:cs="Times New Roman"/>
          <w:sz w:val="20"/>
          <w:szCs w:val="20"/>
          <w:lang w:val="en-GB"/>
        </w:rPr>
        <w:t xml:space="preserve"> blood</w:t>
      </w:r>
      <w:r w:rsidRPr="00455A02">
        <w:rPr>
          <w:rFonts w:ascii="Times New Roman" w:hAnsi="Times New Roman" w:cs="Times New Roman"/>
          <w:sz w:val="20"/>
          <w:szCs w:val="20"/>
          <w:lang w:val="en-GB"/>
        </w:rPr>
        <w:t xml:space="preserve"> lactate accumulation rate; </w:t>
      </w:r>
      <w:proofErr w:type="spellStart"/>
      <w:r w:rsidRPr="00455A02">
        <w:rPr>
          <w:rFonts w:ascii="Times New Roman" w:hAnsi="Times New Roman" w:cs="Times New Roman"/>
          <w:sz w:val="20"/>
          <w:szCs w:val="20"/>
          <w:lang w:val="en-GB"/>
        </w:rPr>
        <w:t>Fat</w:t>
      </w:r>
      <w:r w:rsidRPr="002426B5">
        <w:rPr>
          <w:rFonts w:ascii="Times New Roman" w:hAnsi="Times New Roman" w:cs="Times New Roman"/>
          <w:sz w:val="20"/>
          <w:szCs w:val="20"/>
          <w:vertAlign w:val="subscript"/>
          <w:lang w:val="en-GB"/>
        </w:rPr>
        <w:t>max</w:t>
      </w:r>
      <w:proofErr w:type="spellEnd"/>
      <w:r w:rsidRPr="00455A02">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455A02">
        <w:rPr>
          <w:rFonts w:ascii="Times New Roman" w:hAnsi="Times New Roman" w:cs="Times New Roman"/>
          <w:sz w:val="20"/>
          <w:szCs w:val="20"/>
          <w:lang w:val="en-GB"/>
        </w:rPr>
        <w:t>ed power output associated with maximal fat oxidation; R</w:t>
      </w:r>
      <w:r>
        <w:rPr>
          <w:rFonts w:ascii="Times New Roman" w:hAnsi="Times New Roman" w:cs="Times New Roman"/>
          <w:sz w:val="20"/>
          <w:szCs w:val="20"/>
          <w:vertAlign w:val="superscript"/>
          <w:lang w:val="en-GB"/>
        </w:rPr>
        <w:t>2</w:t>
      </w:r>
      <w:r w:rsidRPr="00455A02">
        <w:rPr>
          <w:rFonts w:ascii="Times New Roman" w:hAnsi="Times New Roman" w:cs="Times New Roman"/>
          <w:sz w:val="20"/>
          <w:szCs w:val="20"/>
          <w:lang w:val="en-GB"/>
        </w:rPr>
        <w:t xml:space="preserve"> = coefficient of determination. *p &lt; 0.05.</w:t>
      </w:r>
    </w:p>
    <w:p w14:paraId="1ACF0A3B" w14:textId="77777777" w:rsidR="00546DA7" w:rsidRDefault="00546DA7" w:rsidP="00546DA7">
      <w:pPr>
        <w:jc w:val="both"/>
        <w:rPr>
          <w:rFonts w:ascii="Times New Roman" w:hAnsi="Times New Roman" w:cs="Times New Roman"/>
          <w:sz w:val="20"/>
          <w:szCs w:val="20"/>
          <w:lang w:val="en-GB"/>
        </w:rPr>
      </w:pPr>
    </w:p>
    <w:p w14:paraId="13C833A8" w14:textId="77777777" w:rsidR="00546DA7" w:rsidRPr="00455A02" w:rsidRDefault="00546DA7" w:rsidP="00546DA7">
      <w:pPr>
        <w:jc w:val="both"/>
        <w:rPr>
          <w:rFonts w:ascii="Times New Roman" w:hAnsi="Times New Roman" w:cs="Times New Roman"/>
          <w:sz w:val="20"/>
          <w:szCs w:val="20"/>
          <w:lang w:val="en-GB"/>
        </w:rPr>
      </w:pPr>
    </w:p>
    <w:p w14:paraId="02726CAE" w14:textId="4F4A47CC" w:rsidR="00546DA7" w:rsidRPr="001F6ABB" w:rsidRDefault="00546DA7" w:rsidP="00546DA7">
      <w:pPr>
        <w:jc w:val="both"/>
        <w:rPr>
          <w:rFonts w:ascii="Times New Roman" w:hAnsi="Times New Roman" w:cs="Times New Roman"/>
          <w:b/>
          <w:bCs/>
          <w:sz w:val="20"/>
          <w:szCs w:val="20"/>
          <w:lang w:val="en-GB"/>
        </w:rPr>
      </w:pPr>
      <w:r w:rsidRPr="00512C78">
        <w:rPr>
          <w:rFonts w:ascii="Times New Roman" w:hAnsi="Times New Roman" w:cs="Times New Roman"/>
          <w:b/>
          <w:bCs/>
          <w:sz w:val="20"/>
          <w:szCs w:val="20"/>
          <w:lang w:val="en-GB"/>
        </w:rPr>
        <w:lastRenderedPageBreak/>
        <w:t>Table S2</w:t>
      </w:r>
      <w:r>
        <w:rPr>
          <w:rFonts w:ascii="Times New Roman" w:hAnsi="Times New Roman" w:cs="Times New Roman"/>
          <w:b/>
          <w:bCs/>
          <w:sz w:val="20"/>
          <w:szCs w:val="20"/>
          <w:lang w:val="en-GB"/>
        </w:rPr>
        <w:t xml:space="preserve">. </w:t>
      </w:r>
      <w:r w:rsidR="001F6ABB" w:rsidRPr="001F6ABB">
        <w:rPr>
          <w:rFonts w:ascii="Times New Roman" w:hAnsi="Times New Roman" w:cs="Times New Roman"/>
          <w:sz w:val="20"/>
          <w:szCs w:val="20"/>
          <w:lang w:val="en-GB"/>
        </w:rPr>
        <w:t xml:space="preserve">Linear regression models predicting absolute first and second lactate </w:t>
      </w:r>
      <w:proofErr w:type="spellStart"/>
      <w:r w:rsidR="001F6ABB" w:rsidRPr="001F6ABB">
        <w:rPr>
          <w:rFonts w:ascii="Times New Roman" w:hAnsi="Times New Roman" w:cs="Times New Roman"/>
          <w:sz w:val="20"/>
          <w:szCs w:val="20"/>
          <w:lang w:val="en-GB"/>
        </w:rPr>
        <w:t>turnpoints</w:t>
      </w:r>
      <w:proofErr w:type="spellEnd"/>
      <w:r w:rsidR="001F6ABB" w:rsidRPr="001F6ABB">
        <w:rPr>
          <w:rFonts w:ascii="Times New Roman" w:hAnsi="Times New Roman" w:cs="Times New Roman"/>
          <w:sz w:val="20"/>
          <w:szCs w:val="20"/>
          <w:lang w:val="en-GB"/>
        </w:rPr>
        <w:t>.</w:t>
      </w:r>
    </w:p>
    <w:tbl>
      <w:tblPr>
        <w:tblStyle w:val="Tabellenraster"/>
        <w:tblW w:w="0" w:type="auto"/>
        <w:tblLook w:val="04A0" w:firstRow="1" w:lastRow="0" w:firstColumn="1" w:lastColumn="0" w:noHBand="0" w:noVBand="1"/>
      </w:tblPr>
      <w:tblGrid>
        <w:gridCol w:w="1493"/>
        <w:gridCol w:w="1784"/>
        <w:gridCol w:w="1821"/>
        <w:gridCol w:w="1505"/>
        <w:gridCol w:w="948"/>
        <w:gridCol w:w="1511"/>
      </w:tblGrid>
      <w:tr w:rsidR="00546DA7" w:rsidRPr="00B842EE" w14:paraId="2300826B" w14:textId="77777777" w:rsidTr="00D73486">
        <w:tc>
          <w:tcPr>
            <w:tcW w:w="1493" w:type="dxa"/>
          </w:tcPr>
          <w:p w14:paraId="7AC00EF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Outcome</w:t>
            </w:r>
          </w:p>
        </w:tc>
        <w:tc>
          <w:tcPr>
            <w:tcW w:w="1784" w:type="dxa"/>
          </w:tcPr>
          <w:p w14:paraId="350B566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Predictor</w:t>
            </w:r>
          </w:p>
        </w:tc>
        <w:tc>
          <w:tcPr>
            <w:tcW w:w="1821" w:type="dxa"/>
          </w:tcPr>
          <w:p w14:paraId="0EFE863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B (SE)</w:t>
            </w:r>
          </w:p>
        </w:tc>
        <w:tc>
          <w:tcPr>
            <w:tcW w:w="1505" w:type="dxa"/>
          </w:tcPr>
          <w:p w14:paraId="556F8275" w14:textId="77777777" w:rsidR="00546DA7" w:rsidRDefault="00546DA7" w:rsidP="00D73486">
            <w:pPr>
              <w:jc w:val="both"/>
              <w:rPr>
                <w:rFonts w:ascii="Times New Roman" w:hAnsi="Times New Roman" w:cs="Times New Roman"/>
                <w:sz w:val="20"/>
                <w:szCs w:val="20"/>
                <w:lang w:val="en-GB"/>
              </w:rPr>
            </w:pPr>
            <w:r w:rsidRPr="00777EFE">
              <w:rPr>
                <w:rFonts w:ascii="Times New Roman" w:hAnsi="Times New Roman" w:cs="Times New Roman"/>
                <w:sz w:val="20"/>
                <w:szCs w:val="20"/>
              </w:rPr>
              <w:t>β</w:t>
            </w:r>
          </w:p>
        </w:tc>
        <w:tc>
          <w:tcPr>
            <w:tcW w:w="948" w:type="dxa"/>
          </w:tcPr>
          <w:p w14:paraId="31ECAF3A" w14:textId="77777777" w:rsidR="00546DA7" w:rsidRPr="00F31EF9" w:rsidRDefault="00546DA7" w:rsidP="00D73486">
            <w:pPr>
              <w:jc w:val="both"/>
              <w:rPr>
                <w:rFonts w:ascii="Times New Roman" w:hAnsi="Times New Roman" w:cs="Times New Roman"/>
                <w:sz w:val="20"/>
                <w:szCs w:val="20"/>
                <w:vertAlign w:val="superscript"/>
                <w:lang w:val="en-GB"/>
              </w:rPr>
            </w:pPr>
            <w:r>
              <w:rPr>
                <w:rFonts w:ascii="Times New Roman" w:hAnsi="Times New Roman" w:cs="Times New Roman"/>
                <w:sz w:val="20"/>
                <w:szCs w:val="20"/>
                <w:lang w:val="en-GB"/>
              </w:rPr>
              <w:t>R</w:t>
            </w:r>
            <w:r>
              <w:rPr>
                <w:rFonts w:ascii="Times New Roman" w:hAnsi="Times New Roman" w:cs="Times New Roman"/>
                <w:sz w:val="20"/>
                <w:szCs w:val="20"/>
                <w:vertAlign w:val="superscript"/>
                <w:lang w:val="en-GB"/>
              </w:rPr>
              <w:t>2</w:t>
            </w:r>
          </w:p>
        </w:tc>
        <w:tc>
          <w:tcPr>
            <w:tcW w:w="1511" w:type="dxa"/>
          </w:tcPr>
          <w:p w14:paraId="600B0D0D" w14:textId="77777777" w:rsidR="00546DA7" w:rsidRPr="00F31EF9" w:rsidRDefault="00546DA7" w:rsidP="00D73486">
            <w:pPr>
              <w:jc w:val="both"/>
              <w:rPr>
                <w:rFonts w:ascii="Times New Roman" w:hAnsi="Times New Roman" w:cs="Times New Roman"/>
                <w:sz w:val="20"/>
                <w:szCs w:val="20"/>
                <w:vertAlign w:val="superscript"/>
                <w:lang w:val="en-GB"/>
              </w:rPr>
            </w:pPr>
            <w:r>
              <w:rPr>
                <w:rFonts w:ascii="Times New Roman" w:hAnsi="Times New Roman" w:cs="Times New Roman"/>
                <w:sz w:val="20"/>
                <w:szCs w:val="20"/>
                <w:lang w:val="en-GB"/>
              </w:rPr>
              <w:t>Adjusted R</w:t>
            </w:r>
            <w:r>
              <w:rPr>
                <w:rFonts w:ascii="Times New Roman" w:hAnsi="Times New Roman" w:cs="Times New Roman"/>
                <w:sz w:val="20"/>
                <w:szCs w:val="20"/>
                <w:vertAlign w:val="superscript"/>
                <w:lang w:val="en-GB"/>
              </w:rPr>
              <w:t>2</w:t>
            </w:r>
          </w:p>
        </w:tc>
      </w:tr>
      <w:tr w:rsidR="00546DA7" w14:paraId="41E290A1" w14:textId="77777777" w:rsidTr="00D73486">
        <w:tc>
          <w:tcPr>
            <w:tcW w:w="1493" w:type="dxa"/>
            <w:vMerge w:val="restart"/>
          </w:tcPr>
          <w:p w14:paraId="6597FC6A"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LT1</w:t>
            </w:r>
          </w:p>
          <w:p w14:paraId="12BB5B88" w14:textId="77777777" w:rsidR="00546DA7" w:rsidRDefault="00546DA7" w:rsidP="00D73486">
            <w:pPr>
              <w:jc w:val="both"/>
              <w:rPr>
                <w:rFonts w:ascii="Times New Roman" w:hAnsi="Times New Roman" w:cs="Times New Roman"/>
                <w:sz w:val="20"/>
                <w:szCs w:val="20"/>
                <w:lang w:val="en-GB"/>
              </w:rPr>
            </w:pPr>
          </w:p>
        </w:tc>
        <w:tc>
          <w:tcPr>
            <w:tcW w:w="1784" w:type="dxa"/>
          </w:tcPr>
          <w:p w14:paraId="38B32EE6" w14:textId="33CFC9E1" w:rsidR="00546DA7" w:rsidRDefault="00587616" w:rsidP="00D73486">
            <w:pPr>
              <w:jc w:val="both"/>
              <w:rPr>
                <w:rFonts w:ascii="Times New Roman" w:hAnsi="Times New Roman" w:cs="Times New Roman"/>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821" w:type="dxa"/>
          </w:tcPr>
          <w:p w14:paraId="4D1AF3C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5.61 (</w:t>
            </w:r>
            <w:proofErr w:type="gramStart"/>
            <w:r>
              <w:rPr>
                <w:rFonts w:ascii="Times New Roman" w:hAnsi="Times New Roman" w:cs="Times New Roman"/>
                <w:sz w:val="20"/>
                <w:szCs w:val="20"/>
                <w:lang w:val="en-GB"/>
              </w:rPr>
              <w:t>0.68)*</w:t>
            </w:r>
            <w:proofErr w:type="gramEnd"/>
          </w:p>
        </w:tc>
        <w:tc>
          <w:tcPr>
            <w:tcW w:w="1505" w:type="dxa"/>
          </w:tcPr>
          <w:p w14:paraId="1E06614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0.264</w:t>
            </w:r>
          </w:p>
        </w:tc>
        <w:tc>
          <w:tcPr>
            <w:tcW w:w="948" w:type="dxa"/>
            <w:vMerge w:val="restart"/>
          </w:tcPr>
          <w:p w14:paraId="75CD8CD1"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0.83</w:t>
            </w:r>
          </w:p>
        </w:tc>
        <w:tc>
          <w:tcPr>
            <w:tcW w:w="1511" w:type="dxa"/>
            <w:vMerge w:val="restart"/>
          </w:tcPr>
          <w:p w14:paraId="69A0337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0.82</w:t>
            </w:r>
          </w:p>
        </w:tc>
      </w:tr>
      <w:tr w:rsidR="00546DA7" w14:paraId="630FB4AB" w14:textId="77777777" w:rsidTr="00D73486">
        <w:tc>
          <w:tcPr>
            <w:tcW w:w="1493" w:type="dxa"/>
            <w:vMerge/>
          </w:tcPr>
          <w:p w14:paraId="2BD33FC4" w14:textId="77777777" w:rsidR="00546DA7" w:rsidRDefault="00546DA7" w:rsidP="00D73486">
            <w:pPr>
              <w:jc w:val="both"/>
              <w:rPr>
                <w:rFonts w:ascii="Times New Roman" w:hAnsi="Times New Roman" w:cs="Times New Roman"/>
                <w:sz w:val="20"/>
                <w:szCs w:val="20"/>
                <w:lang w:val="en-GB"/>
              </w:rPr>
            </w:pPr>
          </w:p>
        </w:tc>
        <w:tc>
          <w:tcPr>
            <w:tcW w:w="1784" w:type="dxa"/>
          </w:tcPr>
          <w:p w14:paraId="6241FC6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VO</w:t>
            </w:r>
            <w:r w:rsidRPr="00304191">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_abs</w:t>
            </w:r>
          </w:p>
        </w:tc>
        <w:tc>
          <w:tcPr>
            <w:tcW w:w="1821" w:type="dxa"/>
          </w:tcPr>
          <w:p w14:paraId="187D9A3F" w14:textId="77777777" w:rsidR="00546DA7" w:rsidRDefault="00546DA7" w:rsidP="00D73486">
            <w:pPr>
              <w:jc w:val="both"/>
              <w:rPr>
                <w:rFonts w:ascii="Times New Roman" w:hAnsi="Times New Roman" w:cs="Times New Roman"/>
                <w:sz w:val="20"/>
                <w:szCs w:val="20"/>
                <w:lang w:val="en-GB"/>
              </w:rPr>
            </w:pPr>
            <w:r w:rsidRPr="00AD3704">
              <w:rPr>
                <w:rFonts w:ascii="Times New Roman" w:hAnsi="Times New Roman" w:cs="Times New Roman"/>
                <w:sz w:val="20"/>
                <w:szCs w:val="20"/>
              </w:rPr>
              <w:t>0.04</w:t>
            </w:r>
            <w:r>
              <w:rPr>
                <w:rFonts w:ascii="Times New Roman" w:hAnsi="Times New Roman" w:cs="Times New Roman"/>
                <w:sz w:val="20"/>
                <w:szCs w:val="20"/>
              </w:rPr>
              <w:t>3</w:t>
            </w:r>
            <w:r w:rsidRPr="00AD3704">
              <w:rPr>
                <w:rFonts w:ascii="Times New Roman" w:hAnsi="Times New Roman" w:cs="Times New Roman"/>
                <w:sz w:val="20"/>
                <w:szCs w:val="20"/>
              </w:rPr>
              <w:t xml:space="preserve"> (</w:t>
            </w:r>
            <w:proofErr w:type="gramStart"/>
            <w:r w:rsidRPr="00AD3704">
              <w:rPr>
                <w:rFonts w:ascii="Times New Roman" w:hAnsi="Times New Roman" w:cs="Times New Roman"/>
                <w:sz w:val="20"/>
                <w:szCs w:val="20"/>
              </w:rPr>
              <w:t>0.002)*</w:t>
            </w:r>
            <w:proofErr w:type="gramEnd"/>
          </w:p>
        </w:tc>
        <w:tc>
          <w:tcPr>
            <w:tcW w:w="1505" w:type="dxa"/>
          </w:tcPr>
          <w:p w14:paraId="259322A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0.851</w:t>
            </w:r>
          </w:p>
        </w:tc>
        <w:tc>
          <w:tcPr>
            <w:tcW w:w="948" w:type="dxa"/>
            <w:vMerge/>
          </w:tcPr>
          <w:p w14:paraId="18A52A40" w14:textId="77777777" w:rsidR="00546DA7" w:rsidRDefault="00546DA7" w:rsidP="00D73486">
            <w:pPr>
              <w:jc w:val="both"/>
              <w:rPr>
                <w:rFonts w:ascii="Times New Roman" w:hAnsi="Times New Roman" w:cs="Times New Roman"/>
                <w:sz w:val="20"/>
                <w:szCs w:val="20"/>
                <w:lang w:val="en-GB"/>
              </w:rPr>
            </w:pPr>
          </w:p>
        </w:tc>
        <w:tc>
          <w:tcPr>
            <w:tcW w:w="1511" w:type="dxa"/>
            <w:vMerge/>
          </w:tcPr>
          <w:p w14:paraId="13529AF7" w14:textId="77777777" w:rsidR="00546DA7" w:rsidRDefault="00546DA7" w:rsidP="00D73486">
            <w:pPr>
              <w:jc w:val="both"/>
              <w:rPr>
                <w:rFonts w:ascii="Times New Roman" w:hAnsi="Times New Roman" w:cs="Times New Roman"/>
                <w:sz w:val="20"/>
                <w:szCs w:val="20"/>
                <w:lang w:val="en-GB"/>
              </w:rPr>
            </w:pPr>
          </w:p>
        </w:tc>
      </w:tr>
      <w:tr w:rsidR="00546DA7" w14:paraId="2D202561" w14:textId="77777777" w:rsidTr="00D73486">
        <w:tc>
          <w:tcPr>
            <w:tcW w:w="1493" w:type="dxa"/>
            <w:vMerge/>
          </w:tcPr>
          <w:p w14:paraId="6C92F423" w14:textId="77777777" w:rsidR="00546DA7" w:rsidRDefault="00546DA7" w:rsidP="00D73486">
            <w:pPr>
              <w:jc w:val="both"/>
              <w:rPr>
                <w:rFonts w:ascii="Times New Roman" w:hAnsi="Times New Roman" w:cs="Times New Roman"/>
                <w:sz w:val="20"/>
                <w:szCs w:val="20"/>
                <w:lang w:val="en-GB"/>
              </w:rPr>
            </w:pPr>
          </w:p>
        </w:tc>
        <w:tc>
          <w:tcPr>
            <w:tcW w:w="1784" w:type="dxa"/>
          </w:tcPr>
          <w:p w14:paraId="5CACD1C2" w14:textId="77777777" w:rsidR="00546DA7" w:rsidRDefault="00546DA7" w:rsidP="00D73486">
            <w:pPr>
              <w:jc w:val="both"/>
              <w:rPr>
                <w:rFonts w:ascii="Times New Roman" w:hAnsi="Times New Roman" w:cs="Times New Roman"/>
                <w:sz w:val="20"/>
                <w:szCs w:val="20"/>
                <w:lang w:val="en-GB"/>
              </w:rPr>
            </w:pPr>
            <w:proofErr w:type="spellStart"/>
            <w:r w:rsidRPr="00304191">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p>
        </w:tc>
        <w:tc>
          <w:tcPr>
            <w:tcW w:w="1821" w:type="dxa"/>
          </w:tcPr>
          <w:p w14:paraId="6CF7E0CE" w14:textId="77777777" w:rsidR="00546DA7" w:rsidRDefault="00546DA7" w:rsidP="00D73486">
            <w:pPr>
              <w:jc w:val="both"/>
              <w:rPr>
                <w:rFonts w:ascii="Times New Roman" w:hAnsi="Times New Roman" w:cs="Times New Roman"/>
                <w:sz w:val="20"/>
                <w:szCs w:val="20"/>
                <w:lang w:val="en-GB"/>
              </w:rPr>
            </w:pPr>
            <w:r w:rsidRPr="00AD3704">
              <w:rPr>
                <w:rFonts w:ascii="Times New Roman" w:hAnsi="Times New Roman" w:cs="Times New Roman"/>
                <w:sz w:val="20"/>
                <w:szCs w:val="20"/>
              </w:rPr>
              <w:t>-5</w:t>
            </w:r>
            <w:r>
              <w:rPr>
                <w:rFonts w:ascii="Times New Roman" w:hAnsi="Times New Roman" w:cs="Times New Roman"/>
                <w:sz w:val="20"/>
                <w:szCs w:val="20"/>
              </w:rPr>
              <w:t>4</w:t>
            </w:r>
            <w:r w:rsidRPr="00AD3704">
              <w:rPr>
                <w:rFonts w:ascii="Times New Roman" w:hAnsi="Times New Roman" w:cs="Times New Roman"/>
                <w:sz w:val="20"/>
                <w:szCs w:val="20"/>
              </w:rPr>
              <w:t>.</w:t>
            </w:r>
            <w:r>
              <w:rPr>
                <w:rFonts w:ascii="Times New Roman" w:hAnsi="Times New Roman" w:cs="Times New Roman"/>
                <w:sz w:val="20"/>
                <w:szCs w:val="20"/>
              </w:rPr>
              <w:t>44</w:t>
            </w:r>
            <w:r w:rsidRPr="00AD3704">
              <w:rPr>
                <w:rFonts w:ascii="Times New Roman" w:hAnsi="Times New Roman" w:cs="Times New Roman"/>
                <w:sz w:val="20"/>
                <w:szCs w:val="20"/>
              </w:rPr>
              <w:t xml:space="preserve"> (</w:t>
            </w:r>
            <w:proofErr w:type="gramStart"/>
            <w:r w:rsidRPr="00AD3704">
              <w:rPr>
                <w:rFonts w:ascii="Times New Roman" w:hAnsi="Times New Roman" w:cs="Times New Roman"/>
                <w:sz w:val="20"/>
                <w:szCs w:val="20"/>
              </w:rPr>
              <w:t>11.</w:t>
            </w:r>
            <w:r>
              <w:rPr>
                <w:rFonts w:ascii="Times New Roman" w:hAnsi="Times New Roman" w:cs="Times New Roman"/>
                <w:sz w:val="20"/>
                <w:szCs w:val="20"/>
              </w:rPr>
              <w:t>14</w:t>
            </w:r>
            <w:r w:rsidRPr="00AD3704">
              <w:rPr>
                <w:rFonts w:ascii="Times New Roman" w:hAnsi="Times New Roman" w:cs="Times New Roman"/>
                <w:sz w:val="20"/>
                <w:szCs w:val="20"/>
              </w:rPr>
              <w:t>)*</w:t>
            </w:r>
            <w:proofErr w:type="gramEnd"/>
          </w:p>
        </w:tc>
        <w:tc>
          <w:tcPr>
            <w:tcW w:w="1505" w:type="dxa"/>
          </w:tcPr>
          <w:p w14:paraId="7C783D2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-0.160</w:t>
            </w:r>
          </w:p>
        </w:tc>
        <w:tc>
          <w:tcPr>
            <w:tcW w:w="948" w:type="dxa"/>
            <w:vMerge/>
          </w:tcPr>
          <w:p w14:paraId="2BCF57B0" w14:textId="77777777" w:rsidR="00546DA7" w:rsidRDefault="00546DA7" w:rsidP="00D73486">
            <w:pPr>
              <w:jc w:val="both"/>
              <w:rPr>
                <w:rFonts w:ascii="Times New Roman" w:hAnsi="Times New Roman" w:cs="Times New Roman"/>
                <w:sz w:val="20"/>
                <w:szCs w:val="20"/>
                <w:lang w:val="en-GB"/>
              </w:rPr>
            </w:pPr>
          </w:p>
        </w:tc>
        <w:tc>
          <w:tcPr>
            <w:tcW w:w="1511" w:type="dxa"/>
            <w:vMerge/>
          </w:tcPr>
          <w:p w14:paraId="4C63D646" w14:textId="77777777" w:rsidR="00546DA7" w:rsidRDefault="00546DA7" w:rsidP="00D73486">
            <w:pPr>
              <w:jc w:val="both"/>
              <w:rPr>
                <w:rFonts w:ascii="Times New Roman" w:hAnsi="Times New Roman" w:cs="Times New Roman"/>
                <w:sz w:val="20"/>
                <w:szCs w:val="20"/>
                <w:lang w:val="en-GB"/>
              </w:rPr>
            </w:pPr>
          </w:p>
        </w:tc>
      </w:tr>
      <w:tr w:rsidR="00546DA7" w14:paraId="172C5B5B" w14:textId="77777777" w:rsidTr="00D73486">
        <w:tc>
          <w:tcPr>
            <w:tcW w:w="1493" w:type="dxa"/>
            <w:vMerge w:val="restart"/>
          </w:tcPr>
          <w:p w14:paraId="4546CDE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LT2</w:t>
            </w:r>
          </w:p>
          <w:p w14:paraId="48571F8B" w14:textId="77777777" w:rsidR="00546DA7" w:rsidRDefault="00546DA7" w:rsidP="00D73486">
            <w:pPr>
              <w:jc w:val="both"/>
              <w:rPr>
                <w:rFonts w:ascii="Times New Roman" w:hAnsi="Times New Roman" w:cs="Times New Roman"/>
                <w:sz w:val="20"/>
                <w:szCs w:val="20"/>
                <w:lang w:val="en-GB"/>
              </w:rPr>
            </w:pPr>
          </w:p>
        </w:tc>
        <w:tc>
          <w:tcPr>
            <w:tcW w:w="1784" w:type="dxa"/>
          </w:tcPr>
          <w:p w14:paraId="5161E98B" w14:textId="7054467D" w:rsidR="00546DA7" w:rsidRDefault="00587616" w:rsidP="00D73486">
            <w:pPr>
              <w:jc w:val="both"/>
              <w:rPr>
                <w:rFonts w:ascii="Times New Roman" w:hAnsi="Times New Roman" w:cs="Times New Roman"/>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821" w:type="dxa"/>
          </w:tcPr>
          <w:p w14:paraId="34494F5D" w14:textId="77777777" w:rsidR="00546DA7" w:rsidRDefault="00546DA7" w:rsidP="00D73486">
            <w:pPr>
              <w:jc w:val="both"/>
              <w:rPr>
                <w:rFonts w:ascii="Times New Roman" w:hAnsi="Times New Roman" w:cs="Times New Roman"/>
                <w:sz w:val="20"/>
                <w:szCs w:val="20"/>
                <w:lang w:val="en-GB"/>
              </w:rPr>
            </w:pPr>
            <w:r w:rsidRPr="00AD3704">
              <w:rPr>
                <w:rFonts w:ascii="Times New Roman" w:hAnsi="Times New Roman" w:cs="Times New Roman"/>
                <w:sz w:val="20"/>
                <w:szCs w:val="20"/>
              </w:rPr>
              <w:t>5.</w:t>
            </w:r>
            <w:r>
              <w:rPr>
                <w:rFonts w:ascii="Times New Roman" w:hAnsi="Times New Roman" w:cs="Times New Roman"/>
                <w:sz w:val="20"/>
                <w:szCs w:val="20"/>
              </w:rPr>
              <w:t>74</w:t>
            </w:r>
            <w:r w:rsidRPr="00AD3704">
              <w:rPr>
                <w:rFonts w:ascii="Times New Roman" w:hAnsi="Times New Roman" w:cs="Times New Roman"/>
                <w:sz w:val="20"/>
                <w:szCs w:val="20"/>
              </w:rPr>
              <w:t xml:space="preserve"> (</w:t>
            </w:r>
            <w:proofErr w:type="gramStart"/>
            <w:r w:rsidRPr="00AD3704">
              <w:rPr>
                <w:rFonts w:ascii="Times New Roman" w:hAnsi="Times New Roman" w:cs="Times New Roman"/>
                <w:sz w:val="20"/>
                <w:szCs w:val="20"/>
              </w:rPr>
              <w:t>0.</w:t>
            </w:r>
            <w:r>
              <w:rPr>
                <w:rFonts w:ascii="Times New Roman" w:hAnsi="Times New Roman" w:cs="Times New Roman"/>
                <w:sz w:val="20"/>
                <w:szCs w:val="20"/>
              </w:rPr>
              <w:t>70</w:t>
            </w:r>
            <w:r w:rsidRPr="00AD3704">
              <w:rPr>
                <w:rFonts w:ascii="Times New Roman" w:hAnsi="Times New Roman" w:cs="Times New Roman"/>
                <w:sz w:val="20"/>
                <w:szCs w:val="20"/>
              </w:rPr>
              <w:t>)*</w:t>
            </w:r>
            <w:proofErr w:type="gramEnd"/>
          </w:p>
        </w:tc>
        <w:tc>
          <w:tcPr>
            <w:tcW w:w="1505" w:type="dxa"/>
          </w:tcPr>
          <w:p w14:paraId="7B7682C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0.238</w:t>
            </w:r>
          </w:p>
        </w:tc>
        <w:tc>
          <w:tcPr>
            <w:tcW w:w="948" w:type="dxa"/>
            <w:vMerge w:val="restart"/>
          </w:tcPr>
          <w:p w14:paraId="0C838D3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0.86</w:t>
            </w:r>
          </w:p>
        </w:tc>
        <w:tc>
          <w:tcPr>
            <w:tcW w:w="1511" w:type="dxa"/>
            <w:vMerge w:val="restart"/>
          </w:tcPr>
          <w:p w14:paraId="2DCC7189" w14:textId="77777777" w:rsidR="00546DA7" w:rsidRPr="00EF08F1" w:rsidRDefault="00546DA7" w:rsidP="00D73486">
            <w:pPr>
              <w:jc w:val="both"/>
              <w:rPr>
                <w:rFonts w:ascii="Times New Roman" w:hAnsi="Times New Roman" w:cs="Times New Roman"/>
                <w:sz w:val="20"/>
                <w:szCs w:val="20"/>
                <w:lang w:val="en-GB"/>
              </w:rPr>
            </w:pPr>
            <w:r w:rsidRPr="00EF08F1">
              <w:rPr>
                <w:rFonts w:ascii="Times New Roman" w:hAnsi="Times New Roman" w:cs="Times New Roman"/>
                <w:sz w:val="20"/>
                <w:szCs w:val="20"/>
                <w:lang w:val="en-GB"/>
              </w:rPr>
              <w:t>0.8</w:t>
            </w:r>
            <w:r>
              <w:rPr>
                <w:rFonts w:ascii="Times New Roman" w:hAnsi="Times New Roman" w:cs="Times New Roman"/>
                <w:sz w:val="20"/>
                <w:szCs w:val="20"/>
                <w:lang w:val="en-GB"/>
              </w:rPr>
              <w:t>5</w:t>
            </w:r>
          </w:p>
        </w:tc>
      </w:tr>
      <w:tr w:rsidR="00546DA7" w14:paraId="65FACAF7" w14:textId="77777777" w:rsidTr="00D73486">
        <w:tc>
          <w:tcPr>
            <w:tcW w:w="1493" w:type="dxa"/>
            <w:vMerge/>
          </w:tcPr>
          <w:p w14:paraId="1BB96995" w14:textId="77777777" w:rsidR="00546DA7" w:rsidRDefault="00546DA7" w:rsidP="00D73486">
            <w:pPr>
              <w:jc w:val="both"/>
              <w:rPr>
                <w:rFonts w:ascii="Times New Roman" w:hAnsi="Times New Roman" w:cs="Times New Roman"/>
                <w:sz w:val="20"/>
                <w:szCs w:val="20"/>
                <w:lang w:val="en-GB"/>
              </w:rPr>
            </w:pPr>
          </w:p>
        </w:tc>
        <w:tc>
          <w:tcPr>
            <w:tcW w:w="1784" w:type="dxa"/>
          </w:tcPr>
          <w:p w14:paraId="33144375"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VO</w:t>
            </w:r>
            <w:r w:rsidRPr="00304191">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_abs</w:t>
            </w:r>
          </w:p>
        </w:tc>
        <w:tc>
          <w:tcPr>
            <w:tcW w:w="1821" w:type="dxa"/>
          </w:tcPr>
          <w:p w14:paraId="2B6CC08A" w14:textId="77777777" w:rsidR="00546DA7" w:rsidRDefault="00546DA7" w:rsidP="00D73486">
            <w:pPr>
              <w:jc w:val="both"/>
              <w:rPr>
                <w:rFonts w:ascii="Times New Roman" w:hAnsi="Times New Roman" w:cs="Times New Roman"/>
                <w:sz w:val="20"/>
                <w:szCs w:val="20"/>
                <w:lang w:val="en-GB"/>
              </w:rPr>
            </w:pPr>
            <w:r w:rsidRPr="00AD3704">
              <w:rPr>
                <w:rFonts w:ascii="Times New Roman" w:hAnsi="Times New Roman" w:cs="Times New Roman"/>
                <w:sz w:val="20"/>
                <w:szCs w:val="20"/>
              </w:rPr>
              <w:t>0.05</w:t>
            </w:r>
            <w:r>
              <w:rPr>
                <w:rFonts w:ascii="Times New Roman" w:hAnsi="Times New Roman" w:cs="Times New Roman"/>
                <w:sz w:val="20"/>
                <w:szCs w:val="20"/>
              </w:rPr>
              <w:t>1</w:t>
            </w:r>
            <w:r w:rsidRPr="00AD3704">
              <w:rPr>
                <w:rFonts w:ascii="Times New Roman" w:hAnsi="Times New Roman" w:cs="Times New Roman"/>
                <w:sz w:val="20"/>
                <w:szCs w:val="20"/>
              </w:rPr>
              <w:t xml:space="preserve"> (</w:t>
            </w:r>
            <w:proofErr w:type="gramStart"/>
            <w:r w:rsidRPr="00AD3704">
              <w:rPr>
                <w:rFonts w:ascii="Times New Roman" w:hAnsi="Times New Roman" w:cs="Times New Roman"/>
                <w:sz w:val="20"/>
                <w:szCs w:val="20"/>
              </w:rPr>
              <w:t>0.002)*</w:t>
            </w:r>
            <w:proofErr w:type="gramEnd"/>
          </w:p>
        </w:tc>
        <w:tc>
          <w:tcPr>
            <w:tcW w:w="1505" w:type="dxa"/>
          </w:tcPr>
          <w:p w14:paraId="06232A3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0.882</w:t>
            </w:r>
          </w:p>
        </w:tc>
        <w:tc>
          <w:tcPr>
            <w:tcW w:w="948" w:type="dxa"/>
            <w:vMerge/>
          </w:tcPr>
          <w:p w14:paraId="0E17C07A" w14:textId="77777777" w:rsidR="00546DA7" w:rsidRDefault="00546DA7" w:rsidP="00D73486">
            <w:pPr>
              <w:jc w:val="both"/>
              <w:rPr>
                <w:rFonts w:ascii="Times New Roman" w:hAnsi="Times New Roman" w:cs="Times New Roman"/>
                <w:sz w:val="20"/>
                <w:szCs w:val="20"/>
                <w:lang w:val="en-GB"/>
              </w:rPr>
            </w:pPr>
          </w:p>
        </w:tc>
        <w:tc>
          <w:tcPr>
            <w:tcW w:w="1511" w:type="dxa"/>
            <w:vMerge/>
          </w:tcPr>
          <w:p w14:paraId="403FADC9" w14:textId="77777777" w:rsidR="00546DA7" w:rsidRDefault="00546DA7" w:rsidP="00D73486">
            <w:pPr>
              <w:jc w:val="both"/>
              <w:rPr>
                <w:rFonts w:ascii="Times New Roman" w:hAnsi="Times New Roman" w:cs="Times New Roman"/>
                <w:sz w:val="20"/>
                <w:szCs w:val="20"/>
                <w:lang w:val="en-GB"/>
              </w:rPr>
            </w:pPr>
          </w:p>
        </w:tc>
      </w:tr>
      <w:tr w:rsidR="00546DA7" w14:paraId="4EA4239A" w14:textId="77777777" w:rsidTr="00D73486">
        <w:tc>
          <w:tcPr>
            <w:tcW w:w="1493" w:type="dxa"/>
            <w:vMerge/>
          </w:tcPr>
          <w:p w14:paraId="6149427D" w14:textId="77777777" w:rsidR="00546DA7" w:rsidRDefault="00546DA7" w:rsidP="00D73486">
            <w:pPr>
              <w:jc w:val="both"/>
              <w:rPr>
                <w:rFonts w:ascii="Times New Roman" w:hAnsi="Times New Roman" w:cs="Times New Roman"/>
                <w:sz w:val="20"/>
                <w:szCs w:val="20"/>
                <w:lang w:val="en-GB"/>
              </w:rPr>
            </w:pPr>
          </w:p>
        </w:tc>
        <w:tc>
          <w:tcPr>
            <w:tcW w:w="1784" w:type="dxa"/>
          </w:tcPr>
          <w:p w14:paraId="5288B0AB" w14:textId="77777777" w:rsidR="00546DA7" w:rsidRDefault="00546DA7" w:rsidP="00D73486">
            <w:pPr>
              <w:jc w:val="both"/>
              <w:rPr>
                <w:rFonts w:ascii="Times New Roman" w:hAnsi="Times New Roman" w:cs="Times New Roman"/>
                <w:sz w:val="20"/>
                <w:szCs w:val="20"/>
                <w:lang w:val="en-GB"/>
              </w:rPr>
            </w:pPr>
            <w:proofErr w:type="spellStart"/>
            <w:r w:rsidRPr="00304191">
              <w:rPr>
                <w:rFonts w:ascii="Times New Roman" w:hAnsi="Times New Roman" w:cs="Times New Roman"/>
                <w:i/>
                <w:iCs/>
                <w:sz w:val="20"/>
                <w:szCs w:val="20"/>
                <w:lang w:val="en-GB"/>
              </w:rPr>
              <w:t>v</w:t>
            </w:r>
            <w:r>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p>
        </w:tc>
        <w:tc>
          <w:tcPr>
            <w:tcW w:w="1821" w:type="dxa"/>
          </w:tcPr>
          <w:p w14:paraId="60EE623E" w14:textId="77777777" w:rsidR="00546DA7" w:rsidRDefault="00546DA7" w:rsidP="00D73486">
            <w:pPr>
              <w:jc w:val="both"/>
              <w:rPr>
                <w:rFonts w:ascii="Times New Roman" w:hAnsi="Times New Roman" w:cs="Times New Roman"/>
                <w:sz w:val="20"/>
                <w:szCs w:val="20"/>
                <w:lang w:val="en-GB"/>
              </w:rPr>
            </w:pPr>
            <w:r w:rsidRPr="00AD3704">
              <w:rPr>
                <w:rFonts w:ascii="Times New Roman" w:hAnsi="Times New Roman" w:cs="Times New Roman"/>
                <w:sz w:val="20"/>
                <w:szCs w:val="20"/>
              </w:rPr>
              <w:t>-</w:t>
            </w:r>
            <w:r>
              <w:rPr>
                <w:rFonts w:ascii="Times New Roman" w:hAnsi="Times New Roman" w:cs="Times New Roman"/>
                <w:sz w:val="20"/>
                <w:szCs w:val="20"/>
              </w:rPr>
              <w:t>61.43</w:t>
            </w:r>
            <w:r w:rsidRPr="00AD3704">
              <w:rPr>
                <w:rFonts w:ascii="Times New Roman" w:hAnsi="Times New Roman" w:cs="Times New Roman"/>
                <w:sz w:val="20"/>
                <w:szCs w:val="20"/>
              </w:rPr>
              <w:t xml:space="preserve"> (</w:t>
            </w:r>
            <w:proofErr w:type="gramStart"/>
            <w:r w:rsidRPr="00AD3704">
              <w:rPr>
                <w:rFonts w:ascii="Times New Roman" w:hAnsi="Times New Roman" w:cs="Times New Roman"/>
                <w:sz w:val="20"/>
                <w:szCs w:val="20"/>
              </w:rPr>
              <w:t>1</w:t>
            </w:r>
            <w:r>
              <w:rPr>
                <w:rFonts w:ascii="Times New Roman" w:hAnsi="Times New Roman" w:cs="Times New Roman"/>
                <w:sz w:val="20"/>
                <w:szCs w:val="20"/>
              </w:rPr>
              <w:t>1</w:t>
            </w:r>
            <w:r w:rsidRPr="00AD3704">
              <w:rPr>
                <w:rFonts w:ascii="Times New Roman" w:hAnsi="Times New Roman" w:cs="Times New Roman"/>
                <w:sz w:val="20"/>
                <w:szCs w:val="20"/>
              </w:rPr>
              <w:t>.</w:t>
            </w:r>
            <w:r>
              <w:rPr>
                <w:rFonts w:ascii="Times New Roman" w:hAnsi="Times New Roman" w:cs="Times New Roman"/>
                <w:sz w:val="20"/>
                <w:szCs w:val="20"/>
              </w:rPr>
              <w:t>36</w:t>
            </w:r>
            <w:r w:rsidRPr="00AD3704">
              <w:rPr>
                <w:rFonts w:ascii="Times New Roman" w:hAnsi="Times New Roman" w:cs="Times New Roman"/>
                <w:sz w:val="20"/>
                <w:szCs w:val="20"/>
              </w:rPr>
              <w:t>)*</w:t>
            </w:r>
            <w:proofErr w:type="gramEnd"/>
          </w:p>
        </w:tc>
        <w:tc>
          <w:tcPr>
            <w:tcW w:w="1505" w:type="dxa"/>
          </w:tcPr>
          <w:p w14:paraId="343BC15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-0.160</w:t>
            </w:r>
          </w:p>
        </w:tc>
        <w:tc>
          <w:tcPr>
            <w:tcW w:w="948" w:type="dxa"/>
            <w:vMerge/>
          </w:tcPr>
          <w:p w14:paraId="7375C248" w14:textId="77777777" w:rsidR="00546DA7" w:rsidRDefault="00546DA7" w:rsidP="00D73486">
            <w:pPr>
              <w:jc w:val="both"/>
              <w:rPr>
                <w:rFonts w:ascii="Times New Roman" w:hAnsi="Times New Roman" w:cs="Times New Roman"/>
                <w:sz w:val="20"/>
                <w:szCs w:val="20"/>
                <w:lang w:val="en-GB"/>
              </w:rPr>
            </w:pPr>
          </w:p>
        </w:tc>
        <w:tc>
          <w:tcPr>
            <w:tcW w:w="1511" w:type="dxa"/>
            <w:vMerge/>
          </w:tcPr>
          <w:p w14:paraId="07AB3886" w14:textId="77777777" w:rsidR="00546DA7" w:rsidRDefault="00546DA7" w:rsidP="00D73486">
            <w:pPr>
              <w:jc w:val="both"/>
              <w:rPr>
                <w:rFonts w:ascii="Times New Roman" w:hAnsi="Times New Roman" w:cs="Times New Roman"/>
                <w:sz w:val="20"/>
                <w:szCs w:val="20"/>
                <w:lang w:val="en-GB"/>
              </w:rPr>
            </w:pPr>
          </w:p>
        </w:tc>
      </w:tr>
      <w:tr w:rsidR="00546DA7" w14:paraId="6C243B26" w14:textId="77777777" w:rsidTr="00D73486">
        <w:tc>
          <w:tcPr>
            <w:tcW w:w="1493" w:type="dxa"/>
            <w:vMerge w:val="restart"/>
          </w:tcPr>
          <w:p w14:paraId="09F6AA4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LT1</w:t>
            </w:r>
          </w:p>
        </w:tc>
        <w:tc>
          <w:tcPr>
            <w:tcW w:w="1784" w:type="dxa"/>
          </w:tcPr>
          <w:p w14:paraId="56EE5B40" w14:textId="4C71DE5F" w:rsidR="00546DA7" w:rsidRPr="00304191"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821" w:type="dxa"/>
          </w:tcPr>
          <w:p w14:paraId="112F85B6" w14:textId="77777777" w:rsidR="00546DA7" w:rsidRPr="00AD3704" w:rsidRDefault="00546DA7" w:rsidP="00D73486">
            <w:pPr>
              <w:jc w:val="both"/>
              <w:rPr>
                <w:rFonts w:ascii="Times New Roman" w:hAnsi="Times New Roman" w:cs="Times New Roman"/>
                <w:sz w:val="20"/>
                <w:szCs w:val="20"/>
              </w:rPr>
            </w:pPr>
            <w:r w:rsidRPr="00BD578E">
              <w:rPr>
                <w:rFonts w:ascii="Times New Roman" w:hAnsi="Times New Roman" w:cs="Times New Roman"/>
                <w:sz w:val="20"/>
                <w:szCs w:val="20"/>
              </w:rPr>
              <w:t>5.16 (</w:t>
            </w:r>
            <w:proofErr w:type="gramStart"/>
            <w:r w:rsidRPr="00BD578E">
              <w:rPr>
                <w:rFonts w:ascii="Times New Roman" w:hAnsi="Times New Roman" w:cs="Times New Roman"/>
                <w:sz w:val="20"/>
                <w:szCs w:val="20"/>
              </w:rPr>
              <w:t>0.69)*</w:t>
            </w:r>
            <w:proofErr w:type="gramEnd"/>
          </w:p>
        </w:tc>
        <w:tc>
          <w:tcPr>
            <w:tcW w:w="1505" w:type="dxa"/>
          </w:tcPr>
          <w:p w14:paraId="67295A5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0.243</w:t>
            </w:r>
          </w:p>
        </w:tc>
        <w:tc>
          <w:tcPr>
            <w:tcW w:w="948" w:type="dxa"/>
            <w:vMerge w:val="restart"/>
          </w:tcPr>
          <w:p w14:paraId="387B1FB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0.82</w:t>
            </w:r>
          </w:p>
        </w:tc>
        <w:tc>
          <w:tcPr>
            <w:tcW w:w="1511" w:type="dxa"/>
            <w:vMerge w:val="restart"/>
          </w:tcPr>
          <w:p w14:paraId="667D3341"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0.82</w:t>
            </w:r>
          </w:p>
        </w:tc>
      </w:tr>
      <w:tr w:rsidR="00546DA7" w14:paraId="41267174" w14:textId="77777777" w:rsidTr="00D73486">
        <w:tc>
          <w:tcPr>
            <w:tcW w:w="1493" w:type="dxa"/>
            <w:vMerge/>
          </w:tcPr>
          <w:p w14:paraId="44FE0848" w14:textId="77777777" w:rsidR="00546DA7" w:rsidRDefault="00546DA7" w:rsidP="00D73486">
            <w:pPr>
              <w:jc w:val="both"/>
              <w:rPr>
                <w:rFonts w:ascii="Times New Roman" w:hAnsi="Times New Roman" w:cs="Times New Roman"/>
                <w:sz w:val="20"/>
                <w:szCs w:val="20"/>
                <w:lang w:val="en-GB"/>
              </w:rPr>
            </w:pPr>
          </w:p>
        </w:tc>
        <w:tc>
          <w:tcPr>
            <w:tcW w:w="1784" w:type="dxa"/>
          </w:tcPr>
          <w:p w14:paraId="60908626" w14:textId="77777777" w:rsidR="00546DA7" w:rsidRPr="00304191"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304191">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_abs</w:t>
            </w:r>
          </w:p>
        </w:tc>
        <w:tc>
          <w:tcPr>
            <w:tcW w:w="1821" w:type="dxa"/>
          </w:tcPr>
          <w:p w14:paraId="23775166" w14:textId="77777777" w:rsidR="00546DA7" w:rsidRPr="00AD3704" w:rsidRDefault="00546DA7" w:rsidP="00D73486">
            <w:pPr>
              <w:jc w:val="both"/>
              <w:rPr>
                <w:rFonts w:ascii="Times New Roman" w:hAnsi="Times New Roman" w:cs="Times New Roman"/>
                <w:sz w:val="20"/>
                <w:szCs w:val="20"/>
              </w:rPr>
            </w:pPr>
            <w:r w:rsidRPr="009678E1">
              <w:rPr>
                <w:rFonts w:ascii="Times New Roman" w:hAnsi="Times New Roman" w:cs="Times New Roman"/>
                <w:sz w:val="20"/>
                <w:szCs w:val="20"/>
              </w:rPr>
              <w:t>0.043 (</w:t>
            </w:r>
            <w:proofErr w:type="gramStart"/>
            <w:r w:rsidRPr="009678E1">
              <w:rPr>
                <w:rFonts w:ascii="Times New Roman" w:hAnsi="Times New Roman" w:cs="Times New Roman"/>
                <w:sz w:val="20"/>
                <w:szCs w:val="20"/>
              </w:rPr>
              <w:t>0.002)*</w:t>
            </w:r>
            <w:proofErr w:type="gramEnd"/>
          </w:p>
        </w:tc>
        <w:tc>
          <w:tcPr>
            <w:tcW w:w="1505" w:type="dxa"/>
          </w:tcPr>
          <w:p w14:paraId="337A779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0.851</w:t>
            </w:r>
          </w:p>
        </w:tc>
        <w:tc>
          <w:tcPr>
            <w:tcW w:w="948" w:type="dxa"/>
            <w:vMerge/>
          </w:tcPr>
          <w:p w14:paraId="7C4BBFC3" w14:textId="77777777" w:rsidR="00546DA7" w:rsidRDefault="00546DA7" w:rsidP="00D73486">
            <w:pPr>
              <w:jc w:val="both"/>
              <w:rPr>
                <w:rFonts w:ascii="Times New Roman" w:hAnsi="Times New Roman" w:cs="Times New Roman"/>
                <w:sz w:val="20"/>
                <w:szCs w:val="20"/>
                <w:lang w:val="en-GB"/>
              </w:rPr>
            </w:pPr>
          </w:p>
        </w:tc>
        <w:tc>
          <w:tcPr>
            <w:tcW w:w="1511" w:type="dxa"/>
            <w:vMerge/>
          </w:tcPr>
          <w:p w14:paraId="0108941B" w14:textId="77777777" w:rsidR="00546DA7" w:rsidRDefault="00546DA7" w:rsidP="00D73486">
            <w:pPr>
              <w:jc w:val="both"/>
              <w:rPr>
                <w:rFonts w:ascii="Times New Roman" w:hAnsi="Times New Roman" w:cs="Times New Roman"/>
                <w:sz w:val="20"/>
                <w:szCs w:val="20"/>
                <w:lang w:val="en-GB"/>
              </w:rPr>
            </w:pPr>
          </w:p>
        </w:tc>
      </w:tr>
      <w:tr w:rsidR="00546DA7" w14:paraId="66AA9240" w14:textId="77777777" w:rsidTr="00D73486">
        <w:tc>
          <w:tcPr>
            <w:tcW w:w="1493" w:type="dxa"/>
            <w:vMerge/>
          </w:tcPr>
          <w:p w14:paraId="7ADB37F8" w14:textId="77777777" w:rsidR="00546DA7" w:rsidRDefault="00546DA7" w:rsidP="00D73486">
            <w:pPr>
              <w:jc w:val="both"/>
              <w:rPr>
                <w:rFonts w:ascii="Times New Roman" w:hAnsi="Times New Roman" w:cs="Times New Roman"/>
                <w:sz w:val="20"/>
                <w:szCs w:val="20"/>
                <w:lang w:val="en-GB"/>
              </w:rPr>
            </w:pPr>
          </w:p>
        </w:tc>
        <w:tc>
          <w:tcPr>
            <w:tcW w:w="1784" w:type="dxa"/>
          </w:tcPr>
          <w:p w14:paraId="46FF1FAD" w14:textId="10C444E6" w:rsidR="00546DA7" w:rsidRPr="00304191" w:rsidRDefault="00E6668F"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821" w:type="dxa"/>
          </w:tcPr>
          <w:p w14:paraId="446F0FFB" w14:textId="77777777" w:rsidR="00546DA7" w:rsidRPr="00AD3704" w:rsidRDefault="00546DA7" w:rsidP="00D73486">
            <w:pPr>
              <w:jc w:val="both"/>
              <w:rPr>
                <w:rFonts w:ascii="Times New Roman" w:hAnsi="Times New Roman" w:cs="Times New Roman"/>
                <w:sz w:val="20"/>
                <w:szCs w:val="20"/>
              </w:rPr>
            </w:pPr>
            <w:r w:rsidRPr="009678E1">
              <w:rPr>
                <w:rFonts w:ascii="Times New Roman" w:hAnsi="Times New Roman" w:cs="Times New Roman"/>
                <w:sz w:val="20"/>
                <w:szCs w:val="20"/>
              </w:rPr>
              <w:t>−46.96 (</w:t>
            </w:r>
            <w:proofErr w:type="gramStart"/>
            <w:r w:rsidRPr="009678E1">
              <w:rPr>
                <w:rFonts w:ascii="Times New Roman" w:hAnsi="Times New Roman" w:cs="Times New Roman"/>
                <w:sz w:val="20"/>
                <w:szCs w:val="20"/>
              </w:rPr>
              <w:t>9.80)*</w:t>
            </w:r>
            <w:proofErr w:type="gramEnd"/>
          </w:p>
        </w:tc>
        <w:tc>
          <w:tcPr>
            <w:tcW w:w="1505" w:type="dxa"/>
          </w:tcPr>
          <w:p w14:paraId="73C4EBB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-0.157</w:t>
            </w:r>
          </w:p>
        </w:tc>
        <w:tc>
          <w:tcPr>
            <w:tcW w:w="948" w:type="dxa"/>
            <w:vMerge/>
          </w:tcPr>
          <w:p w14:paraId="6494D6E0" w14:textId="77777777" w:rsidR="00546DA7" w:rsidRDefault="00546DA7" w:rsidP="00D73486">
            <w:pPr>
              <w:jc w:val="both"/>
              <w:rPr>
                <w:rFonts w:ascii="Times New Roman" w:hAnsi="Times New Roman" w:cs="Times New Roman"/>
                <w:sz w:val="20"/>
                <w:szCs w:val="20"/>
                <w:lang w:val="en-GB"/>
              </w:rPr>
            </w:pPr>
          </w:p>
        </w:tc>
        <w:tc>
          <w:tcPr>
            <w:tcW w:w="1511" w:type="dxa"/>
            <w:vMerge/>
          </w:tcPr>
          <w:p w14:paraId="3D043D25" w14:textId="77777777" w:rsidR="00546DA7" w:rsidRDefault="00546DA7" w:rsidP="00D73486">
            <w:pPr>
              <w:jc w:val="both"/>
              <w:rPr>
                <w:rFonts w:ascii="Times New Roman" w:hAnsi="Times New Roman" w:cs="Times New Roman"/>
                <w:sz w:val="20"/>
                <w:szCs w:val="20"/>
                <w:lang w:val="en-GB"/>
              </w:rPr>
            </w:pPr>
          </w:p>
        </w:tc>
      </w:tr>
      <w:tr w:rsidR="00546DA7" w14:paraId="1E14DE3D" w14:textId="77777777" w:rsidTr="00D73486">
        <w:tc>
          <w:tcPr>
            <w:tcW w:w="1493" w:type="dxa"/>
            <w:vMerge w:val="restart"/>
          </w:tcPr>
          <w:p w14:paraId="38B98AF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LT2</w:t>
            </w:r>
          </w:p>
        </w:tc>
        <w:tc>
          <w:tcPr>
            <w:tcW w:w="1784" w:type="dxa"/>
          </w:tcPr>
          <w:p w14:paraId="4115579C" w14:textId="32E70A55" w:rsidR="00546DA7" w:rsidRPr="00304191" w:rsidRDefault="00587616" w:rsidP="00D73486">
            <w:pPr>
              <w:jc w:val="both"/>
              <w:rPr>
                <w:rFonts w:ascii="Times New Roman" w:hAnsi="Times New Roman" w:cs="Times New Roman"/>
                <w:i/>
                <w:iCs/>
                <w:sz w:val="20"/>
                <w:szCs w:val="20"/>
                <w:lang w:val="en-GB"/>
              </w:rPr>
            </w:pPr>
            <w:r>
              <w:rPr>
                <w:rFonts w:ascii="Times New Roman" w:hAnsi="Times New Roman" w:cs="Times New Roman"/>
                <w:color w:val="EE0000"/>
                <w:sz w:val="20"/>
                <w:szCs w:val="20"/>
                <w:lang w:val="en-GB"/>
              </w:rPr>
              <w:t>G</w:t>
            </w:r>
            <w:r w:rsidRPr="0054130C">
              <w:rPr>
                <w:rFonts w:ascii="Times New Roman" w:hAnsi="Times New Roman" w:cs="Times New Roman"/>
                <w:color w:val="EE0000"/>
                <w:sz w:val="20"/>
                <w:szCs w:val="20"/>
                <w:lang w:val="en-GB"/>
              </w:rPr>
              <w:t>ross efficiency</w:t>
            </w:r>
          </w:p>
        </w:tc>
        <w:tc>
          <w:tcPr>
            <w:tcW w:w="1821" w:type="dxa"/>
          </w:tcPr>
          <w:p w14:paraId="6ACEDDC0" w14:textId="77777777" w:rsidR="00546DA7" w:rsidRPr="00AD3704" w:rsidRDefault="00546DA7" w:rsidP="00D73486">
            <w:pPr>
              <w:jc w:val="both"/>
              <w:rPr>
                <w:rFonts w:ascii="Times New Roman" w:hAnsi="Times New Roman" w:cs="Times New Roman"/>
                <w:sz w:val="20"/>
                <w:szCs w:val="20"/>
              </w:rPr>
            </w:pPr>
            <w:r w:rsidRPr="009678E1">
              <w:rPr>
                <w:rFonts w:ascii="Times New Roman" w:hAnsi="Times New Roman" w:cs="Times New Roman"/>
                <w:sz w:val="20"/>
                <w:szCs w:val="20"/>
              </w:rPr>
              <w:t>5.26 (</w:t>
            </w:r>
            <w:proofErr w:type="gramStart"/>
            <w:r w:rsidRPr="009678E1">
              <w:rPr>
                <w:rFonts w:ascii="Times New Roman" w:hAnsi="Times New Roman" w:cs="Times New Roman"/>
                <w:sz w:val="20"/>
                <w:szCs w:val="20"/>
              </w:rPr>
              <w:t>0.71)*</w:t>
            </w:r>
            <w:proofErr w:type="gramEnd"/>
          </w:p>
        </w:tc>
        <w:tc>
          <w:tcPr>
            <w:tcW w:w="1505" w:type="dxa"/>
          </w:tcPr>
          <w:p w14:paraId="1D1E060A"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0.218</w:t>
            </w:r>
          </w:p>
        </w:tc>
        <w:tc>
          <w:tcPr>
            <w:tcW w:w="948" w:type="dxa"/>
            <w:vMerge w:val="restart"/>
          </w:tcPr>
          <w:p w14:paraId="23DA67B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0.86</w:t>
            </w:r>
          </w:p>
        </w:tc>
        <w:tc>
          <w:tcPr>
            <w:tcW w:w="1511" w:type="dxa"/>
            <w:vMerge w:val="restart"/>
          </w:tcPr>
          <w:p w14:paraId="0CC9357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0.85</w:t>
            </w:r>
          </w:p>
        </w:tc>
      </w:tr>
      <w:tr w:rsidR="00546DA7" w14:paraId="58711313" w14:textId="77777777" w:rsidTr="00D73486">
        <w:tc>
          <w:tcPr>
            <w:tcW w:w="1493" w:type="dxa"/>
            <w:vMerge/>
          </w:tcPr>
          <w:p w14:paraId="219E92FE" w14:textId="77777777" w:rsidR="00546DA7" w:rsidRDefault="00546DA7" w:rsidP="00D73486">
            <w:pPr>
              <w:jc w:val="both"/>
              <w:rPr>
                <w:rFonts w:ascii="Times New Roman" w:hAnsi="Times New Roman" w:cs="Times New Roman"/>
                <w:sz w:val="20"/>
                <w:szCs w:val="20"/>
                <w:lang w:val="en-GB"/>
              </w:rPr>
            </w:pPr>
          </w:p>
        </w:tc>
        <w:tc>
          <w:tcPr>
            <w:tcW w:w="1784" w:type="dxa"/>
          </w:tcPr>
          <w:p w14:paraId="5B79E307" w14:textId="77777777" w:rsidR="00546DA7" w:rsidRPr="00304191"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VO</w:t>
            </w:r>
            <w:r w:rsidRPr="00304191">
              <w:rPr>
                <w:rFonts w:ascii="Times New Roman" w:hAnsi="Times New Roman" w:cs="Times New Roman"/>
                <w:sz w:val="20"/>
                <w:szCs w:val="20"/>
                <w:vertAlign w:val="subscript"/>
                <w:lang w:val="en-GB"/>
              </w:rPr>
              <w:t>2max</w:t>
            </w:r>
            <w:r>
              <w:rPr>
                <w:rFonts w:ascii="Times New Roman" w:hAnsi="Times New Roman" w:cs="Times New Roman"/>
                <w:sz w:val="20"/>
                <w:szCs w:val="20"/>
                <w:lang w:val="en-GB"/>
              </w:rPr>
              <w:t>_abs</w:t>
            </w:r>
          </w:p>
        </w:tc>
        <w:tc>
          <w:tcPr>
            <w:tcW w:w="1821" w:type="dxa"/>
          </w:tcPr>
          <w:p w14:paraId="6E076BB1" w14:textId="77777777" w:rsidR="00546DA7" w:rsidRPr="00AD3704" w:rsidRDefault="00546DA7" w:rsidP="00D73486">
            <w:pPr>
              <w:jc w:val="both"/>
              <w:rPr>
                <w:rFonts w:ascii="Times New Roman" w:hAnsi="Times New Roman" w:cs="Times New Roman"/>
                <w:sz w:val="20"/>
                <w:szCs w:val="20"/>
              </w:rPr>
            </w:pPr>
            <w:r w:rsidRPr="009678E1">
              <w:rPr>
                <w:rFonts w:ascii="Times New Roman" w:hAnsi="Times New Roman" w:cs="Times New Roman"/>
                <w:sz w:val="20"/>
                <w:szCs w:val="20"/>
              </w:rPr>
              <w:t>0.051 (</w:t>
            </w:r>
            <w:proofErr w:type="gramStart"/>
            <w:r w:rsidRPr="009678E1">
              <w:rPr>
                <w:rFonts w:ascii="Times New Roman" w:hAnsi="Times New Roman" w:cs="Times New Roman"/>
                <w:sz w:val="20"/>
                <w:szCs w:val="20"/>
              </w:rPr>
              <w:t>0.002)*</w:t>
            </w:r>
            <w:proofErr w:type="gramEnd"/>
          </w:p>
        </w:tc>
        <w:tc>
          <w:tcPr>
            <w:tcW w:w="1505" w:type="dxa"/>
          </w:tcPr>
          <w:p w14:paraId="2DBB519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0.880</w:t>
            </w:r>
          </w:p>
        </w:tc>
        <w:tc>
          <w:tcPr>
            <w:tcW w:w="948" w:type="dxa"/>
            <w:vMerge/>
          </w:tcPr>
          <w:p w14:paraId="06353A04" w14:textId="77777777" w:rsidR="00546DA7" w:rsidRDefault="00546DA7" w:rsidP="00D73486">
            <w:pPr>
              <w:jc w:val="both"/>
              <w:rPr>
                <w:rFonts w:ascii="Times New Roman" w:hAnsi="Times New Roman" w:cs="Times New Roman"/>
                <w:sz w:val="20"/>
                <w:szCs w:val="20"/>
                <w:lang w:val="en-GB"/>
              </w:rPr>
            </w:pPr>
          </w:p>
        </w:tc>
        <w:tc>
          <w:tcPr>
            <w:tcW w:w="1511" w:type="dxa"/>
            <w:vMerge/>
          </w:tcPr>
          <w:p w14:paraId="42FF551D" w14:textId="77777777" w:rsidR="00546DA7" w:rsidRDefault="00546DA7" w:rsidP="00D73486">
            <w:pPr>
              <w:jc w:val="both"/>
              <w:rPr>
                <w:rFonts w:ascii="Times New Roman" w:hAnsi="Times New Roman" w:cs="Times New Roman"/>
                <w:sz w:val="20"/>
                <w:szCs w:val="20"/>
                <w:lang w:val="en-GB"/>
              </w:rPr>
            </w:pPr>
          </w:p>
        </w:tc>
      </w:tr>
      <w:tr w:rsidR="00546DA7" w14:paraId="63F2B096" w14:textId="77777777" w:rsidTr="00D73486">
        <w:tc>
          <w:tcPr>
            <w:tcW w:w="1493" w:type="dxa"/>
            <w:vMerge/>
          </w:tcPr>
          <w:p w14:paraId="04F59C11" w14:textId="77777777" w:rsidR="00546DA7" w:rsidRDefault="00546DA7" w:rsidP="00D73486">
            <w:pPr>
              <w:jc w:val="both"/>
              <w:rPr>
                <w:rFonts w:ascii="Times New Roman" w:hAnsi="Times New Roman" w:cs="Times New Roman"/>
                <w:sz w:val="20"/>
                <w:szCs w:val="20"/>
                <w:lang w:val="en-GB"/>
              </w:rPr>
            </w:pPr>
          </w:p>
        </w:tc>
        <w:tc>
          <w:tcPr>
            <w:tcW w:w="1784" w:type="dxa"/>
          </w:tcPr>
          <w:p w14:paraId="5D70FBAF" w14:textId="6104852A" w:rsidR="00546DA7" w:rsidRPr="00304191" w:rsidRDefault="00E6668F"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821" w:type="dxa"/>
          </w:tcPr>
          <w:p w14:paraId="52745BAA" w14:textId="77777777" w:rsidR="00546DA7" w:rsidRPr="00AD3704" w:rsidRDefault="00546DA7" w:rsidP="00D73486">
            <w:pPr>
              <w:jc w:val="both"/>
              <w:rPr>
                <w:rFonts w:ascii="Times New Roman" w:hAnsi="Times New Roman" w:cs="Times New Roman"/>
                <w:sz w:val="20"/>
                <w:szCs w:val="20"/>
              </w:rPr>
            </w:pPr>
            <w:r w:rsidRPr="009678E1">
              <w:rPr>
                <w:rFonts w:ascii="Times New Roman" w:hAnsi="Times New Roman" w:cs="Times New Roman"/>
                <w:sz w:val="20"/>
                <w:szCs w:val="20"/>
              </w:rPr>
              <w:t>−49.85 (</w:t>
            </w:r>
            <w:proofErr w:type="gramStart"/>
            <w:r w:rsidRPr="009678E1">
              <w:rPr>
                <w:rFonts w:ascii="Times New Roman" w:hAnsi="Times New Roman" w:cs="Times New Roman"/>
                <w:sz w:val="20"/>
                <w:szCs w:val="20"/>
              </w:rPr>
              <w:t>10.09)*</w:t>
            </w:r>
            <w:proofErr w:type="gramEnd"/>
          </w:p>
        </w:tc>
        <w:tc>
          <w:tcPr>
            <w:tcW w:w="1505" w:type="dxa"/>
          </w:tcPr>
          <w:p w14:paraId="54ED629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-0.147</w:t>
            </w:r>
          </w:p>
        </w:tc>
        <w:tc>
          <w:tcPr>
            <w:tcW w:w="948" w:type="dxa"/>
            <w:vMerge/>
          </w:tcPr>
          <w:p w14:paraId="31EC5941" w14:textId="77777777" w:rsidR="00546DA7" w:rsidRDefault="00546DA7" w:rsidP="00D73486">
            <w:pPr>
              <w:jc w:val="both"/>
              <w:rPr>
                <w:rFonts w:ascii="Times New Roman" w:hAnsi="Times New Roman" w:cs="Times New Roman"/>
                <w:sz w:val="20"/>
                <w:szCs w:val="20"/>
                <w:lang w:val="en-GB"/>
              </w:rPr>
            </w:pPr>
          </w:p>
        </w:tc>
        <w:tc>
          <w:tcPr>
            <w:tcW w:w="1511" w:type="dxa"/>
            <w:vMerge/>
          </w:tcPr>
          <w:p w14:paraId="5328EC00" w14:textId="77777777" w:rsidR="00546DA7" w:rsidRDefault="00546DA7" w:rsidP="00D73486">
            <w:pPr>
              <w:jc w:val="both"/>
              <w:rPr>
                <w:rFonts w:ascii="Times New Roman" w:hAnsi="Times New Roman" w:cs="Times New Roman"/>
                <w:sz w:val="20"/>
                <w:szCs w:val="20"/>
                <w:lang w:val="en-GB"/>
              </w:rPr>
            </w:pPr>
          </w:p>
        </w:tc>
      </w:tr>
    </w:tbl>
    <w:p w14:paraId="706D5C9B" w14:textId="4CFAC427" w:rsidR="00546DA7" w:rsidRDefault="00546DA7" w:rsidP="00546DA7">
      <w:pPr>
        <w:jc w:val="both"/>
        <w:rPr>
          <w:rFonts w:ascii="Times New Roman" w:hAnsi="Times New Roman" w:cs="Times New Roman"/>
          <w:b/>
          <w:bCs/>
          <w:sz w:val="20"/>
          <w:szCs w:val="20"/>
          <w:lang w:val="en-GB"/>
        </w:rPr>
      </w:pPr>
      <w:r w:rsidRPr="00C42919">
        <w:rPr>
          <w:rFonts w:ascii="Times New Roman" w:hAnsi="Times New Roman" w:cs="Times New Roman"/>
          <w:sz w:val="20"/>
          <w:szCs w:val="20"/>
          <w:lang w:val="en-GB"/>
        </w:rPr>
        <w:t>Values are unstandardised regression coefficients (B), with standard errors in parentheses, and standardised regression coefficients (</w:t>
      </w:r>
      <w:r w:rsidRPr="00C42919">
        <w:rPr>
          <w:rFonts w:ascii="Times New Roman" w:hAnsi="Times New Roman" w:cs="Times New Roman"/>
          <w:sz w:val="20"/>
          <w:szCs w:val="20"/>
        </w:rPr>
        <w:t>β</w:t>
      </w:r>
      <w:r w:rsidRPr="00C42919">
        <w:rPr>
          <w:rFonts w:ascii="Times New Roman" w:hAnsi="Times New Roman" w:cs="Times New Roman"/>
          <w:sz w:val="20"/>
          <w:szCs w:val="20"/>
          <w:lang w:val="en-GB"/>
        </w:rPr>
        <w:t>). Standard errors refer to B.</w:t>
      </w:r>
      <w:r w:rsidRPr="000D6DB6">
        <w:rPr>
          <w:rFonts w:ascii="Times New Roman" w:hAnsi="Times New Roman" w:cs="Times New Roman"/>
          <w:sz w:val="20"/>
          <w:szCs w:val="20"/>
          <w:lang w:val="en-GB"/>
        </w:rPr>
        <w:t xml:space="preserve"> LT1 = first lactate </w:t>
      </w:r>
      <w:proofErr w:type="spellStart"/>
      <w:r w:rsidRPr="000D6DB6">
        <w:rPr>
          <w:rFonts w:ascii="Times New Roman" w:hAnsi="Times New Roman" w:cs="Times New Roman"/>
          <w:sz w:val="20"/>
          <w:szCs w:val="20"/>
          <w:lang w:val="en-GB"/>
        </w:rPr>
        <w:t>turnpoint</w:t>
      </w:r>
      <w:proofErr w:type="spellEnd"/>
      <w:r w:rsidRPr="000D6DB6">
        <w:rPr>
          <w:rFonts w:ascii="Times New Roman" w:hAnsi="Times New Roman" w:cs="Times New Roman"/>
          <w:sz w:val="20"/>
          <w:szCs w:val="20"/>
          <w:lang w:val="en-GB"/>
        </w:rPr>
        <w:t xml:space="preserve">; LT2 = second lactate </w:t>
      </w:r>
      <w:proofErr w:type="spellStart"/>
      <w:r w:rsidRPr="000D6DB6">
        <w:rPr>
          <w:rFonts w:ascii="Times New Roman" w:hAnsi="Times New Roman" w:cs="Times New Roman"/>
          <w:sz w:val="20"/>
          <w:szCs w:val="20"/>
          <w:lang w:val="en-GB"/>
        </w:rPr>
        <w:t>turnpoint</w:t>
      </w:r>
      <w:proofErr w:type="spellEnd"/>
      <w:r w:rsidRPr="000D6DB6">
        <w:rPr>
          <w:rFonts w:ascii="Times New Roman" w:hAnsi="Times New Roman" w:cs="Times New Roman"/>
          <w:sz w:val="20"/>
          <w:szCs w:val="20"/>
          <w:lang w:val="en-GB"/>
        </w:rPr>
        <w:t>; VO</w:t>
      </w:r>
      <w:r w:rsidRPr="000D6DB6">
        <w:rPr>
          <w:rFonts w:ascii="Times New Roman" w:hAnsi="Times New Roman" w:cs="Times New Roman"/>
          <w:sz w:val="20"/>
          <w:szCs w:val="20"/>
          <w:vertAlign w:val="subscript"/>
          <w:lang w:val="en-GB"/>
        </w:rPr>
        <w:t>2max</w:t>
      </w:r>
      <w:r w:rsidRPr="000D6DB6">
        <w:rPr>
          <w:rFonts w:ascii="Times New Roman" w:hAnsi="Times New Roman" w:cs="Times New Roman"/>
          <w:sz w:val="20"/>
          <w:szCs w:val="20"/>
          <w:lang w:val="en-GB"/>
        </w:rPr>
        <w:t xml:space="preserve">_abs = absolute maximal oxygen uptake; </w:t>
      </w:r>
      <w:proofErr w:type="spellStart"/>
      <w:r w:rsidRPr="000D6DB6">
        <w:rPr>
          <w:rFonts w:ascii="Times New Roman" w:hAnsi="Times New Roman" w:cs="Times New Roman"/>
          <w:i/>
          <w:iCs/>
          <w:sz w:val="20"/>
          <w:szCs w:val="20"/>
          <w:lang w:val="en-GB"/>
        </w:rPr>
        <w:t>v</w:t>
      </w:r>
      <w:r w:rsidRPr="000D6DB6">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r w:rsidRPr="000D6DB6">
        <w:rPr>
          <w:rFonts w:ascii="Times New Roman" w:hAnsi="Times New Roman" w:cs="Times New Roman"/>
          <w:sz w:val="20"/>
          <w:szCs w:val="20"/>
          <w:lang w:val="en-GB"/>
        </w:rPr>
        <w:t xml:space="preserve"> = peak lactate accumulation rate;</w:t>
      </w:r>
      <w:r w:rsidR="000848D4">
        <w:rPr>
          <w:rFonts w:ascii="Times New Roman" w:hAnsi="Times New Roman" w:cs="Times New Roman"/>
          <w:sz w:val="20"/>
          <w:szCs w:val="20"/>
          <w:lang w:val="en-GB"/>
        </w:rPr>
        <w:t xml:space="preserve"> </w:t>
      </w:r>
      <w:proofErr w:type="spellStart"/>
      <w:r w:rsidR="000848D4" w:rsidRPr="001A702A">
        <w:rPr>
          <w:rFonts w:ascii="Times New Roman" w:hAnsi="Times New Roman" w:cs="Times New Roman"/>
          <w:i/>
          <w:iCs/>
          <w:sz w:val="20"/>
          <w:szCs w:val="20"/>
          <w:lang w:val="en-GB"/>
        </w:rPr>
        <w:t>v</w:t>
      </w:r>
      <w:r w:rsidR="000848D4" w:rsidRPr="001A702A">
        <w:rPr>
          <w:rFonts w:ascii="Times New Roman" w:hAnsi="Times New Roman" w:cs="Times New Roman"/>
          <w:sz w:val="20"/>
          <w:szCs w:val="20"/>
          <w:lang w:val="en-GB"/>
        </w:rPr>
        <w:t>Lamax</w:t>
      </w:r>
      <w:r w:rsidR="000848D4" w:rsidRPr="001A702A">
        <w:rPr>
          <w:rFonts w:ascii="Times New Roman" w:hAnsi="Times New Roman" w:cs="Times New Roman"/>
          <w:sz w:val="20"/>
          <w:szCs w:val="20"/>
          <w:vertAlign w:val="subscript"/>
          <w:lang w:val="en-GB"/>
        </w:rPr>
        <w:t>blood</w:t>
      </w:r>
      <w:proofErr w:type="spellEnd"/>
      <w:r w:rsidR="000848D4" w:rsidRPr="00455A02">
        <w:rPr>
          <w:rFonts w:ascii="Times New Roman" w:hAnsi="Times New Roman" w:cs="Times New Roman"/>
          <w:sz w:val="20"/>
          <w:szCs w:val="20"/>
          <w:lang w:val="en-GB"/>
        </w:rPr>
        <w:t xml:space="preserve"> = maximal</w:t>
      </w:r>
      <w:r w:rsidR="000848D4">
        <w:rPr>
          <w:rFonts w:ascii="Times New Roman" w:hAnsi="Times New Roman" w:cs="Times New Roman"/>
          <w:sz w:val="20"/>
          <w:szCs w:val="20"/>
          <w:lang w:val="en-GB"/>
        </w:rPr>
        <w:t xml:space="preserve"> blood</w:t>
      </w:r>
      <w:r w:rsidR="000848D4" w:rsidRPr="00455A02">
        <w:rPr>
          <w:rFonts w:ascii="Times New Roman" w:hAnsi="Times New Roman" w:cs="Times New Roman"/>
          <w:sz w:val="20"/>
          <w:szCs w:val="20"/>
          <w:lang w:val="en-GB"/>
        </w:rPr>
        <w:t xml:space="preserve"> lactate accumulation rate</w:t>
      </w:r>
      <w:r w:rsidR="000848D4">
        <w:rPr>
          <w:rFonts w:ascii="Times New Roman" w:hAnsi="Times New Roman" w:cs="Times New Roman"/>
          <w:sz w:val="20"/>
          <w:szCs w:val="20"/>
          <w:lang w:val="en-GB"/>
        </w:rPr>
        <w:t>;</w:t>
      </w:r>
      <w:r w:rsidRPr="000D6DB6">
        <w:rPr>
          <w:rFonts w:ascii="Times New Roman" w:hAnsi="Times New Roman" w:cs="Times New Roman"/>
          <w:sz w:val="20"/>
          <w:szCs w:val="20"/>
          <w:lang w:val="en-GB"/>
        </w:rPr>
        <w:t xml:space="preserve"> R</w:t>
      </w:r>
      <w:r>
        <w:rPr>
          <w:rFonts w:ascii="Times New Roman" w:hAnsi="Times New Roman" w:cs="Times New Roman"/>
          <w:sz w:val="20"/>
          <w:szCs w:val="20"/>
          <w:vertAlign w:val="superscript"/>
          <w:lang w:val="en-GB"/>
        </w:rPr>
        <w:t>2</w:t>
      </w:r>
      <w:r w:rsidRPr="000D6DB6">
        <w:rPr>
          <w:rFonts w:ascii="Times New Roman" w:hAnsi="Times New Roman" w:cs="Times New Roman"/>
          <w:sz w:val="20"/>
          <w:szCs w:val="20"/>
          <w:lang w:val="en-GB"/>
        </w:rPr>
        <w:t xml:space="preserve"> = coefficient of determination. *p &lt; 0.05.</w:t>
      </w:r>
      <w:r w:rsidRPr="000D6DB6">
        <w:rPr>
          <w:rFonts w:ascii="Times New Roman" w:hAnsi="Times New Roman" w:cs="Times New Roman"/>
          <w:b/>
          <w:bCs/>
          <w:sz w:val="20"/>
          <w:szCs w:val="20"/>
          <w:lang w:val="en-GB"/>
        </w:rPr>
        <w:t xml:space="preserve"> </w:t>
      </w:r>
    </w:p>
    <w:p w14:paraId="2E8698A7" w14:textId="3D981280" w:rsidR="00546DA7" w:rsidRPr="00834A5B" w:rsidRDefault="00546DA7" w:rsidP="00546DA7">
      <w:pPr>
        <w:jc w:val="both"/>
        <w:rPr>
          <w:rFonts w:ascii="Times New Roman" w:hAnsi="Times New Roman" w:cs="Times New Roman"/>
          <w:sz w:val="20"/>
          <w:szCs w:val="20"/>
          <w:lang w:val="en-GB"/>
        </w:rPr>
      </w:pPr>
      <w:r w:rsidRPr="00512C78">
        <w:rPr>
          <w:rFonts w:ascii="Times New Roman" w:hAnsi="Times New Roman" w:cs="Times New Roman"/>
          <w:b/>
          <w:bCs/>
          <w:sz w:val="20"/>
          <w:szCs w:val="20"/>
          <w:lang w:val="en-GB"/>
        </w:rPr>
        <w:t xml:space="preserve">Table S3. </w:t>
      </w:r>
      <w:r w:rsidRPr="000D6DB6">
        <w:rPr>
          <w:rFonts w:ascii="Times New Roman" w:hAnsi="Times New Roman" w:cs="Times New Roman"/>
          <w:sz w:val="20"/>
          <w:szCs w:val="20"/>
          <w:lang w:val="en-GB"/>
        </w:rPr>
        <w:t>Linear regression models predicting body-mass-normali</w:t>
      </w:r>
      <w:r>
        <w:rPr>
          <w:rFonts w:ascii="Times New Roman" w:hAnsi="Times New Roman" w:cs="Times New Roman"/>
          <w:sz w:val="20"/>
          <w:szCs w:val="20"/>
          <w:lang w:val="en-GB"/>
        </w:rPr>
        <w:t>s</w:t>
      </w:r>
      <w:r w:rsidRPr="000D6DB6">
        <w:rPr>
          <w:rFonts w:ascii="Times New Roman" w:hAnsi="Times New Roman" w:cs="Times New Roman"/>
          <w:sz w:val="20"/>
          <w:szCs w:val="20"/>
          <w:lang w:val="en-GB"/>
        </w:rPr>
        <w:t xml:space="preserve">ed lactate </w:t>
      </w:r>
      <w:proofErr w:type="spellStart"/>
      <w:r w:rsidRPr="000D6DB6">
        <w:rPr>
          <w:rFonts w:ascii="Times New Roman" w:hAnsi="Times New Roman" w:cs="Times New Roman"/>
          <w:sz w:val="20"/>
          <w:szCs w:val="20"/>
          <w:lang w:val="en-GB"/>
        </w:rPr>
        <w:t>turnpoints</w:t>
      </w:r>
      <w:proofErr w:type="spellEnd"/>
      <w:r w:rsidRPr="000D6DB6">
        <w:rPr>
          <w:rFonts w:ascii="Times New Roman" w:hAnsi="Times New Roman" w:cs="Times New Roman"/>
          <w:sz w:val="20"/>
          <w:szCs w:val="20"/>
          <w:lang w:val="en-GB"/>
        </w:rPr>
        <w:t xml:space="preserve"> without </w:t>
      </w:r>
      <w:r w:rsidR="00587616" w:rsidRPr="0054130C">
        <w:rPr>
          <w:rFonts w:ascii="Times New Roman" w:hAnsi="Times New Roman" w:cs="Times New Roman"/>
          <w:color w:val="EE0000"/>
          <w:sz w:val="20"/>
          <w:szCs w:val="20"/>
          <w:lang w:val="en-GB"/>
        </w:rPr>
        <w:t>gross efficiency</w:t>
      </w:r>
      <w:r w:rsidRPr="00834A5B">
        <w:rPr>
          <w:rFonts w:ascii="Times New Roman" w:hAnsi="Times New Roman" w:cs="Times New Roman"/>
          <w:sz w:val="20"/>
          <w:szCs w:val="20"/>
          <w:lang w:val="en-GB"/>
        </w:rPr>
        <w:t>.</w:t>
      </w:r>
    </w:p>
    <w:tbl>
      <w:tblPr>
        <w:tblStyle w:val="Tabellenraster"/>
        <w:tblW w:w="9057" w:type="dxa"/>
        <w:tblLook w:val="04A0" w:firstRow="1" w:lastRow="0" w:firstColumn="1" w:lastColumn="0" w:noHBand="0" w:noVBand="1"/>
      </w:tblPr>
      <w:tblGrid>
        <w:gridCol w:w="1627"/>
        <w:gridCol w:w="1627"/>
        <w:gridCol w:w="1703"/>
        <w:gridCol w:w="1556"/>
        <w:gridCol w:w="1137"/>
        <w:gridCol w:w="1407"/>
      </w:tblGrid>
      <w:tr w:rsidR="00546DA7" w14:paraId="39F57B6D" w14:textId="77777777" w:rsidTr="00D73486">
        <w:trPr>
          <w:trHeight w:val="696"/>
        </w:trPr>
        <w:tc>
          <w:tcPr>
            <w:tcW w:w="1627" w:type="dxa"/>
          </w:tcPr>
          <w:p w14:paraId="7C9AF955"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Outcome</w:t>
            </w:r>
          </w:p>
        </w:tc>
        <w:tc>
          <w:tcPr>
            <w:tcW w:w="1627" w:type="dxa"/>
          </w:tcPr>
          <w:p w14:paraId="605C3AB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Predictor</w:t>
            </w:r>
          </w:p>
        </w:tc>
        <w:tc>
          <w:tcPr>
            <w:tcW w:w="1703" w:type="dxa"/>
          </w:tcPr>
          <w:p w14:paraId="4D44B29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B (SE)</w:t>
            </w:r>
          </w:p>
        </w:tc>
        <w:tc>
          <w:tcPr>
            <w:tcW w:w="1556" w:type="dxa"/>
          </w:tcPr>
          <w:p w14:paraId="5F83B187" w14:textId="77777777" w:rsidR="00546DA7" w:rsidRDefault="00546DA7" w:rsidP="00D73486">
            <w:pPr>
              <w:jc w:val="both"/>
              <w:rPr>
                <w:rFonts w:ascii="Times New Roman" w:hAnsi="Times New Roman" w:cs="Times New Roman"/>
                <w:sz w:val="20"/>
                <w:szCs w:val="20"/>
                <w:lang w:val="en-GB"/>
              </w:rPr>
            </w:pPr>
            <w:r w:rsidRPr="00777EFE">
              <w:rPr>
                <w:rFonts w:ascii="Times New Roman" w:hAnsi="Times New Roman" w:cs="Times New Roman"/>
                <w:sz w:val="20"/>
                <w:szCs w:val="20"/>
              </w:rPr>
              <w:t>β</w:t>
            </w:r>
          </w:p>
        </w:tc>
        <w:tc>
          <w:tcPr>
            <w:tcW w:w="1137" w:type="dxa"/>
          </w:tcPr>
          <w:p w14:paraId="5A3E791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R</w:t>
            </w:r>
            <w:r w:rsidRPr="008C6A2B">
              <w:rPr>
                <w:rFonts w:ascii="Times New Roman" w:hAnsi="Times New Roman" w:cs="Times New Roman"/>
                <w:sz w:val="20"/>
                <w:szCs w:val="20"/>
                <w:vertAlign w:val="superscript"/>
                <w:lang w:val="en-GB"/>
              </w:rPr>
              <w:t>2</w:t>
            </w:r>
          </w:p>
        </w:tc>
        <w:tc>
          <w:tcPr>
            <w:tcW w:w="1407" w:type="dxa"/>
          </w:tcPr>
          <w:p w14:paraId="29B904A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Adjusted R</w:t>
            </w:r>
            <w:r w:rsidRPr="008C6A2B">
              <w:rPr>
                <w:rFonts w:ascii="Times New Roman" w:hAnsi="Times New Roman" w:cs="Times New Roman"/>
                <w:sz w:val="20"/>
                <w:szCs w:val="20"/>
                <w:vertAlign w:val="superscript"/>
                <w:lang w:val="en-GB"/>
              </w:rPr>
              <w:t>2</w:t>
            </w:r>
          </w:p>
        </w:tc>
      </w:tr>
      <w:tr w:rsidR="00546DA7" w14:paraId="2511EB68" w14:textId="77777777" w:rsidTr="00D73486">
        <w:trPr>
          <w:trHeight w:val="404"/>
        </w:trPr>
        <w:tc>
          <w:tcPr>
            <w:tcW w:w="1627" w:type="dxa"/>
            <w:vMerge w:val="restart"/>
          </w:tcPr>
          <w:p w14:paraId="198CD3E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LT1</w:t>
            </w:r>
            <w:r w:rsidRPr="00724B9C">
              <w:rPr>
                <w:rFonts w:ascii="Times New Roman" w:hAnsi="Times New Roman" w:cs="Times New Roman"/>
                <w:sz w:val="20"/>
                <w:szCs w:val="20"/>
                <w:vertAlign w:val="subscript"/>
                <w:lang w:val="en-GB"/>
              </w:rPr>
              <w:t>rel</w:t>
            </w:r>
          </w:p>
        </w:tc>
        <w:tc>
          <w:tcPr>
            <w:tcW w:w="1627" w:type="dxa"/>
          </w:tcPr>
          <w:p w14:paraId="4AA8F29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relative VO</w:t>
            </w:r>
            <w:r w:rsidRPr="00BD52A0">
              <w:rPr>
                <w:rFonts w:ascii="Times New Roman" w:hAnsi="Times New Roman" w:cs="Times New Roman"/>
                <w:sz w:val="20"/>
                <w:szCs w:val="20"/>
                <w:vertAlign w:val="subscript"/>
                <w:lang w:val="en-GB"/>
              </w:rPr>
              <w:t>2max</w:t>
            </w:r>
          </w:p>
        </w:tc>
        <w:tc>
          <w:tcPr>
            <w:tcW w:w="1703" w:type="dxa"/>
          </w:tcPr>
          <w:p w14:paraId="4E6F903A" w14:textId="77777777" w:rsidR="00546DA7" w:rsidRDefault="00546DA7" w:rsidP="00D73486">
            <w:pPr>
              <w:jc w:val="both"/>
              <w:rPr>
                <w:rFonts w:ascii="Times New Roman" w:hAnsi="Times New Roman" w:cs="Times New Roman"/>
                <w:sz w:val="20"/>
                <w:szCs w:val="20"/>
                <w:lang w:val="en-GB"/>
              </w:rPr>
            </w:pPr>
            <w:r w:rsidRPr="004F2B1C">
              <w:rPr>
                <w:rFonts w:ascii="Times New Roman" w:hAnsi="Times New Roman" w:cs="Times New Roman"/>
                <w:sz w:val="20"/>
                <w:szCs w:val="20"/>
              </w:rPr>
              <w:t>0.04</w:t>
            </w:r>
            <w:r>
              <w:rPr>
                <w:rFonts w:ascii="Times New Roman" w:hAnsi="Times New Roman" w:cs="Times New Roman"/>
                <w:sz w:val="20"/>
                <w:szCs w:val="20"/>
              </w:rPr>
              <w:t>1</w:t>
            </w:r>
            <w:r w:rsidRPr="004F2B1C">
              <w:rPr>
                <w:rFonts w:ascii="Times New Roman" w:hAnsi="Times New Roman" w:cs="Times New Roman"/>
                <w:sz w:val="20"/>
                <w:szCs w:val="20"/>
              </w:rPr>
              <w:t xml:space="preserve"> (</w:t>
            </w:r>
            <w:proofErr w:type="gramStart"/>
            <w:r w:rsidRPr="004F2B1C">
              <w:rPr>
                <w:rFonts w:ascii="Times New Roman" w:hAnsi="Times New Roman" w:cs="Times New Roman"/>
                <w:sz w:val="20"/>
                <w:szCs w:val="20"/>
              </w:rPr>
              <w:t>0.002)*</w:t>
            </w:r>
            <w:proofErr w:type="gramEnd"/>
          </w:p>
        </w:tc>
        <w:tc>
          <w:tcPr>
            <w:tcW w:w="1556" w:type="dxa"/>
          </w:tcPr>
          <w:p w14:paraId="28FCE73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0.804</w:t>
            </w:r>
          </w:p>
        </w:tc>
        <w:tc>
          <w:tcPr>
            <w:tcW w:w="1137" w:type="dxa"/>
            <w:vMerge w:val="restart"/>
          </w:tcPr>
          <w:p w14:paraId="093E591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0.64</w:t>
            </w:r>
          </w:p>
        </w:tc>
        <w:tc>
          <w:tcPr>
            <w:tcW w:w="1407" w:type="dxa"/>
            <w:vMerge w:val="restart"/>
          </w:tcPr>
          <w:p w14:paraId="37ED48E3" w14:textId="77777777" w:rsidR="00546DA7" w:rsidRDefault="00546DA7" w:rsidP="00D73486">
            <w:pPr>
              <w:jc w:val="both"/>
              <w:rPr>
                <w:rFonts w:ascii="Times New Roman" w:hAnsi="Times New Roman" w:cs="Times New Roman"/>
                <w:sz w:val="20"/>
                <w:szCs w:val="20"/>
                <w:lang w:val="en-GB"/>
              </w:rPr>
            </w:pPr>
            <w:r w:rsidRPr="00EF5FF1">
              <w:rPr>
                <w:rFonts w:ascii="Times New Roman" w:hAnsi="Times New Roman" w:cs="Times New Roman"/>
                <w:sz w:val="20"/>
                <w:szCs w:val="20"/>
              </w:rPr>
              <w:t>0.6</w:t>
            </w:r>
            <w:r>
              <w:rPr>
                <w:rFonts w:ascii="Times New Roman" w:hAnsi="Times New Roman" w:cs="Times New Roman"/>
                <w:sz w:val="20"/>
                <w:szCs w:val="20"/>
              </w:rPr>
              <w:t>3</w:t>
            </w:r>
          </w:p>
        </w:tc>
      </w:tr>
      <w:tr w:rsidR="00546DA7" w14:paraId="5661448F" w14:textId="77777777" w:rsidTr="00D73486">
        <w:trPr>
          <w:trHeight w:val="425"/>
        </w:trPr>
        <w:tc>
          <w:tcPr>
            <w:tcW w:w="1627" w:type="dxa"/>
            <w:vMerge/>
          </w:tcPr>
          <w:p w14:paraId="3B80BE70" w14:textId="77777777" w:rsidR="00546DA7" w:rsidRDefault="00546DA7" w:rsidP="00D73486">
            <w:pPr>
              <w:jc w:val="both"/>
              <w:rPr>
                <w:rFonts w:ascii="Times New Roman" w:hAnsi="Times New Roman" w:cs="Times New Roman"/>
                <w:sz w:val="20"/>
                <w:szCs w:val="20"/>
                <w:lang w:val="en-GB"/>
              </w:rPr>
            </w:pPr>
          </w:p>
        </w:tc>
        <w:tc>
          <w:tcPr>
            <w:tcW w:w="1627" w:type="dxa"/>
          </w:tcPr>
          <w:p w14:paraId="5516975E" w14:textId="77777777" w:rsidR="00546DA7" w:rsidRDefault="00546DA7" w:rsidP="00D73486">
            <w:pPr>
              <w:jc w:val="both"/>
              <w:rPr>
                <w:rFonts w:ascii="Times New Roman" w:hAnsi="Times New Roman" w:cs="Times New Roman"/>
                <w:sz w:val="20"/>
                <w:szCs w:val="20"/>
                <w:lang w:val="en-GB"/>
              </w:rPr>
            </w:pPr>
            <w:proofErr w:type="spellStart"/>
            <w:r w:rsidRPr="00181C22">
              <w:rPr>
                <w:rFonts w:ascii="Times New Roman" w:hAnsi="Times New Roman" w:cs="Times New Roman"/>
                <w:i/>
                <w:iCs/>
                <w:sz w:val="20"/>
                <w:szCs w:val="20"/>
                <w:lang w:val="en-GB"/>
              </w:rPr>
              <w:t>v</w:t>
            </w:r>
            <w:r w:rsidRPr="00181C22">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p>
        </w:tc>
        <w:tc>
          <w:tcPr>
            <w:tcW w:w="1703" w:type="dxa"/>
          </w:tcPr>
          <w:p w14:paraId="5EB9D254" w14:textId="77777777" w:rsidR="00546DA7" w:rsidRDefault="00546DA7" w:rsidP="00D73486">
            <w:pPr>
              <w:jc w:val="both"/>
              <w:rPr>
                <w:rFonts w:ascii="Times New Roman" w:hAnsi="Times New Roman" w:cs="Times New Roman"/>
                <w:sz w:val="20"/>
                <w:szCs w:val="20"/>
                <w:lang w:val="en-GB"/>
              </w:rPr>
            </w:pPr>
            <w:r w:rsidRPr="00491C8C">
              <w:rPr>
                <w:rFonts w:ascii="Times New Roman" w:hAnsi="Times New Roman" w:cs="Times New Roman"/>
                <w:sz w:val="20"/>
                <w:szCs w:val="20"/>
              </w:rPr>
              <w:t>-0.7</w:t>
            </w:r>
            <w:r>
              <w:rPr>
                <w:rFonts w:ascii="Times New Roman" w:hAnsi="Times New Roman" w:cs="Times New Roman"/>
                <w:sz w:val="20"/>
                <w:szCs w:val="20"/>
              </w:rPr>
              <w:t>1</w:t>
            </w:r>
            <w:r w:rsidRPr="00491C8C">
              <w:rPr>
                <w:rFonts w:ascii="Times New Roman" w:hAnsi="Times New Roman" w:cs="Times New Roman"/>
                <w:sz w:val="20"/>
                <w:szCs w:val="20"/>
              </w:rPr>
              <w:t xml:space="preserve"> (</w:t>
            </w:r>
            <w:proofErr w:type="gramStart"/>
            <w:r w:rsidRPr="00491C8C">
              <w:rPr>
                <w:rFonts w:ascii="Times New Roman" w:hAnsi="Times New Roman" w:cs="Times New Roman"/>
                <w:sz w:val="20"/>
                <w:szCs w:val="20"/>
              </w:rPr>
              <w:t>0.1</w:t>
            </w:r>
            <w:r>
              <w:rPr>
                <w:rFonts w:ascii="Times New Roman" w:hAnsi="Times New Roman" w:cs="Times New Roman"/>
                <w:sz w:val="20"/>
                <w:szCs w:val="20"/>
              </w:rPr>
              <w:t>6</w:t>
            </w:r>
            <w:r w:rsidRPr="00491C8C">
              <w:rPr>
                <w:rFonts w:ascii="Times New Roman" w:hAnsi="Times New Roman" w:cs="Times New Roman"/>
                <w:sz w:val="20"/>
                <w:szCs w:val="20"/>
              </w:rPr>
              <w:t>)*</w:t>
            </w:r>
            <w:proofErr w:type="gramEnd"/>
          </w:p>
        </w:tc>
        <w:tc>
          <w:tcPr>
            <w:tcW w:w="1556" w:type="dxa"/>
          </w:tcPr>
          <w:p w14:paraId="19C6D0E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-0.199</w:t>
            </w:r>
          </w:p>
        </w:tc>
        <w:tc>
          <w:tcPr>
            <w:tcW w:w="1137" w:type="dxa"/>
            <w:vMerge/>
          </w:tcPr>
          <w:p w14:paraId="7B493FCD" w14:textId="77777777" w:rsidR="00546DA7" w:rsidRDefault="00546DA7" w:rsidP="00D73486">
            <w:pPr>
              <w:jc w:val="both"/>
              <w:rPr>
                <w:rFonts w:ascii="Times New Roman" w:hAnsi="Times New Roman" w:cs="Times New Roman"/>
                <w:sz w:val="20"/>
                <w:szCs w:val="20"/>
                <w:lang w:val="en-GB"/>
              </w:rPr>
            </w:pPr>
          </w:p>
        </w:tc>
        <w:tc>
          <w:tcPr>
            <w:tcW w:w="1407" w:type="dxa"/>
            <w:vMerge/>
          </w:tcPr>
          <w:p w14:paraId="44218E6A" w14:textId="77777777" w:rsidR="00546DA7" w:rsidRDefault="00546DA7" w:rsidP="00D73486">
            <w:pPr>
              <w:jc w:val="both"/>
              <w:rPr>
                <w:rFonts w:ascii="Times New Roman" w:hAnsi="Times New Roman" w:cs="Times New Roman"/>
                <w:sz w:val="20"/>
                <w:szCs w:val="20"/>
                <w:lang w:val="en-GB"/>
              </w:rPr>
            </w:pPr>
          </w:p>
        </w:tc>
      </w:tr>
      <w:tr w:rsidR="00546DA7" w14:paraId="7C7E436D" w14:textId="77777777" w:rsidTr="00D73486">
        <w:trPr>
          <w:trHeight w:val="458"/>
        </w:trPr>
        <w:tc>
          <w:tcPr>
            <w:tcW w:w="1627" w:type="dxa"/>
            <w:vMerge w:val="restart"/>
          </w:tcPr>
          <w:p w14:paraId="6C9009C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LT2</w:t>
            </w:r>
            <w:r w:rsidRPr="00724B9C">
              <w:rPr>
                <w:rFonts w:ascii="Times New Roman" w:hAnsi="Times New Roman" w:cs="Times New Roman"/>
                <w:sz w:val="20"/>
                <w:szCs w:val="20"/>
                <w:vertAlign w:val="subscript"/>
                <w:lang w:val="en-GB"/>
              </w:rPr>
              <w:t>rel</w:t>
            </w:r>
          </w:p>
        </w:tc>
        <w:tc>
          <w:tcPr>
            <w:tcW w:w="1627" w:type="dxa"/>
          </w:tcPr>
          <w:p w14:paraId="6CD4CDD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relative VO</w:t>
            </w:r>
            <w:r w:rsidRPr="00BD52A0">
              <w:rPr>
                <w:rFonts w:ascii="Times New Roman" w:hAnsi="Times New Roman" w:cs="Times New Roman"/>
                <w:sz w:val="20"/>
                <w:szCs w:val="20"/>
                <w:vertAlign w:val="subscript"/>
                <w:lang w:val="en-GB"/>
              </w:rPr>
              <w:t>2max</w:t>
            </w:r>
          </w:p>
        </w:tc>
        <w:tc>
          <w:tcPr>
            <w:tcW w:w="1703" w:type="dxa"/>
          </w:tcPr>
          <w:p w14:paraId="3AEABA1B" w14:textId="77777777" w:rsidR="00546DA7" w:rsidRDefault="00546DA7" w:rsidP="00D73486">
            <w:pPr>
              <w:jc w:val="both"/>
              <w:rPr>
                <w:rFonts w:ascii="Times New Roman" w:hAnsi="Times New Roman" w:cs="Times New Roman"/>
                <w:sz w:val="20"/>
                <w:szCs w:val="20"/>
                <w:lang w:val="en-GB"/>
              </w:rPr>
            </w:pPr>
            <w:r w:rsidRPr="00491C8C">
              <w:rPr>
                <w:rFonts w:ascii="Times New Roman" w:hAnsi="Times New Roman" w:cs="Times New Roman"/>
                <w:sz w:val="20"/>
                <w:szCs w:val="20"/>
              </w:rPr>
              <w:t>0.04</w:t>
            </w:r>
            <w:r>
              <w:rPr>
                <w:rFonts w:ascii="Times New Roman" w:hAnsi="Times New Roman" w:cs="Times New Roman"/>
                <w:sz w:val="20"/>
                <w:szCs w:val="20"/>
              </w:rPr>
              <w:t>8</w:t>
            </w:r>
            <w:r w:rsidRPr="00491C8C">
              <w:rPr>
                <w:rFonts w:ascii="Times New Roman" w:hAnsi="Times New Roman" w:cs="Times New Roman"/>
                <w:sz w:val="20"/>
                <w:szCs w:val="20"/>
              </w:rPr>
              <w:t xml:space="preserve"> (</w:t>
            </w:r>
            <w:proofErr w:type="gramStart"/>
            <w:r w:rsidRPr="00491C8C">
              <w:rPr>
                <w:rFonts w:ascii="Times New Roman" w:hAnsi="Times New Roman" w:cs="Times New Roman"/>
                <w:sz w:val="20"/>
                <w:szCs w:val="20"/>
              </w:rPr>
              <w:t>0.002)*</w:t>
            </w:r>
            <w:proofErr w:type="gramEnd"/>
          </w:p>
        </w:tc>
        <w:tc>
          <w:tcPr>
            <w:tcW w:w="1556" w:type="dxa"/>
          </w:tcPr>
          <w:p w14:paraId="59F26C6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0.846</w:t>
            </w:r>
          </w:p>
        </w:tc>
        <w:tc>
          <w:tcPr>
            <w:tcW w:w="1137" w:type="dxa"/>
            <w:vMerge w:val="restart"/>
          </w:tcPr>
          <w:p w14:paraId="4435C060"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0.70</w:t>
            </w:r>
          </w:p>
        </w:tc>
        <w:tc>
          <w:tcPr>
            <w:tcW w:w="1407" w:type="dxa"/>
            <w:vMerge w:val="restart"/>
          </w:tcPr>
          <w:p w14:paraId="5D22009C" w14:textId="77777777" w:rsidR="00546DA7" w:rsidRDefault="00546DA7" w:rsidP="00D73486">
            <w:pPr>
              <w:jc w:val="both"/>
              <w:rPr>
                <w:rFonts w:ascii="Times New Roman" w:hAnsi="Times New Roman" w:cs="Times New Roman"/>
                <w:sz w:val="20"/>
                <w:szCs w:val="20"/>
                <w:lang w:val="en-GB"/>
              </w:rPr>
            </w:pPr>
            <w:r w:rsidRPr="00491C8C">
              <w:rPr>
                <w:rFonts w:ascii="Times New Roman" w:hAnsi="Times New Roman" w:cs="Times New Roman"/>
                <w:sz w:val="20"/>
                <w:szCs w:val="20"/>
              </w:rPr>
              <w:t>0.7</w:t>
            </w:r>
            <w:r>
              <w:rPr>
                <w:rFonts w:ascii="Times New Roman" w:hAnsi="Times New Roman" w:cs="Times New Roman"/>
                <w:sz w:val="20"/>
                <w:szCs w:val="20"/>
              </w:rPr>
              <w:t>0</w:t>
            </w:r>
          </w:p>
        </w:tc>
      </w:tr>
      <w:tr w:rsidR="00546DA7" w14:paraId="6D890BE8" w14:textId="77777777" w:rsidTr="00D73486">
        <w:trPr>
          <w:trHeight w:val="421"/>
        </w:trPr>
        <w:tc>
          <w:tcPr>
            <w:tcW w:w="1627" w:type="dxa"/>
            <w:vMerge/>
          </w:tcPr>
          <w:p w14:paraId="12ED95E0" w14:textId="77777777" w:rsidR="00546DA7" w:rsidRDefault="00546DA7" w:rsidP="00D73486">
            <w:pPr>
              <w:jc w:val="both"/>
              <w:rPr>
                <w:rFonts w:ascii="Times New Roman" w:hAnsi="Times New Roman" w:cs="Times New Roman"/>
                <w:sz w:val="20"/>
                <w:szCs w:val="20"/>
                <w:lang w:val="en-GB"/>
              </w:rPr>
            </w:pPr>
          </w:p>
        </w:tc>
        <w:tc>
          <w:tcPr>
            <w:tcW w:w="1627" w:type="dxa"/>
          </w:tcPr>
          <w:p w14:paraId="3F9B6DCB" w14:textId="77777777" w:rsidR="00546DA7" w:rsidRDefault="00546DA7" w:rsidP="00D73486">
            <w:pPr>
              <w:jc w:val="both"/>
              <w:rPr>
                <w:rFonts w:ascii="Times New Roman" w:hAnsi="Times New Roman" w:cs="Times New Roman"/>
                <w:sz w:val="20"/>
                <w:szCs w:val="20"/>
                <w:lang w:val="en-GB"/>
              </w:rPr>
            </w:pPr>
            <w:proofErr w:type="spellStart"/>
            <w:r w:rsidRPr="00181C22">
              <w:rPr>
                <w:rFonts w:ascii="Times New Roman" w:hAnsi="Times New Roman" w:cs="Times New Roman"/>
                <w:i/>
                <w:iCs/>
                <w:sz w:val="20"/>
                <w:szCs w:val="20"/>
                <w:lang w:val="en-GB"/>
              </w:rPr>
              <w:t>v</w:t>
            </w:r>
            <w:r w:rsidRPr="00181C22">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p>
        </w:tc>
        <w:tc>
          <w:tcPr>
            <w:tcW w:w="1703" w:type="dxa"/>
          </w:tcPr>
          <w:p w14:paraId="48CFE029" w14:textId="77777777" w:rsidR="00546DA7" w:rsidRDefault="00546DA7" w:rsidP="00D73486">
            <w:pPr>
              <w:jc w:val="both"/>
              <w:rPr>
                <w:rFonts w:ascii="Times New Roman" w:hAnsi="Times New Roman" w:cs="Times New Roman"/>
                <w:sz w:val="20"/>
                <w:szCs w:val="20"/>
                <w:lang w:val="en-GB"/>
              </w:rPr>
            </w:pPr>
            <w:r w:rsidRPr="00491C8C">
              <w:rPr>
                <w:rFonts w:ascii="Times New Roman" w:hAnsi="Times New Roman" w:cs="Times New Roman"/>
                <w:sz w:val="20"/>
                <w:szCs w:val="20"/>
              </w:rPr>
              <w:t>-0.</w:t>
            </w:r>
            <w:r>
              <w:rPr>
                <w:rFonts w:ascii="Times New Roman" w:hAnsi="Times New Roman" w:cs="Times New Roman"/>
                <w:sz w:val="20"/>
                <w:szCs w:val="20"/>
              </w:rPr>
              <w:t>81</w:t>
            </w:r>
            <w:r w:rsidRPr="00491C8C">
              <w:rPr>
                <w:rFonts w:ascii="Times New Roman" w:hAnsi="Times New Roman" w:cs="Times New Roman"/>
                <w:sz w:val="20"/>
                <w:szCs w:val="20"/>
              </w:rPr>
              <w:t xml:space="preserve"> (</w:t>
            </w:r>
            <w:proofErr w:type="gramStart"/>
            <w:r w:rsidRPr="00491C8C">
              <w:rPr>
                <w:rFonts w:ascii="Times New Roman" w:hAnsi="Times New Roman" w:cs="Times New Roman"/>
                <w:sz w:val="20"/>
                <w:szCs w:val="20"/>
              </w:rPr>
              <w:t>0.1</w:t>
            </w:r>
            <w:r>
              <w:rPr>
                <w:rFonts w:ascii="Times New Roman" w:hAnsi="Times New Roman" w:cs="Times New Roman"/>
                <w:sz w:val="20"/>
                <w:szCs w:val="20"/>
              </w:rPr>
              <w:t>6</w:t>
            </w:r>
            <w:r w:rsidRPr="00491C8C">
              <w:rPr>
                <w:rFonts w:ascii="Times New Roman" w:hAnsi="Times New Roman" w:cs="Times New Roman"/>
                <w:sz w:val="20"/>
                <w:szCs w:val="20"/>
              </w:rPr>
              <w:t>)*</w:t>
            </w:r>
            <w:proofErr w:type="gramEnd"/>
          </w:p>
        </w:tc>
        <w:tc>
          <w:tcPr>
            <w:tcW w:w="1556" w:type="dxa"/>
          </w:tcPr>
          <w:p w14:paraId="69D74F7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-0.202</w:t>
            </w:r>
          </w:p>
        </w:tc>
        <w:tc>
          <w:tcPr>
            <w:tcW w:w="1137" w:type="dxa"/>
            <w:vMerge/>
          </w:tcPr>
          <w:p w14:paraId="040FBE5B" w14:textId="77777777" w:rsidR="00546DA7" w:rsidRDefault="00546DA7" w:rsidP="00D73486">
            <w:pPr>
              <w:jc w:val="both"/>
              <w:rPr>
                <w:rFonts w:ascii="Times New Roman" w:hAnsi="Times New Roman" w:cs="Times New Roman"/>
                <w:sz w:val="20"/>
                <w:szCs w:val="20"/>
                <w:lang w:val="en-GB"/>
              </w:rPr>
            </w:pPr>
          </w:p>
        </w:tc>
        <w:tc>
          <w:tcPr>
            <w:tcW w:w="1407" w:type="dxa"/>
            <w:vMerge/>
          </w:tcPr>
          <w:p w14:paraId="6B0658C9" w14:textId="77777777" w:rsidR="00546DA7" w:rsidRDefault="00546DA7" w:rsidP="00D73486">
            <w:pPr>
              <w:jc w:val="both"/>
              <w:rPr>
                <w:rFonts w:ascii="Times New Roman" w:hAnsi="Times New Roman" w:cs="Times New Roman"/>
                <w:sz w:val="20"/>
                <w:szCs w:val="20"/>
                <w:lang w:val="en-GB"/>
              </w:rPr>
            </w:pPr>
          </w:p>
        </w:tc>
      </w:tr>
      <w:tr w:rsidR="00546DA7" w14:paraId="58DFF9E6" w14:textId="77777777" w:rsidTr="00D73486">
        <w:trPr>
          <w:trHeight w:val="421"/>
        </w:trPr>
        <w:tc>
          <w:tcPr>
            <w:tcW w:w="1627" w:type="dxa"/>
            <w:vMerge w:val="restart"/>
          </w:tcPr>
          <w:p w14:paraId="3D9AAAE8"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LT1</w:t>
            </w:r>
            <w:r w:rsidRPr="00724B9C">
              <w:rPr>
                <w:rFonts w:ascii="Times New Roman" w:hAnsi="Times New Roman" w:cs="Times New Roman"/>
                <w:sz w:val="20"/>
                <w:szCs w:val="20"/>
                <w:vertAlign w:val="subscript"/>
                <w:lang w:val="en-GB"/>
              </w:rPr>
              <w:t>rel</w:t>
            </w:r>
          </w:p>
        </w:tc>
        <w:tc>
          <w:tcPr>
            <w:tcW w:w="1627" w:type="dxa"/>
          </w:tcPr>
          <w:p w14:paraId="719B6836" w14:textId="77777777" w:rsidR="00546DA7" w:rsidRPr="00181C22"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relative VO</w:t>
            </w:r>
            <w:r w:rsidRPr="00BD52A0">
              <w:rPr>
                <w:rFonts w:ascii="Times New Roman" w:hAnsi="Times New Roman" w:cs="Times New Roman"/>
                <w:sz w:val="20"/>
                <w:szCs w:val="20"/>
                <w:vertAlign w:val="subscript"/>
                <w:lang w:val="en-GB"/>
              </w:rPr>
              <w:t>2max</w:t>
            </w:r>
          </w:p>
        </w:tc>
        <w:tc>
          <w:tcPr>
            <w:tcW w:w="1703" w:type="dxa"/>
          </w:tcPr>
          <w:p w14:paraId="71F9C8F7" w14:textId="77777777" w:rsidR="00546DA7" w:rsidRPr="00491C8C" w:rsidRDefault="00546DA7" w:rsidP="00D73486">
            <w:pPr>
              <w:jc w:val="both"/>
              <w:rPr>
                <w:rFonts w:ascii="Times New Roman" w:hAnsi="Times New Roman" w:cs="Times New Roman"/>
                <w:sz w:val="20"/>
                <w:szCs w:val="20"/>
              </w:rPr>
            </w:pPr>
            <w:r w:rsidRPr="007009B5">
              <w:rPr>
                <w:rFonts w:ascii="Times New Roman" w:hAnsi="Times New Roman" w:cs="Times New Roman"/>
                <w:sz w:val="20"/>
                <w:szCs w:val="20"/>
              </w:rPr>
              <w:t>0.041 (</w:t>
            </w:r>
            <w:proofErr w:type="gramStart"/>
            <w:r w:rsidRPr="007009B5">
              <w:rPr>
                <w:rFonts w:ascii="Times New Roman" w:hAnsi="Times New Roman" w:cs="Times New Roman"/>
                <w:sz w:val="20"/>
                <w:szCs w:val="20"/>
              </w:rPr>
              <w:t>0.002)*</w:t>
            </w:r>
            <w:proofErr w:type="gramEnd"/>
          </w:p>
        </w:tc>
        <w:tc>
          <w:tcPr>
            <w:tcW w:w="1556" w:type="dxa"/>
          </w:tcPr>
          <w:p w14:paraId="169F948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0.806</w:t>
            </w:r>
          </w:p>
        </w:tc>
        <w:tc>
          <w:tcPr>
            <w:tcW w:w="1137" w:type="dxa"/>
            <w:vMerge w:val="restart"/>
          </w:tcPr>
          <w:p w14:paraId="0312E9E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0.65</w:t>
            </w:r>
          </w:p>
        </w:tc>
        <w:tc>
          <w:tcPr>
            <w:tcW w:w="1407" w:type="dxa"/>
            <w:vMerge w:val="restart"/>
          </w:tcPr>
          <w:p w14:paraId="07A4D08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0.65</w:t>
            </w:r>
          </w:p>
        </w:tc>
      </w:tr>
      <w:tr w:rsidR="00546DA7" w14:paraId="4FDD7DBB" w14:textId="77777777" w:rsidTr="00D73486">
        <w:trPr>
          <w:trHeight w:val="421"/>
        </w:trPr>
        <w:tc>
          <w:tcPr>
            <w:tcW w:w="1627" w:type="dxa"/>
            <w:vMerge/>
          </w:tcPr>
          <w:p w14:paraId="2382C1E4" w14:textId="77777777" w:rsidR="00546DA7" w:rsidRDefault="00546DA7" w:rsidP="00D73486">
            <w:pPr>
              <w:jc w:val="both"/>
              <w:rPr>
                <w:rFonts w:ascii="Times New Roman" w:hAnsi="Times New Roman" w:cs="Times New Roman"/>
                <w:sz w:val="20"/>
                <w:szCs w:val="20"/>
                <w:lang w:val="en-GB"/>
              </w:rPr>
            </w:pPr>
          </w:p>
        </w:tc>
        <w:tc>
          <w:tcPr>
            <w:tcW w:w="1627" w:type="dxa"/>
          </w:tcPr>
          <w:p w14:paraId="6A550E1C" w14:textId="5A53559E" w:rsidR="00546DA7" w:rsidRPr="00181C22" w:rsidRDefault="00E6668F"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703" w:type="dxa"/>
          </w:tcPr>
          <w:p w14:paraId="5C0B308C" w14:textId="77777777" w:rsidR="00546DA7" w:rsidRPr="00491C8C" w:rsidRDefault="00546DA7" w:rsidP="00D73486">
            <w:pPr>
              <w:jc w:val="both"/>
              <w:rPr>
                <w:rFonts w:ascii="Times New Roman" w:hAnsi="Times New Roman" w:cs="Times New Roman"/>
                <w:sz w:val="20"/>
                <w:szCs w:val="20"/>
              </w:rPr>
            </w:pPr>
            <w:r w:rsidRPr="007009B5">
              <w:rPr>
                <w:rFonts w:ascii="Times New Roman" w:hAnsi="Times New Roman" w:cs="Times New Roman"/>
                <w:sz w:val="20"/>
                <w:szCs w:val="20"/>
              </w:rPr>
              <w:t>−0.737 (</w:t>
            </w:r>
            <w:proofErr w:type="gramStart"/>
            <w:r w:rsidRPr="007009B5">
              <w:rPr>
                <w:rFonts w:ascii="Times New Roman" w:hAnsi="Times New Roman" w:cs="Times New Roman"/>
                <w:sz w:val="20"/>
                <w:szCs w:val="20"/>
              </w:rPr>
              <w:t>0.140)*</w:t>
            </w:r>
            <w:proofErr w:type="gramEnd"/>
          </w:p>
        </w:tc>
        <w:tc>
          <w:tcPr>
            <w:tcW w:w="1556" w:type="dxa"/>
          </w:tcPr>
          <w:p w14:paraId="345245A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-0.234</w:t>
            </w:r>
          </w:p>
        </w:tc>
        <w:tc>
          <w:tcPr>
            <w:tcW w:w="1137" w:type="dxa"/>
            <w:vMerge/>
          </w:tcPr>
          <w:p w14:paraId="5347B704" w14:textId="77777777" w:rsidR="00546DA7" w:rsidRDefault="00546DA7" w:rsidP="00D73486">
            <w:pPr>
              <w:jc w:val="both"/>
              <w:rPr>
                <w:rFonts w:ascii="Times New Roman" w:hAnsi="Times New Roman" w:cs="Times New Roman"/>
                <w:sz w:val="20"/>
                <w:szCs w:val="20"/>
                <w:lang w:val="en-GB"/>
              </w:rPr>
            </w:pPr>
          </w:p>
        </w:tc>
        <w:tc>
          <w:tcPr>
            <w:tcW w:w="1407" w:type="dxa"/>
            <w:vMerge/>
          </w:tcPr>
          <w:p w14:paraId="01450500" w14:textId="77777777" w:rsidR="00546DA7" w:rsidRDefault="00546DA7" w:rsidP="00D73486">
            <w:pPr>
              <w:jc w:val="both"/>
              <w:rPr>
                <w:rFonts w:ascii="Times New Roman" w:hAnsi="Times New Roman" w:cs="Times New Roman"/>
                <w:sz w:val="20"/>
                <w:szCs w:val="20"/>
                <w:lang w:val="en-GB"/>
              </w:rPr>
            </w:pPr>
          </w:p>
        </w:tc>
      </w:tr>
      <w:tr w:rsidR="00546DA7" w14:paraId="6B98E304" w14:textId="77777777" w:rsidTr="00D73486">
        <w:trPr>
          <w:trHeight w:val="421"/>
        </w:trPr>
        <w:tc>
          <w:tcPr>
            <w:tcW w:w="1627" w:type="dxa"/>
            <w:vMerge w:val="restart"/>
          </w:tcPr>
          <w:p w14:paraId="7F2D59A1"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LT2</w:t>
            </w:r>
            <w:r w:rsidRPr="00724B9C">
              <w:rPr>
                <w:rFonts w:ascii="Times New Roman" w:hAnsi="Times New Roman" w:cs="Times New Roman"/>
                <w:sz w:val="20"/>
                <w:szCs w:val="20"/>
                <w:vertAlign w:val="subscript"/>
                <w:lang w:val="en-GB"/>
              </w:rPr>
              <w:t>rel</w:t>
            </w:r>
          </w:p>
        </w:tc>
        <w:tc>
          <w:tcPr>
            <w:tcW w:w="1627" w:type="dxa"/>
          </w:tcPr>
          <w:p w14:paraId="09D473F9" w14:textId="77777777" w:rsidR="00546DA7" w:rsidRPr="00181C22" w:rsidRDefault="00546DA7" w:rsidP="00D73486">
            <w:pPr>
              <w:jc w:val="both"/>
              <w:rPr>
                <w:rFonts w:ascii="Times New Roman" w:hAnsi="Times New Roman" w:cs="Times New Roman"/>
                <w:i/>
                <w:iCs/>
                <w:sz w:val="20"/>
                <w:szCs w:val="20"/>
                <w:lang w:val="en-GB"/>
              </w:rPr>
            </w:pPr>
            <w:r>
              <w:rPr>
                <w:rFonts w:ascii="Times New Roman" w:hAnsi="Times New Roman" w:cs="Times New Roman"/>
                <w:sz w:val="20"/>
                <w:szCs w:val="20"/>
                <w:lang w:val="en-GB"/>
              </w:rPr>
              <w:t>relative VO</w:t>
            </w:r>
            <w:r w:rsidRPr="00BD52A0">
              <w:rPr>
                <w:rFonts w:ascii="Times New Roman" w:hAnsi="Times New Roman" w:cs="Times New Roman"/>
                <w:sz w:val="20"/>
                <w:szCs w:val="20"/>
                <w:vertAlign w:val="subscript"/>
                <w:lang w:val="en-GB"/>
              </w:rPr>
              <w:t>2max</w:t>
            </w:r>
          </w:p>
        </w:tc>
        <w:tc>
          <w:tcPr>
            <w:tcW w:w="1703" w:type="dxa"/>
          </w:tcPr>
          <w:p w14:paraId="3671BBF3" w14:textId="77777777" w:rsidR="00546DA7" w:rsidRPr="00491C8C" w:rsidRDefault="00546DA7" w:rsidP="00D73486">
            <w:pPr>
              <w:jc w:val="both"/>
              <w:rPr>
                <w:rFonts w:ascii="Times New Roman" w:hAnsi="Times New Roman" w:cs="Times New Roman"/>
                <w:sz w:val="20"/>
                <w:szCs w:val="20"/>
              </w:rPr>
            </w:pPr>
            <w:r w:rsidRPr="00F026A9">
              <w:rPr>
                <w:rFonts w:ascii="Times New Roman" w:hAnsi="Times New Roman" w:cs="Times New Roman"/>
                <w:sz w:val="20"/>
                <w:szCs w:val="20"/>
              </w:rPr>
              <w:t>0.048 (</w:t>
            </w:r>
            <w:proofErr w:type="gramStart"/>
            <w:r w:rsidRPr="00F026A9">
              <w:rPr>
                <w:rFonts w:ascii="Times New Roman" w:hAnsi="Times New Roman" w:cs="Times New Roman"/>
                <w:sz w:val="20"/>
                <w:szCs w:val="20"/>
              </w:rPr>
              <w:t>0.002)*</w:t>
            </w:r>
            <w:proofErr w:type="gramEnd"/>
          </w:p>
        </w:tc>
        <w:tc>
          <w:tcPr>
            <w:tcW w:w="1556" w:type="dxa"/>
          </w:tcPr>
          <w:p w14:paraId="44441E5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0.845</w:t>
            </w:r>
          </w:p>
        </w:tc>
        <w:tc>
          <w:tcPr>
            <w:tcW w:w="1137" w:type="dxa"/>
            <w:vMerge w:val="restart"/>
          </w:tcPr>
          <w:p w14:paraId="044D9B6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0.71</w:t>
            </w:r>
          </w:p>
        </w:tc>
        <w:tc>
          <w:tcPr>
            <w:tcW w:w="1407" w:type="dxa"/>
            <w:vMerge w:val="restart"/>
          </w:tcPr>
          <w:p w14:paraId="304F41B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0.71</w:t>
            </w:r>
          </w:p>
        </w:tc>
      </w:tr>
      <w:tr w:rsidR="00546DA7" w14:paraId="0B2EFEDF" w14:textId="77777777" w:rsidTr="00D73486">
        <w:trPr>
          <w:trHeight w:val="421"/>
        </w:trPr>
        <w:tc>
          <w:tcPr>
            <w:tcW w:w="1627" w:type="dxa"/>
            <w:vMerge/>
          </w:tcPr>
          <w:p w14:paraId="634A12FA" w14:textId="77777777" w:rsidR="00546DA7" w:rsidRDefault="00546DA7" w:rsidP="00D73486">
            <w:pPr>
              <w:jc w:val="both"/>
              <w:rPr>
                <w:rFonts w:ascii="Times New Roman" w:hAnsi="Times New Roman" w:cs="Times New Roman"/>
                <w:sz w:val="20"/>
                <w:szCs w:val="20"/>
                <w:lang w:val="en-GB"/>
              </w:rPr>
            </w:pPr>
          </w:p>
        </w:tc>
        <w:tc>
          <w:tcPr>
            <w:tcW w:w="1627" w:type="dxa"/>
          </w:tcPr>
          <w:p w14:paraId="2BC6EAD8" w14:textId="6EB2680C" w:rsidR="00546DA7" w:rsidRPr="00181C22" w:rsidRDefault="00E6668F" w:rsidP="00D73486">
            <w:pPr>
              <w:jc w:val="both"/>
              <w:rPr>
                <w:rFonts w:ascii="Times New Roman" w:hAnsi="Times New Roman" w:cs="Times New Roman"/>
                <w:i/>
                <w:iCs/>
                <w:sz w:val="20"/>
                <w:szCs w:val="20"/>
                <w:lang w:val="en-GB"/>
              </w:rPr>
            </w:pPr>
            <w:proofErr w:type="spellStart"/>
            <w:r w:rsidRPr="001A702A">
              <w:rPr>
                <w:rFonts w:ascii="Times New Roman" w:hAnsi="Times New Roman" w:cs="Times New Roman"/>
                <w:i/>
                <w:iCs/>
                <w:sz w:val="20"/>
                <w:szCs w:val="20"/>
                <w:lang w:val="en-GB"/>
              </w:rPr>
              <w:t>v</w:t>
            </w:r>
            <w:r w:rsidRPr="001A702A">
              <w:rPr>
                <w:rFonts w:ascii="Times New Roman" w:hAnsi="Times New Roman" w:cs="Times New Roman"/>
                <w:sz w:val="20"/>
                <w:szCs w:val="20"/>
                <w:lang w:val="en-GB"/>
              </w:rPr>
              <w:t>Lamax</w:t>
            </w:r>
            <w:r w:rsidRPr="001A702A">
              <w:rPr>
                <w:rFonts w:ascii="Times New Roman" w:hAnsi="Times New Roman" w:cs="Times New Roman"/>
                <w:sz w:val="20"/>
                <w:szCs w:val="20"/>
                <w:vertAlign w:val="subscript"/>
                <w:lang w:val="en-GB"/>
              </w:rPr>
              <w:t>blood</w:t>
            </w:r>
            <w:proofErr w:type="spellEnd"/>
          </w:p>
        </w:tc>
        <w:tc>
          <w:tcPr>
            <w:tcW w:w="1703" w:type="dxa"/>
          </w:tcPr>
          <w:p w14:paraId="092C3B23" w14:textId="77777777" w:rsidR="00546DA7" w:rsidRPr="00491C8C" w:rsidRDefault="00546DA7" w:rsidP="00D73486">
            <w:pPr>
              <w:jc w:val="both"/>
              <w:rPr>
                <w:rFonts w:ascii="Times New Roman" w:hAnsi="Times New Roman" w:cs="Times New Roman"/>
                <w:sz w:val="20"/>
                <w:szCs w:val="20"/>
              </w:rPr>
            </w:pPr>
            <w:r w:rsidRPr="00F026A9">
              <w:rPr>
                <w:rFonts w:ascii="Times New Roman" w:hAnsi="Times New Roman" w:cs="Times New Roman"/>
                <w:sz w:val="20"/>
                <w:szCs w:val="20"/>
              </w:rPr>
              <w:t>−0.784 (</w:t>
            </w:r>
            <w:proofErr w:type="gramStart"/>
            <w:r w:rsidRPr="00F026A9">
              <w:rPr>
                <w:rFonts w:ascii="Times New Roman" w:hAnsi="Times New Roman" w:cs="Times New Roman"/>
                <w:sz w:val="20"/>
                <w:szCs w:val="20"/>
              </w:rPr>
              <w:t>0.142)*</w:t>
            </w:r>
            <w:proofErr w:type="gramEnd"/>
          </w:p>
        </w:tc>
        <w:tc>
          <w:tcPr>
            <w:tcW w:w="1556" w:type="dxa"/>
          </w:tcPr>
          <w:p w14:paraId="00E558F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-0.224</w:t>
            </w:r>
          </w:p>
        </w:tc>
        <w:tc>
          <w:tcPr>
            <w:tcW w:w="1137" w:type="dxa"/>
            <w:vMerge/>
          </w:tcPr>
          <w:p w14:paraId="799234B2" w14:textId="77777777" w:rsidR="00546DA7" w:rsidRDefault="00546DA7" w:rsidP="00D73486">
            <w:pPr>
              <w:jc w:val="both"/>
              <w:rPr>
                <w:rFonts w:ascii="Times New Roman" w:hAnsi="Times New Roman" w:cs="Times New Roman"/>
                <w:sz w:val="20"/>
                <w:szCs w:val="20"/>
                <w:lang w:val="en-GB"/>
              </w:rPr>
            </w:pPr>
          </w:p>
        </w:tc>
        <w:tc>
          <w:tcPr>
            <w:tcW w:w="1407" w:type="dxa"/>
            <w:vMerge/>
          </w:tcPr>
          <w:p w14:paraId="78FC895F" w14:textId="77777777" w:rsidR="00546DA7" w:rsidRDefault="00546DA7" w:rsidP="00D73486">
            <w:pPr>
              <w:jc w:val="both"/>
              <w:rPr>
                <w:rFonts w:ascii="Times New Roman" w:hAnsi="Times New Roman" w:cs="Times New Roman"/>
                <w:sz w:val="20"/>
                <w:szCs w:val="20"/>
                <w:lang w:val="en-GB"/>
              </w:rPr>
            </w:pPr>
          </w:p>
        </w:tc>
      </w:tr>
    </w:tbl>
    <w:p w14:paraId="24F46025" w14:textId="51C449AA" w:rsidR="00546DA7" w:rsidRDefault="00546DA7" w:rsidP="00546DA7">
      <w:pPr>
        <w:jc w:val="both"/>
        <w:rPr>
          <w:rFonts w:ascii="Times New Roman" w:hAnsi="Times New Roman" w:cs="Times New Roman"/>
          <w:sz w:val="20"/>
          <w:szCs w:val="20"/>
          <w:lang w:val="en-GB"/>
        </w:rPr>
      </w:pPr>
      <w:r w:rsidRPr="00C42919">
        <w:rPr>
          <w:rFonts w:ascii="Times New Roman" w:hAnsi="Times New Roman" w:cs="Times New Roman"/>
          <w:sz w:val="20"/>
          <w:szCs w:val="20"/>
          <w:lang w:val="en-GB"/>
        </w:rPr>
        <w:t>Values are unstandardised regression coefficients (B), with standard errors in parentheses, and standardised regression coefficients (</w:t>
      </w:r>
      <w:r w:rsidRPr="00C42919">
        <w:rPr>
          <w:rFonts w:ascii="Times New Roman" w:hAnsi="Times New Roman" w:cs="Times New Roman"/>
          <w:sz w:val="20"/>
          <w:szCs w:val="20"/>
        </w:rPr>
        <w:t>β</w:t>
      </w:r>
      <w:r w:rsidRPr="00C42919">
        <w:rPr>
          <w:rFonts w:ascii="Times New Roman" w:hAnsi="Times New Roman" w:cs="Times New Roman"/>
          <w:sz w:val="20"/>
          <w:szCs w:val="20"/>
          <w:lang w:val="en-GB"/>
        </w:rPr>
        <w:t>). Standard errors refer to B.</w:t>
      </w:r>
      <w:r w:rsidRPr="00621870">
        <w:rPr>
          <w:rFonts w:ascii="Times New Roman" w:hAnsi="Times New Roman" w:cs="Times New Roman"/>
          <w:sz w:val="20"/>
          <w:szCs w:val="20"/>
          <w:lang w:val="en-GB"/>
        </w:rPr>
        <w:t xml:space="preserve"> LT1</w:t>
      </w:r>
      <w:r w:rsidRPr="00B06405">
        <w:rPr>
          <w:rFonts w:ascii="Times New Roman" w:hAnsi="Times New Roman" w:cs="Times New Roman"/>
          <w:sz w:val="20"/>
          <w:szCs w:val="20"/>
          <w:vertAlign w:val="subscript"/>
          <w:lang w:val="en-GB"/>
        </w:rPr>
        <w:t>rel</w:t>
      </w:r>
      <w:r w:rsidRPr="00621870">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621870">
        <w:rPr>
          <w:rFonts w:ascii="Times New Roman" w:hAnsi="Times New Roman" w:cs="Times New Roman"/>
          <w:sz w:val="20"/>
          <w:szCs w:val="20"/>
          <w:lang w:val="en-GB"/>
        </w:rPr>
        <w:t xml:space="preserve">ed first lactate </w:t>
      </w:r>
      <w:proofErr w:type="spellStart"/>
      <w:r w:rsidRPr="00621870">
        <w:rPr>
          <w:rFonts w:ascii="Times New Roman" w:hAnsi="Times New Roman" w:cs="Times New Roman"/>
          <w:sz w:val="20"/>
          <w:szCs w:val="20"/>
          <w:lang w:val="en-GB"/>
        </w:rPr>
        <w:t>turnpoint</w:t>
      </w:r>
      <w:proofErr w:type="spellEnd"/>
      <w:r w:rsidRPr="00621870">
        <w:rPr>
          <w:rFonts w:ascii="Times New Roman" w:hAnsi="Times New Roman" w:cs="Times New Roman"/>
          <w:sz w:val="20"/>
          <w:szCs w:val="20"/>
          <w:lang w:val="en-GB"/>
        </w:rPr>
        <w:t>; LT2</w:t>
      </w:r>
      <w:r w:rsidRPr="00621870">
        <w:rPr>
          <w:rFonts w:ascii="Times New Roman" w:hAnsi="Times New Roman" w:cs="Times New Roman"/>
          <w:sz w:val="20"/>
          <w:szCs w:val="20"/>
          <w:vertAlign w:val="subscript"/>
          <w:lang w:val="en-GB"/>
        </w:rPr>
        <w:t>rel</w:t>
      </w:r>
      <w:r w:rsidRPr="00621870">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621870">
        <w:rPr>
          <w:rFonts w:ascii="Times New Roman" w:hAnsi="Times New Roman" w:cs="Times New Roman"/>
          <w:sz w:val="20"/>
          <w:szCs w:val="20"/>
          <w:lang w:val="en-GB"/>
        </w:rPr>
        <w:t xml:space="preserve">ed second lactate </w:t>
      </w:r>
      <w:proofErr w:type="spellStart"/>
      <w:r w:rsidRPr="00621870">
        <w:rPr>
          <w:rFonts w:ascii="Times New Roman" w:hAnsi="Times New Roman" w:cs="Times New Roman"/>
          <w:sz w:val="20"/>
          <w:szCs w:val="20"/>
          <w:lang w:val="en-GB"/>
        </w:rPr>
        <w:t>turnpoint</w:t>
      </w:r>
      <w:proofErr w:type="spellEnd"/>
      <w:r w:rsidRPr="00621870">
        <w:rPr>
          <w:rFonts w:ascii="Times New Roman" w:hAnsi="Times New Roman" w:cs="Times New Roman"/>
          <w:sz w:val="20"/>
          <w:szCs w:val="20"/>
          <w:lang w:val="en-GB"/>
        </w:rPr>
        <w:t>; relative V̇O</w:t>
      </w:r>
      <w:r w:rsidRPr="00621870">
        <w:rPr>
          <w:rFonts w:ascii="Times New Roman" w:hAnsi="Times New Roman" w:cs="Times New Roman"/>
          <w:sz w:val="20"/>
          <w:szCs w:val="20"/>
          <w:vertAlign w:val="subscript"/>
          <w:lang w:val="en-GB"/>
        </w:rPr>
        <w:t>2max</w:t>
      </w:r>
      <w:r w:rsidRPr="00621870">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621870">
        <w:rPr>
          <w:rFonts w:ascii="Times New Roman" w:hAnsi="Times New Roman" w:cs="Times New Roman"/>
          <w:sz w:val="20"/>
          <w:szCs w:val="20"/>
          <w:lang w:val="en-GB"/>
        </w:rPr>
        <w:t xml:space="preserve">ed maximal oxygen uptake; </w:t>
      </w:r>
      <w:proofErr w:type="spellStart"/>
      <w:r w:rsidRPr="00621870">
        <w:rPr>
          <w:rFonts w:ascii="Times New Roman" w:hAnsi="Times New Roman" w:cs="Times New Roman"/>
          <w:i/>
          <w:iCs/>
          <w:sz w:val="20"/>
          <w:szCs w:val="20"/>
          <w:lang w:val="en-GB"/>
        </w:rPr>
        <w:t>v</w:t>
      </w:r>
      <w:r w:rsidRPr="00621870">
        <w:rPr>
          <w:rFonts w:ascii="Times New Roman" w:hAnsi="Times New Roman" w:cs="Times New Roman"/>
          <w:sz w:val="20"/>
          <w:szCs w:val="20"/>
          <w:lang w:val="en-GB"/>
        </w:rPr>
        <w:t>La</w:t>
      </w:r>
      <w:r w:rsidRPr="00E612F6">
        <w:rPr>
          <w:rFonts w:ascii="Times New Roman" w:hAnsi="Times New Roman" w:cs="Times New Roman"/>
          <w:sz w:val="20"/>
          <w:szCs w:val="20"/>
          <w:lang w:val="en-GB"/>
        </w:rPr>
        <w:t>peak</w:t>
      </w:r>
      <w:proofErr w:type="spellEnd"/>
      <w:r w:rsidRPr="00621870">
        <w:rPr>
          <w:rFonts w:ascii="Times New Roman" w:hAnsi="Times New Roman" w:cs="Times New Roman"/>
          <w:sz w:val="20"/>
          <w:szCs w:val="20"/>
          <w:lang w:val="en-GB"/>
        </w:rPr>
        <w:t xml:space="preserve"> = peak lactate accumulation rate; </w:t>
      </w:r>
      <w:proofErr w:type="spellStart"/>
      <w:r w:rsidR="00E6668F" w:rsidRPr="001A702A">
        <w:rPr>
          <w:rFonts w:ascii="Times New Roman" w:hAnsi="Times New Roman" w:cs="Times New Roman"/>
          <w:i/>
          <w:iCs/>
          <w:sz w:val="20"/>
          <w:szCs w:val="20"/>
          <w:lang w:val="en-GB"/>
        </w:rPr>
        <w:t>v</w:t>
      </w:r>
      <w:r w:rsidR="00E6668F" w:rsidRPr="001A702A">
        <w:rPr>
          <w:rFonts w:ascii="Times New Roman" w:hAnsi="Times New Roman" w:cs="Times New Roman"/>
          <w:sz w:val="20"/>
          <w:szCs w:val="20"/>
          <w:lang w:val="en-GB"/>
        </w:rPr>
        <w:t>Lamax</w:t>
      </w:r>
      <w:r w:rsidR="00E6668F" w:rsidRPr="001A702A">
        <w:rPr>
          <w:rFonts w:ascii="Times New Roman" w:hAnsi="Times New Roman" w:cs="Times New Roman"/>
          <w:sz w:val="20"/>
          <w:szCs w:val="20"/>
          <w:vertAlign w:val="subscript"/>
          <w:lang w:val="en-GB"/>
        </w:rPr>
        <w:t>blood</w:t>
      </w:r>
      <w:proofErr w:type="spellEnd"/>
      <w:r w:rsidRPr="00621870">
        <w:rPr>
          <w:rFonts w:ascii="Times New Roman" w:hAnsi="Times New Roman" w:cs="Times New Roman"/>
          <w:sz w:val="20"/>
          <w:szCs w:val="20"/>
          <w:lang w:val="en-GB"/>
        </w:rPr>
        <w:t xml:space="preserve"> = maximal</w:t>
      </w:r>
      <w:r w:rsidR="002A30BE">
        <w:rPr>
          <w:rFonts w:ascii="Times New Roman" w:hAnsi="Times New Roman" w:cs="Times New Roman"/>
          <w:sz w:val="20"/>
          <w:szCs w:val="20"/>
          <w:lang w:val="en-GB"/>
        </w:rPr>
        <w:t xml:space="preserve"> blood</w:t>
      </w:r>
      <w:r w:rsidRPr="00621870">
        <w:rPr>
          <w:rFonts w:ascii="Times New Roman" w:hAnsi="Times New Roman" w:cs="Times New Roman"/>
          <w:sz w:val="20"/>
          <w:szCs w:val="20"/>
          <w:lang w:val="en-GB"/>
        </w:rPr>
        <w:t xml:space="preserve"> lactate accumulation rate; R</w:t>
      </w:r>
      <w:r w:rsidRPr="00621870">
        <w:rPr>
          <w:rFonts w:ascii="Times New Roman" w:hAnsi="Times New Roman" w:cs="Times New Roman"/>
          <w:sz w:val="20"/>
          <w:szCs w:val="20"/>
          <w:vertAlign w:val="superscript"/>
          <w:lang w:val="en-GB"/>
        </w:rPr>
        <w:t>2</w:t>
      </w:r>
      <w:r w:rsidRPr="00621870">
        <w:rPr>
          <w:rFonts w:ascii="Times New Roman" w:hAnsi="Times New Roman" w:cs="Times New Roman"/>
          <w:sz w:val="20"/>
          <w:szCs w:val="20"/>
          <w:lang w:val="en-GB"/>
        </w:rPr>
        <w:t xml:space="preserve"> = coefficient of determination. The </w:t>
      </w:r>
      <w:proofErr w:type="spellStart"/>
      <w:r w:rsidRPr="00621870">
        <w:rPr>
          <w:rFonts w:ascii="Times New Roman" w:hAnsi="Times New Roman" w:cs="Times New Roman"/>
          <w:i/>
          <w:iCs/>
          <w:sz w:val="20"/>
          <w:szCs w:val="20"/>
          <w:lang w:val="en-GB"/>
        </w:rPr>
        <w:t>v</w:t>
      </w:r>
      <w:r w:rsidRPr="00621870">
        <w:rPr>
          <w:rFonts w:ascii="Times New Roman" w:hAnsi="Times New Roman" w:cs="Times New Roman"/>
          <w:sz w:val="20"/>
          <w:szCs w:val="20"/>
          <w:lang w:val="en-GB"/>
        </w:rPr>
        <w:t>La</w:t>
      </w:r>
      <w:r w:rsidRPr="00E6668F">
        <w:rPr>
          <w:rFonts w:ascii="Times New Roman" w:hAnsi="Times New Roman" w:cs="Times New Roman"/>
          <w:sz w:val="20"/>
          <w:szCs w:val="20"/>
          <w:lang w:val="en-GB"/>
        </w:rPr>
        <w:t>peak</w:t>
      </w:r>
      <w:proofErr w:type="spellEnd"/>
      <w:r w:rsidRPr="00621870">
        <w:rPr>
          <w:rFonts w:ascii="Times New Roman" w:hAnsi="Times New Roman" w:cs="Times New Roman"/>
          <w:sz w:val="20"/>
          <w:szCs w:val="20"/>
          <w:lang w:val="en-GB"/>
        </w:rPr>
        <w:t xml:space="preserve"> and </w:t>
      </w:r>
      <w:proofErr w:type="spellStart"/>
      <w:r w:rsidR="00E6668F" w:rsidRPr="001A702A">
        <w:rPr>
          <w:rFonts w:ascii="Times New Roman" w:hAnsi="Times New Roman" w:cs="Times New Roman"/>
          <w:i/>
          <w:iCs/>
          <w:sz w:val="20"/>
          <w:szCs w:val="20"/>
          <w:lang w:val="en-GB"/>
        </w:rPr>
        <w:t>v</w:t>
      </w:r>
      <w:r w:rsidR="00E6668F" w:rsidRPr="001A702A">
        <w:rPr>
          <w:rFonts w:ascii="Times New Roman" w:hAnsi="Times New Roman" w:cs="Times New Roman"/>
          <w:sz w:val="20"/>
          <w:szCs w:val="20"/>
          <w:lang w:val="en-GB"/>
        </w:rPr>
        <w:t>Lamax</w:t>
      </w:r>
      <w:r w:rsidR="00E6668F" w:rsidRPr="001A702A">
        <w:rPr>
          <w:rFonts w:ascii="Times New Roman" w:hAnsi="Times New Roman" w:cs="Times New Roman"/>
          <w:sz w:val="20"/>
          <w:szCs w:val="20"/>
          <w:vertAlign w:val="subscript"/>
          <w:lang w:val="en-GB"/>
        </w:rPr>
        <w:t>blood</w:t>
      </w:r>
      <w:proofErr w:type="spellEnd"/>
      <w:r w:rsidRPr="00621870">
        <w:rPr>
          <w:rFonts w:ascii="Times New Roman" w:hAnsi="Times New Roman" w:cs="Times New Roman"/>
          <w:sz w:val="20"/>
          <w:szCs w:val="20"/>
          <w:lang w:val="en-GB"/>
        </w:rPr>
        <w:t xml:space="preserve"> models were estimated separately. *p &lt; 0.05.</w:t>
      </w:r>
    </w:p>
    <w:p w14:paraId="4E192895" w14:textId="77777777" w:rsidR="00546DA7" w:rsidRDefault="00546DA7" w:rsidP="00546DA7">
      <w:pPr>
        <w:jc w:val="both"/>
        <w:rPr>
          <w:rFonts w:ascii="Times New Roman" w:hAnsi="Times New Roman" w:cs="Times New Roman"/>
          <w:sz w:val="20"/>
          <w:szCs w:val="20"/>
          <w:lang w:val="en-GB"/>
        </w:rPr>
        <w:sectPr w:rsidR="00546DA7" w:rsidSect="00546DA7">
          <w:pgSz w:w="11906" w:h="16838"/>
          <w:pgMar w:top="1417" w:right="1417" w:bottom="1134" w:left="1417" w:header="708" w:footer="708" w:gutter="0"/>
          <w:cols w:space="708"/>
          <w:docGrid w:linePitch="360"/>
        </w:sectPr>
      </w:pPr>
    </w:p>
    <w:tbl>
      <w:tblPr>
        <w:tblStyle w:val="Tabellenraster"/>
        <w:tblpPr w:leftFromText="141" w:rightFromText="141" w:horzAnchor="margin" w:tblpY="525"/>
        <w:tblW w:w="0" w:type="auto"/>
        <w:tblLook w:val="04A0" w:firstRow="1" w:lastRow="0" w:firstColumn="1" w:lastColumn="0" w:noHBand="0" w:noVBand="1"/>
      </w:tblPr>
      <w:tblGrid>
        <w:gridCol w:w="2405"/>
        <w:gridCol w:w="1418"/>
        <w:gridCol w:w="1701"/>
        <w:gridCol w:w="708"/>
        <w:gridCol w:w="1701"/>
        <w:gridCol w:w="1843"/>
        <w:gridCol w:w="1344"/>
        <w:gridCol w:w="1550"/>
        <w:gridCol w:w="1607"/>
      </w:tblGrid>
      <w:tr w:rsidR="00546DA7" w14:paraId="2E5657D3" w14:textId="77777777" w:rsidTr="00D73486">
        <w:tc>
          <w:tcPr>
            <w:tcW w:w="2405" w:type="dxa"/>
          </w:tcPr>
          <w:p w14:paraId="3636BE5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lastRenderedPageBreak/>
              <w:t>Analysis</w:t>
            </w:r>
          </w:p>
        </w:tc>
        <w:tc>
          <w:tcPr>
            <w:tcW w:w="1418" w:type="dxa"/>
          </w:tcPr>
          <w:p w14:paraId="6D31AE4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Outcome</w:t>
            </w:r>
          </w:p>
        </w:tc>
        <w:tc>
          <w:tcPr>
            <w:tcW w:w="1701" w:type="dxa"/>
          </w:tcPr>
          <w:p w14:paraId="25F7D859"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Group/model</w:t>
            </w:r>
          </w:p>
        </w:tc>
        <w:tc>
          <w:tcPr>
            <w:tcW w:w="708" w:type="dxa"/>
          </w:tcPr>
          <w:p w14:paraId="3033A03B"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n</w:t>
            </w:r>
          </w:p>
        </w:tc>
        <w:tc>
          <w:tcPr>
            <w:tcW w:w="1701" w:type="dxa"/>
          </w:tcPr>
          <w:p w14:paraId="4796BF5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Main predictor</w:t>
            </w:r>
          </w:p>
        </w:tc>
        <w:tc>
          <w:tcPr>
            <w:tcW w:w="1843" w:type="dxa"/>
          </w:tcPr>
          <w:p w14:paraId="7D383B0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B (SE)</w:t>
            </w:r>
          </w:p>
        </w:tc>
        <w:tc>
          <w:tcPr>
            <w:tcW w:w="1344" w:type="dxa"/>
          </w:tcPr>
          <w:p w14:paraId="713CAEF7" w14:textId="77777777" w:rsidR="00546DA7" w:rsidRDefault="00546DA7" w:rsidP="00D73486">
            <w:pPr>
              <w:jc w:val="both"/>
              <w:rPr>
                <w:rFonts w:ascii="Times New Roman" w:hAnsi="Times New Roman" w:cs="Times New Roman"/>
                <w:sz w:val="20"/>
                <w:szCs w:val="20"/>
                <w:lang w:val="en-GB"/>
              </w:rPr>
            </w:pPr>
            <w:r w:rsidRPr="00777EFE">
              <w:rPr>
                <w:rFonts w:ascii="Times New Roman" w:hAnsi="Times New Roman" w:cs="Times New Roman"/>
                <w:sz w:val="20"/>
                <w:szCs w:val="20"/>
              </w:rPr>
              <w:t>β</w:t>
            </w:r>
          </w:p>
        </w:tc>
        <w:tc>
          <w:tcPr>
            <w:tcW w:w="1550" w:type="dxa"/>
          </w:tcPr>
          <w:p w14:paraId="401121A8" w14:textId="77777777" w:rsidR="00546DA7" w:rsidRPr="00E2076E" w:rsidRDefault="00546DA7" w:rsidP="00D73486">
            <w:pPr>
              <w:jc w:val="both"/>
              <w:rPr>
                <w:rFonts w:ascii="Times New Roman" w:hAnsi="Times New Roman" w:cs="Times New Roman"/>
                <w:sz w:val="20"/>
                <w:szCs w:val="20"/>
                <w:vertAlign w:val="superscript"/>
                <w:lang w:val="en-GB"/>
              </w:rPr>
            </w:pPr>
            <w:r>
              <w:rPr>
                <w:rFonts w:ascii="Times New Roman" w:hAnsi="Times New Roman" w:cs="Times New Roman"/>
                <w:sz w:val="20"/>
                <w:szCs w:val="20"/>
                <w:lang w:val="en-GB"/>
              </w:rPr>
              <w:t>R</w:t>
            </w:r>
            <w:r>
              <w:rPr>
                <w:rFonts w:ascii="Times New Roman" w:hAnsi="Times New Roman" w:cs="Times New Roman"/>
                <w:sz w:val="20"/>
                <w:szCs w:val="20"/>
                <w:vertAlign w:val="superscript"/>
                <w:lang w:val="en-GB"/>
              </w:rPr>
              <w:t>2</w:t>
            </w:r>
          </w:p>
        </w:tc>
        <w:tc>
          <w:tcPr>
            <w:tcW w:w="1607" w:type="dxa"/>
          </w:tcPr>
          <w:p w14:paraId="6C450178" w14:textId="77777777" w:rsidR="00546DA7" w:rsidRPr="00E2076E" w:rsidRDefault="00546DA7" w:rsidP="00D73486">
            <w:pPr>
              <w:jc w:val="both"/>
              <w:rPr>
                <w:rFonts w:ascii="Times New Roman" w:hAnsi="Times New Roman" w:cs="Times New Roman"/>
                <w:sz w:val="20"/>
                <w:szCs w:val="20"/>
                <w:vertAlign w:val="superscript"/>
                <w:lang w:val="en-GB"/>
              </w:rPr>
            </w:pPr>
            <w:r>
              <w:rPr>
                <w:rFonts w:ascii="Times New Roman" w:hAnsi="Times New Roman" w:cs="Times New Roman"/>
                <w:sz w:val="20"/>
                <w:szCs w:val="20"/>
                <w:lang w:val="en-GB"/>
              </w:rPr>
              <w:t>Adjusted R</w:t>
            </w:r>
            <w:r>
              <w:rPr>
                <w:rFonts w:ascii="Times New Roman" w:hAnsi="Times New Roman" w:cs="Times New Roman"/>
                <w:sz w:val="20"/>
                <w:szCs w:val="20"/>
                <w:vertAlign w:val="superscript"/>
                <w:lang w:val="en-GB"/>
              </w:rPr>
              <w:t>2</w:t>
            </w:r>
          </w:p>
        </w:tc>
      </w:tr>
      <w:tr w:rsidR="00546DA7" w14:paraId="0B23BA0E" w14:textId="77777777" w:rsidTr="00D73486">
        <w:tc>
          <w:tcPr>
            <w:tcW w:w="2405" w:type="dxa"/>
          </w:tcPr>
          <w:p w14:paraId="3955D3AC"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Mean power comparison</w:t>
            </w:r>
          </w:p>
        </w:tc>
        <w:tc>
          <w:tcPr>
            <w:tcW w:w="1418" w:type="dxa"/>
          </w:tcPr>
          <w:p w14:paraId="2CA6390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LT1</w:t>
            </w:r>
            <w:r w:rsidRPr="00066893">
              <w:rPr>
                <w:rFonts w:ascii="Times New Roman" w:hAnsi="Times New Roman" w:cs="Times New Roman"/>
                <w:sz w:val="20"/>
                <w:szCs w:val="20"/>
                <w:vertAlign w:val="subscript"/>
                <w:lang w:val="en-GB"/>
              </w:rPr>
              <w:t>rel</w:t>
            </w:r>
          </w:p>
        </w:tc>
        <w:tc>
          <w:tcPr>
            <w:tcW w:w="1701" w:type="dxa"/>
          </w:tcPr>
          <w:p w14:paraId="7FE6058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Full sample</w:t>
            </w:r>
          </w:p>
        </w:tc>
        <w:tc>
          <w:tcPr>
            <w:tcW w:w="708" w:type="dxa"/>
          </w:tcPr>
          <w:p w14:paraId="366ED2E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182</w:t>
            </w:r>
          </w:p>
        </w:tc>
        <w:tc>
          <w:tcPr>
            <w:tcW w:w="1701" w:type="dxa"/>
          </w:tcPr>
          <w:p w14:paraId="549EA1A4" w14:textId="77777777" w:rsidR="00546DA7" w:rsidRDefault="00546DA7" w:rsidP="00D73486">
            <w:pPr>
              <w:jc w:val="both"/>
              <w:rPr>
                <w:rFonts w:ascii="Times New Roman" w:hAnsi="Times New Roman" w:cs="Times New Roman"/>
                <w:sz w:val="20"/>
                <w:szCs w:val="20"/>
                <w:lang w:val="en-GB"/>
              </w:rPr>
            </w:pPr>
            <w:proofErr w:type="spellStart"/>
            <w:r>
              <w:rPr>
                <w:rFonts w:ascii="Times New Roman" w:hAnsi="Times New Roman" w:cs="Times New Roman"/>
                <w:sz w:val="20"/>
                <w:szCs w:val="20"/>
                <w:lang w:val="en-GB"/>
              </w:rPr>
              <w:t>Rel</w:t>
            </w:r>
            <w:proofErr w:type="spellEnd"/>
            <w:r>
              <w:rPr>
                <w:rFonts w:ascii="Times New Roman" w:hAnsi="Times New Roman" w:cs="Times New Roman"/>
                <w:sz w:val="20"/>
                <w:szCs w:val="20"/>
                <w:lang w:val="en-GB"/>
              </w:rPr>
              <w:t xml:space="preserve"> mean power</w:t>
            </w:r>
          </w:p>
        </w:tc>
        <w:tc>
          <w:tcPr>
            <w:tcW w:w="1843" w:type="dxa"/>
          </w:tcPr>
          <w:p w14:paraId="64ABFEB9" w14:textId="77777777" w:rsidR="00546DA7" w:rsidRDefault="00546DA7" w:rsidP="00D73486">
            <w:pPr>
              <w:jc w:val="both"/>
              <w:rPr>
                <w:rFonts w:ascii="Times New Roman" w:hAnsi="Times New Roman" w:cs="Times New Roman"/>
                <w:sz w:val="20"/>
                <w:szCs w:val="20"/>
                <w:lang w:val="en-GB"/>
              </w:rPr>
            </w:pPr>
            <w:r w:rsidRPr="00D5007C">
              <w:rPr>
                <w:rFonts w:ascii="Times New Roman" w:hAnsi="Times New Roman" w:cs="Times New Roman"/>
                <w:sz w:val="20"/>
                <w:szCs w:val="20"/>
              </w:rPr>
              <w:t>-0.</w:t>
            </w:r>
            <w:r>
              <w:rPr>
                <w:rFonts w:ascii="Times New Roman" w:hAnsi="Times New Roman" w:cs="Times New Roman"/>
                <w:sz w:val="20"/>
                <w:szCs w:val="20"/>
              </w:rPr>
              <w:t xml:space="preserve">534 </w:t>
            </w:r>
            <w:r w:rsidRPr="00D5007C">
              <w:rPr>
                <w:rFonts w:ascii="Times New Roman" w:hAnsi="Times New Roman" w:cs="Times New Roman"/>
                <w:sz w:val="20"/>
                <w:szCs w:val="20"/>
              </w:rPr>
              <w:t>(0.8</w:t>
            </w:r>
            <w:r>
              <w:rPr>
                <w:rFonts w:ascii="Times New Roman" w:hAnsi="Times New Roman" w:cs="Times New Roman"/>
                <w:sz w:val="20"/>
                <w:szCs w:val="20"/>
              </w:rPr>
              <w:t>28</w:t>
            </w:r>
            <w:r w:rsidRPr="00D5007C">
              <w:rPr>
                <w:rFonts w:ascii="Times New Roman" w:hAnsi="Times New Roman" w:cs="Times New Roman"/>
                <w:sz w:val="20"/>
                <w:szCs w:val="20"/>
              </w:rPr>
              <w:t>)</w:t>
            </w:r>
          </w:p>
        </w:tc>
        <w:tc>
          <w:tcPr>
            <w:tcW w:w="1344" w:type="dxa"/>
          </w:tcPr>
          <w:p w14:paraId="3557D97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-0.033</w:t>
            </w:r>
          </w:p>
        </w:tc>
        <w:tc>
          <w:tcPr>
            <w:tcW w:w="1550" w:type="dxa"/>
          </w:tcPr>
          <w:p w14:paraId="063FB242"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0.692</w:t>
            </w:r>
          </w:p>
        </w:tc>
        <w:tc>
          <w:tcPr>
            <w:tcW w:w="1607" w:type="dxa"/>
          </w:tcPr>
          <w:p w14:paraId="54A64EA4"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0.686</w:t>
            </w:r>
          </w:p>
        </w:tc>
      </w:tr>
      <w:tr w:rsidR="00546DA7" w14:paraId="55818B10" w14:textId="77777777" w:rsidTr="00D73486">
        <w:tc>
          <w:tcPr>
            <w:tcW w:w="2405" w:type="dxa"/>
          </w:tcPr>
          <w:p w14:paraId="74A561B5"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Mean power comparison</w:t>
            </w:r>
          </w:p>
        </w:tc>
        <w:tc>
          <w:tcPr>
            <w:tcW w:w="1418" w:type="dxa"/>
          </w:tcPr>
          <w:p w14:paraId="07A2468E"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LT2</w:t>
            </w:r>
            <w:r w:rsidRPr="00066893">
              <w:rPr>
                <w:rFonts w:ascii="Times New Roman" w:hAnsi="Times New Roman" w:cs="Times New Roman"/>
                <w:sz w:val="20"/>
                <w:szCs w:val="20"/>
                <w:vertAlign w:val="subscript"/>
                <w:lang w:val="en-GB"/>
              </w:rPr>
              <w:t>rel</w:t>
            </w:r>
          </w:p>
        </w:tc>
        <w:tc>
          <w:tcPr>
            <w:tcW w:w="1701" w:type="dxa"/>
          </w:tcPr>
          <w:p w14:paraId="77797B57"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Full sample</w:t>
            </w:r>
          </w:p>
        </w:tc>
        <w:tc>
          <w:tcPr>
            <w:tcW w:w="708" w:type="dxa"/>
          </w:tcPr>
          <w:p w14:paraId="0A7DBCEF"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182</w:t>
            </w:r>
          </w:p>
        </w:tc>
        <w:tc>
          <w:tcPr>
            <w:tcW w:w="1701" w:type="dxa"/>
          </w:tcPr>
          <w:p w14:paraId="14C5C7E9" w14:textId="77777777" w:rsidR="00546DA7" w:rsidRDefault="00546DA7" w:rsidP="00D73486">
            <w:pPr>
              <w:jc w:val="both"/>
              <w:rPr>
                <w:rFonts w:ascii="Times New Roman" w:hAnsi="Times New Roman" w:cs="Times New Roman"/>
                <w:sz w:val="20"/>
                <w:szCs w:val="20"/>
                <w:lang w:val="en-GB"/>
              </w:rPr>
            </w:pPr>
            <w:proofErr w:type="spellStart"/>
            <w:r>
              <w:rPr>
                <w:rFonts w:ascii="Times New Roman" w:hAnsi="Times New Roman" w:cs="Times New Roman"/>
                <w:sz w:val="20"/>
                <w:szCs w:val="20"/>
                <w:lang w:val="en-GB"/>
              </w:rPr>
              <w:t>Rel</w:t>
            </w:r>
            <w:proofErr w:type="spellEnd"/>
            <w:r>
              <w:rPr>
                <w:rFonts w:ascii="Times New Roman" w:hAnsi="Times New Roman" w:cs="Times New Roman"/>
                <w:sz w:val="20"/>
                <w:szCs w:val="20"/>
                <w:lang w:val="en-GB"/>
              </w:rPr>
              <w:t xml:space="preserve"> mean power</w:t>
            </w:r>
          </w:p>
        </w:tc>
        <w:tc>
          <w:tcPr>
            <w:tcW w:w="1843" w:type="dxa"/>
          </w:tcPr>
          <w:p w14:paraId="0292FA22" w14:textId="77777777" w:rsidR="00546DA7" w:rsidRDefault="00546DA7" w:rsidP="00D73486">
            <w:pPr>
              <w:jc w:val="both"/>
              <w:rPr>
                <w:rFonts w:ascii="Times New Roman" w:hAnsi="Times New Roman" w:cs="Times New Roman"/>
                <w:sz w:val="20"/>
                <w:szCs w:val="20"/>
                <w:lang w:val="en-GB"/>
              </w:rPr>
            </w:pPr>
            <w:r w:rsidRPr="00D5007C">
              <w:rPr>
                <w:rFonts w:ascii="Times New Roman" w:hAnsi="Times New Roman" w:cs="Times New Roman"/>
                <w:sz w:val="20"/>
                <w:szCs w:val="20"/>
              </w:rPr>
              <w:t>-0.</w:t>
            </w:r>
            <w:r>
              <w:rPr>
                <w:rFonts w:ascii="Times New Roman" w:hAnsi="Times New Roman" w:cs="Times New Roman"/>
                <w:sz w:val="20"/>
                <w:szCs w:val="20"/>
              </w:rPr>
              <w:t>498</w:t>
            </w:r>
            <w:r w:rsidRPr="00D5007C">
              <w:rPr>
                <w:rFonts w:ascii="Times New Roman" w:hAnsi="Times New Roman" w:cs="Times New Roman"/>
                <w:sz w:val="20"/>
                <w:szCs w:val="20"/>
              </w:rPr>
              <w:t xml:space="preserve"> (0.8</w:t>
            </w:r>
            <w:r>
              <w:rPr>
                <w:rFonts w:ascii="Times New Roman" w:hAnsi="Times New Roman" w:cs="Times New Roman"/>
                <w:sz w:val="20"/>
                <w:szCs w:val="20"/>
              </w:rPr>
              <w:t>41</w:t>
            </w:r>
            <w:r w:rsidRPr="00D5007C">
              <w:rPr>
                <w:rFonts w:ascii="Times New Roman" w:hAnsi="Times New Roman" w:cs="Times New Roman"/>
                <w:sz w:val="20"/>
                <w:szCs w:val="20"/>
              </w:rPr>
              <w:t>)</w:t>
            </w:r>
          </w:p>
        </w:tc>
        <w:tc>
          <w:tcPr>
            <w:tcW w:w="1344" w:type="dxa"/>
          </w:tcPr>
          <w:p w14:paraId="5B929E93"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-0.028</w:t>
            </w:r>
          </w:p>
        </w:tc>
        <w:tc>
          <w:tcPr>
            <w:tcW w:w="1550" w:type="dxa"/>
          </w:tcPr>
          <w:p w14:paraId="22DA5E66"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0.743</w:t>
            </w:r>
          </w:p>
        </w:tc>
        <w:tc>
          <w:tcPr>
            <w:tcW w:w="1607" w:type="dxa"/>
          </w:tcPr>
          <w:p w14:paraId="2E64363D" w14:textId="77777777" w:rsidR="00546DA7" w:rsidRDefault="00546DA7" w:rsidP="00D73486">
            <w:pPr>
              <w:jc w:val="both"/>
              <w:rPr>
                <w:rFonts w:ascii="Times New Roman" w:hAnsi="Times New Roman" w:cs="Times New Roman"/>
                <w:sz w:val="20"/>
                <w:szCs w:val="20"/>
                <w:lang w:val="en-GB"/>
              </w:rPr>
            </w:pPr>
            <w:r>
              <w:rPr>
                <w:rFonts w:ascii="Times New Roman" w:hAnsi="Times New Roman" w:cs="Times New Roman"/>
                <w:sz w:val="20"/>
                <w:szCs w:val="20"/>
                <w:lang w:val="en-GB"/>
              </w:rPr>
              <w:t>0.738</w:t>
            </w:r>
          </w:p>
        </w:tc>
      </w:tr>
    </w:tbl>
    <w:p w14:paraId="65C0DAE6" w14:textId="70ED8009" w:rsidR="00546DA7" w:rsidRPr="003578C9" w:rsidRDefault="00546DA7" w:rsidP="00546DA7">
      <w:pPr>
        <w:jc w:val="both"/>
        <w:rPr>
          <w:rFonts w:ascii="Times New Roman" w:hAnsi="Times New Roman" w:cs="Times New Roman"/>
          <w:sz w:val="20"/>
          <w:szCs w:val="20"/>
          <w:lang w:val="en-GB"/>
        </w:rPr>
      </w:pPr>
      <w:r w:rsidRPr="009D1908">
        <w:rPr>
          <w:rFonts w:ascii="Times New Roman" w:hAnsi="Times New Roman" w:cs="Times New Roman"/>
          <w:b/>
          <w:bCs/>
          <w:sz w:val="20"/>
          <w:szCs w:val="20"/>
          <w:lang w:val="en-GB"/>
        </w:rPr>
        <w:t>Table S4.</w:t>
      </w:r>
      <w:r w:rsidRPr="00E63A80">
        <w:rPr>
          <w:rFonts w:ascii="Times New Roman" w:hAnsi="Times New Roman" w:cs="Times New Roman"/>
          <w:sz w:val="20"/>
          <w:szCs w:val="20"/>
          <w:lang w:val="en-GB"/>
        </w:rPr>
        <w:t xml:space="preserve"> </w:t>
      </w:r>
      <w:r w:rsidR="003578C9" w:rsidRPr="003578C9">
        <w:rPr>
          <w:rFonts w:ascii="Times New Roman" w:hAnsi="Times New Roman" w:cs="Times New Roman"/>
          <w:sz w:val="20"/>
          <w:szCs w:val="20"/>
          <w:lang w:val="en-GB"/>
        </w:rPr>
        <w:t>Exploratory analyses using relative mean sprint power as an alternative sprint-related predictor.</w:t>
      </w:r>
    </w:p>
    <w:p w14:paraId="329A8D96" w14:textId="66D1FC41" w:rsidR="00546DA7" w:rsidRDefault="00546DA7" w:rsidP="00546DA7">
      <w:pPr>
        <w:jc w:val="both"/>
        <w:rPr>
          <w:rFonts w:ascii="Times New Roman" w:hAnsi="Times New Roman" w:cs="Times New Roman"/>
          <w:sz w:val="20"/>
          <w:szCs w:val="20"/>
          <w:lang w:val="en-GB"/>
        </w:rPr>
      </w:pPr>
      <w:r w:rsidRPr="00124AE4">
        <w:rPr>
          <w:rFonts w:ascii="Times New Roman" w:hAnsi="Times New Roman" w:cs="Times New Roman"/>
          <w:sz w:val="20"/>
          <w:szCs w:val="20"/>
          <w:lang w:val="en-GB"/>
        </w:rPr>
        <w:t>Values are unstandardised regression coefficients (B), with standard errors in parentheses, and standardised regression coefficients (</w:t>
      </w:r>
      <w:r w:rsidRPr="00124AE4">
        <w:rPr>
          <w:rFonts w:ascii="Times New Roman" w:hAnsi="Times New Roman" w:cs="Times New Roman"/>
          <w:sz w:val="20"/>
          <w:szCs w:val="20"/>
        </w:rPr>
        <w:t>β</w:t>
      </w:r>
      <w:r w:rsidRPr="00124AE4">
        <w:rPr>
          <w:rFonts w:ascii="Times New Roman" w:hAnsi="Times New Roman" w:cs="Times New Roman"/>
          <w:sz w:val="20"/>
          <w:szCs w:val="20"/>
          <w:lang w:val="en-GB"/>
        </w:rPr>
        <w:t xml:space="preserve">). Standard errors refer to B. </w:t>
      </w:r>
      <w:r w:rsidRPr="00BC63DD">
        <w:rPr>
          <w:rFonts w:ascii="Times New Roman" w:hAnsi="Times New Roman" w:cs="Times New Roman"/>
          <w:sz w:val="20"/>
          <w:szCs w:val="20"/>
          <w:lang w:val="en-GB"/>
        </w:rPr>
        <w:t>Mean-power comparison models included relative V̇O</w:t>
      </w:r>
      <w:r w:rsidRPr="00BC63DD">
        <w:rPr>
          <w:rFonts w:ascii="Times New Roman" w:hAnsi="Times New Roman" w:cs="Times New Roman"/>
          <w:sz w:val="20"/>
          <w:szCs w:val="20"/>
          <w:vertAlign w:val="subscript"/>
          <w:lang w:val="en-GB"/>
        </w:rPr>
        <w:t>2max</w:t>
      </w:r>
      <w:r w:rsidRPr="00BC63DD">
        <w:rPr>
          <w:rFonts w:ascii="Times New Roman" w:hAnsi="Times New Roman" w:cs="Times New Roman"/>
          <w:sz w:val="20"/>
          <w:szCs w:val="20"/>
          <w:lang w:val="en-GB"/>
        </w:rPr>
        <w:t xml:space="preserve">, </w:t>
      </w:r>
      <w:r w:rsidR="00587616" w:rsidRPr="0054130C">
        <w:rPr>
          <w:rFonts w:ascii="Times New Roman" w:hAnsi="Times New Roman" w:cs="Times New Roman"/>
          <w:color w:val="EE0000"/>
          <w:sz w:val="20"/>
          <w:szCs w:val="20"/>
          <w:lang w:val="en-GB"/>
        </w:rPr>
        <w:t>gross efficiency</w:t>
      </w:r>
      <w:r w:rsidRPr="00BC63DD">
        <w:rPr>
          <w:rFonts w:ascii="Times New Roman" w:hAnsi="Times New Roman" w:cs="Times New Roman"/>
          <w:sz w:val="20"/>
          <w:szCs w:val="20"/>
          <w:lang w:val="en-GB"/>
        </w:rPr>
        <w:t>, and relative mean sprint power as predictors. LT1</w:t>
      </w:r>
      <w:r w:rsidRPr="00BC63DD">
        <w:rPr>
          <w:rFonts w:ascii="Times New Roman" w:hAnsi="Times New Roman" w:cs="Times New Roman"/>
          <w:sz w:val="20"/>
          <w:szCs w:val="20"/>
          <w:vertAlign w:val="subscript"/>
          <w:lang w:val="en-GB"/>
        </w:rPr>
        <w:t>rel</w:t>
      </w:r>
      <w:r w:rsidRPr="00BC63DD">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BC63DD">
        <w:rPr>
          <w:rFonts w:ascii="Times New Roman" w:hAnsi="Times New Roman" w:cs="Times New Roman"/>
          <w:sz w:val="20"/>
          <w:szCs w:val="20"/>
          <w:lang w:val="en-GB"/>
        </w:rPr>
        <w:t xml:space="preserve">ed first lactate </w:t>
      </w:r>
      <w:proofErr w:type="spellStart"/>
      <w:r w:rsidRPr="00BC63DD">
        <w:rPr>
          <w:rFonts w:ascii="Times New Roman" w:hAnsi="Times New Roman" w:cs="Times New Roman"/>
          <w:sz w:val="20"/>
          <w:szCs w:val="20"/>
          <w:lang w:val="en-GB"/>
        </w:rPr>
        <w:t>turnpoint</w:t>
      </w:r>
      <w:proofErr w:type="spellEnd"/>
      <w:r w:rsidRPr="00BC63DD">
        <w:rPr>
          <w:rFonts w:ascii="Times New Roman" w:hAnsi="Times New Roman" w:cs="Times New Roman"/>
          <w:sz w:val="20"/>
          <w:szCs w:val="20"/>
          <w:lang w:val="en-GB"/>
        </w:rPr>
        <w:t>; LT2</w:t>
      </w:r>
      <w:r w:rsidRPr="00BC63DD">
        <w:rPr>
          <w:rFonts w:ascii="Times New Roman" w:hAnsi="Times New Roman" w:cs="Times New Roman"/>
          <w:sz w:val="20"/>
          <w:szCs w:val="20"/>
          <w:vertAlign w:val="subscript"/>
          <w:lang w:val="en-GB"/>
        </w:rPr>
        <w:t>rel</w:t>
      </w:r>
      <w:r w:rsidRPr="00BC63DD">
        <w:rPr>
          <w:rFonts w:ascii="Times New Roman" w:hAnsi="Times New Roman" w:cs="Times New Roman"/>
          <w:sz w:val="20"/>
          <w:szCs w:val="20"/>
          <w:lang w:val="en-GB"/>
        </w:rPr>
        <w:t xml:space="preserve"> = body-mass-normali</w:t>
      </w:r>
      <w:r>
        <w:rPr>
          <w:rFonts w:ascii="Times New Roman" w:hAnsi="Times New Roman" w:cs="Times New Roman"/>
          <w:sz w:val="20"/>
          <w:szCs w:val="20"/>
          <w:lang w:val="en-GB"/>
        </w:rPr>
        <w:t>s</w:t>
      </w:r>
      <w:r w:rsidRPr="00BC63DD">
        <w:rPr>
          <w:rFonts w:ascii="Times New Roman" w:hAnsi="Times New Roman" w:cs="Times New Roman"/>
          <w:sz w:val="20"/>
          <w:szCs w:val="20"/>
          <w:lang w:val="en-GB"/>
        </w:rPr>
        <w:t xml:space="preserve">ed second lactate </w:t>
      </w:r>
      <w:proofErr w:type="spellStart"/>
      <w:r w:rsidRPr="00BC63DD">
        <w:rPr>
          <w:rFonts w:ascii="Times New Roman" w:hAnsi="Times New Roman" w:cs="Times New Roman"/>
          <w:sz w:val="20"/>
          <w:szCs w:val="20"/>
          <w:lang w:val="en-GB"/>
        </w:rPr>
        <w:t>turnpoint</w:t>
      </w:r>
      <w:proofErr w:type="spellEnd"/>
      <w:r w:rsidRPr="00BC63DD">
        <w:rPr>
          <w:rFonts w:ascii="Times New Roman" w:hAnsi="Times New Roman" w:cs="Times New Roman"/>
          <w:sz w:val="20"/>
          <w:szCs w:val="20"/>
          <w:lang w:val="en-GB"/>
        </w:rPr>
        <w:t>; relative mean sprint power = body-mass-normali</w:t>
      </w:r>
      <w:r>
        <w:rPr>
          <w:rFonts w:ascii="Times New Roman" w:hAnsi="Times New Roman" w:cs="Times New Roman"/>
          <w:sz w:val="20"/>
          <w:szCs w:val="20"/>
          <w:lang w:val="en-GB"/>
        </w:rPr>
        <w:t>s</w:t>
      </w:r>
      <w:r w:rsidRPr="00BC63DD">
        <w:rPr>
          <w:rFonts w:ascii="Times New Roman" w:hAnsi="Times New Roman" w:cs="Times New Roman"/>
          <w:sz w:val="20"/>
          <w:szCs w:val="20"/>
          <w:lang w:val="en-GB"/>
        </w:rPr>
        <w:t>ed mean sprint power; R</w:t>
      </w:r>
      <w:r w:rsidRPr="00BC63DD">
        <w:rPr>
          <w:rFonts w:ascii="Times New Roman" w:hAnsi="Times New Roman" w:cs="Times New Roman"/>
          <w:sz w:val="20"/>
          <w:szCs w:val="20"/>
          <w:vertAlign w:val="superscript"/>
          <w:lang w:val="en-GB"/>
        </w:rPr>
        <w:t>2</w:t>
      </w:r>
      <w:r w:rsidRPr="00BC63DD">
        <w:rPr>
          <w:rFonts w:ascii="Times New Roman" w:hAnsi="Times New Roman" w:cs="Times New Roman"/>
          <w:sz w:val="20"/>
          <w:szCs w:val="20"/>
          <w:lang w:val="en-GB"/>
        </w:rPr>
        <w:t xml:space="preserve"> = coefficient of determination. *p &lt; 0.05.</w:t>
      </w:r>
    </w:p>
    <w:p w14:paraId="6E3679C6" w14:textId="77777777" w:rsidR="00546DA7" w:rsidRDefault="00546DA7" w:rsidP="00546DA7">
      <w:pPr>
        <w:jc w:val="both"/>
        <w:rPr>
          <w:rFonts w:ascii="Times New Roman" w:hAnsi="Times New Roman" w:cs="Times New Roman"/>
          <w:sz w:val="20"/>
          <w:szCs w:val="20"/>
          <w:lang w:val="en-GB"/>
        </w:rPr>
      </w:pPr>
    </w:p>
    <w:p w14:paraId="3AEA894E" w14:textId="77777777" w:rsidR="00546DA7" w:rsidRDefault="00546DA7" w:rsidP="00546DA7">
      <w:pPr>
        <w:jc w:val="both"/>
        <w:rPr>
          <w:rFonts w:ascii="Times New Roman" w:hAnsi="Times New Roman" w:cs="Times New Roman"/>
          <w:sz w:val="20"/>
          <w:szCs w:val="20"/>
          <w:lang w:val="en-GB"/>
        </w:rPr>
      </w:pPr>
    </w:p>
    <w:p w14:paraId="52A25039" w14:textId="77777777" w:rsidR="00546DA7" w:rsidRDefault="00546DA7" w:rsidP="00546DA7">
      <w:pPr>
        <w:jc w:val="both"/>
        <w:rPr>
          <w:rFonts w:ascii="Times New Roman" w:hAnsi="Times New Roman" w:cs="Times New Roman"/>
          <w:sz w:val="20"/>
          <w:szCs w:val="20"/>
          <w:lang w:val="en-GB"/>
        </w:rPr>
      </w:pPr>
    </w:p>
    <w:p w14:paraId="37EC8136" w14:textId="77777777" w:rsidR="00546DA7" w:rsidRDefault="00546DA7" w:rsidP="00546DA7">
      <w:pPr>
        <w:jc w:val="both"/>
        <w:rPr>
          <w:rFonts w:ascii="Times New Roman" w:hAnsi="Times New Roman" w:cs="Times New Roman"/>
          <w:sz w:val="20"/>
          <w:szCs w:val="20"/>
          <w:lang w:val="en-GB"/>
        </w:rPr>
      </w:pPr>
    </w:p>
    <w:p w14:paraId="0725BAAE" w14:textId="77777777" w:rsidR="00546DA7" w:rsidRDefault="00546DA7" w:rsidP="00546DA7">
      <w:pPr>
        <w:jc w:val="both"/>
        <w:rPr>
          <w:rFonts w:ascii="Times New Roman" w:hAnsi="Times New Roman" w:cs="Times New Roman"/>
          <w:sz w:val="20"/>
          <w:szCs w:val="20"/>
          <w:lang w:val="en-GB"/>
        </w:rPr>
      </w:pPr>
    </w:p>
    <w:p w14:paraId="4D775251" w14:textId="77777777" w:rsidR="00546DA7" w:rsidRDefault="00546DA7" w:rsidP="00546DA7">
      <w:pPr>
        <w:jc w:val="both"/>
        <w:rPr>
          <w:rFonts w:ascii="Times New Roman" w:hAnsi="Times New Roman" w:cs="Times New Roman"/>
          <w:sz w:val="20"/>
          <w:szCs w:val="20"/>
          <w:lang w:val="en-GB"/>
        </w:rPr>
      </w:pPr>
    </w:p>
    <w:p w14:paraId="759DD499" w14:textId="77777777" w:rsidR="00546DA7" w:rsidRDefault="00546DA7" w:rsidP="00546DA7">
      <w:pPr>
        <w:jc w:val="both"/>
        <w:rPr>
          <w:rFonts w:ascii="Times New Roman" w:hAnsi="Times New Roman" w:cs="Times New Roman"/>
          <w:sz w:val="20"/>
          <w:szCs w:val="20"/>
          <w:lang w:val="en-GB"/>
        </w:rPr>
      </w:pPr>
    </w:p>
    <w:p w14:paraId="42F1F65B" w14:textId="77777777" w:rsidR="00546DA7" w:rsidRDefault="00546DA7" w:rsidP="00546DA7">
      <w:pPr>
        <w:jc w:val="both"/>
        <w:rPr>
          <w:rFonts w:ascii="Times New Roman" w:hAnsi="Times New Roman" w:cs="Times New Roman"/>
          <w:sz w:val="20"/>
          <w:szCs w:val="20"/>
          <w:lang w:val="en-GB"/>
        </w:rPr>
      </w:pPr>
    </w:p>
    <w:p w14:paraId="5784D5CD" w14:textId="77777777" w:rsidR="00546DA7" w:rsidRDefault="00546DA7" w:rsidP="00546DA7">
      <w:pPr>
        <w:jc w:val="both"/>
        <w:rPr>
          <w:rFonts w:ascii="Times New Roman" w:hAnsi="Times New Roman" w:cs="Times New Roman"/>
          <w:sz w:val="20"/>
          <w:szCs w:val="20"/>
          <w:lang w:val="en-GB"/>
        </w:rPr>
      </w:pPr>
    </w:p>
    <w:p w14:paraId="1E0B0406" w14:textId="77777777" w:rsidR="00546DA7" w:rsidRDefault="00546DA7" w:rsidP="00546DA7">
      <w:pPr>
        <w:jc w:val="both"/>
        <w:rPr>
          <w:rFonts w:ascii="Times New Roman" w:hAnsi="Times New Roman" w:cs="Times New Roman"/>
          <w:sz w:val="20"/>
          <w:szCs w:val="20"/>
          <w:lang w:val="en-GB"/>
        </w:rPr>
      </w:pPr>
    </w:p>
    <w:p w14:paraId="27A618E5" w14:textId="77777777" w:rsidR="00546DA7" w:rsidRDefault="00546DA7" w:rsidP="00546DA7">
      <w:pPr>
        <w:jc w:val="both"/>
        <w:rPr>
          <w:rFonts w:ascii="Times New Roman" w:hAnsi="Times New Roman" w:cs="Times New Roman"/>
          <w:sz w:val="20"/>
          <w:szCs w:val="20"/>
          <w:lang w:val="en-GB"/>
        </w:rPr>
        <w:sectPr w:rsidR="00546DA7" w:rsidSect="00546DA7">
          <w:pgSz w:w="16838" w:h="11906" w:orient="landscape"/>
          <w:pgMar w:top="1417" w:right="1417" w:bottom="1417" w:left="1134" w:header="708" w:footer="708" w:gutter="0"/>
          <w:cols w:space="708"/>
          <w:docGrid w:linePitch="360"/>
        </w:sectPr>
      </w:pPr>
    </w:p>
    <w:p w14:paraId="1EF5361A" w14:textId="77777777" w:rsidR="00502912" w:rsidRPr="00502912" w:rsidRDefault="00502912" w:rsidP="00502912">
      <w:pPr>
        <w:jc w:val="both"/>
        <w:rPr>
          <w:rFonts w:ascii="Times New Roman" w:hAnsi="Times New Roman" w:cs="Times New Roman"/>
          <w:b/>
          <w:bCs/>
          <w:sz w:val="20"/>
          <w:szCs w:val="20"/>
          <w:lang w:val="en-GB"/>
        </w:rPr>
      </w:pPr>
      <w:r w:rsidRPr="00502912">
        <w:rPr>
          <w:rFonts w:ascii="Times New Roman" w:hAnsi="Times New Roman" w:cs="Times New Roman"/>
          <w:b/>
          <w:bCs/>
          <w:sz w:val="20"/>
          <w:szCs w:val="20"/>
          <w:lang w:val="en-GB"/>
        </w:rPr>
        <w:lastRenderedPageBreak/>
        <w:t>Supplementary discussion of sensitivity and exploratory analyses</w:t>
      </w:r>
    </w:p>
    <w:p w14:paraId="173DC64C" w14:textId="16FD78E5" w:rsidR="00846F2D" w:rsidRPr="00846F2D" w:rsidRDefault="00846F2D" w:rsidP="00846F2D">
      <w:pPr>
        <w:jc w:val="both"/>
        <w:rPr>
          <w:rFonts w:ascii="Times New Roman" w:hAnsi="Times New Roman" w:cs="Times New Roman"/>
          <w:sz w:val="20"/>
          <w:szCs w:val="20"/>
          <w:lang w:val="en-GB"/>
        </w:rPr>
      </w:pPr>
      <w:r w:rsidRPr="00846F2D">
        <w:rPr>
          <w:rFonts w:ascii="Times New Roman" w:hAnsi="Times New Roman" w:cs="Times New Roman"/>
          <w:sz w:val="20"/>
          <w:szCs w:val="20"/>
          <w:lang w:val="en-GB"/>
        </w:rPr>
        <w:t xml:space="preserve">The supplementary analyses extended the primary findings across alternative outcome definitions and model specifications. Both </w:t>
      </w:r>
      <w:proofErr w:type="spellStart"/>
      <w:r w:rsidRPr="00846F2D">
        <w:rPr>
          <w:rFonts w:ascii="Times New Roman" w:hAnsi="Times New Roman" w:cs="Times New Roman"/>
          <w:i/>
          <w:iCs/>
          <w:sz w:val="20"/>
          <w:szCs w:val="20"/>
          <w:lang w:val="en-GB"/>
        </w:rPr>
        <w:t>v</w:t>
      </w:r>
      <w:r w:rsidRPr="00846F2D">
        <w:rPr>
          <w:rFonts w:ascii="Times New Roman" w:hAnsi="Times New Roman" w:cs="Times New Roman"/>
          <w:sz w:val="20"/>
          <w:szCs w:val="20"/>
          <w:lang w:val="en-GB"/>
        </w:rPr>
        <w:t>La</w:t>
      </w:r>
      <w:r w:rsidRPr="003A2D54">
        <w:rPr>
          <w:rFonts w:ascii="Times New Roman" w:hAnsi="Times New Roman" w:cs="Times New Roman"/>
          <w:sz w:val="20"/>
          <w:szCs w:val="20"/>
          <w:lang w:val="en-GB"/>
        </w:rPr>
        <w:t>peak</w:t>
      </w:r>
      <w:proofErr w:type="spellEnd"/>
      <w:r w:rsidRPr="00846F2D">
        <w:rPr>
          <w:rFonts w:ascii="Times New Roman" w:hAnsi="Times New Roman" w:cs="Times New Roman"/>
          <w:sz w:val="20"/>
          <w:szCs w:val="20"/>
          <w:lang w:val="en-GB"/>
        </w:rPr>
        <w:t xml:space="preserve"> and </w:t>
      </w:r>
      <w:proofErr w:type="spellStart"/>
      <w:r w:rsidR="003A2D54" w:rsidRPr="001A702A">
        <w:rPr>
          <w:rFonts w:ascii="Times New Roman" w:hAnsi="Times New Roman" w:cs="Times New Roman"/>
          <w:i/>
          <w:iCs/>
          <w:sz w:val="20"/>
          <w:szCs w:val="20"/>
          <w:lang w:val="en-GB"/>
        </w:rPr>
        <w:t>v</w:t>
      </w:r>
      <w:r w:rsidR="003A2D54" w:rsidRPr="001A702A">
        <w:rPr>
          <w:rFonts w:ascii="Times New Roman" w:hAnsi="Times New Roman" w:cs="Times New Roman"/>
          <w:sz w:val="20"/>
          <w:szCs w:val="20"/>
          <w:lang w:val="en-GB"/>
        </w:rPr>
        <w:t>Lamax</w:t>
      </w:r>
      <w:r w:rsidR="003A2D54" w:rsidRPr="001A702A">
        <w:rPr>
          <w:rFonts w:ascii="Times New Roman" w:hAnsi="Times New Roman" w:cs="Times New Roman"/>
          <w:sz w:val="20"/>
          <w:szCs w:val="20"/>
          <w:vertAlign w:val="subscript"/>
          <w:lang w:val="en-GB"/>
        </w:rPr>
        <w:t>blood</w:t>
      </w:r>
      <w:proofErr w:type="spellEnd"/>
      <w:r w:rsidRPr="00846F2D">
        <w:rPr>
          <w:rFonts w:ascii="Times New Roman" w:hAnsi="Times New Roman" w:cs="Times New Roman"/>
          <w:sz w:val="20"/>
          <w:szCs w:val="20"/>
          <w:lang w:val="en-GB"/>
        </w:rPr>
        <w:t xml:space="preserve"> were negatively associated with body-mass-normalised power at fixed blood lactate concentrations of 2 and 4 mmol·L</w:t>
      </w:r>
      <w:r>
        <w:rPr>
          <w:rFonts w:ascii="Times New Roman" w:hAnsi="Times New Roman" w:cs="Times New Roman"/>
          <w:sz w:val="20"/>
          <w:szCs w:val="20"/>
          <w:vertAlign w:val="superscript"/>
          <w:lang w:val="en-GB"/>
        </w:rPr>
        <w:t>-1</w:t>
      </w:r>
      <w:r w:rsidRPr="00846F2D">
        <w:rPr>
          <w:rFonts w:ascii="Times New Roman" w:hAnsi="Times New Roman" w:cs="Times New Roman"/>
          <w:sz w:val="20"/>
          <w:szCs w:val="20"/>
          <w:lang w:val="en-GB"/>
        </w:rPr>
        <w:t xml:space="preserve">. These findings indicate that the inverse associations were not limited to the specific </w:t>
      </w:r>
      <w:proofErr w:type="spellStart"/>
      <w:r w:rsidRPr="00846F2D">
        <w:rPr>
          <w:rFonts w:ascii="Times New Roman" w:hAnsi="Times New Roman" w:cs="Times New Roman"/>
          <w:sz w:val="20"/>
          <w:szCs w:val="20"/>
          <w:lang w:val="en-GB"/>
        </w:rPr>
        <w:t>turnpoint</w:t>
      </w:r>
      <w:proofErr w:type="spellEnd"/>
      <w:r w:rsidRPr="00846F2D">
        <w:rPr>
          <w:rFonts w:ascii="Times New Roman" w:hAnsi="Times New Roman" w:cs="Times New Roman"/>
          <w:sz w:val="20"/>
          <w:szCs w:val="20"/>
          <w:lang w:val="en-GB"/>
        </w:rPr>
        <w:t xml:space="preserve"> method used for the primary outcomes. In contrast, neither lactate accumulation marker was associated with </w:t>
      </w:r>
      <w:proofErr w:type="spellStart"/>
      <w:r w:rsidRPr="00846F2D">
        <w:rPr>
          <w:rFonts w:ascii="Times New Roman" w:hAnsi="Times New Roman" w:cs="Times New Roman"/>
          <w:sz w:val="20"/>
          <w:szCs w:val="20"/>
          <w:lang w:val="en-GB"/>
        </w:rPr>
        <w:t>Fat</w:t>
      </w:r>
      <w:r w:rsidRPr="00846F2D">
        <w:rPr>
          <w:rFonts w:ascii="Times New Roman" w:hAnsi="Times New Roman" w:cs="Times New Roman"/>
          <w:sz w:val="20"/>
          <w:szCs w:val="20"/>
          <w:vertAlign w:val="subscript"/>
          <w:lang w:val="en-GB"/>
        </w:rPr>
        <w:t>max</w:t>
      </w:r>
      <w:proofErr w:type="spellEnd"/>
      <w:r w:rsidRPr="00846F2D">
        <w:rPr>
          <w:rFonts w:ascii="Times New Roman" w:hAnsi="Times New Roman" w:cs="Times New Roman"/>
          <w:sz w:val="20"/>
          <w:szCs w:val="20"/>
          <w:lang w:val="en-GB"/>
        </w:rPr>
        <w:t xml:space="preserve"> after accounting for relative V̇O</w:t>
      </w:r>
      <w:r w:rsidRPr="00846F2D">
        <w:rPr>
          <w:rFonts w:ascii="Times New Roman" w:hAnsi="Times New Roman" w:cs="Times New Roman"/>
          <w:sz w:val="20"/>
          <w:szCs w:val="20"/>
          <w:vertAlign w:val="subscript"/>
          <w:lang w:val="en-GB"/>
        </w:rPr>
        <w:t>2max</w:t>
      </w:r>
      <w:r w:rsidRPr="00846F2D">
        <w:rPr>
          <w:rFonts w:ascii="Times New Roman" w:hAnsi="Times New Roman" w:cs="Times New Roman"/>
          <w:sz w:val="20"/>
          <w:szCs w:val="20"/>
          <w:lang w:val="en-GB"/>
        </w:rPr>
        <w:t xml:space="preserve"> and </w:t>
      </w:r>
      <w:r w:rsidR="001D3CC7" w:rsidRPr="0054130C">
        <w:rPr>
          <w:rFonts w:ascii="Times New Roman" w:hAnsi="Times New Roman" w:cs="Times New Roman"/>
          <w:color w:val="EE0000"/>
          <w:sz w:val="20"/>
          <w:szCs w:val="20"/>
          <w:lang w:val="en-GB"/>
        </w:rPr>
        <w:t>gross efficiency</w:t>
      </w:r>
      <w:r w:rsidRPr="00846F2D">
        <w:rPr>
          <w:rFonts w:ascii="Times New Roman" w:hAnsi="Times New Roman" w:cs="Times New Roman"/>
          <w:sz w:val="20"/>
          <w:szCs w:val="20"/>
          <w:lang w:val="en-GB"/>
        </w:rPr>
        <w:t xml:space="preserve">. Within the present dataset, this divergence suggests that </w:t>
      </w:r>
      <w:proofErr w:type="spellStart"/>
      <w:r w:rsidRPr="00846F2D">
        <w:rPr>
          <w:rFonts w:ascii="Times New Roman" w:hAnsi="Times New Roman" w:cs="Times New Roman"/>
          <w:sz w:val="20"/>
          <w:szCs w:val="20"/>
          <w:lang w:val="en-GB"/>
        </w:rPr>
        <w:t>Fat</w:t>
      </w:r>
      <w:r w:rsidRPr="00846F2D">
        <w:rPr>
          <w:rFonts w:ascii="Times New Roman" w:hAnsi="Times New Roman" w:cs="Times New Roman"/>
          <w:sz w:val="20"/>
          <w:szCs w:val="20"/>
          <w:vertAlign w:val="subscript"/>
          <w:lang w:val="en-GB"/>
        </w:rPr>
        <w:t>max</w:t>
      </w:r>
      <w:proofErr w:type="spellEnd"/>
      <w:r w:rsidRPr="00846F2D">
        <w:rPr>
          <w:rFonts w:ascii="Times New Roman" w:hAnsi="Times New Roman" w:cs="Times New Roman"/>
          <w:sz w:val="20"/>
          <w:szCs w:val="20"/>
          <w:lang w:val="en-GB"/>
        </w:rPr>
        <w:t xml:space="preserve"> and lactate-derived intensity markers reflected partly distinct aspects of the metabolic exercise response rather than interchangeable indicators of submaximal performance.</w:t>
      </w:r>
    </w:p>
    <w:p w14:paraId="37ED17AB" w14:textId="15A17177" w:rsidR="00846F2D" w:rsidRPr="00846F2D" w:rsidRDefault="00846F2D" w:rsidP="00846F2D">
      <w:pPr>
        <w:jc w:val="both"/>
        <w:rPr>
          <w:rFonts w:ascii="Times New Roman" w:hAnsi="Times New Roman" w:cs="Times New Roman"/>
          <w:sz w:val="20"/>
          <w:szCs w:val="20"/>
          <w:lang w:val="en-GB"/>
        </w:rPr>
      </w:pPr>
      <w:r w:rsidRPr="00846F2D">
        <w:rPr>
          <w:rFonts w:ascii="Times New Roman" w:hAnsi="Times New Roman" w:cs="Times New Roman"/>
          <w:sz w:val="20"/>
          <w:szCs w:val="20"/>
          <w:lang w:val="en-GB"/>
        </w:rPr>
        <w:t>Comparable associations were also observed when LT1 and LT2 were expressed in absolute watts. The consistency between absolute and body-mass-normalised outcomes indicates that the main pattern was not solely attributable to the scaling of power output to body mass. In addition, both lactate accumulation markers remained negatively associated with LT1</w:t>
      </w:r>
      <w:r w:rsidRPr="00846F2D">
        <w:rPr>
          <w:rFonts w:ascii="Times New Roman" w:hAnsi="Times New Roman" w:cs="Times New Roman"/>
          <w:sz w:val="20"/>
          <w:szCs w:val="20"/>
          <w:vertAlign w:val="subscript"/>
          <w:lang w:val="en-GB"/>
        </w:rPr>
        <w:t>rel</w:t>
      </w:r>
      <w:r w:rsidRPr="00846F2D">
        <w:rPr>
          <w:rFonts w:ascii="Times New Roman" w:hAnsi="Times New Roman" w:cs="Times New Roman"/>
          <w:sz w:val="20"/>
          <w:szCs w:val="20"/>
          <w:lang w:val="en-GB"/>
        </w:rPr>
        <w:t xml:space="preserve"> and LT2</w:t>
      </w:r>
      <w:r w:rsidRPr="00846F2D">
        <w:rPr>
          <w:rFonts w:ascii="Times New Roman" w:hAnsi="Times New Roman" w:cs="Times New Roman"/>
          <w:sz w:val="20"/>
          <w:szCs w:val="20"/>
          <w:vertAlign w:val="subscript"/>
          <w:lang w:val="en-GB"/>
        </w:rPr>
        <w:t>rel</w:t>
      </w:r>
      <w:r w:rsidRPr="00846F2D">
        <w:rPr>
          <w:rFonts w:ascii="Times New Roman" w:hAnsi="Times New Roman" w:cs="Times New Roman"/>
          <w:sz w:val="20"/>
          <w:szCs w:val="20"/>
          <w:lang w:val="en-GB"/>
        </w:rPr>
        <w:t xml:space="preserve"> when </w:t>
      </w:r>
      <w:r w:rsidR="001D3CC7" w:rsidRPr="0054130C">
        <w:rPr>
          <w:rFonts w:ascii="Times New Roman" w:hAnsi="Times New Roman" w:cs="Times New Roman"/>
          <w:color w:val="EE0000"/>
          <w:sz w:val="20"/>
          <w:szCs w:val="20"/>
          <w:lang w:val="en-GB"/>
        </w:rPr>
        <w:t>gross efficiency</w:t>
      </w:r>
      <w:r w:rsidRPr="00846F2D">
        <w:rPr>
          <w:rFonts w:ascii="Times New Roman" w:hAnsi="Times New Roman" w:cs="Times New Roman"/>
          <w:sz w:val="20"/>
          <w:szCs w:val="20"/>
          <w:lang w:val="en-GB"/>
        </w:rPr>
        <w:t xml:space="preserve"> was omitted from the models. However, the corresponding models explained less variance than the primary models, supporting the inclusion of </w:t>
      </w:r>
      <w:r w:rsidR="001D3CC7" w:rsidRPr="0054130C">
        <w:rPr>
          <w:rFonts w:ascii="Times New Roman" w:hAnsi="Times New Roman" w:cs="Times New Roman"/>
          <w:color w:val="EE0000"/>
          <w:sz w:val="20"/>
          <w:szCs w:val="20"/>
          <w:lang w:val="en-GB"/>
        </w:rPr>
        <w:t>gross efficiency</w:t>
      </w:r>
      <w:r w:rsidRPr="00846F2D">
        <w:rPr>
          <w:rFonts w:ascii="Times New Roman" w:hAnsi="Times New Roman" w:cs="Times New Roman"/>
          <w:sz w:val="20"/>
          <w:szCs w:val="20"/>
          <w:lang w:val="en-GB"/>
        </w:rPr>
        <w:t xml:space="preserve"> when characterising interindividual differences in lactate turnpoint power.</w:t>
      </w:r>
    </w:p>
    <w:p w14:paraId="1DB1CE98" w14:textId="2FFDA2F0" w:rsidR="00846F2D" w:rsidRPr="00846F2D" w:rsidRDefault="00846F2D" w:rsidP="00846F2D">
      <w:pPr>
        <w:jc w:val="both"/>
        <w:rPr>
          <w:rFonts w:ascii="Times New Roman" w:hAnsi="Times New Roman" w:cs="Times New Roman"/>
          <w:sz w:val="20"/>
          <w:szCs w:val="20"/>
          <w:lang w:val="en-GB"/>
        </w:rPr>
      </w:pPr>
      <w:r w:rsidRPr="00846F2D">
        <w:rPr>
          <w:rFonts w:ascii="Times New Roman" w:hAnsi="Times New Roman" w:cs="Times New Roman"/>
          <w:sz w:val="20"/>
          <w:szCs w:val="20"/>
          <w:lang w:val="en-GB"/>
        </w:rPr>
        <w:t>The exploratory analyses including sex did not identify an additional contribution of sex or sex × predictor interactions after the physiological predictors had been considered. This does not exclude established sex-related differences in endurance physiology, including differences in substrate metabolism, oxygen transport, body composition, and fatigability</w:t>
      </w:r>
      <w:r w:rsidR="00B27FEF">
        <w:rPr>
          <w:rFonts w:ascii="Times New Roman" w:hAnsi="Times New Roman" w:cs="Times New Roman"/>
          <w:sz w:val="20"/>
          <w:szCs w:val="20"/>
          <w:lang w:val="en-GB"/>
        </w:rPr>
        <w:t xml:space="preserve"> </w:t>
      </w:r>
      <w:r w:rsidR="00182CC4">
        <w:rPr>
          <w:rFonts w:ascii="Times New Roman" w:hAnsi="Times New Roman" w:cs="Times New Roman"/>
          <w:sz w:val="20"/>
          <w:szCs w:val="20"/>
          <w:lang w:val="en-GB"/>
        </w:rPr>
        <w:fldChar w:fldCharType="begin">
          <w:fldData xml:space="preserve">PEVuZE5vdGU+PENpdGU+PEF1dGhvcj5CZXNzb248L0F1dGhvcj48WWVhcj4yMDIyPC9ZZWFyPjxS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</w:fldData>
        </w:fldChar>
      </w:r>
      <w:r w:rsidR="00182CC4">
        <w:rPr>
          <w:rFonts w:ascii="Times New Roman" w:hAnsi="Times New Roman" w:cs="Times New Roman"/>
          <w:sz w:val="20"/>
          <w:szCs w:val="20"/>
          <w:lang w:val="en-GB"/>
        </w:rPr>
        <w:instrText xml:space="preserve"> ADDIN EN.CITE </w:instrText>
      </w:r>
      <w:r w:rsidR="00182CC4">
        <w:rPr>
          <w:rFonts w:ascii="Times New Roman" w:hAnsi="Times New Roman" w:cs="Times New Roman"/>
          <w:sz w:val="20"/>
          <w:szCs w:val="20"/>
          <w:lang w:val="en-GB"/>
        </w:rPr>
        <w:fldChar w:fldCharType="begin">
          <w:fldData xml:space="preserve">PEVuZE5vdGU+PENpdGU+PEF1dGhvcj5CZXNzb248L0F1dGhvcj48WWVhcj4yMDIyPC9ZZWFyPjxS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</w:fldData>
        </w:fldChar>
      </w:r>
      <w:r w:rsidR="00182CC4">
        <w:rPr>
          <w:rFonts w:ascii="Times New Roman" w:hAnsi="Times New Roman" w:cs="Times New Roman"/>
          <w:sz w:val="20"/>
          <w:szCs w:val="20"/>
          <w:lang w:val="en-GB"/>
        </w:rPr>
        <w:instrText xml:space="preserve"> ADDIN EN.CITE.DATA </w:instrText>
      </w:r>
      <w:r w:rsidR="00182CC4">
        <w:rPr>
          <w:rFonts w:ascii="Times New Roman" w:hAnsi="Times New Roman" w:cs="Times New Roman"/>
          <w:sz w:val="20"/>
          <w:szCs w:val="20"/>
          <w:lang w:val="en-GB"/>
        </w:rPr>
      </w:r>
      <w:r w:rsidR="00182CC4">
        <w:rPr>
          <w:rFonts w:ascii="Times New Roman" w:hAnsi="Times New Roman" w:cs="Times New Roman"/>
          <w:sz w:val="20"/>
          <w:szCs w:val="20"/>
          <w:lang w:val="en-GB"/>
        </w:rPr>
        <w:fldChar w:fldCharType="end"/>
      </w:r>
      <w:r w:rsidR="00182CC4">
        <w:rPr>
          <w:rFonts w:ascii="Times New Roman" w:hAnsi="Times New Roman" w:cs="Times New Roman"/>
          <w:sz w:val="20"/>
          <w:szCs w:val="20"/>
          <w:lang w:val="en-GB"/>
        </w:rPr>
      </w:r>
      <w:r w:rsidR="00182CC4">
        <w:rPr>
          <w:rFonts w:ascii="Times New Roman" w:hAnsi="Times New Roman" w:cs="Times New Roman"/>
          <w:sz w:val="20"/>
          <w:szCs w:val="20"/>
          <w:lang w:val="en-GB"/>
        </w:rPr>
        <w:fldChar w:fldCharType="separate"/>
      </w:r>
      <w:r w:rsidR="00182CC4">
        <w:rPr>
          <w:rFonts w:ascii="Times New Roman" w:hAnsi="Times New Roman" w:cs="Times New Roman"/>
          <w:noProof/>
          <w:sz w:val="20"/>
          <w:szCs w:val="20"/>
          <w:lang w:val="en-GB"/>
        </w:rPr>
        <w:t>(Besson et al., 2022; Hunter, 2014; Joyner, 2017)</w:t>
      </w:r>
      <w:r w:rsidR="00182CC4">
        <w:rPr>
          <w:rFonts w:ascii="Times New Roman" w:hAnsi="Times New Roman" w:cs="Times New Roman"/>
          <w:sz w:val="20"/>
          <w:szCs w:val="20"/>
          <w:lang w:val="en-GB"/>
        </w:rPr>
        <w:fldChar w:fldCharType="end"/>
      </w:r>
      <w:r w:rsidRPr="00846F2D">
        <w:rPr>
          <w:rFonts w:ascii="Times New Roman" w:hAnsi="Times New Roman" w:cs="Times New Roman"/>
          <w:sz w:val="20"/>
          <w:szCs w:val="20"/>
          <w:lang w:val="en-GB"/>
        </w:rPr>
        <w:t>. Rather, no clear evidence was found that the associations of relative V̇O</w:t>
      </w:r>
      <w:r w:rsidRPr="00846F2D">
        <w:rPr>
          <w:rFonts w:ascii="Times New Roman" w:hAnsi="Times New Roman" w:cs="Times New Roman"/>
          <w:sz w:val="20"/>
          <w:szCs w:val="20"/>
          <w:vertAlign w:val="subscript"/>
          <w:lang w:val="en-GB"/>
        </w:rPr>
        <w:t>2max</w:t>
      </w:r>
      <w:r w:rsidRPr="00846F2D">
        <w:rPr>
          <w:rFonts w:ascii="Times New Roman" w:hAnsi="Times New Roman" w:cs="Times New Roman"/>
          <w:sz w:val="20"/>
          <w:szCs w:val="20"/>
          <w:lang w:val="en-GB"/>
        </w:rPr>
        <w:t xml:space="preserve">, </w:t>
      </w:r>
      <w:r w:rsidR="001D3CC7" w:rsidRPr="0054130C">
        <w:rPr>
          <w:rFonts w:ascii="Times New Roman" w:hAnsi="Times New Roman" w:cs="Times New Roman"/>
          <w:color w:val="EE0000"/>
          <w:sz w:val="20"/>
          <w:szCs w:val="20"/>
          <w:lang w:val="en-GB"/>
        </w:rPr>
        <w:t>gross efficiency</w:t>
      </w:r>
      <w:r w:rsidRPr="00846F2D">
        <w:rPr>
          <w:rFonts w:ascii="Times New Roman" w:hAnsi="Times New Roman" w:cs="Times New Roman"/>
          <w:sz w:val="20"/>
          <w:szCs w:val="20"/>
          <w:lang w:val="en-GB"/>
        </w:rPr>
        <w:t xml:space="preserve">, and the respective lactate accumulation marker with lactate </w:t>
      </w:r>
      <w:proofErr w:type="spellStart"/>
      <w:r w:rsidRPr="00846F2D">
        <w:rPr>
          <w:rFonts w:ascii="Times New Roman" w:hAnsi="Times New Roman" w:cs="Times New Roman"/>
          <w:sz w:val="20"/>
          <w:szCs w:val="20"/>
          <w:lang w:val="en-GB"/>
        </w:rPr>
        <w:t>turnpoint</w:t>
      </w:r>
      <w:proofErr w:type="spellEnd"/>
      <w:r w:rsidRPr="00846F2D">
        <w:rPr>
          <w:rFonts w:ascii="Times New Roman" w:hAnsi="Times New Roman" w:cs="Times New Roman"/>
          <w:sz w:val="20"/>
          <w:szCs w:val="20"/>
          <w:lang w:val="en-GB"/>
        </w:rPr>
        <w:t xml:space="preserve"> power differed between women and men in the present sample. This interpretation is broadly consistent with recent cycling data showing that V̇O</w:t>
      </w:r>
      <w:r w:rsidRPr="00846F2D">
        <w:rPr>
          <w:rFonts w:ascii="Times New Roman" w:hAnsi="Times New Roman" w:cs="Times New Roman"/>
          <w:sz w:val="20"/>
          <w:szCs w:val="20"/>
          <w:vertAlign w:val="subscript"/>
          <w:lang w:val="en-GB"/>
        </w:rPr>
        <w:t>2peak</w:t>
      </w:r>
      <w:r w:rsidRPr="00846F2D">
        <w:rPr>
          <w:rFonts w:ascii="Times New Roman" w:hAnsi="Times New Roman" w:cs="Times New Roman"/>
          <w:sz w:val="20"/>
          <w:szCs w:val="20"/>
          <w:lang w:val="en-GB"/>
        </w:rPr>
        <w:t xml:space="preserve"> and the cost of cycling account for a large proportion of LT2 power in both sexes </w:t>
      </w:r>
      <w:r w:rsidR="00B27FEF">
        <w:rPr>
          <w:rFonts w:ascii="Times New Roman" w:hAnsi="Times New Roman" w:cs="Times New Roman"/>
          <w:sz w:val="20"/>
          <w:szCs w:val="20"/>
          <w:lang w:val="en-GB"/>
        </w:rPr>
        <w:fldChar w:fldCharType="begin">
          <w:fldData xml:space="preserve">PEVuZE5vdGU+PENpdGU+PEF1dGhvcj5GaXNjaGVyPC9BdXRob3I+PFllYXI+MjAyNTwvWWVhcj48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</w:fldData>
        </w:fldChar>
      </w:r>
      <w:r w:rsidR="00B27FEF">
        <w:rPr>
          <w:rFonts w:ascii="Times New Roman" w:hAnsi="Times New Roman" w:cs="Times New Roman"/>
          <w:sz w:val="20"/>
          <w:szCs w:val="20"/>
          <w:lang w:val="en-GB"/>
        </w:rPr>
        <w:instrText xml:space="preserve"> ADDIN EN.CITE </w:instrText>
      </w:r>
      <w:r w:rsidR="00B27FEF">
        <w:rPr>
          <w:rFonts w:ascii="Times New Roman" w:hAnsi="Times New Roman" w:cs="Times New Roman"/>
          <w:sz w:val="20"/>
          <w:szCs w:val="20"/>
          <w:lang w:val="en-GB"/>
        </w:rPr>
        <w:fldChar w:fldCharType="begin">
          <w:fldData xml:space="preserve">PEVuZE5vdGU+PENpdGU+PEF1dGhvcj5GaXNjaGVyPC9BdXRob3I+PFllYXI+MjAyNTwvWWVhcj48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</w:fldData>
        </w:fldChar>
      </w:r>
      <w:r w:rsidR="00B27FEF">
        <w:rPr>
          <w:rFonts w:ascii="Times New Roman" w:hAnsi="Times New Roman" w:cs="Times New Roman"/>
          <w:sz w:val="20"/>
          <w:szCs w:val="20"/>
          <w:lang w:val="en-GB"/>
        </w:rPr>
        <w:instrText xml:space="preserve"> ADDIN EN.CITE.DATA </w:instrText>
      </w:r>
      <w:r w:rsidR="00B27FEF">
        <w:rPr>
          <w:rFonts w:ascii="Times New Roman" w:hAnsi="Times New Roman" w:cs="Times New Roman"/>
          <w:sz w:val="20"/>
          <w:szCs w:val="20"/>
          <w:lang w:val="en-GB"/>
        </w:rPr>
      </w:r>
      <w:r w:rsidR="00B27FEF">
        <w:rPr>
          <w:rFonts w:ascii="Times New Roman" w:hAnsi="Times New Roman" w:cs="Times New Roman"/>
          <w:sz w:val="20"/>
          <w:szCs w:val="20"/>
          <w:lang w:val="en-GB"/>
        </w:rPr>
        <w:fldChar w:fldCharType="end"/>
      </w:r>
      <w:r w:rsidR="00B27FEF">
        <w:rPr>
          <w:rFonts w:ascii="Times New Roman" w:hAnsi="Times New Roman" w:cs="Times New Roman"/>
          <w:sz w:val="20"/>
          <w:szCs w:val="20"/>
          <w:lang w:val="en-GB"/>
        </w:rPr>
      </w:r>
      <w:r w:rsidR="00B27FEF">
        <w:rPr>
          <w:rFonts w:ascii="Times New Roman" w:hAnsi="Times New Roman" w:cs="Times New Roman"/>
          <w:sz w:val="20"/>
          <w:szCs w:val="20"/>
          <w:lang w:val="en-GB"/>
        </w:rPr>
        <w:fldChar w:fldCharType="separate"/>
      </w:r>
      <w:r w:rsidR="00B27FEF">
        <w:rPr>
          <w:rFonts w:ascii="Times New Roman" w:hAnsi="Times New Roman" w:cs="Times New Roman"/>
          <w:noProof/>
          <w:sz w:val="20"/>
          <w:szCs w:val="20"/>
          <w:lang w:val="en-GB"/>
        </w:rPr>
        <w:t>(Fischer et al., 2025)</w:t>
      </w:r>
      <w:r w:rsidR="00B27FEF">
        <w:rPr>
          <w:rFonts w:ascii="Times New Roman" w:hAnsi="Times New Roman" w:cs="Times New Roman"/>
          <w:sz w:val="20"/>
          <w:szCs w:val="20"/>
          <w:lang w:val="en-GB"/>
        </w:rPr>
        <w:fldChar w:fldCharType="end"/>
      </w:r>
      <w:r w:rsidR="00B27FEF">
        <w:rPr>
          <w:rFonts w:ascii="Times New Roman" w:hAnsi="Times New Roman" w:cs="Times New Roman"/>
          <w:sz w:val="20"/>
          <w:szCs w:val="20"/>
          <w:lang w:val="en-GB"/>
        </w:rPr>
        <w:t>.</w:t>
      </w:r>
    </w:p>
    <w:p w14:paraId="494F5E08" w14:textId="55080497" w:rsidR="00846F2D" w:rsidRPr="00846F2D" w:rsidRDefault="00846F2D" w:rsidP="00846F2D">
      <w:pPr>
        <w:jc w:val="both"/>
        <w:rPr>
          <w:rFonts w:ascii="Times New Roman" w:hAnsi="Times New Roman" w:cs="Times New Roman"/>
          <w:sz w:val="20"/>
          <w:szCs w:val="20"/>
          <w:lang w:val="en-GB"/>
        </w:rPr>
      </w:pPr>
      <w:r w:rsidRPr="00846F2D">
        <w:rPr>
          <w:rFonts w:ascii="Times New Roman" w:hAnsi="Times New Roman" w:cs="Times New Roman"/>
          <w:sz w:val="20"/>
          <w:szCs w:val="20"/>
          <w:lang w:val="en-GB"/>
        </w:rPr>
        <w:t xml:space="preserve">Overall, the sensitivity analyses support the robustness of the primary associations across different outcome definitions and reduced model specifications. At the same time, the absence of associations with </w:t>
      </w:r>
      <w:proofErr w:type="spellStart"/>
      <w:r w:rsidRPr="00846F2D">
        <w:rPr>
          <w:rFonts w:ascii="Times New Roman" w:hAnsi="Times New Roman" w:cs="Times New Roman"/>
          <w:sz w:val="20"/>
          <w:szCs w:val="20"/>
          <w:lang w:val="en-GB"/>
        </w:rPr>
        <w:t>Fat</w:t>
      </w:r>
      <w:r w:rsidRPr="00846F2D">
        <w:rPr>
          <w:rFonts w:ascii="Times New Roman" w:hAnsi="Times New Roman" w:cs="Times New Roman"/>
          <w:sz w:val="20"/>
          <w:szCs w:val="20"/>
          <w:vertAlign w:val="subscript"/>
          <w:lang w:val="en-GB"/>
        </w:rPr>
        <w:t>max</w:t>
      </w:r>
      <w:proofErr w:type="spellEnd"/>
      <w:r w:rsidRPr="00846F2D">
        <w:rPr>
          <w:rFonts w:ascii="Times New Roman" w:hAnsi="Times New Roman" w:cs="Times New Roman"/>
          <w:sz w:val="20"/>
          <w:szCs w:val="20"/>
          <w:lang w:val="en-GB"/>
        </w:rPr>
        <w:t xml:space="preserve"> indicates that the explanatory relevance of </w:t>
      </w:r>
      <w:proofErr w:type="spellStart"/>
      <w:r w:rsidRPr="00846F2D">
        <w:rPr>
          <w:rFonts w:ascii="Times New Roman" w:hAnsi="Times New Roman" w:cs="Times New Roman"/>
          <w:i/>
          <w:iCs/>
          <w:sz w:val="20"/>
          <w:szCs w:val="20"/>
          <w:lang w:val="en-GB"/>
        </w:rPr>
        <w:t>v</w:t>
      </w:r>
      <w:r w:rsidRPr="00846F2D">
        <w:rPr>
          <w:rFonts w:ascii="Times New Roman" w:hAnsi="Times New Roman" w:cs="Times New Roman"/>
          <w:sz w:val="20"/>
          <w:szCs w:val="20"/>
          <w:lang w:val="en-GB"/>
        </w:rPr>
        <w:t>La</w:t>
      </w:r>
      <w:r w:rsidRPr="006874D3">
        <w:rPr>
          <w:rFonts w:ascii="Times New Roman" w:hAnsi="Times New Roman" w:cs="Times New Roman"/>
          <w:sz w:val="20"/>
          <w:szCs w:val="20"/>
          <w:lang w:val="en-GB"/>
        </w:rPr>
        <w:t>peak</w:t>
      </w:r>
      <w:proofErr w:type="spellEnd"/>
      <w:r w:rsidRPr="00846F2D">
        <w:rPr>
          <w:rFonts w:ascii="Times New Roman" w:hAnsi="Times New Roman" w:cs="Times New Roman"/>
          <w:sz w:val="20"/>
          <w:szCs w:val="20"/>
          <w:lang w:val="en-GB"/>
        </w:rPr>
        <w:t xml:space="preserve"> and </w:t>
      </w:r>
      <w:proofErr w:type="spellStart"/>
      <w:r w:rsidR="006874D3" w:rsidRPr="001A702A">
        <w:rPr>
          <w:rFonts w:ascii="Times New Roman" w:hAnsi="Times New Roman" w:cs="Times New Roman"/>
          <w:i/>
          <w:iCs/>
          <w:sz w:val="20"/>
          <w:szCs w:val="20"/>
          <w:lang w:val="en-GB"/>
        </w:rPr>
        <w:t>v</w:t>
      </w:r>
      <w:r w:rsidR="006874D3" w:rsidRPr="001A702A">
        <w:rPr>
          <w:rFonts w:ascii="Times New Roman" w:hAnsi="Times New Roman" w:cs="Times New Roman"/>
          <w:sz w:val="20"/>
          <w:szCs w:val="20"/>
          <w:lang w:val="en-GB"/>
        </w:rPr>
        <w:t>Lamax</w:t>
      </w:r>
      <w:r w:rsidR="006874D3" w:rsidRPr="001A702A">
        <w:rPr>
          <w:rFonts w:ascii="Times New Roman" w:hAnsi="Times New Roman" w:cs="Times New Roman"/>
          <w:sz w:val="20"/>
          <w:szCs w:val="20"/>
          <w:vertAlign w:val="subscript"/>
          <w:lang w:val="en-GB"/>
        </w:rPr>
        <w:t>blood</w:t>
      </w:r>
      <w:proofErr w:type="spellEnd"/>
      <w:r w:rsidRPr="00846F2D">
        <w:rPr>
          <w:rFonts w:ascii="Times New Roman" w:hAnsi="Times New Roman" w:cs="Times New Roman"/>
          <w:sz w:val="20"/>
          <w:szCs w:val="20"/>
          <w:lang w:val="en-GB"/>
        </w:rPr>
        <w:t xml:space="preserve"> should not be generalised to all markers of submaximal metabolic intensity.</w:t>
      </w:r>
    </w:p>
    <w:p w14:paraId="21A7F73B" w14:textId="0E636C48" w:rsidR="00502912" w:rsidRPr="00502912" w:rsidRDefault="00502912" w:rsidP="00502912">
      <w:pPr>
        <w:jc w:val="both"/>
        <w:rPr>
          <w:rFonts w:ascii="Times New Roman" w:hAnsi="Times New Roman" w:cs="Times New Roman"/>
          <w:sz w:val="20"/>
          <w:szCs w:val="20"/>
          <w:lang w:val="en-GB"/>
        </w:rPr>
      </w:pPr>
    </w:p>
    <w:p w14:paraId="24E45962" w14:textId="2940331A" w:rsidR="00546DA7" w:rsidRPr="00022AB2" w:rsidRDefault="00546DA7" w:rsidP="00546DA7">
      <w:pPr>
        <w:jc w:val="both"/>
        <w:rPr>
          <w:rFonts w:ascii="Times New Roman" w:hAnsi="Times New Roman" w:cs="Times New Roman"/>
          <w:sz w:val="20"/>
          <w:szCs w:val="20"/>
          <w:lang w:val="en-GB"/>
        </w:rPr>
      </w:pPr>
    </w:p>
    <w:p w14:paraId="4177A0DC" w14:textId="77777777" w:rsidR="0097659B" w:rsidRDefault="0097659B">
      <w:pPr>
        <w:rPr>
          <w:lang w:val="en-GB"/>
        </w:rPr>
      </w:pPr>
    </w:p>
    <w:p w14:paraId="5EAB257A" w14:textId="77777777" w:rsidR="0097659B" w:rsidRDefault="0097659B">
      <w:pPr>
        <w:rPr>
          <w:lang w:val="en-GB"/>
        </w:rPr>
      </w:pPr>
    </w:p>
    <w:p w14:paraId="71E09CF0" w14:textId="77777777" w:rsidR="0097659B" w:rsidRDefault="0097659B">
      <w:pPr>
        <w:rPr>
          <w:lang w:val="en-GB"/>
        </w:rPr>
      </w:pPr>
    </w:p>
    <w:p w14:paraId="5F80B762" w14:textId="77777777" w:rsidR="0097659B" w:rsidRDefault="0097659B">
      <w:pPr>
        <w:rPr>
          <w:lang w:val="en-GB"/>
        </w:rPr>
      </w:pPr>
    </w:p>
    <w:p w14:paraId="197C33BF" w14:textId="77777777" w:rsidR="0097659B" w:rsidRDefault="0097659B">
      <w:pPr>
        <w:rPr>
          <w:lang w:val="en-GB"/>
        </w:rPr>
      </w:pPr>
    </w:p>
    <w:p w14:paraId="5FF47D83" w14:textId="77777777" w:rsidR="0097659B" w:rsidRDefault="0097659B">
      <w:pPr>
        <w:rPr>
          <w:lang w:val="en-GB"/>
        </w:rPr>
      </w:pPr>
    </w:p>
    <w:p w14:paraId="63B5B2C2" w14:textId="77777777" w:rsidR="0097659B" w:rsidRDefault="0097659B">
      <w:pPr>
        <w:rPr>
          <w:lang w:val="en-GB"/>
        </w:rPr>
      </w:pPr>
    </w:p>
    <w:p w14:paraId="7214A910" w14:textId="77777777" w:rsidR="0097659B" w:rsidRDefault="0097659B">
      <w:pPr>
        <w:rPr>
          <w:lang w:val="en-GB"/>
        </w:rPr>
      </w:pPr>
    </w:p>
    <w:p w14:paraId="2337453C" w14:textId="77777777" w:rsidR="0097659B" w:rsidRDefault="0097659B">
      <w:pPr>
        <w:rPr>
          <w:lang w:val="en-GB"/>
        </w:rPr>
      </w:pPr>
    </w:p>
    <w:p w14:paraId="1A835E5F" w14:textId="77777777" w:rsidR="0097659B" w:rsidRDefault="0097659B">
      <w:pPr>
        <w:rPr>
          <w:lang w:val="en-GB"/>
        </w:rPr>
      </w:pPr>
    </w:p>
    <w:p w14:paraId="00AF0A2E" w14:textId="77777777" w:rsidR="00182CC4" w:rsidRDefault="00182CC4">
      <w:pPr>
        <w:rPr>
          <w:lang w:val="en-GB"/>
        </w:rPr>
      </w:pPr>
    </w:p>
    <w:p w14:paraId="387BC7C4" w14:textId="53D07F43" w:rsidR="0097659B" w:rsidRPr="0097659B" w:rsidRDefault="0097659B">
      <w:pPr>
        <w:rPr>
          <w:b/>
          <w:bCs/>
          <w:sz w:val="20"/>
          <w:szCs w:val="20"/>
          <w:lang w:val="en-GB"/>
        </w:rPr>
      </w:pPr>
      <w:r w:rsidRPr="0097659B">
        <w:rPr>
          <w:b/>
          <w:bCs/>
          <w:sz w:val="20"/>
          <w:szCs w:val="20"/>
          <w:lang w:val="en-GB"/>
        </w:rPr>
        <w:lastRenderedPageBreak/>
        <w:t>References</w:t>
      </w:r>
    </w:p>
    <w:p w14:paraId="10ED594E" w14:textId="39B1968A" w:rsidR="00182CC4" w:rsidRPr="00182CC4" w:rsidRDefault="0097659B" w:rsidP="00182CC4">
      <w:pPr>
        <w:pStyle w:val="EndNoteBibliography"/>
        <w:spacing w:after="0"/>
        <w:ind w:left="720" w:hanging="720"/>
        <w:rPr>
          <w:sz w:val="20"/>
          <w:szCs w:val="20"/>
        </w:rPr>
      </w:pPr>
      <w:r w:rsidRPr="00182CC4">
        <w:rPr>
          <w:sz w:val="20"/>
          <w:szCs w:val="20"/>
        </w:rPr>
        <w:fldChar w:fldCharType="begin"/>
      </w:r>
      <w:r w:rsidRPr="00182CC4">
        <w:rPr>
          <w:sz w:val="20"/>
          <w:szCs w:val="20"/>
        </w:rPr>
        <w:instrText xml:space="preserve"> ADDIN EN.REFLIST </w:instrText>
      </w:r>
      <w:r w:rsidRPr="00182CC4">
        <w:rPr>
          <w:sz w:val="20"/>
          <w:szCs w:val="20"/>
        </w:rPr>
        <w:fldChar w:fldCharType="separate"/>
      </w:r>
      <w:r w:rsidR="00182CC4" w:rsidRPr="00182CC4">
        <w:rPr>
          <w:sz w:val="20"/>
          <w:szCs w:val="20"/>
        </w:rPr>
        <w:t xml:space="preserve">Besson, T., Macchi, R., Rossi, J., Morio, C. Y. M., Kunimasa, Y., Nicol, C., Vercruyssen, F., &amp; Millet, G. Y. (2022). Sex Differences in Endurance Running. </w:t>
      </w:r>
      <w:r w:rsidR="00182CC4" w:rsidRPr="00182CC4">
        <w:rPr>
          <w:i/>
          <w:sz w:val="20"/>
          <w:szCs w:val="20"/>
        </w:rPr>
        <w:t>Sports Med</w:t>
      </w:r>
      <w:r w:rsidR="00182CC4" w:rsidRPr="00182CC4">
        <w:rPr>
          <w:sz w:val="20"/>
          <w:szCs w:val="20"/>
        </w:rPr>
        <w:t>,</w:t>
      </w:r>
      <w:r w:rsidR="00182CC4" w:rsidRPr="00182CC4">
        <w:rPr>
          <w:i/>
          <w:sz w:val="20"/>
          <w:szCs w:val="20"/>
        </w:rPr>
        <w:t xml:space="preserve"> 52</w:t>
      </w:r>
      <w:r w:rsidR="00182CC4" w:rsidRPr="00182CC4">
        <w:rPr>
          <w:sz w:val="20"/>
          <w:szCs w:val="20"/>
        </w:rPr>
        <w:t xml:space="preserve">(6), 1235-1257. </w:t>
      </w:r>
      <w:hyperlink r:id="rId6" w:history="1">
        <w:r w:rsidR="00182CC4" w:rsidRPr="00182CC4">
          <w:rPr>
            <w:rStyle w:val="Hyperlink"/>
            <w:sz w:val="20"/>
            <w:szCs w:val="20"/>
          </w:rPr>
          <w:t>https://doi.org/10.1007/s40279-022-01651-w</w:t>
        </w:r>
      </w:hyperlink>
      <w:r w:rsidR="00182CC4" w:rsidRPr="00182CC4">
        <w:rPr>
          <w:sz w:val="20"/>
          <w:szCs w:val="20"/>
        </w:rPr>
        <w:t xml:space="preserve"> </w:t>
      </w:r>
    </w:p>
    <w:p w14:paraId="0F821FC9" w14:textId="1445A1B6" w:rsidR="00182CC4" w:rsidRPr="00182CC4" w:rsidRDefault="00182CC4" w:rsidP="00182CC4">
      <w:pPr>
        <w:pStyle w:val="EndNoteBibliography"/>
        <w:spacing w:after="0"/>
        <w:ind w:left="720" w:hanging="720"/>
        <w:rPr>
          <w:sz w:val="20"/>
          <w:szCs w:val="20"/>
        </w:rPr>
      </w:pPr>
      <w:r w:rsidRPr="00182CC4">
        <w:rPr>
          <w:sz w:val="20"/>
          <w:szCs w:val="20"/>
        </w:rPr>
        <w:t xml:space="preserve">Fischer, J., Havecker, F., Ji, S., Wahl, P., &amp; Keller, S. (2025). Modeling lactate threshold in cycling-influence of sex, maximal oxygen uptake, and cost of cycling in young athletes. </w:t>
      </w:r>
      <w:r w:rsidRPr="00182CC4">
        <w:rPr>
          <w:i/>
          <w:sz w:val="20"/>
          <w:szCs w:val="20"/>
        </w:rPr>
        <w:t>Eur J Appl Physiol</w:t>
      </w:r>
      <w:r w:rsidRPr="00182CC4">
        <w:rPr>
          <w:sz w:val="20"/>
          <w:szCs w:val="20"/>
        </w:rPr>
        <w:t>,</w:t>
      </w:r>
      <w:r w:rsidRPr="00182CC4">
        <w:rPr>
          <w:i/>
          <w:sz w:val="20"/>
          <w:szCs w:val="20"/>
        </w:rPr>
        <w:t xml:space="preserve"> 125</w:t>
      </w:r>
      <w:r w:rsidRPr="00182CC4">
        <w:rPr>
          <w:sz w:val="20"/>
          <w:szCs w:val="20"/>
        </w:rPr>
        <w:t xml:space="preserve">(8), 2145-2158. </w:t>
      </w:r>
      <w:hyperlink r:id="rId7" w:history="1">
        <w:r w:rsidRPr="00182CC4">
          <w:rPr>
            <w:rStyle w:val="Hyperlink"/>
            <w:sz w:val="20"/>
            <w:szCs w:val="20"/>
          </w:rPr>
          <w:t>https://doi.org/10.1007/s00421-025-05744-y</w:t>
        </w:r>
      </w:hyperlink>
      <w:r w:rsidRPr="00182CC4">
        <w:rPr>
          <w:sz w:val="20"/>
          <w:szCs w:val="20"/>
        </w:rPr>
        <w:t xml:space="preserve"> </w:t>
      </w:r>
    </w:p>
    <w:p w14:paraId="7D2FB2D8" w14:textId="3AD506B1" w:rsidR="00182CC4" w:rsidRPr="00182CC4" w:rsidRDefault="00182CC4" w:rsidP="00182CC4">
      <w:pPr>
        <w:pStyle w:val="EndNoteBibliography"/>
        <w:spacing w:after="0"/>
        <w:ind w:left="720" w:hanging="720"/>
        <w:rPr>
          <w:sz w:val="20"/>
          <w:szCs w:val="20"/>
        </w:rPr>
      </w:pPr>
      <w:r w:rsidRPr="00182CC4">
        <w:rPr>
          <w:sz w:val="20"/>
          <w:szCs w:val="20"/>
        </w:rPr>
        <w:t xml:space="preserve">Hunter, S. K. (2014). Sex differences in human fatigability: mechanisms and insight to physiological responses. </w:t>
      </w:r>
      <w:r w:rsidRPr="00182CC4">
        <w:rPr>
          <w:i/>
          <w:sz w:val="20"/>
          <w:szCs w:val="20"/>
        </w:rPr>
        <w:t>Acta Physiol (Oxf)</w:t>
      </w:r>
      <w:r w:rsidRPr="00182CC4">
        <w:rPr>
          <w:sz w:val="20"/>
          <w:szCs w:val="20"/>
        </w:rPr>
        <w:t>,</w:t>
      </w:r>
      <w:r w:rsidRPr="00182CC4">
        <w:rPr>
          <w:i/>
          <w:sz w:val="20"/>
          <w:szCs w:val="20"/>
        </w:rPr>
        <w:t xml:space="preserve"> 210</w:t>
      </w:r>
      <w:r w:rsidRPr="00182CC4">
        <w:rPr>
          <w:sz w:val="20"/>
          <w:szCs w:val="20"/>
        </w:rPr>
        <w:t xml:space="preserve">(4), 768-789. </w:t>
      </w:r>
      <w:hyperlink r:id="rId8" w:history="1">
        <w:r w:rsidRPr="00182CC4">
          <w:rPr>
            <w:rStyle w:val="Hyperlink"/>
            <w:sz w:val="20"/>
            <w:szCs w:val="20"/>
          </w:rPr>
          <w:t>https://doi.org/10.1111/apha.12234</w:t>
        </w:r>
      </w:hyperlink>
      <w:r w:rsidRPr="00182CC4">
        <w:rPr>
          <w:sz w:val="20"/>
          <w:szCs w:val="20"/>
        </w:rPr>
        <w:t xml:space="preserve"> </w:t>
      </w:r>
    </w:p>
    <w:p w14:paraId="0C743622" w14:textId="2A099C24" w:rsidR="00182CC4" w:rsidRPr="00182CC4" w:rsidRDefault="00182CC4" w:rsidP="00182CC4">
      <w:pPr>
        <w:pStyle w:val="EndNoteBibliography"/>
        <w:ind w:left="720" w:hanging="720"/>
        <w:rPr>
          <w:sz w:val="20"/>
          <w:szCs w:val="20"/>
        </w:rPr>
      </w:pPr>
      <w:r w:rsidRPr="00182CC4">
        <w:rPr>
          <w:sz w:val="20"/>
          <w:szCs w:val="20"/>
        </w:rPr>
        <w:t xml:space="preserve">Joyner, M. J. (2017). Physiological limits to endurance exercise performance: influence of sex. </w:t>
      </w:r>
      <w:r w:rsidRPr="00182CC4">
        <w:rPr>
          <w:i/>
          <w:sz w:val="20"/>
          <w:szCs w:val="20"/>
        </w:rPr>
        <w:t>J Physiol</w:t>
      </w:r>
      <w:r w:rsidRPr="00182CC4">
        <w:rPr>
          <w:sz w:val="20"/>
          <w:szCs w:val="20"/>
        </w:rPr>
        <w:t>,</w:t>
      </w:r>
      <w:r w:rsidRPr="00182CC4">
        <w:rPr>
          <w:i/>
          <w:sz w:val="20"/>
          <w:szCs w:val="20"/>
        </w:rPr>
        <w:t xml:space="preserve"> 595</w:t>
      </w:r>
      <w:r w:rsidRPr="00182CC4">
        <w:rPr>
          <w:sz w:val="20"/>
          <w:szCs w:val="20"/>
        </w:rPr>
        <w:t xml:space="preserve">(9), 2949-2954. </w:t>
      </w:r>
      <w:hyperlink r:id="rId9" w:history="1">
        <w:r w:rsidRPr="00182CC4">
          <w:rPr>
            <w:rStyle w:val="Hyperlink"/>
            <w:sz w:val="20"/>
            <w:szCs w:val="20"/>
          </w:rPr>
          <w:t>https://doi.org/10.1113/JP272268</w:t>
        </w:r>
      </w:hyperlink>
      <w:r w:rsidRPr="00182CC4">
        <w:rPr>
          <w:sz w:val="20"/>
          <w:szCs w:val="20"/>
        </w:rPr>
        <w:t xml:space="preserve"> </w:t>
      </w:r>
    </w:p>
    <w:p w14:paraId="70434510" w14:textId="077AC8C1" w:rsidR="00565053" w:rsidRPr="0097659B" w:rsidRDefault="0097659B">
      <w:pPr>
        <w:rPr>
          <w:sz w:val="20"/>
          <w:szCs w:val="20"/>
          <w:lang w:val="en-GB"/>
        </w:rPr>
      </w:pPr>
      <w:r w:rsidRPr="00182CC4">
        <w:rPr>
          <w:sz w:val="20"/>
          <w:szCs w:val="20"/>
          <w:lang w:val="en-GB"/>
        </w:rPr>
        <w:fldChar w:fldCharType="end"/>
      </w:r>
    </w:p>
    <w:sectPr w:rsidR="00565053" w:rsidRPr="0097659B" w:rsidSect="00546DA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0fe2e0pzxswoexar7pxsscf9apap09apxx&quot;&gt;PhD4&lt;record-ids&gt;&lt;item&gt;8&lt;/item&gt;&lt;item&gt;9&lt;/item&gt;&lt;item&gt;21&lt;/item&gt;&lt;item&gt;30&lt;/item&gt;&lt;/record-ids&gt;&lt;/item&gt;&lt;/Libraries&gt;"/>
  </w:docVars>
  <w:rsids>
    <w:rsidRoot w:val="00546DA7"/>
    <w:rsid w:val="000848D4"/>
    <w:rsid w:val="00094F8A"/>
    <w:rsid w:val="000A7237"/>
    <w:rsid w:val="0010665B"/>
    <w:rsid w:val="00182CC4"/>
    <w:rsid w:val="001C58A4"/>
    <w:rsid w:val="001D3CC7"/>
    <w:rsid w:val="001F6ABB"/>
    <w:rsid w:val="002A30BE"/>
    <w:rsid w:val="002D7928"/>
    <w:rsid w:val="003578C9"/>
    <w:rsid w:val="00392F4D"/>
    <w:rsid w:val="003A2D54"/>
    <w:rsid w:val="004A17B5"/>
    <w:rsid w:val="00502912"/>
    <w:rsid w:val="00513EE2"/>
    <w:rsid w:val="00546DA7"/>
    <w:rsid w:val="00565053"/>
    <w:rsid w:val="00587616"/>
    <w:rsid w:val="006874D3"/>
    <w:rsid w:val="007E6397"/>
    <w:rsid w:val="00846F2D"/>
    <w:rsid w:val="008D068B"/>
    <w:rsid w:val="0091424D"/>
    <w:rsid w:val="0097659B"/>
    <w:rsid w:val="00A7771A"/>
    <w:rsid w:val="00A93FF1"/>
    <w:rsid w:val="00B27FEF"/>
    <w:rsid w:val="00B30973"/>
    <w:rsid w:val="00C16E9C"/>
    <w:rsid w:val="00C16FFA"/>
    <w:rsid w:val="00E612F6"/>
    <w:rsid w:val="00E6668F"/>
    <w:rsid w:val="00F549A6"/>
    <w:rsid w:val="00F97655"/>
    <w:rsid w:val="00FB0D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8803C"/>
  <w15:chartTrackingRefBased/>
  <w15:docId w15:val="{9BF0A127-9ED9-42A7-AC3E-3A278654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6DA7"/>
  </w:style>
  <w:style w:type="paragraph" w:styleId="berschrift1">
    <w:name w:val="heading 1"/>
    <w:basedOn w:val="Standard"/>
    <w:next w:val="Standard"/>
    <w:link w:val="berschrift1Zchn"/>
    <w:uiPriority w:val="9"/>
    <w:qFormat/>
    <w:rsid w:val="00546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46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46DA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46DA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46DA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46DA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6DA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46DA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6DA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6DA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46DA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46DA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46DA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46DA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46D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46D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46D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46DA7"/>
    <w:rPr>
      <w:rFonts w:eastAsiaTheme="majorEastAsia" w:cstheme="majorBidi"/>
      <w:color w:val="272727" w:themeColor="text1" w:themeTint="D8"/>
    </w:rPr>
  </w:style>
  <w:style w:type="paragraph" w:styleId="Titel">
    <w:name w:val="Title"/>
    <w:basedOn w:val="Standard"/>
    <w:next w:val="Standard"/>
    <w:link w:val="TitelZchn"/>
    <w:uiPriority w:val="10"/>
    <w:qFormat/>
    <w:rsid w:val="00546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6D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46DA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6D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46DA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46DA7"/>
    <w:rPr>
      <w:i/>
      <w:iCs/>
      <w:color w:val="404040" w:themeColor="text1" w:themeTint="BF"/>
    </w:rPr>
  </w:style>
  <w:style w:type="paragraph" w:styleId="Listenabsatz">
    <w:name w:val="List Paragraph"/>
    <w:basedOn w:val="Standard"/>
    <w:uiPriority w:val="34"/>
    <w:qFormat/>
    <w:rsid w:val="00546DA7"/>
    <w:pPr>
      <w:ind w:left="720"/>
      <w:contextualSpacing/>
    </w:pPr>
  </w:style>
  <w:style w:type="character" w:styleId="IntensiveHervorhebung">
    <w:name w:val="Intense Emphasis"/>
    <w:basedOn w:val="Absatz-Standardschriftart"/>
    <w:uiPriority w:val="21"/>
    <w:qFormat/>
    <w:rsid w:val="00546DA7"/>
    <w:rPr>
      <w:i/>
      <w:iCs/>
      <w:color w:val="0F4761" w:themeColor="accent1" w:themeShade="BF"/>
    </w:rPr>
  </w:style>
  <w:style w:type="paragraph" w:styleId="IntensivesZitat">
    <w:name w:val="Intense Quote"/>
    <w:basedOn w:val="Standard"/>
    <w:next w:val="Standard"/>
    <w:link w:val="IntensivesZitatZchn"/>
    <w:uiPriority w:val="30"/>
    <w:qFormat/>
    <w:rsid w:val="00546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46DA7"/>
    <w:rPr>
      <w:i/>
      <w:iCs/>
      <w:color w:val="0F4761" w:themeColor="accent1" w:themeShade="BF"/>
    </w:rPr>
  </w:style>
  <w:style w:type="character" w:styleId="IntensiverVerweis">
    <w:name w:val="Intense Reference"/>
    <w:basedOn w:val="Absatz-Standardschriftart"/>
    <w:uiPriority w:val="32"/>
    <w:qFormat/>
    <w:rsid w:val="00546DA7"/>
    <w:rPr>
      <w:b/>
      <w:bCs/>
      <w:smallCaps/>
      <w:color w:val="0F4761" w:themeColor="accent1" w:themeShade="BF"/>
      <w:spacing w:val="5"/>
    </w:rPr>
  </w:style>
  <w:style w:type="table" w:styleId="Tabellenraster">
    <w:name w:val="Table Grid"/>
    <w:basedOn w:val="NormaleTabelle"/>
    <w:uiPriority w:val="39"/>
    <w:rsid w:val="00546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97659B"/>
    <w:pPr>
      <w:spacing w:after="0"/>
      <w:jc w:val="center"/>
    </w:pPr>
    <w:rPr>
      <w:rFonts w:ascii="Aptos" w:hAnsi="Aptos"/>
      <w:noProof/>
      <w:lang w:val="en-US"/>
    </w:rPr>
  </w:style>
  <w:style w:type="character" w:customStyle="1" w:styleId="EndNoteBibliographyTitleZchn">
    <w:name w:val="EndNote Bibliography Title Zchn"/>
    <w:basedOn w:val="Absatz-Standardschriftart"/>
    <w:link w:val="EndNoteBibliographyTitle"/>
    <w:rsid w:val="0097659B"/>
    <w:rPr>
      <w:rFonts w:ascii="Aptos" w:hAnsi="Aptos"/>
      <w:noProof/>
      <w:lang w:val="en-US"/>
    </w:rPr>
  </w:style>
  <w:style w:type="paragraph" w:customStyle="1" w:styleId="EndNoteBibliography">
    <w:name w:val="EndNote Bibliography"/>
    <w:basedOn w:val="Standard"/>
    <w:link w:val="EndNoteBibliographyZchn"/>
    <w:rsid w:val="0097659B"/>
    <w:pPr>
      <w:spacing w:line="240" w:lineRule="auto"/>
    </w:pPr>
    <w:rPr>
      <w:rFonts w:ascii="Aptos" w:hAnsi="Aptos"/>
      <w:noProof/>
      <w:lang w:val="en-US"/>
    </w:rPr>
  </w:style>
  <w:style w:type="character" w:customStyle="1" w:styleId="EndNoteBibliographyZchn">
    <w:name w:val="EndNote Bibliography Zchn"/>
    <w:basedOn w:val="Absatz-Standardschriftart"/>
    <w:link w:val="EndNoteBibliography"/>
    <w:rsid w:val="0097659B"/>
    <w:rPr>
      <w:rFonts w:ascii="Aptos" w:hAnsi="Aptos"/>
      <w:noProof/>
      <w:lang w:val="en-US"/>
    </w:rPr>
  </w:style>
  <w:style w:type="character" w:styleId="Hyperlink">
    <w:name w:val="Hyperlink"/>
    <w:basedOn w:val="Absatz-Standardschriftart"/>
    <w:uiPriority w:val="99"/>
    <w:unhideWhenUsed/>
    <w:rsid w:val="0097659B"/>
    <w:rPr>
      <w:color w:val="467886" w:themeColor="hyperlink"/>
      <w:u w:val="single"/>
    </w:rPr>
  </w:style>
  <w:style w:type="character" w:styleId="NichtaufgelsteErwhnung">
    <w:name w:val="Unresolved Mention"/>
    <w:basedOn w:val="Absatz-Standardschriftart"/>
    <w:uiPriority w:val="99"/>
    <w:semiHidden/>
    <w:unhideWhenUsed/>
    <w:rsid w:val="00976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apha.12234" TargetMode="External"/><Relationship Id="rId3" Type="http://schemas.openxmlformats.org/officeDocument/2006/relationships/webSettings" Target="webSettings.xml"/><Relationship Id="rId7" Type="http://schemas.openxmlformats.org/officeDocument/2006/relationships/hyperlink" Target="https://doi.org/10.1007/s00421-025-05744-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40279-022-01651-w"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doi.org/10.1113/JP272268"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9650</Characters>
  <Application>Microsoft Office Word</Application>
  <DocSecurity>0</DocSecurity>
  <Lines>482</Lines>
  <Paragraphs>287</Paragraphs>
  <ScaleCrop>false</ScaleCrop>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2026-07-15T14:14:00Z</dcterms:created>
  <dcterms:modified xsi:type="dcterms:W3CDTF">2026-09-07T09:55:00Z</dcterms:modified>
</cp:coreProperties>
</file>