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2B0381" w14:textId="77777777" w:rsidR="00BD36B6" w:rsidRPr="00B76449" w:rsidRDefault="00BD36B6" w:rsidP="00BD36B6">
      <w:pPr>
        <w:pStyle w:val="Overskrift3"/>
        <w:spacing w:line="276" w:lineRule="auto"/>
        <w:rPr>
          <w:rFonts w:ascii="Times New Roman" w:hAnsi="Times New Roman" w:cs="Times New Roman"/>
          <w:b/>
          <w:bCs/>
          <w:color w:val="auto"/>
          <w:lang w:val="en-US"/>
        </w:rPr>
      </w:pPr>
      <w:r w:rsidRPr="00B76449">
        <w:rPr>
          <w:rFonts w:ascii="Times New Roman" w:hAnsi="Times New Roman" w:cs="Times New Roman"/>
          <w:b/>
          <w:bCs/>
          <w:color w:val="auto"/>
          <w:lang w:val="en-US"/>
        </w:rPr>
        <w:t>Table 1: Demographic data and blowout of patients who underwent Hartmann’s procedure</w:t>
      </w:r>
    </w:p>
    <w:tbl>
      <w:tblPr>
        <w:tblStyle w:val="Listetabel6-farverig"/>
        <w:tblW w:w="0" w:type="auto"/>
        <w:tblLook w:val="04A0" w:firstRow="1" w:lastRow="0" w:firstColumn="1" w:lastColumn="0" w:noHBand="0" w:noVBand="1"/>
      </w:tblPr>
      <w:tblGrid>
        <w:gridCol w:w="2426"/>
        <w:gridCol w:w="1447"/>
        <w:gridCol w:w="1651"/>
        <w:gridCol w:w="1312"/>
        <w:gridCol w:w="1396"/>
        <w:gridCol w:w="1396"/>
      </w:tblGrid>
      <w:tr w:rsidR="00BD36B6" w:rsidRPr="00B76449" w14:paraId="5DED25F8" w14:textId="77777777" w:rsidTr="006A140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60325C08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Variable</w:t>
            </w:r>
          </w:p>
        </w:tc>
        <w:tc>
          <w:tcPr>
            <w:tcW w:w="1447" w:type="dxa"/>
          </w:tcPr>
          <w:p w14:paraId="0701759A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Total</w:t>
            </w:r>
          </w:p>
          <w:p w14:paraId="5E094E7D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 = 178 (%)</w:t>
            </w:r>
          </w:p>
        </w:tc>
        <w:tc>
          <w:tcPr>
            <w:tcW w:w="1651" w:type="dxa"/>
          </w:tcPr>
          <w:p w14:paraId="2614FE6F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Non-blowout</w:t>
            </w:r>
          </w:p>
          <w:p w14:paraId="0E71A6D1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 = 148 (%)</w:t>
            </w:r>
          </w:p>
        </w:tc>
        <w:tc>
          <w:tcPr>
            <w:tcW w:w="1312" w:type="dxa"/>
          </w:tcPr>
          <w:p w14:paraId="39196622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Blowout</w:t>
            </w:r>
          </w:p>
          <w:p w14:paraId="1E7007C3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 = 30 (%)</w:t>
            </w:r>
          </w:p>
        </w:tc>
        <w:tc>
          <w:tcPr>
            <w:tcW w:w="1396" w:type="dxa"/>
          </w:tcPr>
          <w:p w14:paraId="4AE67C69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RR</w:t>
            </w:r>
          </w:p>
          <w:p w14:paraId="073FA74F" w14:textId="77777777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(95</w:t>
            </w:r>
            <w:r>
              <w:rPr>
                <w:rFonts w:ascii="Times New Roman" w:hAnsi="Times New Roman" w:cs="Times New Roman"/>
                <w:lang w:val="en-US"/>
              </w:rPr>
              <w:t>%</w:t>
            </w:r>
            <w:r w:rsidRPr="00B76449">
              <w:rPr>
                <w:rFonts w:ascii="Times New Roman" w:hAnsi="Times New Roman" w:cs="Times New Roman"/>
                <w:lang w:val="en-US"/>
              </w:rPr>
              <w:t xml:space="preserve"> CI)</w:t>
            </w:r>
          </w:p>
        </w:tc>
        <w:tc>
          <w:tcPr>
            <w:tcW w:w="1396" w:type="dxa"/>
          </w:tcPr>
          <w:p w14:paraId="3002290A" w14:textId="13F8EBC6" w:rsidR="00BD36B6" w:rsidRPr="00B76449" w:rsidRDefault="00BD36B6" w:rsidP="006A1406">
            <w:pPr>
              <w:spacing w:line="276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p-</w:t>
            </w:r>
            <w:proofErr w:type="spellStart"/>
            <w:r w:rsidRPr="00B76449">
              <w:rPr>
                <w:rFonts w:ascii="Times New Roman" w:hAnsi="Times New Roman" w:cs="Times New Roman"/>
                <w:lang w:val="en-US"/>
              </w:rPr>
              <w:t>value</w:t>
            </w:r>
            <w:r w:rsidR="006E0702">
              <w:rPr>
                <w:rFonts w:ascii="Times New Roman" w:hAnsi="Times New Roman" w:cs="Times New Roman"/>
                <w:vertAlign w:val="superscript"/>
                <w:lang w:val="en-US"/>
              </w:rPr>
              <w:t>a</w:t>
            </w:r>
            <w:proofErr w:type="spellEnd"/>
          </w:p>
        </w:tc>
      </w:tr>
      <w:tr w:rsidR="00BD36B6" w:rsidRPr="00B76449" w14:paraId="77EE81E1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6DD683EA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Sex</w:t>
            </w:r>
          </w:p>
          <w:p w14:paraId="598FACA1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Female</w:t>
            </w:r>
          </w:p>
          <w:p w14:paraId="77DE89CE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Male</w:t>
            </w:r>
          </w:p>
        </w:tc>
        <w:tc>
          <w:tcPr>
            <w:tcW w:w="1447" w:type="dxa"/>
          </w:tcPr>
          <w:p w14:paraId="2F59A49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D0B048D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98 (55.1)</w:t>
            </w:r>
          </w:p>
          <w:p w14:paraId="4ABA5FB3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80 (44.9)</w:t>
            </w:r>
          </w:p>
        </w:tc>
        <w:tc>
          <w:tcPr>
            <w:tcW w:w="1651" w:type="dxa"/>
          </w:tcPr>
          <w:p w14:paraId="6AF644FE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4C1C4DB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82 (55.4)</w:t>
            </w:r>
          </w:p>
          <w:p w14:paraId="18A9AD59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66 (44.6)</w:t>
            </w:r>
          </w:p>
        </w:tc>
        <w:tc>
          <w:tcPr>
            <w:tcW w:w="1312" w:type="dxa"/>
          </w:tcPr>
          <w:p w14:paraId="406BF41E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880F30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16 (53.3)</w:t>
            </w:r>
          </w:p>
          <w:p w14:paraId="55F70125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14 (46.7)</w:t>
            </w:r>
          </w:p>
        </w:tc>
        <w:tc>
          <w:tcPr>
            <w:tcW w:w="1396" w:type="dxa"/>
          </w:tcPr>
          <w:p w14:paraId="7FF3C07B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1.07 (0.56,2.06)</w:t>
            </w:r>
          </w:p>
        </w:tc>
        <w:tc>
          <w:tcPr>
            <w:tcW w:w="1396" w:type="dxa"/>
          </w:tcPr>
          <w:p w14:paraId="452C18EF" w14:textId="708175BB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0.8</w:t>
            </w:r>
            <w:r w:rsidR="00C41017">
              <w:rPr>
                <w:rFonts w:ascii="Times New Roman" w:hAnsi="Times New Roman" w:cs="Times New Roman"/>
                <w:lang w:val="en-US"/>
              </w:rPr>
              <w:t>4</w:t>
            </w:r>
          </w:p>
          <w:p w14:paraId="47C5522E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D36B6" w:rsidRPr="00B76449" w14:paraId="2993BBD3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13F98668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Age</w:t>
            </w:r>
          </w:p>
          <w:p w14:paraId="66A60C62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≤ 67 years</w:t>
            </w:r>
          </w:p>
          <w:p w14:paraId="0B360C2F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&gt; 67 years</w:t>
            </w:r>
          </w:p>
        </w:tc>
        <w:tc>
          <w:tcPr>
            <w:tcW w:w="1447" w:type="dxa"/>
          </w:tcPr>
          <w:p w14:paraId="337E0EDD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60CF913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91 (51.1)</w:t>
            </w:r>
          </w:p>
          <w:p w14:paraId="3ABBF7A3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87 (48.9)</w:t>
            </w:r>
          </w:p>
        </w:tc>
        <w:tc>
          <w:tcPr>
            <w:tcW w:w="1651" w:type="dxa"/>
          </w:tcPr>
          <w:p w14:paraId="581808B9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D137940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77 (52.0)</w:t>
            </w:r>
          </w:p>
          <w:p w14:paraId="5F1F5022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71 (48.0)</w:t>
            </w:r>
          </w:p>
        </w:tc>
        <w:tc>
          <w:tcPr>
            <w:tcW w:w="1312" w:type="dxa"/>
          </w:tcPr>
          <w:p w14:paraId="4F5217EB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B6C7DF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14 (46.7)</w:t>
            </w:r>
          </w:p>
          <w:p w14:paraId="2C2966A4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16 (53.3)</w:t>
            </w:r>
          </w:p>
        </w:tc>
        <w:tc>
          <w:tcPr>
            <w:tcW w:w="1396" w:type="dxa"/>
          </w:tcPr>
          <w:p w14:paraId="4B53695C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1.20</w:t>
            </w:r>
          </w:p>
          <w:p w14:paraId="59FDC8B6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(0.62,2.30)</w:t>
            </w:r>
          </w:p>
        </w:tc>
        <w:tc>
          <w:tcPr>
            <w:tcW w:w="1396" w:type="dxa"/>
          </w:tcPr>
          <w:p w14:paraId="7809C33C" w14:textId="318E6A24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0.59</w:t>
            </w:r>
          </w:p>
        </w:tc>
      </w:tr>
      <w:tr w:rsidR="00BD36B6" w:rsidRPr="00B76449" w14:paraId="358A1B15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23995E34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Smoking status</w:t>
            </w:r>
          </w:p>
          <w:p w14:paraId="4DBFAE7B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Never</w:t>
            </w:r>
          </w:p>
          <w:p w14:paraId="4D958A5C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Previous</w:t>
            </w:r>
          </w:p>
          <w:p w14:paraId="7CE9D7EA" w14:textId="77777777" w:rsidR="00BD36B6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Current</w:t>
            </w:r>
          </w:p>
          <w:p w14:paraId="320D2CD0" w14:textId="77777777" w:rsidR="00BD36B6" w:rsidRPr="006C3AE2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6401B">
              <w:rPr>
                <w:rFonts w:ascii="Times New Roman" w:hAnsi="Times New Roman" w:cs="Times New Roman"/>
                <w:b w:val="0"/>
                <w:bCs w:val="0"/>
                <w:lang w:val="en-US"/>
              </w:rPr>
              <w:t>Missing</w:t>
            </w:r>
          </w:p>
        </w:tc>
        <w:tc>
          <w:tcPr>
            <w:tcW w:w="1447" w:type="dxa"/>
          </w:tcPr>
          <w:p w14:paraId="3E7CE454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8505044" w14:textId="34193992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69 (3</w:t>
            </w:r>
            <w:r w:rsidR="00B91234">
              <w:rPr>
                <w:rFonts w:ascii="Times New Roman" w:hAnsi="Times New Roman" w:cs="Times New Roman"/>
                <w:lang w:val="en-US"/>
              </w:rPr>
              <w:t>8.8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C24342C" w14:textId="6BA1D3B6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60 (3</w:t>
            </w:r>
            <w:r w:rsidR="00B91234">
              <w:rPr>
                <w:rFonts w:ascii="Times New Roman" w:hAnsi="Times New Roman" w:cs="Times New Roman"/>
                <w:lang w:val="en-US"/>
              </w:rPr>
              <w:t>3.7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33F22BF1" w14:textId="570341DA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47 (26.</w:t>
            </w:r>
            <w:r w:rsidR="00B91234">
              <w:rPr>
                <w:rFonts w:ascii="Times New Roman" w:hAnsi="Times New Roman" w:cs="Times New Roman"/>
                <w:lang w:val="en-US"/>
              </w:rPr>
              <w:t>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C8C799D" w14:textId="7843BAFE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B91234">
              <w:rPr>
                <w:rFonts w:ascii="Times New Roman" w:hAnsi="Times New Roman" w:cs="Times New Roman"/>
                <w:lang w:val="en-US"/>
              </w:rPr>
              <w:t xml:space="preserve"> (1.1)</w:t>
            </w:r>
          </w:p>
        </w:tc>
        <w:tc>
          <w:tcPr>
            <w:tcW w:w="1651" w:type="dxa"/>
          </w:tcPr>
          <w:p w14:paraId="64227DA9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A3B9F87" w14:textId="22B2616C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60 (4</w:t>
            </w:r>
            <w:r w:rsidR="003D4F92">
              <w:rPr>
                <w:rFonts w:ascii="Times New Roman" w:hAnsi="Times New Roman" w:cs="Times New Roman"/>
                <w:lang w:val="en-US"/>
              </w:rPr>
              <w:t>0.5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C63BD6E" w14:textId="1EBCCEA9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47 (3</w:t>
            </w:r>
            <w:r w:rsidR="003D4F92">
              <w:rPr>
                <w:rFonts w:ascii="Times New Roman" w:hAnsi="Times New Roman" w:cs="Times New Roman"/>
                <w:lang w:val="en-US"/>
              </w:rPr>
              <w:t>1.8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BFE6A86" w14:textId="564FDC02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39 (26.</w:t>
            </w:r>
            <w:r w:rsidR="003D4F92">
              <w:rPr>
                <w:rFonts w:ascii="Times New Roman" w:hAnsi="Times New Roman" w:cs="Times New Roman"/>
                <w:lang w:val="en-US"/>
              </w:rPr>
              <w:t>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967186E" w14:textId="7AB7DC39" w:rsidR="00B91234" w:rsidRPr="00B76449" w:rsidRDefault="00B91234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</w:t>
            </w:r>
            <w:r w:rsidR="003D4F92">
              <w:rPr>
                <w:rFonts w:ascii="Times New Roman" w:hAnsi="Times New Roman" w:cs="Times New Roman"/>
                <w:lang w:val="en-US"/>
              </w:rPr>
              <w:t xml:space="preserve"> (1.3)</w:t>
            </w:r>
          </w:p>
        </w:tc>
        <w:tc>
          <w:tcPr>
            <w:tcW w:w="1312" w:type="dxa"/>
          </w:tcPr>
          <w:p w14:paraId="2320E3FE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FD74B4F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9 (30.0)</w:t>
            </w:r>
          </w:p>
          <w:p w14:paraId="4170ECD7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 (43.3)</w:t>
            </w:r>
          </w:p>
          <w:p w14:paraId="2873C16E" w14:textId="77777777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 (26.7)</w:t>
            </w:r>
          </w:p>
          <w:p w14:paraId="243AD776" w14:textId="7BD068C2" w:rsidR="00B91234" w:rsidRPr="00B76449" w:rsidRDefault="00B91234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396" w:type="dxa"/>
          </w:tcPr>
          <w:p w14:paraId="00689E2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1.50 (0.73,3.09)</w:t>
            </w:r>
          </w:p>
        </w:tc>
        <w:tc>
          <w:tcPr>
            <w:tcW w:w="1396" w:type="dxa"/>
          </w:tcPr>
          <w:p w14:paraId="488871FF" w14:textId="3F8AAD70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0.43</w:t>
            </w:r>
          </w:p>
        </w:tc>
      </w:tr>
      <w:tr w:rsidR="00BD36B6" w:rsidRPr="00B76449" w14:paraId="17C151F3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0E3DB585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Alcohol</w:t>
            </w:r>
          </w:p>
          <w:p w14:paraId="70696E54" w14:textId="77777777" w:rsidR="00BD36B6" w:rsidRPr="006C3AE2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6C3AE2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No overconsumption</w:t>
            </w:r>
          </w:p>
          <w:p w14:paraId="17BA8381" w14:textId="77777777" w:rsidR="00BD36B6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Overconsumption</w:t>
            </w:r>
          </w:p>
          <w:p w14:paraId="6953B06C" w14:textId="77777777" w:rsidR="00BD36B6" w:rsidRPr="006C3AE2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6401B">
              <w:rPr>
                <w:rFonts w:ascii="Times New Roman" w:hAnsi="Times New Roman" w:cs="Times New Roman"/>
                <w:b w:val="0"/>
                <w:bCs w:val="0"/>
                <w:lang w:val="en-US"/>
              </w:rPr>
              <w:t>Missing</w:t>
            </w:r>
          </w:p>
        </w:tc>
        <w:tc>
          <w:tcPr>
            <w:tcW w:w="1447" w:type="dxa"/>
          </w:tcPr>
          <w:p w14:paraId="4AA400CA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0BF3242" w14:textId="005F4386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148 (8</w:t>
            </w:r>
            <w:r w:rsidR="007C2404">
              <w:rPr>
                <w:rFonts w:ascii="Times New Roman" w:hAnsi="Times New Roman" w:cs="Times New Roman"/>
                <w:lang w:val="en-US"/>
              </w:rPr>
              <w:t>3.2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1F7BE89" w14:textId="72BE6679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23 (1</w:t>
            </w:r>
            <w:r w:rsidR="007C2404">
              <w:rPr>
                <w:rFonts w:ascii="Times New Roman" w:hAnsi="Times New Roman" w:cs="Times New Roman"/>
                <w:lang w:val="en-US"/>
              </w:rPr>
              <w:t>2.9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85535DB" w14:textId="7263E108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</w:t>
            </w:r>
            <w:r w:rsidR="007C2404">
              <w:rPr>
                <w:rFonts w:ascii="Times New Roman" w:hAnsi="Times New Roman" w:cs="Times New Roman"/>
                <w:lang w:val="en-US"/>
              </w:rPr>
              <w:t xml:space="preserve"> (3.9)</w:t>
            </w:r>
          </w:p>
        </w:tc>
        <w:tc>
          <w:tcPr>
            <w:tcW w:w="1651" w:type="dxa"/>
          </w:tcPr>
          <w:p w14:paraId="27FFF33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1226AF6" w14:textId="09102FF9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127 (8</w:t>
            </w:r>
            <w:r w:rsidR="007C2404">
              <w:rPr>
                <w:rFonts w:ascii="Times New Roman" w:hAnsi="Times New Roman" w:cs="Times New Roman"/>
                <w:lang w:val="en-US"/>
              </w:rPr>
              <w:t>5.8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059B5C5A" w14:textId="6B6A1959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16 (1</w:t>
            </w:r>
            <w:r w:rsidR="007C2404">
              <w:rPr>
                <w:rFonts w:ascii="Times New Roman" w:hAnsi="Times New Roman" w:cs="Times New Roman"/>
                <w:lang w:val="en-US"/>
              </w:rPr>
              <w:t>0.8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406E1B03" w14:textId="7ED1DC83" w:rsidR="007C2404" w:rsidRPr="00B76449" w:rsidRDefault="007C2404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5 (3.4)</w:t>
            </w:r>
          </w:p>
        </w:tc>
        <w:tc>
          <w:tcPr>
            <w:tcW w:w="1312" w:type="dxa"/>
          </w:tcPr>
          <w:p w14:paraId="5B0F0C0B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B4DE68C" w14:textId="516CEC4B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21 (7</w:t>
            </w:r>
            <w:r w:rsidR="007C2404">
              <w:rPr>
                <w:rFonts w:ascii="Times New Roman" w:hAnsi="Times New Roman" w:cs="Times New Roman"/>
                <w:lang w:val="en-US"/>
              </w:rPr>
              <w:t>0.0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7E60DCC" w14:textId="4901EC55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 (2</w:t>
            </w:r>
            <w:r w:rsidR="007C2404">
              <w:rPr>
                <w:rFonts w:ascii="Times New Roman" w:hAnsi="Times New Roman" w:cs="Times New Roman"/>
                <w:lang w:val="en-US"/>
              </w:rPr>
              <w:t>3.3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6927FEC" w14:textId="0EAA54A8" w:rsidR="007C2404" w:rsidRPr="00B76449" w:rsidRDefault="007C2404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 (6.7)</w:t>
            </w:r>
          </w:p>
        </w:tc>
        <w:tc>
          <w:tcPr>
            <w:tcW w:w="1396" w:type="dxa"/>
          </w:tcPr>
          <w:p w14:paraId="5D424C56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2.14 (1.03,4.47)</w:t>
            </w:r>
          </w:p>
        </w:tc>
        <w:tc>
          <w:tcPr>
            <w:tcW w:w="1396" w:type="dxa"/>
          </w:tcPr>
          <w:p w14:paraId="537763A5" w14:textId="462C6AAB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0.05</w:t>
            </w:r>
          </w:p>
          <w:p w14:paraId="26369A11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D36B6" w:rsidRPr="00B76449" w14:paraId="32D78829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6E718D99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BMI</w:t>
            </w:r>
          </w:p>
          <w:p w14:paraId="15521AE0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&lt;18.5</w:t>
            </w:r>
          </w:p>
          <w:p w14:paraId="09DDB342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18.5-25</w:t>
            </w:r>
          </w:p>
          <w:p w14:paraId="1932A114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25-30</w:t>
            </w:r>
          </w:p>
          <w:p w14:paraId="465A3549" w14:textId="77777777" w:rsidR="00BD36B6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≥30</w:t>
            </w:r>
          </w:p>
          <w:p w14:paraId="0DBB1421" w14:textId="77777777" w:rsidR="00BD36B6" w:rsidRPr="006C3AE2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6401B">
              <w:rPr>
                <w:rFonts w:ascii="Times New Roman" w:hAnsi="Times New Roman" w:cs="Times New Roman"/>
                <w:b w:val="0"/>
                <w:bCs w:val="0"/>
                <w:lang w:val="en-US"/>
              </w:rPr>
              <w:t>Missing</w:t>
            </w:r>
          </w:p>
        </w:tc>
        <w:tc>
          <w:tcPr>
            <w:tcW w:w="1447" w:type="dxa"/>
          </w:tcPr>
          <w:p w14:paraId="5CFFEAF6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0E5C95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 (7.3)</w:t>
            </w:r>
          </w:p>
          <w:p w14:paraId="6A68FC1E" w14:textId="2C7DFE9D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61 (34.</w:t>
            </w:r>
            <w:r w:rsidR="00B27E21">
              <w:rPr>
                <w:rFonts w:ascii="Times New Roman" w:hAnsi="Times New Roman" w:cs="Times New Roman"/>
                <w:lang w:val="en-US"/>
              </w:rPr>
              <w:t>3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589D06FA" w14:textId="4DF8EC05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68 (38.</w:t>
            </w:r>
            <w:r w:rsidR="00B27E21">
              <w:rPr>
                <w:rFonts w:ascii="Times New Roman" w:hAnsi="Times New Roman" w:cs="Times New Roman"/>
                <w:lang w:val="en-US"/>
              </w:rPr>
              <w:t>2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B219D3C" w14:textId="06576142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35 (19.</w:t>
            </w:r>
            <w:r w:rsidR="00B27E21">
              <w:rPr>
                <w:rFonts w:ascii="Times New Roman" w:hAnsi="Times New Roman" w:cs="Times New Roman"/>
                <w:lang w:val="en-US"/>
              </w:rPr>
              <w:t>7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399B64C" w14:textId="6C056901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B27E21">
              <w:rPr>
                <w:rFonts w:ascii="Times New Roman" w:hAnsi="Times New Roman" w:cs="Times New Roman"/>
                <w:lang w:val="en-US"/>
              </w:rPr>
              <w:t xml:space="preserve"> (0.6)</w:t>
            </w:r>
          </w:p>
        </w:tc>
        <w:tc>
          <w:tcPr>
            <w:tcW w:w="1651" w:type="dxa"/>
          </w:tcPr>
          <w:p w14:paraId="6AF387F4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BB38FB5" w14:textId="6ED8C292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11 (7.</w:t>
            </w:r>
            <w:r w:rsidR="004D23E9">
              <w:rPr>
                <w:rFonts w:ascii="Times New Roman" w:hAnsi="Times New Roman" w:cs="Times New Roman"/>
                <w:lang w:val="en-US"/>
              </w:rPr>
              <w:t>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529CD42A" w14:textId="58E12450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50 (3</w:t>
            </w:r>
            <w:r w:rsidR="004D23E9">
              <w:rPr>
                <w:rFonts w:ascii="Times New Roman" w:hAnsi="Times New Roman" w:cs="Times New Roman"/>
                <w:lang w:val="en-US"/>
              </w:rPr>
              <w:t>3.8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5843F0D" w14:textId="0329855D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57 (38.</w:t>
            </w:r>
            <w:r w:rsidR="004D23E9">
              <w:rPr>
                <w:rFonts w:ascii="Times New Roman" w:hAnsi="Times New Roman" w:cs="Times New Roman"/>
                <w:lang w:val="en-US"/>
              </w:rPr>
              <w:t>5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442E4C0" w14:textId="47306F76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29 (19.</w:t>
            </w:r>
            <w:r w:rsidR="004D23E9">
              <w:rPr>
                <w:rFonts w:ascii="Times New Roman" w:hAnsi="Times New Roman" w:cs="Times New Roman"/>
                <w:lang w:val="en-US"/>
              </w:rPr>
              <w:t>6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D73AFDD" w14:textId="42CB5075" w:rsidR="00B27E21" w:rsidRPr="00B76449" w:rsidRDefault="00B27E21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</w:t>
            </w:r>
            <w:r w:rsidR="004D23E9">
              <w:rPr>
                <w:rFonts w:ascii="Times New Roman" w:hAnsi="Times New Roman" w:cs="Times New Roman"/>
                <w:lang w:val="en-US"/>
              </w:rPr>
              <w:t xml:space="preserve"> (0.7)</w:t>
            </w:r>
          </w:p>
        </w:tc>
        <w:tc>
          <w:tcPr>
            <w:tcW w:w="1312" w:type="dxa"/>
          </w:tcPr>
          <w:p w14:paraId="7A2E7877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3D05C7F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 (6.7)</w:t>
            </w:r>
          </w:p>
          <w:p w14:paraId="4B796A4C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11 (36.7)</w:t>
            </w:r>
          </w:p>
          <w:p w14:paraId="0BEFD09C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11 (36.7)</w:t>
            </w:r>
          </w:p>
          <w:p w14:paraId="35B750BE" w14:textId="77777777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 (20.0)</w:t>
            </w:r>
          </w:p>
          <w:p w14:paraId="0A22B2D6" w14:textId="54A15539" w:rsidR="004D23E9" w:rsidRPr="00B76449" w:rsidRDefault="004D23E9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396" w:type="dxa"/>
          </w:tcPr>
          <w:p w14:paraId="70337E2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1396" w:type="dxa"/>
          </w:tcPr>
          <w:p w14:paraId="027A8F49" w14:textId="33BF9F9E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0.9</w:t>
            </w:r>
            <w:r w:rsidR="00C41017">
              <w:rPr>
                <w:rFonts w:ascii="Times New Roman" w:hAnsi="Times New Roman" w:cs="Times New Roman"/>
                <w:lang w:val="en-US"/>
              </w:rPr>
              <w:t>9</w:t>
            </w:r>
          </w:p>
        </w:tc>
      </w:tr>
      <w:tr w:rsidR="00BD36B6" w:rsidRPr="00B76449" w14:paraId="3FE948FC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118F5FEC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Indication of surgery</w:t>
            </w:r>
          </w:p>
          <w:p w14:paraId="445F8EBE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CRC</w:t>
            </w:r>
          </w:p>
          <w:p w14:paraId="20F3D6BB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Gyn. cancer</w:t>
            </w:r>
          </w:p>
          <w:p w14:paraId="45819741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Diverticulitis</w:t>
            </w:r>
          </w:p>
          <w:p w14:paraId="179471DB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Other</w:t>
            </w:r>
          </w:p>
        </w:tc>
        <w:tc>
          <w:tcPr>
            <w:tcW w:w="1447" w:type="dxa"/>
          </w:tcPr>
          <w:p w14:paraId="34E09ED9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83ABED4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81 (45.5)</w:t>
            </w:r>
          </w:p>
          <w:p w14:paraId="70B7963E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 (3.9)</w:t>
            </w:r>
          </w:p>
          <w:p w14:paraId="4E0BB073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43 (24.2)</w:t>
            </w:r>
          </w:p>
          <w:p w14:paraId="317D033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47 (26.4)</w:t>
            </w:r>
          </w:p>
        </w:tc>
        <w:tc>
          <w:tcPr>
            <w:tcW w:w="1651" w:type="dxa"/>
          </w:tcPr>
          <w:p w14:paraId="23F15436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7C385F6D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66 (44.6)</w:t>
            </w:r>
          </w:p>
          <w:p w14:paraId="19B1C133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 (3.38)</w:t>
            </w:r>
          </w:p>
          <w:p w14:paraId="534D8AE2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35 (23.7)</w:t>
            </w:r>
          </w:p>
          <w:p w14:paraId="60D5D345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42 (28.4)</w:t>
            </w:r>
          </w:p>
        </w:tc>
        <w:tc>
          <w:tcPr>
            <w:tcW w:w="1312" w:type="dxa"/>
          </w:tcPr>
          <w:p w14:paraId="0616EFBD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8F7C7D4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15 (50.0)</w:t>
            </w:r>
          </w:p>
          <w:p w14:paraId="14B9E344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 (6.7)</w:t>
            </w:r>
          </w:p>
          <w:p w14:paraId="3A50539D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 (26.7)</w:t>
            </w:r>
          </w:p>
          <w:p w14:paraId="36A47272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 (16.7)</w:t>
            </w:r>
          </w:p>
        </w:tc>
        <w:tc>
          <w:tcPr>
            <w:tcW w:w="1396" w:type="dxa"/>
          </w:tcPr>
          <w:p w14:paraId="5DC7530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396" w:type="dxa"/>
          </w:tcPr>
          <w:p w14:paraId="42C94F05" w14:textId="595B2EE3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0.43</w:t>
            </w:r>
          </w:p>
        </w:tc>
      </w:tr>
      <w:tr w:rsidR="00BD36B6" w:rsidRPr="00B76449" w14:paraId="486837AA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73A1C10A" w14:textId="4944D074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Hinchey IV</w:t>
            </w:r>
          </w:p>
          <w:p w14:paraId="1F778024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No Hinchey IV</w:t>
            </w:r>
          </w:p>
        </w:tc>
        <w:tc>
          <w:tcPr>
            <w:tcW w:w="1447" w:type="dxa"/>
          </w:tcPr>
          <w:p w14:paraId="467BA0F2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12 (6.7)</w:t>
            </w:r>
          </w:p>
          <w:p w14:paraId="0FDA42C7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166 (93.3)</w:t>
            </w:r>
          </w:p>
        </w:tc>
        <w:tc>
          <w:tcPr>
            <w:tcW w:w="1651" w:type="dxa"/>
          </w:tcPr>
          <w:p w14:paraId="43407E1F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7 (4.7)</w:t>
            </w:r>
          </w:p>
          <w:p w14:paraId="1C333D16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141 (95.3)</w:t>
            </w:r>
          </w:p>
        </w:tc>
        <w:tc>
          <w:tcPr>
            <w:tcW w:w="1312" w:type="dxa"/>
          </w:tcPr>
          <w:p w14:paraId="74BB35F4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5 (16.7)</w:t>
            </w:r>
          </w:p>
          <w:p w14:paraId="4D11BDFD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25 (83.3)</w:t>
            </w:r>
          </w:p>
        </w:tc>
        <w:tc>
          <w:tcPr>
            <w:tcW w:w="1396" w:type="dxa"/>
          </w:tcPr>
          <w:p w14:paraId="3CB25F9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2.77</w:t>
            </w:r>
          </w:p>
          <w:p w14:paraId="2208EA2F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(1.29,5.92)</w:t>
            </w:r>
          </w:p>
        </w:tc>
        <w:tc>
          <w:tcPr>
            <w:tcW w:w="1396" w:type="dxa"/>
          </w:tcPr>
          <w:p w14:paraId="4B0CE2DE" w14:textId="3F6DFCC8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0.0</w:t>
            </w:r>
            <w:r w:rsidR="00C41017">
              <w:rPr>
                <w:rFonts w:ascii="Times New Roman" w:hAnsi="Times New Roman" w:cs="Times New Roman"/>
                <w:color w:val="auto"/>
                <w:lang w:val="en-US"/>
              </w:rPr>
              <w:t>2</w:t>
            </w:r>
          </w:p>
        </w:tc>
      </w:tr>
      <w:tr w:rsidR="00BD36B6" w:rsidRPr="00B76449" w14:paraId="20D434A0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612C4681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p-Albumin (g/L)</w:t>
            </w:r>
          </w:p>
          <w:p w14:paraId="7A99A338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≥36</w:t>
            </w:r>
          </w:p>
          <w:p w14:paraId="73178BCF" w14:textId="77777777" w:rsidR="00BD36B6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&lt;36</w:t>
            </w:r>
          </w:p>
          <w:p w14:paraId="695B76C3" w14:textId="77777777" w:rsidR="00BD36B6" w:rsidRPr="00986D6D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lang w:val="en-US"/>
              </w:rPr>
            </w:pPr>
            <w:r w:rsidRPr="0096401B">
              <w:rPr>
                <w:rFonts w:ascii="Times New Roman" w:hAnsi="Times New Roman" w:cs="Times New Roman"/>
                <w:b w:val="0"/>
                <w:bCs w:val="0"/>
                <w:lang w:val="en-US"/>
              </w:rPr>
              <w:t>Missing</w:t>
            </w:r>
          </w:p>
        </w:tc>
        <w:tc>
          <w:tcPr>
            <w:tcW w:w="1447" w:type="dxa"/>
          </w:tcPr>
          <w:p w14:paraId="74E80CB3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53C2485" w14:textId="1461DBE0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55 (3</w:t>
            </w:r>
            <w:r w:rsidR="007672A2">
              <w:rPr>
                <w:rFonts w:ascii="Times New Roman" w:hAnsi="Times New Roman" w:cs="Times New Roman"/>
                <w:lang w:val="en-US"/>
              </w:rPr>
              <w:t>0.9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F51AE99" w14:textId="1AC0BAC4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105 (</w:t>
            </w:r>
            <w:r w:rsidR="007672A2">
              <w:rPr>
                <w:rFonts w:ascii="Times New Roman" w:hAnsi="Times New Roman" w:cs="Times New Roman"/>
                <w:lang w:val="en-US"/>
              </w:rPr>
              <w:t>59.0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2BA40AD6" w14:textId="17E2DF8A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18</w:t>
            </w:r>
            <w:r w:rsidR="007672A2">
              <w:rPr>
                <w:rFonts w:ascii="Times New Roman" w:hAnsi="Times New Roman" w:cs="Times New Roman"/>
                <w:lang w:val="en-US"/>
              </w:rPr>
              <w:t xml:space="preserve"> (10.1)</w:t>
            </w:r>
          </w:p>
        </w:tc>
        <w:tc>
          <w:tcPr>
            <w:tcW w:w="1651" w:type="dxa"/>
          </w:tcPr>
          <w:p w14:paraId="4F4072E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76850CD6" w14:textId="098DE114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48 (3</w:t>
            </w:r>
            <w:r w:rsidR="00D638FF">
              <w:rPr>
                <w:rFonts w:ascii="Times New Roman" w:hAnsi="Times New Roman" w:cs="Times New Roman"/>
                <w:lang w:val="en-US"/>
              </w:rPr>
              <w:t>2.4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07F9A3B8" w14:textId="7E934CFD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85 (</w:t>
            </w:r>
            <w:r w:rsidR="00D638FF">
              <w:rPr>
                <w:rFonts w:ascii="Times New Roman" w:hAnsi="Times New Roman" w:cs="Times New Roman"/>
                <w:lang w:val="en-US"/>
              </w:rPr>
              <w:t>57.4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694A76C9" w14:textId="44DDA5AA" w:rsidR="007672A2" w:rsidRPr="00B76449" w:rsidRDefault="007672A2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15</w:t>
            </w:r>
            <w:r w:rsidR="00D638FF">
              <w:rPr>
                <w:rFonts w:ascii="Times New Roman" w:hAnsi="Times New Roman" w:cs="Times New Roman"/>
                <w:lang w:val="en-US"/>
              </w:rPr>
              <w:t xml:space="preserve"> (10.1)</w:t>
            </w:r>
          </w:p>
        </w:tc>
        <w:tc>
          <w:tcPr>
            <w:tcW w:w="1312" w:type="dxa"/>
          </w:tcPr>
          <w:p w14:paraId="68BBDF66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A7638DB" w14:textId="545E68B2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 (2</w:t>
            </w:r>
            <w:r w:rsidR="00BC54B8">
              <w:rPr>
                <w:rFonts w:ascii="Times New Roman" w:hAnsi="Times New Roman" w:cs="Times New Roman"/>
                <w:lang w:val="en-US"/>
              </w:rPr>
              <w:t>3.3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1363575E" w14:textId="433D7D0A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20 (</w:t>
            </w:r>
            <w:r w:rsidR="00BC54B8">
              <w:rPr>
                <w:rFonts w:ascii="Times New Roman" w:hAnsi="Times New Roman" w:cs="Times New Roman"/>
                <w:lang w:val="en-US"/>
              </w:rPr>
              <w:t>66.7</w:t>
            </w:r>
            <w:r w:rsidRPr="00B76449">
              <w:rPr>
                <w:rFonts w:ascii="Times New Roman" w:hAnsi="Times New Roman" w:cs="Times New Roman"/>
                <w:lang w:val="en-US"/>
              </w:rPr>
              <w:t>)</w:t>
            </w:r>
          </w:p>
          <w:p w14:paraId="746FD324" w14:textId="6CC375F0" w:rsidR="007672A2" w:rsidRPr="00B76449" w:rsidRDefault="007672A2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3</w:t>
            </w:r>
            <w:r w:rsidR="00BC54B8">
              <w:rPr>
                <w:rFonts w:ascii="Times New Roman" w:hAnsi="Times New Roman" w:cs="Times New Roman"/>
                <w:lang w:val="en-US"/>
              </w:rPr>
              <w:t xml:space="preserve"> (10.0)</w:t>
            </w:r>
          </w:p>
        </w:tc>
        <w:tc>
          <w:tcPr>
            <w:tcW w:w="1396" w:type="dxa"/>
          </w:tcPr>
          <w:p w14:paraId="01040504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1.50</w:t>
            </w:r>
          </w:p>
          <w:p w14:paraId="12412487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(0.67,3.32)</w:t>
            </w:r>
          </w:p>
        </w:tc>
        <w:tc>
          <w:tcPr>
            <w:tcW w:w="1396" w:type="dxa"/>
          </w:tcPr>
          <w:p w14:paraId="6822F9C0" w14:textId="798763D0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0.31</w:t>
            </w:r>
          </w:p>
        </w:tc>
      </w:tr>
      <w:tr w:rsidR="00BD36B6" w:rsidRPr="00B76449" w14:paraId="37B0DBF8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07F38F48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Comorbidity</w:t>
            </w:r>
          </w:p>
          <w:p w14:paraId="25CC76A1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None/mild</w:t>
            </w:r>
          </w:p>
          <w:p w14:paraId="2FEFBE2E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Moderate</w:t>
            </w:r>
          </w:p>
          <w:p w14:paraId="1B5FAD53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Severe</w:t>
            </w:r>
          </w:p>
        </w:tc>
        <w:tc>
          <w:tcPr>
            <w:tcW w:w="1447" w:type="dxa"/>
          </w:tcPr>
          <w:p w14:paraId="40890EFC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510BE79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77 (43.3)</w:t>
            </w:r>
          </w:p>
          <w:p w14:paraId="4E681B7F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21 (11.8)</w:t>
            </w:r>
          </w:p>
          <w:p w14:paraId="0AF3B46D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80 (44.9)</w:t>
            </w:r>
          </w:p>
        </w:tc>
        <w:tc>
          <w:tcPr>
            <w:tcW w:w="1651" w:type="dxa"/>
          </w:tcPr>
          <w:p w14:paraId="425D728B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6001A23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63 (42.6)</w:t>
            </w:r>
          </w:p>
          <w:p w14:paraId="1CF769D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 (11.5)</w:t>
            </w:r>
          </w:p>
          <w:p w14:paraId="5AA313C6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68 (46.0)</w:t>
            </w:r>
          </w:p>
        </w:tc>
        <w:tc>
          <w:tcPr>
            <w:tcW w:w="1312" w:type="dxa"/>
          </w:tcPr>
          <w:p w14:paraId="3D3A6A26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506F7C5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14 (46.7)</w:t>
            </w:r>
          </w:p>
          <w:p w14:paraId="775BEA6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4 (13.3)</w:t>
            </w:r>
          </w:p>
          <w:p w14:paraId="1C3B4C5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12 (40.0)</w:t>
            </w:r>
          </w:p>
        </w:tc>
        <w:tc>
          <w:tcPr>
            <w:tcW w:w="1396" w:type="dxa"/>
          </w:tcPr>
          <w:p w14:paraId="29ECECB1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FF0000"/>
                <w:lang w:val="en-US"/>
              </w:rPr>
            </w:pPr>
          </w:p>
        </w:tc>
        <w:tc>
          <w:tcPr>
            <w:tcW w:w="1396" w:type="dxa"/>
          </w:tcPr>
          <w:p w14:paraId="01410D88" w14:textId="5A0D16A0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0.81</w:t>
            </w:r>
          </w:p>
        </w:tc>
      </w:tr>
      <w:tr w:rsidR="00BD36B6" w:rsidRPr="00B76449" w14:paraId="12B13B75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16F39077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ASA-score</w:t>
            </w:r>
          </w:p>
          <w:p w14:paraId="18F9DC3B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ASA I-II</w:t>
            </w:r>
          </w:p>
          <w:p w14:paraId="44828359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ASA III-IV</w:t>
            </w:r>
          </w:p>
        </w:tc>
        <w:tc>
          <w:tcPr>
            <w:tcW w:w="1447" w:type="dxa"/>
          </w:tcPr>
          <w:p w14:paraId="5DF5C4D9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388D98AB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111 (62.4)</w:t>
            </w:r>
          </w:p>
          <w:p w14:paraId="2B2697D0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67 (37.6)</w:t>
            </w:r>
          </w:p>
        </w:tc>
        <w:tc>
          <w:tcPr>
            <w:tcW w:w="1651" w:type="dxa"/>
          </w:tcPr>
          <w:p w14:paraId="029AC92E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724892F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91 (61.5)</w:t>
            </w:r>
          </w:p>
          <w:p w14:paraId="1FAF8EA5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57 (38.5)</w:t>
            </w:r>
          </w:p>
        </w:tc>
        <w:tc>
          <w:tcPr>
            <w:tcW w:w="1312" w:type="dxa"/>
          </w:tcPr>
          <w:p w14:paraId="2D000DC0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761C43B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20 (66.7)</w:t>
            </w:r>
          </w:p>
          <w:p w14:paraId="355EDE8C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10 (33.3)</w:t>
            </w:r>
          </w:p>
        </w:tc>
        <w:tc>
          <w:tcPr>
            <w:tcW w:w="1396" w:type="dxa"/>
          </w:tcPr>
          <w:p w14:paraId="138C63EC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0.83</w:t>
            </w:r>
          </w:p>
          <w:p w14:paraId="0BE21E05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(0.41,1.66)</w:t>
            </w:r>
          </w:p>
        </w:tc>
        <w:tc>
          <w:tcPr>
            <w:tcW w:w="1396" w:type="dxa"/>
          </w:tcPr>
          <w:p w14:paraId="7CA64BA7" w14:textId="4329DFE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0.59</w:t>
            </w:r>
          </w:p>
        </w:tc>
      </w:tr>
      <w:tr w:rsidR="00BD36B6" w:rsidRPr="00B76449" w14:paraId="5D71DE3E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3442BFA9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lastRenderedPageBreak/>
              <w:t>Preoperative chemotherapy within 6 weeks</w:t>
            </w:r>
          </w:p>
          <w:p w14:paraId="7FBF8D28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729744C5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447" w:type="dxa"/>
          </w:tcPr>
          <w:p w14:paraId="3036228B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7D7F468" w14:textId="77777777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2C7FF51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D9A8F7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161 (90.5)</w:t>
            </w:r>
          </w:p>
          <w:p w14:paraId="5D7F3F58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 (9.6)</w:t>
            </w:r>
          </w:p>
        </w:tc>
        <w:tc>
          <w:tcPr>
            <w:tcW w:w="1651" w:type="dxa"/>
          </w:tcPr>
          <w:p w14:paraId="75ADEEE7" w14:textId="77777777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2CB30F4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6C5CE37D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2901910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131 (88.5)</w:t>
            </w:r>
          </w:p>
          <w:p w14:paraId="2D1E4EF5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 (11.5)</w:t>
            </w:r>
          </w:p>
        </w:tc>
        <w:tc>
          <w:tcPr>
            <w:tcW w:w="1312" w:type="dxa"/>
          </w:tcPr>
          <w:p w14:paraId="7EC7E62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5D5DF4E" w14:textId="77777777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8E48B88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2C98BDD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30 (100)</w:t>
            </w:r>
          </w:p>
          <w:p w14:paraId="4907849C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396" w:type="dxa"/>
          </w:tcPr>
          <w:p w14:paraId="40774105" w14:textId="36968CC5" w:rsidR="00BD36B6" w:rsidRPr="00B76449" w:rsidRDefault="001E67EB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0</w:t>
            </w:r>
          </w:p>
        </w:tc>
        <w:tc>
          <w:tcPr>
            <w:tcW w:w="1396" w:type="dxa"/>
          </w:tcPr>
          <w:p w14:paraId="3A062952" w14:textId="387F6A59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0.08</w:t>
            </w:r>
          </w:p>
          <w:p w14:paraId="196BF3B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D36B6" w:rsidRPr="00B76449" w14:paraId="2A19FF98" w14:textId="77777777" w:rsidTr="006A140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7467C8C9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Previous radiotherapy in pelvic area</w:t>
            </w:r>
          </w:p>
          <w:p w14:paraId="4C8EC62C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No</w:t>
            </w:r>
          </w:p>
          <w:p w14:paraId="1C556944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Yes</w:t>
            </w:r>
          </w:p>
        </w:tc>
        <w:tc>
          <w:tcPr>
            <w:tcW w:w="1447" w:type="dxa"/>
          </w:tcPr>
          <w:p w14:paraId="13B42308" w14:textId="77777777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0B0AEC5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152D6C46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A9F6F75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170 (95.5)</w:t>
            </w:r>
          </w:p>
          <w:p w14:paraId="2183990F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8 (4.5)</w:t>
            </w:r>
          </w:p>
        </w:tc>
        <w:tc>
          <w:tcPr>
            <w:tcW w:w="1651" w:type="dxa"/>
          </w:tcPr>
          <w:p w14:paraId="5093A376" w14:textId="77777777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AF2C13E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5DEC41BC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BA2BDCF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143 (96.6)</w:t>
            </w:r>
          </w:p>
          <w:p w14:paraId="3D589959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5 (3.4)</w:t>
            </w:r>
          </w:p>
        </w:tc>
        <w:tc>
          <w:tcPr>
            <w:tcW w:w="1312" w:type="dxa"/>
          </w:tcPr>
          <w:p w14:paraId="0AFFBB6F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0FC64B79" w14:textId="77777777" w:rsidR="00BD36B6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54A12A2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  <w:p w14:paraId="45B9BB1A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27 (90.0)</w:t>
            </w:r>
          </w:p>
          <w:p w14:paraId="014B9DA8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3 (10.0)</w:t>
            </w:r>
          </w:p>
        </w:tc>
        <w:tc>
          <w:tcPr>
            <w:tcW w:w="1396" w:type="dxa"/>
          </w:tcPr>
          <w:p w14:paraId="4CEBD4E7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2.36 (0.90,6.16)</w:t>
            </w:r>
          </w:p>
        </w:tc>
        <w:tc>
          <w:tcPr>
            <w:tcW w:w="1396" w:type="dxa"/>
          </w:tcPr>
          <w:p w14:paraId="0E537578" w14:textId="0B1FB279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  <w:r w:rsidRPr="00B76449">
              <w:rPr>
                <w:rFonts w:ascii="Times New Roman" w:hAnsi="Times New Roman" w:cs="Times New Roman"/>
                <w:lang w:val="en-US"/>
              </w:rPr>
              <w:t>0.13</w:t>
            </w:r>
          </w:p>
          <w:p w14:paraId="32CE297A" w14:textId="77777777" w:rsidR="00BD36B6" w:rsidRPr="00B76449" w:rsidRDefault="00BD36B6" w:rsidP="006A1406">
            <w:pPr>
              <w:spacing w:line="276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BD36B6" w:rsidRPr="00B76449" w14:paraId="7A19371F" w14:textId="77777777" w:rsidTr="006A140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426" w:type="dxa"/>
          </w:tcPr>
          <w:p w14:paraId="426F2EA1" w14:textId="77777777" w:rsidR="00BD36B6" w:rsidRPr="00B76449" w:rsidRDefault="00BD36B6" w:rsidP="006A1406">
            <w:pPr>
              <w:spacing w:line="276" w:lineRule="auto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Lack of TED</w:t>
            </w:r>
          </w:p>
          <w:p w14:paraId="3E5CAA1C" w14:textId="77777777" w:rsidR="00BD36B6" w:rsidRPr="00B7644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No</w:t>
            </w:r>
          </w:p>
          <w:p w14:paraId="03F6C2ED" w14:textId="77777777" w:rsidR="00BD36B6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Yes</w:t>
            </w:r>
          </w:p>
          <w:p w14:paraId="2CA0ADE7" w14:textId="77777777" w:rsidR="00BD36B6" w:rsidRPr="00856689" w:rsidRDefault="00BD36B6" w:rsidP="006A1406">
            <w:pPr>
              <w:spacing w:line="276" w:lineRule="auto"/>
              <w:ind w:left="173"/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</w:pPr>
            <w:r w:rsidRPr="0096401B">
              <w:rPr>
                <w:rFonts w:ascii="Times New Roman" w:hAnsi="Times New Roman" w:cs="Times New Roman"/>
                <w:b w:val="0"/>
                <w:bCs w:val="0"/>
                <w:color w:val="auto"/>
                <w:lang w:val="en-US"/>
              </w:rPr>
              <w:t>Missing</w:t>
            </w:r>
          </w:p>
        </w:tc>
        <w:tc>
          <w:tcPr>
            <w:tcW w:w="1447" w:type="dxa"/>
          </w:tcPr>
          <w:p w14:paraId="2B3C4C6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434C3BA6" w14:textId="66F62CE9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152 (</w:t>
            </w:r>
            <w:r w:rsidR="00180191">
              <w:rPr>
                <w:rFonts w:ascii="Times New Roman" w:hAnsi="Times New Roman" w:cs="Times New Roman"/>
                <w:color w:val="auto"/>
                <w:lang w:val="en-US"/>
              </w:rPr>
              <w:t>85.4</w:t>
            </w: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)</w:t>
            </w:r>
          </w:p>
          <w:p w14:paraId="5E993189" w14:textId="7D029EF5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13 (7.</w:t>
            </w:r>
            <w:r w:rsidR="00180191">
              <w:rPr>
                <w:rFonts w:ascii="Times New Roman" w:hAnsi="Times New Roman" w:cs="Times New Roman"/>
                <w:color w:val="auto"/>
                <w:lang w:val="en-US"/>
              </w:rPr>
              <w:t>3</w:t>
            </w: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)</w:t>
            </w:r>
          </w:p>
          <w:p w14:paraId="360E33A1" w14:textId="4D7CEDD3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13</w:t>
            </w:r>
            <w:r w:rsidR="00180191">
              <w:rPr>
                <w:rFonts w:ascii="Times New Roman" w:hAnsi="Times New Roman" w:cs="Times New Roman"/>
                <w:color w:val="auto"/>
                <w:lang w:val="en-US"/>
              </w:rPr>
              <w:t xml:space="preserve"> (7.3)</w:t>
            </w:r>
          </w:p>
        </w:tc>
        <w:tc>
          <w:tcPr>
            <w:tcW w:w="1651" w:type="dxa"/>
          </w:tcPr>
          <w:p w14:paraId="59DF7FAD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6E320808" w14:textId="5E8B7BF2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125 (</w:t>
            </w:r>
            <w:r w:rsidR="00500626">
              <w:rPr>
                <w:rFonts w:ascii="Times New Roman" w:hAnsi="Times New Roman" w:cs="Times New Roman"/>
                <w:color w:val="auto"/>
                <w:lang w:val="en-US"/>
              </w:rPr>
              <w:t>84.5</w:t>
            </w: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)</w:t>
            </w:r>
          </w:p>
          <w:p w14:paraId="14E47D75" w14:textId="1F4EC867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12 (</w:t>
            </w:r>
            <w:r w:rsidR="00500626">
              <w:rPr>
                <w:rFonts w:ascii="Times New Roman" w:hAnsi="Times New Roman" w:cs="Times New Roman"/>
                <w:color w:val="auto"/>
                <w:lang w:val="en-US"/>
              </w:rPr>
              <w:t>8.1</w:t>
            </w: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)</w:t>
            </w:r>
          </w:p>
          <w:p w14:paraId="106B023C" w14:textId="788A9EE5" w:rsidR="00180191" w:rsidRPr="00B76449" w:rsidRDefault="00180191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11</w:t>
            </w:r>
            <w:r w:rsidR="00500626">
              <w:rPr>
                <w:rFonts w:ascii="Times New Roman" w:hAnsi="Times New Roman" w:cs="Times New Roman"/>
                <w:color w:val="auto"/>
                <w:lang w:val="en-US"/>
              </w:rPr>
              <w:t xml:space="preserve"> (7.4)</w:t>
            </w:r>
          </w:p>
        </w:tc>
        <w:tc>
          <w:tcPr>
            <w:tcW w:w="1312" w:type="dxa"/>
          </w:tcPr>
          <w:p w14:paraId="74417DDA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  <w:p w14:paraId="0F860E08" w14:textId="66E8A47E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27 (9</w:t>
            </w:r>
            <w:r w:rsidR="00500626">
              <w:rPr>
                <w:rFonts w:ascii="Times New Roman" w:hAnsi="Times New Roman" w:cs="Times New Roman"/>
                <w:color w:val="auto"/>
                <w:lang w:val="en-US"/>
              </w:rPr>
              <w:t>0.0</w:t>
            </w: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)</w:t>
            </w:r>
          </w:p>
          <w:p w14:paraId="7B82EF57" w14:textId="1EC640B5" w:rsidR="00BD36B6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1 (</w:t>
            </w:r>
            <w:r w:rsidR="00500626">
              <w:rPr>
                <w:rFonts w:ascii="Times New Roman" w:hAnsi="Times New Roman" w:cs="Times New Roman"/>
                <w:color w:val="auto"/>
                <w:lang w:val="en-US"/>
              </w:rPr>
              <w:t>3.3</w:t>
            </w: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)</w:t>
            </w:r>
          </w:p>
          <w:p w14:paraId="24D509DF" w14:textId="616B3CBF" w:rsidR="00180191" w:rsidRPr="00B76449" w:rsidRDefault="00180191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>
              <w:rPr>
                <w:rFonts w:ascii="Times New Roman" w:hAnsi="Times New Roman" w:cs="Times New Roman"/>
                <w:color w:val="auto"/>
                <w:lang w:val="en-US"/>
              </w:rPr>
              <w:t>2</w:t>
            </w:r>
            <w:r w:rsidR="00500626">
              <w:rPr>
                <w:rFonts w:ascii="Times New Roman" w:hAnsi="Times New Roman" w:cs="Times New Roman"/>
                <w:color w:val="auto"/>
                <w:lang w:val="en-US"/>
              </w:rPr>
              <w:t xml:space="preserve"> (6.7)</w:t>
            </w:r>
          </w:p>
        </w:tc>
        <w:tc>
          <w:tcPr>
            <w:tcW w:w="1396" w:type="dxa"/>
          </w:tcPr>
          <w:p w14:paraId="1BE875FF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0.43 (0.06,2.94)</w:t>
            </w:r>
          </w:p>
        </w:tc>
        <w:tc>
          <w:tcPr>
            <w:tcW w:w="1396" w:type="dxa"/>
          </w:tcPr>
          <w:p w14:paraId="40038424" w14:textId="580D435D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  <w:r w:rsidRPr="00B76449">
              <w:rPr>
                <w:rFonts w:ascii="Times New Roman" w:hAnsi="Times New Roman" w:cs="Times New Roman"/>
                <w:color w:val="auto"/>
                <w:lang w:val="en-US"/>
              </w:rPr>
              <w:t>0.</w:t>
            </w:r>
            <w:r w:rsidR="00C41017">
              <w:rPr>
                <w:rFonts w:ascii="Times New Roman" w:hAnsi="Times New Roman" w:cs="Times New Roman"/>
                <w:color w:val="auto"/>
                <w:lang w:val="en-US"/>
              </w:rPr>
              <w:t>70</w:t>
            </w:r>
          </w:p>
          <w:p w14:paraId="61F11E03" w14:textId="77777777" w:rsidR="00BD36B6" w:rsidRPr="00B76449" w:rsidRDefault="00BD36B6" w:rsidP="006A1406">
            <w:pPr>
              <w:spacing w:line="276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auto"/>
                <w:lang w:val="en-US"/>
              </w:rPr>
            </w:pPr>
          </w:p>
        </w:tc>
      </w:tr>
    </w:tbl>
    <w:p w14:paraId="34649EE4" w14:textId="3B4A80B9" w:rsidR="00BD36B6" w:rsidRPr="00B76449" w:rsidRDefault="006E0702" w:rsidP="00BD36B6">
      <w:pPr>
        <w:spacing w:line="276" w:lineRule="auto"/>
        <w:rPr>
          <w:rFonts w:ascii="Times New Roman" w:hAnsi="Times New Roman" w:cs="Times New Roman"/>
          <w:color w:val="FF0000"/>
          <w:lang w:val="en-US"/>
        </w:rPr>
      </w:pPr>
      <w:proofErr w:type="gramStart"/>
      <w:r>
        <w:rPr>
          <w:rFonts w:ascii="Times New Roman" w:hAnsi="Times New Roman" w:cs="Times New Roman"/>
          <w:vertAlign w:val="superscript"/>
          <w:lang w:val="en-US"/>
        </w:rPr>
        <w:t>a)</w:t>
      </w:r>
      <w:r w:rsidR="00BD36B6" w:rsidRPr="00B76449">
        <w:rPr>
          <w:rFonts w:ascii="Times New Roman" w:hAnsi="Times New Roman" w:cs="Times New Roman"/>
          <w:lang w:val="en-US"/>
        </w:rPr>
        <w:t>P</w:t>
      </w:r>
      <w:proofErr w:type="gramEnd"/>
      <w:r w:rsidR="00BD36B6" w:rsidRPr="00B76449">
        <w:rPr>
          <w:rFonts w:ascii="Times New Roman" w:hAnsi="Times New Roman" w:cs="Times New Roman"/>
          <w:lang w:val="en-US"/>
        </w:rPr>
        <w:t>-values for Pearson’s chi square</w:t>
      </w:r>
      <w:r w:rsidR="00BD36B6">
        <w:rPr>
          <w:rFonts w:ascii="Times New Roman" w:hAnsi="Times New Roman" w:cs="Times New Roman"/>
          <w:lang w:val="en-US"/>
        </w:rPr>
        <w:t xml:space="preserve"> or</w:t>
      </w:r>
      <w:r w:rsidR="00BD36B6" w:rsidRPr="00B76449">
        <w:rPr>
          <w:rFonts w:ascii="Times New Roman" w:hAnsi="Times New Roman" w:cs="Times New Roman"/>
          <w:lang w:val="en-US"/>
        </w:rPr>
        <w:t xml:space="preserve"> Fischer’s exact</w:t>
      </w:r>
      <w:r w:rsidR="00BD36B6">
        <w:rPr>
          <w:rFonts w:ascii="Times New Roman" w:hAnsi="Times New Roman" w:cs="Times New Roman"/>
          <w:lang w:val="en-US"/>
        </w:rPr>
        <w:t xml:space="preserve"> </w:t>
      </w:r>
      <w:r w:rsidR="00BD36B6" w:rsidRPr="00B76449">
        <w:rPr>
          <w:rFonts w:ascii="Times New Roman" w:hAnsi="Times New Roman" w:cs="Times New Roman"/>
          <w:lang w:val="en-US"/>
        </w:rPr>
        <w:t>as appropriate</w:t>
      </w:r>
    </w:p>
    <w:p w14:paraId="2E223216" w14:textId="77777777" w:rsidR="00394B57" w:rsidRPr="00BD36B6" w:rsidRDefault="00394B57">
      <w:pPr>
        <w:rPr>
          <w:lang w:val="en-US"/>
        </w:rPr>
      </w:pPr>
    </w:p>
    <w:sectPr w:rsidR="00394B57" w:rsidRPr="00BD36B6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2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36B6"/>
    <w:rsid w:val="00002D47"/>
    <w:rsid w:val="00010B9B"/>
    <w:rsid w:val="00016E92"/>
    <w:rsid w:val="00180191"/>
    <w:rsid w:val="001D0064"/>
    <w:rsid w:val="001E67EB"/>
    <w:rsid w:val="00264062"/>
    <w:rsid w:val="00291147"/>
    <w:rsid w:val="002A73AD"/>
    <w:rsid w:val="002D2702"/>
    <w:rsid w:val="00394B57"/>
    <w:rsid w:val="003C0A97"/>
    <w:rsid w:val="003C229C"/>
    <w:rsid w:val="003D4F92"/>
    <w:rsid w:val="0042300F"/>
    <w:rsid w:val="0048615C"/>
    <w:rsid w:val="004D23E9"/>
    <w:rsid w:val="004F5F7D"/>
    <w:rsid w:val="00500626"/>
    <w:rsid w:val="005C5BBB"/>
    <w:rsid w:val="00687F3D"/>
    <w:rsid w:val="006D7A29"/>
    <w:rsid w:val="006E0702"/>
    <w:rsid w:val="007672A2"/>
    <w:rsid w:val="007C2404"/>
    <w:rsid w:val="007E18F1"/>
    <w:rsid w:val="009935BE"/>
    <w:rsid w:val="009C444F"/>
    <w:rsid w:val="00A01BAA"/>
    <w:rsid w:val="00A833C8"/>
    <w:rsid w:val="00B01E89"/>
    <w:rsid w:val="00B27E21"/>
    <w:rsid w:val="00B91234"/>
    <w:rsid w:val="00BC10A1"/>
    <w:rsid w:val="00BC54B8"/>
    <w:rsid w:val="00BD36B6"/>
    <w:rsid w:val="00C0209F"/>
    <w:rsid w:val="00C24182"/>
    <w:rsid w:val="00C41017"/>
    <w:rsid w:val="00D548E6"/>
    <w:rsid w:val="00D638FF"/>
    <w:rsid w:val="00DA6AD8"/>
    <w:rsid w:val="00E15A81"/>
    <w:rsid w:val="00EF07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17B39970"/>
  <w15:chartTrackingRefBased/>
  <w15:docId w15:val="{E39B1AA0-0598-944A-96DD-326482928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36B6"/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BD36B6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3Tegn">
    <w:name w:val="Overskrift 3 Tegn"/>
    <w:basedOn w:val="Standardskrifttypeiafsnit"/>
    <w:link w:val="Overskrift3"/>
    <w:uiPriority w:val="9"/>
    <w:rsid w:val="00BD36B6"/>
    <w:rPr>
      <w:rFonts w:asciiTheme="majorHAnsi" w:eastAsiaTheme="majorEastAsia" w:hAnsiTheme="majorHAnsi" w:cstheme="majorBidi"/>
      <w:color w:val="1F3763" w:themeColor="accent1" w:themeShade="7F"/>
    </w:rPr>
  </w:style>
  <w:style w:type="table" w:styleId="Listetabel6-farverig">
    <w:name w:val="List Table 6 Colorful"/>
    <w:basedOn w:val="Tabel-Normal"/>
    <w:uiPriority w:val="51"/>
    <w:rsid w:val="00BD36B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290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Josefine Secher</dc:creator>
  <cp:keywords/>
  <dc:description/>
  <cp:lastModifiedBy>Josefine Holst Secher</cp:lastModifiedBy>
  <cp:revision>24</cp:revision>
  <dcterms:created xsi:type="dcterms:W3CDTF">2022-08-15T12:00:00Z</dcterms:created>
  <dcterms:modified xsi:type="dcterms:W3CDTF">2023-01-31T09:14:00Z</dcterms:modified>
</cp:coreProperties>
</file>