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59FB7" w14:textId="77777777" w:rsidR="00FA6E6A" w:rsidRPr="00086CA4" w:rsidRDefault="00FA6E6A" w:rsidP="00FA6E6A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086CA4"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Table S3: intraoperative data and complications</w:t>
      </w:r>
    </w:p>
    <w:tbl>
      <w:tblPr>
        <w:tblW w:w="11229" w:type="dxa"/>
        <w:tblInd w:w="-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16"/>
        <w:gridCol w:w="709"/>
        <w:gridCol w:w="850"/>
        <w:gridCol w:w="709"/>
        <w:gridCol w:w="850"/>
        <w:gridCol w:w="709"/>
        <w:gridCol w:w="709"/>
        <w:gridCol w:w="709"/>
        <w:gridCol w:w="708"/>
        <w:gridCol w:w="1560"/>
      </w:tblGrid>
      <w:tr w:rsidR="00FA6E6A" w:rsidRPr="00206872" w14:paraId="0F16211F" w14:textId="77777777" w:rsidTr="00325F49">
        <w:trPr>
          <w:trHeight w:val="240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</w:tcPr>
          <w:p w14:paraId="2C5D1D67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B3DBDCE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AA742F4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DC0708B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AAA5F89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51FD8D9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1CEBAA6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2DB4687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12D62D1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534A120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</w:tr>
      <w:tr w:rsidR="00FA6E6A" w:rsidRPr="00206872" w14:paraId="7E30692E" w14:textId="77777777" w:rsidTr="00325F49">
        <w:trPr>
          <w:trHeight w:val="380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F014EB1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4D17D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60 to 69 (n = 565)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5858D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70 to 79 (n = 545)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11D3C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80 to 84 (n = 91)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B4451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sym w:font="Symbol" w:char="F0B3"/>
            </w: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85 (n = 21)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88FC5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</w:tr>
      <w:tr w:rsidR="00FA6E6A" w:rsidRPr="00206872" w14:paraId="1BE9C152" w14:textId="77777777" w:rsidTr="00325F49">
        <w:trPr>
          <w:trHeight w:val="240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00A37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0DD4A73E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mean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32209F09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sd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2881E7E0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mean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1AA93A6B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sd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6932DDA1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mean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F6D639F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sd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0293A774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mean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58BB4B3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sd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033A4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p-value</w:t>
            </w:r>
          </w:p>
        </w:tc>
      </w:tr>
      <w:tr w:rsidR="00FA6E6A" w:rsidRPr="00206872" w14:paraId="0CA62B3D" w14:textId="77777777" w:rsidTr="00325F49">
        <w:trPr>
          <w:trHeight w:val="240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AA16BE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blood loss in ml during operation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5375A75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432,0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795EF7A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311,0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E110545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447,0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E03FBC3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387,0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9DE3D8E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476,0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DEC68FF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399,0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184D481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412,0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FD938D9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172,0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66AA75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0,96</w:t>
            </w:r>
          </w:p>
        </w:tc>
      </w:tr>
      <w:tr w:rsidR="00FA6E6A" w:rsidRPr="00206872" w14:paraId="7ABB5541" w14:textId="77777777" w:rsidTr="00325F49">
        <w:trPr>
          <w:trHeight w:val="240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D589BE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total volume resected lung in ml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4121BE8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1517,0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5C583FA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852,0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564C87E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1509,0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66C45DE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1056,0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2C1230D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1403,0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66A758C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876,0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D2C752C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1463,0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D97CF62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917,0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FBB77F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0,35</w:t>
            </w:r>
          </w:p>
        </w:tc>
      </w:tr>
      <w:tr w:rsidR="00FA6E6A" w:rsidRPr="00206872" w14:paraId="12D9BC49" w14:textId="77777777" w:rsidTr="00325F49">
        <w:trPr>
          <w:trHeight w:val="240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2A1CF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8C6847F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n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2D5F78C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5866F8F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n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1726F2F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E201452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n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FB87B1C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357BB9C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n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7C532BB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%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7E85C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p-value</w:t>
            </w:r>
          </w:p>
        </w:tc>
      </w:tr>
      <w:tr w:rsidR="00FA6E6A" w:rsidRPr="00206872" w14:paraId="1651B4C1" w14:textId="77777777" w:rsidTr="00325F49">
        <w:trPr>
          <w:trHeight w:val="240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18EC1A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u w:val="single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u w:val="single"/>
                <w:lang w:val="en-US"/>
              </w:rPr>
              <w:t>complications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5267909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FFE3512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646D579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6784604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F22F719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B6E4648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08B2DF3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66E6511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283A50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</w:p>
        </w:tc>
      </w:tr>
      <w:tr w:rsidR="00FA6E6A" w:rsidRPr="00206872" w14:paraId="2567D460" w14:textId="77777777" w:rsidTr="00325F49">
        <w:trPr>
          <w:trHeight w:val="240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901199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peridural catheter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D001158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258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6A632FD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45,7%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0FEDB79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257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C364FFA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47,2%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AA70B4D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5697A57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46,2%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A872EA0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F1493DB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52,4%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790956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0,85</w:t>
            </w:r>
          </w:p>
        </w:tc>
      </w:tr>
      <w:tr w:rsidR="00FA6E6A" w:rsidRPr="00206872" w14:paraId="282F1BDB" w14:textId="77777777" w:rsidTr="00325F49">
        <w:trPr>
          <w:trHeight w:val="240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4B4031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pulmonary embolism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0EA5F0F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A4D9253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0,2%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CF345C0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BC7E185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0,9%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E236E13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042C90A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1,1%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D273AF4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50D96EF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0,0%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63FEB4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0,27</w:t>
            </w:r>
          </w:p>
        </w:tc>
      </w:tr>
      <w:tr w:rsidR="00FA6E6A" w:rsidRPr="00206872" w14:paraId="1E588048" w14:textId="77777777" w:rsidTr="00325F49">
        <w:trPr>
          <w:trHeight w:val="240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4C5995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delirium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615655F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DDEC8D9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0,4%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6CC16C9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E92CA5A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0,7%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069B46A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23B188F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1,1%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029D574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FEEA320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4,8%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F4E742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0,09</w:t>
            </w:r>
          </w:p>
        </w:tc>
      </w:tr>
      <w:tr w:rsidR="00FA6E6A" w:rsidRPr="00206872" w14:paraId="535B93EA" w14:textId="77777777" w:rsidTr="00325F49">
        <w:trPr>
          <w:trHeight w:val="240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3E1190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repeated thoracic puncture/chest tube placement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C349F20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9C951FD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7,1%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B5B15B4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05C561B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7,3%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1604118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4AE1626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5,5%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594A73D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2E0BD88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9,5%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D3D33D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0,85</w:t>
            </w:r>
          </w:p>
        </w:tc>
      </w:tr>
      <w:tr w:rsidR="00FA6E6A" w:rsidRPr="00206872" w14:paraId="3BB025D0" w14:textId="77777777" w:rsidTr="00325F49">
        <w:trPr>
          <w:trHeight w:val="240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466028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postoperative bronchoscopy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5E3CACD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EE80672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11,5%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64C1370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F928939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10,3%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3A7523B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50A8B4F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9,9%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08F226E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E288970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9,5%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2D5F5C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0,93</w:t>
            </w:r>
          </w:p>
        </w:tc>
      </w:tr>
      <w:tr w:rsidR="00FA6E6A" w:rsidRPr="00206872" w14:paraId="6824A1ED" w14:textId="77777777" w:rsidTr="00325F49">
        <w:trPr>
          <w:trHeight w:val="24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76AC9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blood transfusion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04B89324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37F171C5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3,0%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44A6540E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3BF36D7C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4,6%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04BC0412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3BF4C7BC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2,2%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89F3CAE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FE7C0B1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14,3%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82C35" w14:textId="77777777" w:rsidR="00FA6E6A" w:rsidRPr="00206872" w:rsidRDefault="00FA6E6A" w:rsidP="00325F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20687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0,09</w:t>
            </w:r>
          </w:p>
        </w:tc>
      </w:tr>
    </w:tbl>
    <w:p w14:paraId="6064F589" w14:textId="77777777" w:rsidR="00FA6E6A" w:rsidRPr="00086CA4" w:rsidRDefault="00FA6E6A" w:rsidP="00FA6E6A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086CA4">
        <w:rPr>
          <w:rFonts w:ascii="Times New Roman" w:hAnsi="Times New Roman" w:cs="Times New Roman"/>
          <w:sz w:val="20"/>
          <w:szCs w:val="20"/>
          <w:lang w:val="en-US"/>
        </w:rPr>
        <w:t>Perioperative outcomes of lung cancer patients older than 60. Means with standard deviation of numerical variables and absolute and relative frequency of categorical variables, sd = standard deviation, p-value = probability value, n= number</w:t>
      </w:r>
    </w:p>
    <w:p w14:paraId="787FC35A" w14:textId="77777777" w:rsidR="00717BD3" w:rsidRDefault="00717BD3"/>
    <w:sectPr w:rsidR="00717BD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E6A"/>
    <w:rsid w:val="00017C0C"/>
    <w:rsid w:val="000267BD"/>
    <w:rsid w:val="00026FF2"/>
    <w:rsid w:val="000A7697"/>
    <w:rsid w:val="000B6D81"/>
    <w:rsid w:val="00103080"/>
    <w:rsid w:val="001067EB"/>
    <w:rsid w:val="00116898"/>
    <w:rsid w:val="001244DF"/>
    <w:rsid w:val="00136A0F"/>
    <w:rsid w:val="00154631"/>
    <w:rsid w:val="001546EE"/>
    <w:rsid w:val="001A061F"/>
    <w:rsid w:val="001A5411"/>
    <w:rsid w:val="001A61B4"/>
    <w:rsid w:val="001A6524"/>
    <w:rsid w:val="001C5454"/>
    <w:rsid w:val="001E475D"/>
    <w:rsid w:val="0020531B"/>
    <w:rsid w:val="00244308"/>
    <w:rsid w:val="002C09E8"/>
    <w:rsid w:val="002C1D40"/>
    <w:rsid w:val="002D41B8"/>
    <w:rsid w:val="002E4B22"/>
    <w:rsid w:val="00300D83"/>
    <w:rsid w:val="00326F3E"/>
    <w:rsid w:val="0035349C"/>
    <w:rsid w:val="00357113"/>
    <w:rsid w:val="0037441A"/>
    <w:rsid w:val="00392BC5"/>
    <w:rsid w:val="003E36B4"/>
    <w:rsid w:val="003F05B3"/>
    <w:rsid w:val="004021D4"/>
    <w:rsid w:val="004059DE"/>
    <w:rsid w:val="00417067"/>
    <w:rsid w:val="004231F0"/>
    <w:rsid w:val="00436C44"/>
    <w:rsid w:val="00463065"/>
    <w:rsid w:val="00467D6C"/>
    <w:rsid w:val="00484190"/>
    <w:rsid w:val="004A11C2"/>
    <w:rsid w:val="004C1B8B"/>
    <w:rsid w:val="004E51E8"/>
    <w:rsid w:val="004F5E94"/>
    <w:rsid w:val="0050743A"/>
    <w:rsid w:val="00513C9C"/>
    <w:rsid w:val="00526C6E"/>
    <w:rsid w:val="0055114B"/>
    <w:rsid w:val="00564500"/>
    <w:rsid w:val="00607B76"/>
    <w:rsid w:val="00626B73"/>
    <w:rsid w:val="006447F8"/>
    <w:rsid w:val="00650385"/>
    <w:rsid w:val="00677930"/>
    <w:rsid w:val="00682B2F"/>
    <w:rsid w:val="0068492B"/>
    <w:rsid w:val="006933AC"/>
    <w:rsid w:val="006E394D"/>
    <w:rsid w:val="006F56B2"/>
    <w:rsid w:val="007075A7"/>
    <w:rsid w:val="00717BD3"/>
    <w:rsid w:val="00723A21"/>
    <w:rsid w:val="007250BA"/>
    <w:rsid w:val="00732A7F"/>
    <w:rsid w:val="00734CFB"/>
    <w:rsid w:val="007E5C99"/>
    <w:rsid w:val="008002C8"/>
    <w:rsid w:val="00802B95"/>
    <w:rsid w:val="00836380"/>
    <w:rsid w:val="0084064C"/>
    <w:rsid w:val="00885C5C"/>
    <w:rsid w:val="008F3C68"/>
    <w:rsid w:val="009001F4"/>
    <w:rsid w:val="00907190"/>
    <w:rsid w:val="00914E3D"/>
    <w:rsid w:val="00922737"/>
    <w:rsid w:val="00967EE0"/>
    <w:rsid w:val="00974AD0"/>
    <w:rsid w:val="009A0548"/>
    <w:rsid w:val="009B42E5"/>
    <w:rsid w:val="009D069A"/>
    <w:rsid w:val="009E1D5E"/>
    <w:rsid w:val="009E2CED"/>
    <w:rsid w:val="009E44FC"/>
    <w:rsid w:val="009F4F0D"/>
    <w:rsid w:val="009F71CB"/>
    <w:rsid w:val="00A055D9"/>
    <w:rsid w:val="00A12C9B"/>
    <w:rsid w:val="00A171C7"/>
    <w:rsid w:val="00A23C1E"/>
    <w:rsid w:val="00A24890"/>
    <w:rsid w:val="00A4261B"/>
    <w:rsid w:val="00A63563"/>
    <w:rsid w:val="00A841C1"/>
    <w:rsid w:val="00A877A1"/>
    <w:rsid w:val="00A9054D"/>
    <w:rsid w:val="00A92F7F"/>
    <w:rsid w:val="00A96318"/>
    <w:rsid w:val="00A972C4"/>
    <w:rsid w:val="00AC55D7"/>
    <w:rsid w:val="00AE1F54"/>
    <w:rsid w:val="00B12C25"/>
    <w:rsid w:val="00B33D5B"/>
    <w:rsid w:val="00B82D42"/>
    <w:rsid w:val="00B85D70"/>
    <w:rsid w:val="00BC63EE"/>
    <w:rsid w:val="00BE370A"/>
    <w:rsid w:val="00BE7C6A"/>
    <w:rsid w:val="00C06CE3"/>
    <w:rsid w:val="00C444AA"/>
    <w:rsid w:val="00C475BF"/>
    <w:rsid w:val="00C5680C"/>
    <w:rsid w:val="00C73B34"/>
    <w:rsid w:val="00C76AC7"/>
    <w:rsid w:val="00C9475B"/>
    <w:rsid w:val="00CA2D03"/>
    <w:rsid w:val="00CD6941"/>
    <w:rsid w:val="00CE04B1"/>
    <w:rsid w:val="00D10F0A"/>
    <w:rsid w:val="00D15668"/>
    <w:rsid w:val="00D2211E"/>
    <w:rsid w:val="00D31D12"/>
    <w:rsid w:val="00D36030"/>
    <w:rsid w:val="00D41328"/>
    <w:rsid w:val="00D5718B"/>
    <w:rsid w:val="00D76B43"/>
    <w:rsid w:val="00DB4D93"/>
    <w:rsid w:val="00DB51B5"/>
    <w:rsid w:val="00DC4C47"/>
    <w:rsid w:val="00DE4F15"/>
    <w:rsid w:val="00DF2B4C"/>
    <w:rsid w:val="00E00703"/>
    <w:rsid w:val="00E27185"/>
    <w:rsid w:val="00E556FF"/>
    <w:rsid w:val="00E618A2"/>
    <w:rsid w:val="00E62A6F"/>
    <w:rsid w:val="00E62DEF"/>
    <w:rsid w:val="00E67945"/>
    <w:rsid w:val="00E718B5"/>
    <w:rsid w:val="00E80741"/>
    <w:rsid w:val="00EB35DE"/>
    <w:rsid w:val="00EB3727"/>
    <w:rsid w:val="00EB63D4"/>
    <w:rsid w:val="00ED3889"/>
    <w:rsid w:val="00EE3200"/>
    <w:rsid w:val="00F34712"/>
    <w:rsid w:val="00F4614B"/>
    <w:rsid w:val="00F76A79"/>
    <w:rsid w:val="00FA6E6A"/>
    <w:rsid w:val="00FB2DFD"/>
    <w:rsid w:val="00FB7902"/>
    <w:rsid w:val="00FD0BB8"/>
    <w:rsid w:val="00FD170F"/>
    <w:rsid w:val="00FD215C"/>
    <w:rsid w:val="00FD4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F44F09"/>
  <w15:chartTrackingRefBased/>
  <w15:docId w15:val="{F93CA703-677B-FE4F-8B45-4FB6C2C9A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A6E6A"/>
  </w:style>
  <w:style w:type="paragraph" w:styleId="berschrift1">
    <w:name w:val="heading 1"/>
    <w:basedOn w:val="Standard"/>
    <w:next w:val="Standard"/>
    <w:link w:val="berschrift1Zchn"/>
    <w:uiPriority w:val="9"/>
    <w:qFormat/>
    <w:rsid w:val="00FA6E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A6E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A6E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6E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6E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6E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6E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6E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6E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A6E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A6E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A6E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6E6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6E6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6E6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6E6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6E6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6E6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A6E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6E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6E6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6E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A6E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6E6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A6E6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6E6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6E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6E6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A6E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882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Zimmermann, Dr. med. Julia</dc:creator>
  <cp:keywords/>
  <dc:description/>
  <cp:lastModifiedBy>Zimmermann, Dr. med. Julia</cp:lastModifiedBy>
  <cp:revision>1</cp:revision>
  <dcterms:created xsi:type="dcterms:W3CDTF">2025-12-11T12:50:00Z</dcterms:created>
  <dcterms:modified xsi:type="dcterms:W3CDTF">2025-12-11T12:51:00Z</dcterms:modified>
</cp:coreProperties>
</file>