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D7C6C" w14:textId="03BE4F63" w:rsidR="003B2E0C" w:rsidRPr="00BA1E8E" w:rsidRDefault="000C5605" w:rsidP="003B0209">
      <w:pPr>
        <w:pStyle w:val="Beschriftung"/>
        <w:keepNext/>
        <w:rPr>
          <w:rFonts w:ascii="Arial" w:hAnsi="Arial" w:cs="Arial"/>
          <w:sz w:val="24"/>
          <w:szCs w:val="24"/>
        </w:rPr>
      </w:pPr>
      <w:r w:rsidRPr="00BA1E8E">
        <w:rPr>
          <w:rFonts w:ascii="Arial" w:hAnsi="Arial" w:cs="Arial"/>
          <w:sz w:val="24"/>
          <w:szCs w:val="24"/>
        </w:rPr>
        <w:t xml:space="preserve">Supplementary Table </w:t>
      </w:r>
      <w:r w:rsidRPr="00BA1E8E">
        <w:rPr>
          <w:rFonts w:ascii="Arial" w:hAnsi="Arial" w:cs="Arial"/>
          <w:sz w:val="24"/>
          <w:szCs w:val="24"/>
        </w:rPr>
        <w:t>4</w:t>
      </w:r>
      <w:r w:rsidR="003B2E0C" w:rsidRPr="00BA1E8E">
        <w:rPr>
          <w:rFonts w:ascii="Arial" w:hAnsi="Arial" w:cs="Arial"/>
          <w:sz w:val="24"/>
          <w:szCs w:val="24"/>
        </w:rPr>
        <w:t xml:space="preserve">: </w:t>
      </w:r>
      <w:r w:rsidR="003B0209" w:rsidRPr="00BA1E8E">
        <w:rPr>
          <w:rFonts w:ascii="Arial" w:hAnsi="Arial" w:cs="Arial"/>
          <w:sz w:val="24"/>
          <w:szCs w:val="24"/>
        </w:rPr>
        <w:t>Main postoperative characteristics: Bowel function: time to first flatus, first stool, and first tolerated oral diet in hours after surgery. Pain ratings at 24 hours postoperatively (Pain): Numerical Rating Scale (NRS) (0–10) (adapted from a visual rating score of 0–3 to an NRS, with 0 = 0, 1 = 3, 2 = 7, and 3 = 10); Opioid consumption: Morphine Equivalents (Mo-Eq) within 24 hours after surgery; Length of stay (LOS): Days to discharge after surgery. All values are presented as mean and standard deviation (mean ± SD). NI (no information).</w:t>
      </w:r>
    </w:p>
    <w:p w14:paraId="14EDDE77" w14:textId="58517341" w:rsidR="00CE1CE6" w:rsidRDefault="00CE1CE6" w:rsidP="00CE1CE6">
      <w:pPr>
        <w:tabs>
          <w:tab w:val="left" w:pos="10570"/>
        </w:tabs>
      </w:pPr>
    </w:p>
    <w:tbl>
      <w:tblPr>
        <w:tblStyle w:val="EinfacheTabelle16"/>
        <w:tblW w:w="5000" w:type="pct"/>
        <w:tblInd w:w="0" w:type="dxa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6"/>
        <w:gridCol w:w="612"/>
        <w:gridCol w:w="415"/>
        <w:gridCol w:w="1180"/>
        <w:gridCol w:w="1085"/>
        <w:gridCol w:w="1085"/>
        <w:gridCol w:w="984"/>
        <w:gridCol w:w="937"/>
        <w:gridCol w:w="888"/>
        <w:gridCol w:w="562"/>
        <w:gridCol w:w="1180"/>
        <w:gridCol w:w="1085"/>
        <w:gridCol w:w="1085"/>
        <w:gridCol w:w="984"/>
        <w:gridCol w:w="1085"/>
        <w:gridCol w:w="885"/>
      </w:tblGrid>
      <w:tr w:rsidR="00D16EAD" w14:paraId="4EEB8B14" w14:textId="5C0283C6" w:rsidTr="005D55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pct"/>
          </w:tcPr>
          <w:p w14:paraId="4D34D495" w14:textId="25450C5D" w:rsidR="00D16EAD" w:rsidRPr="00D16EAD" w:rsidRDefault="00D16EAD" w:rsidP="00D16EAD">
            <w:pPr>
              <w:rPr>
                <w:u w:val="single"/>
              </w:rPr>
            </w:pPr>
            <w:r w:rsidRPr="00D16EAD">
              <w:rPr>
                <w:szCs w:val="19"/>
                <w:u w:val="single"/>
              </w:rPr>
              <w:t>Authors</w:t>
            </w:r>
          </w:p>
        </w:tc>
        <w:tc>
          <w:tcPr>
            <w:tcW w:w="199" w:type="pct"/>
            <w:tcBorders>
              <w:right w:val="dashSmallGap" w:sz="4" w:space="0" w:color="BFBFBF"/>
            </w:tcBorders>
          </w:tcPr>
          <w:p w14:paraId="7ECC42C0" w14:textId="64F81570" w:rsidR="00D16EAD" w:rsidRPr="00D16EAD" w:rsidRDefault="00D16EAD" w:rsidP="00D16E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u w:val="single"/>
              </w:rPr>
            </w:pPr>
            <w:r w:rsidRPr="00D16EAD">
              <w:rPr>
                <w:szCs w:val="19"/>
                <w:u w:val="single"/>
              </w:rPr>
              <w:t>Year</w:t>
            </w:r>
          </w:p>
        </w:tc>
        <w:tc>
          <w:tcPr>
            <w:tcW w:w="2139" w:type="pct"/>
            <w:gridSpan w:val="7"/>
            <w:tcBorders>
              <w:top w:val="double" w:sz="4" w:space="0" w:color="BFBFBF"/>
              <w:left w:val="dashSmallGap" w:sz="4" w:space="0" w:color="BFBFBF"/>
              <w:bottom w:val="nil"/>
              <w:right w:val="dashSmallGap" w:sz="4" w:space="0" w:color="BFBFBF"/>
            </w:tcBorders>
          </w:tcPr>
          <w:p w14:paraId="67862190" w14:textId="02AD0CB7" w:rsidR="00D16EAD" w:rsidRDefault="00D16EAD" w:rsidP="00D16E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D7C14">
              <w:rPr>
                <w:szCs w:val="19"/>
                <w:u w:val="single"/>
              </w:rPr>
              <w:t>Spinal Anesthesia</w:t>
            </w:r>
          </w:p>
        </w:tc>
        <w:tc>
          <w:tcPr>
            <w:tcW w:w="2234" w:type="pct"/>
            <w:gridSpan w:val="7"/>
            <w:tcBorders>
              <w:top w:val="double" w:sz="4" w:space="0" w:color="BFBFBF"/>
              <w:left w:val="dashSmallGap" w:sz="4" w:space="0" w:color="BFBFBF"/>
              <w:bottom w:val="nil"/>
            </w:tcBorders>
          </w:tcPr>
          <w:p w14:paraId="2CAD8C14" w14:textId="602AA175" w:rsidR="00D16EAD" w:rsidRDefault="00D16EAD" w:rsidP="00D16E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D7C14">
              <w:rPr>
                <w:szCs w:val="19"/>
                <w:u w:val="single"/>
              </w:rPr>
              <w:t>Control</w:t>
            </w:r>
          </w:p>
        </w:tc>
      </w:tr>
      <w:tr w:rsidR="005D554F" w14:paraId="6F821DE5" w14:textId="15AAFD34" w:rsidTr="005D5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pct"/>
          </w:tcPr>
          <w:p w14:paraId="3D435AA7" w14:textId="55A10883" w:rsidR="00FF232C" w:rsidRPr="00FF232C" w:rsidRDefault="00FF232C" w:rsidP="005D554F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199" w:type="pct"/>
            <w:tcBorders>
              <w:right w:val="dashSmallGap" w:sz="4" w:space="0" w:color="BFBFBF"/>
            </w:tcBorders>
          </w:tcPr>
          <w:p w14:paraId="5BF99115" w14:textId="74A41405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" w:type="pct"/>
            <w:tcBorders>
              <w:top w:val="nil"/>
              <w:left w:val="dashSmallGap" w:sz="4" w:space="0" w:color="BFBFBF"/>
              <w:bottom w:val="nil"/>
            </w:tcBorders>
          </w:tcPr>
          <w:p w14:paraId="103FB95C" w14:textId="1543DDC1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7280">
              <w:rPr>
                <w:b/>
                <w:bCs/>
                <w:szCs w:val="19"/>
              </w:rPr>
              <w:t>N</w:t>
            </w:r>
          </w:p>
        </w:tc>
        <w:tc>
          <w:tcPr>
            <w:tcW w:w="384" w:type="pct"/>
          </w:tcPr>
          <w:p w14:paraId="588CA0A9" w14:textId="77777777" w:rsidR="00FF232C" w:rsidRPr="00BB7280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19"/>
              </w:rPr>
            </w:pPr>
            <w:r w:rsidRPr="00BB7280">
              <w:rPr>
                <w:b/>
                <w:bCs/>
                <w:szCs w:val="19"/>
              </w:rPr>
              <w:t>Flatus</w:t>
            </w:r>
          </w:p>
          <w:p w14:paraId="77B6B305" w14:textId="25FC6091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7280">
              <w:rPr>
                <w:b/>
                <w:bCs/>
                <w:szCs w:val="19"/>
              </w:rPr>
              <w:t>(h)</w:t>
            </w:r>
          </w:p>
        </w:tc>
        <w:tc>
          <w:tcPr>
            <w:tcW w:w="353" w:type="pct"/>
          </w:tcPr>
          <w:p w14:paraId="5CAD34C6" w14:textId="77777777" w:rsidR="00FF232C" w:rsidRPr="00BB7280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19"/>
              </w:rPr>
            </w:pPr>
            <w:r w:rsidRPr="00BB7280">
              <w:rPr>
                <w:b/>
                <w:bCs/>
                <w:szCs w:val="19"/>
              </w:rPr>
              <w:t>Stool</w:t>
            </w:r>
          </w:p>
          <w:p w14:paraId="36FEB44A" w14:textId="7BCE7215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7280">
              <w:rPr>
                <w:b/>
                <w:bCs/>
                <w:szCs w:val="19"/>
              </w:rPr>
              <w:t>(h)</w:t>
            </w:r>
          </w:p>
        </w:tc>
        <w:tc>
          <w:tcPr>
            <w:tcW w:w="353" w:type="pct"/>
          </w:tcPr>
          <w:p w14:paraId="027EF37E" w14:textId="77777777" w:rsidR="00FF232C" w:rsidRPr="00BB7280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19"/>
              </w:rPr>
            </w:pPr>
            <w:r w:rsidRPr="00BB7280">
              <w:rPr>
                <w:b/>
                <w:bCs/>
                <w:szCs w:val="19"/>
              </w:rPr>
              <w:t>Diet</w:t>
            </w:r>
          </w:p>
          <w:p w14:paraId="64573CE5" w14:textId="5B4FDAD3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7280">
              <w:rPr>
                <w:b/>
                <w:bCs/>
                <w:szCs w:val="19"/>
              </w:rPr>
              <w:t>(h)</w:t>
            </w:r>
          </w:p>
        </w:tc>
        <w:tc>
          <w:tcPr>
            <w:tcW w:w="320" w:type="pct"/>
          </w:tcPr>
          <w:p w14:paraId="61A9F634" w14:textId="77777777" w:rsidR="00FF232C" w:rsidRPr="00BB7280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19"/>
              </w:rPr>
            </w:pPr>
            <w:r w:rsidRPr="00BB7280">
              <w:rPr>
                <w:b/>
                <w:bCs/>
                <w:szCs w:val="19"/>
              </w:rPr>
              <w:t>Pain</w:t>
            </w:r>
          </w:p>
          <w:p w14:paraId="01C7F802" w14:textId="50570D4B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7280">
              <w:rPr>
                <w:b/>
                <w:bCs/>
                <w:szCs w:val="19"/>
              </w:rPr>
              <w:t>(NRS)</w:t>
            </w:r>
          </w:p>
        </w:tc>
        <w:tc>
          <w:tcPr>
            <w:tcW w:w="305" w:type="pct"/>
          </w:tcPr>
          <w:p w14:paraId="14771349" w14:textId="77777777" w:rsidR="00FF232C" w:rsidRPr="00BB7280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19"/>
              </w:rPr>
            </w:pPr>
            <w:r w:rsidRPr="00BB7280">
              <w:rPr>
                <w:b/>
                <w:bCs/>
                <w:szCs w:val="19"/>
              </w:rPr>
              <w:t>Mo-Eq</w:t>
            </w:r>
          </w:p>
          <w:p w14:paraId="2A1F3E72" w14:textId="372B8DD8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7280">
              <w:rPr>
                <w:b/>
                <w:bCs/>
                <w:szCs w:val="19"/>
              </w:rPr>
              <w:t>(mg)</w:t>
            </w:r>
          </w:p>
        </w:tc>
        <w:tc>
          <w:tcPr>
            <w:tcW w:w="289" w:type="pct"/>
            <w:tcBorders>
              <w:right w:val="dashSmallGap" w:sz="4" w:space="0" w:color="BFBFBF"/>
            </w:tcBorders>
          </w:tcPr>
          <w:p w14:paraId="5A57A9EF" w14:textId="77777777" w:rsidR="00FF232C" w:rsidRPr="00BB7280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19"/>
              </w:rPr>
            </w:pPr>
            <w:r w:rsidRPr="00BB7280">
              <w:rPr>
                <w:b/>
                <w:bCs/>
                <w:szCs w:val="19"/>
              </w:rPr>
              <w:t>LOS</w:t>
            </w:r>
          </w:p>
          <w:p w14:paraId="5BC05ED3" w14:textId="701F1248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7280">
              <w:rPr>
                <w:b/>
                <w:bCs/>
                <w:szCs w:val="19"/>
              </w:rPr>
              <w:t>(d)</w:t>
            </w:r>
          </w:p>
        </w:tc>
        <w:tc>
          <w:tcPr>
            <w:tcW w:w="183" w:type="pct"/>
            <w:tcBorders>
              <w:top w:val="nil"/>
              <w:left w:val="dashSmallGap" w:sz="4" w:space="0" w:color="BFBFBF"/>
              <w:bottom w:val="nil"/>
            </w:tcBorders>
          </w:tcPr>
          <w:p w14:paraId="7E02A18F" w14:textId="623ED599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7280">
              <w:rPr>
                <w:b/>
                <w:bCs/>
                <w:szCs w:val="19"/>
              </w:rPr>
              <w:t>N</w:t>
            </w:r>
          </w:p>
        </w:tc>
        <w:tc>
          <w:tcPr>
            <w:tcW w:w="384" w:type="pct"/>
          </w:tcPr>
          <w:p w14:paraId="39843A2A" w14:textId="77777777" w:rsidR="00FF232C" w:rsidRPr="00BB7280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19"/>
              </w:rPr>
            </w:pPr>
            <w:r w:rsidRPr="00BB7280">
              <w:rPr>
                <w:b/>
                <w:bCs/>
                <w:szCs w:val="19"/>
              </w:rPr>
              <w:t>Flatus</w:t>
            </w:r>
          </w:p>
          <w:p w14:paraId="45FCF425" w14:textId="20B82D35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7280">
              <w:rPr>
                <w:b/>
                <w:bCs/>
                <w:szCs w:val="19"/>
              </w:rPr>
              <w:t>(h)</w:t>
            </w:r>
          </w:p>
        </w:tc>
        <w:tc>
          <w:tcPr>
            <w:tcW w:w="353" w:type="pct"/>
          </w:tcPr>
          <w:p w14:paraId="437DAAEF" w14:textId="77777777" w:rsidR="00FF232C" w:rsidRPr="00BB7280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19"/>
              </w:rPr>
            </w:pPr>
            <w:r w:rsidRPr="00BB7280">
              <w:rPr>
                <w:b/>
                <w:bCs/>
                <w:szCs w:val="19"/>
              </w:rPr>
              <w:t>Stool</w:t>
            </w:r>
          </w:p>
          <w:p w14:paraId="142EF966" w14:textId="47137C53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7280">
              <w:rPr>
                <w:b/>
                <w:bCs/>
                <w:szCs w:val="19"/>
              </w:rPr>
              <w:t>(h)</w:t>
            </w:r>
          </w:p>
        </w:tc>
        <w:tc>
          <w:tcPr>
            <w:tcW w:w="353" w:type="pct"/>
          </w:tcPr>
          <w:p w14:paraId="67A0D37F" w14:textId="77777777" w:rsidR="00FF232C" w:rsidRPr="00BB7280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19"/>
              </w:rPr>
            </w:pPr>
            <w:r w:rsidRPr="00BB7280">
              <w:rPr>
                <w:b/>
                <w:bCs/>
                <w:szCs w:val="19"/>
              </w:rPr>
              <w:t>Diet</w:t>
            </w:r>
          </w:p>
          <w:p w14:paraId="69227C3E" w14:textId="1FDEA54D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7280">
              <w:rPr>
                <w:b/>
                <w:bCs/>
                <w:szCs w:val="19"/>
              </w:rPr>
              <w:t>(h)</w:t>
            </w:r>
          </w:p>
        </w:tc>
        <w:tc>
          <w:tcPr>
            <w:tcW w:w="320" w:type="pct"/>
          </w:tcPr>
          <w:p w14:paraId="0F2D05D6" w14:textId="77777777" w:rsidR="00FF232C" w:rsidRPr="00BB7280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19"/>
              </w:rPr>
            </w:pPr>
            <w:r w:rsidRPr="00BB7280">
              <w:rPr>
                <w:b/>
                <w:bCs/>
                <w:szCs w:val="19"/>
              </w:rPr>
              <w:t>Pain</w:t>
            </w:r>
          </w:p>
          <w:p w14:paraId="6B054D95" w14:textId="4D45A521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7280">
              <w:rPr>
                <w:b/>
                <w:bCs/>
                <w:szCs w:val="19"/>
              </w:rPr>
              <w:t>(NRS)</w:t>
            </w:r>
          </w:p>
        </w:tc>
        <w:tc>
          <w:tcPr>
            <w:tcW w:w="353" w:type="pct"/>
          </w:tcPr>
          <w:p w14:paraId="45E32716" w14:textId="77777777" w:rsidR="00FF232C" w:rsidRPr="00BB7280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19"/>
              </w:rPr>
            </w:pPr>
            <w:r w:rsidRPr="00BB7280">
              <w:rPr>
                <w:b/>
                <w:bCs/>
                <w:szCs w:val="19"/>
              </w:rPr>
              <w:t>Mo-Eq</w:t>
            </w:r>
          </w:p>
          <w:p w14:paraId="457E3F05" w14:textId="365F430C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7280">
              <w:rPr>
                <w:b/>
                <w:bCs/>
                <w:szCs w:val="19"/>
              </w:rPr>
              <w:t>(mg)</w:t>
            </w:r>
          </w:p>
        </w:tc>
        <w:tc>
          <w:tcPr>
            <w:tcW w:w="288" w:type="pct"/>
          </w:tcPr>
          <w:p w14:paraId="1AA7293C" w14:textId="77777777" w:rsidR="00FF232C" w:rsidRPr="00BB7280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Cs w:val="19"/>
              </w:rPr>
            </w:pPr>
            <w:r w:rsidRPr="00BB7280">
              <w:rPr>
                <w:b/>
                <w:bCs/>
                <w:szCs w:val="19"/>
              </w:rPr>
              <w:t>LOS</w:t>
            </w:r>
          </w:p>
          <w:p w14:paraId="17448041" w14:textId="19E59287" w:rsidR="00FF232C" w:rsidRDefault="00FF232C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7280">
              <w:rPr>
                <w:b/>
                <w:bCs/>
                <w:szCs w:val="19"/>
              </w:rPr>
              <w:t>(d)</w:t>
            </w:r>
          </w:p>
        </w:tc>
      </w:tr>
      <w:tr w:rsidR="005D554F" w14:paraId="224D883E" w14:textId="08ADF49E" w:rsidTr="005D554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pct"/>
            <w:vAlign w:val="bottom"/>
          </w:tcPr>
          <w:p w14:paraId="6DC1CABC" w14:textId="50CF4866" w:rsidR="0099563E" w:rsidRPr="00FF232C" w:rsidRDefault="0099563E" w:rsidP="005D554F">
            <w:pPr>
              <w:jc w:val="center"/>
              <w:rPr>
                <w:b w:val="0"/>
                <w:bCs w:val="0"/>
              </w:rPr>
            </w:pPr>
            <w:proofErr w:type="spellStart"/>
            <w:r w:rsidRPr="00FF232C">
              <w:rPr>
                <w:b w:val="0"/>
                <w:bCs w:val="0"/>
              </w:rPr>
              <w:t>Beaussier</w:t>
            </w:r>
            <w:proofErr w:type="spellEnd"/>
          </w:p>
        </w:tc>
        <w:tc>
          <w:tcPr>
            <w:tcW w:w="199" w:type="pct"/>
            <w:tcBorders>
              <w:right w:val="dashSmallGap" w:sz="4" w:space="0" w:color="BFBFBF"/>
            </w:tcBorders>
            <w:vAlign w:val="bottom"/>
          </w:tcPr>
          <w:p w14:paraId="3E8B7878" w14:textId="3B1958C2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2006</w:t>
            </w:r>
          </w:p>
        </w:tc>
        <w:tc>
          <w:tcPr>
            <w:tcW w:w="135" w:type="pct"/>
            <w:tcBorders>
              <w:top w:val="nil"/>
              <w:left w:val="dashSmallGap" w:sz="4" w:space="0" w:color="BFBFBF"/>
              <w:bottom w:val="nil"/>
            </w:tcBorders>
            <w:vAlign w:val="bottom"/>
          </w:tcPr>
          <w:p w14:paraId="07997C46" w14:textId="566ECCF0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26</w:t>
            </w:r>
          </w:p>
        </w:tc>
        <w:tc>
          <w:tcPr>
            <w:tcW w:w="384" w:type="pct"/>
            <w:vAlign w:val="bottom"/>
          </w:tcPr>
          <w:p w14:paraId="26413364" w14:textId="73B8F172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117.6 ± 50.4</w:t>
            </w:r>
          </w:p>
        </w:tc>
        <w:tc>
          <w:tcPr>
            <w:tcW w:w="353" w:type="pct"/>
            <w:vAlign w:val="bottom"/>
          </w:tcPr>
          <w:p w14:paraId="2E5D5261" w14:textId="19138F96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NI</w:t>
            </w:r>
          </w:p>
        </w:tc>
        <w:tc>
          <w:tcPr>
            <w:tcW w:w="353" w:type="pct"/>
            <w:vAlign w:val="bottom"/>
          </w:tcPr>
          <w:p w14:paraId="4D2E1EEA" w14:textId="1E7839FF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NI</w:t>
            </w:r>
          </w:p>
        </w:tc>
        <w:tc>
          <w:tcPr>
            <w:tcW w:w="320" w:type="pct"/>
            <w:vAlign w:val="bottom"/>
          </w:tcPr>
          <w:p w14:paraId="7D64E260" w14:textId="0555B093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0.8 ± 0.8*</w:t>
            </w:r>
          </w:p>
        </w:tc>
        <w:tc>
          <w:tcPr>
            <w:tcW w:w="305" w:type="pct"/>
            <w:vAlign w:val="bottom"/>
          </w:tcPr>
          <w:p w14:paraId="5359C8EE" w14:textId="4363AF13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8 ± 8#</w:t>
            </w:r>
          </w:p>
        </w:tc>
        <w:tc>
          <w:tcPr>
            <w:tcW w:w="289" w:type="pct"/>
            <w:tcBorders>
              <w:right w:val="dashSmallGap" w:sz="4" w:space="0" w:color="BFBFBF"/>
            </w:tcBorders>
            <w:vAlign w:val="bottom"/>
          </w:tcPr>
          <w:p w14:paraId="148E0D92" w14:textId="6240442B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7.9 ± 2</w:t>
            </w:r>
          </w:p>
        </w:tc>
        <w:tc>
          <w:tcPr>
            <w:tcW w:w="183" w:type="pct"/>
            <w:tcBorders>
              <w:top w:val="nil"/>
              <w:left w:val="dashSmallGap" w:sz="4" w:space="0" w:color="BFBFBF"/>
              <w:bottom w:val="nil"/>
            </w:tcBorders>
            <w:vAlign w:val="bottom"/>
          </w:tcPr>
          <w:p w14:paraId="28AB480C" w14:textId="5683FE69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26</w:t>
            </w:r>
          </w:p>
        </w:tc>
        <w:tc>
          <w:tcPr>
            <w:tcW w:w="384" w:type="pct"/>
            <w:vAlign w:val="bottom"/>
          </w:tcPr>
          <w:p w14:paraId="4DF7BC11" w14:textId="20C3E55A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122.4 ± 55.2</w:t>
            </w:r>
          </w:p>
        </w:tc>
        <w:tc>
          <w:tcPr>
            <w:tcW w:w="353" w:type="pct"/>
            <w:vAlign w:val="bottom"/>
          </w:tcPr>
          <w:p w14:paraId="33F6AB7F" w14:textId="1642740E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NI</w:t>
            </w:r>
          </w:p>
        </w:tc>
        <w:tc>
          <w:tcPr>
            <w:tcW w:w="353" w:type="pct"/>
            <w:vAlign w:val="bottom"/>
          </w:tcPr>
          <w:p w14:paraId="191E0061" w14:textId="0E6B0612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NI</w:t>
            </w:r>
          </w:p>
        </w:tc>
        <w:tc>
          <w:tcPr>
            <w:tcW w:w="320" w:type="pct"/>
            <w:vAlign w:val="bottom"/>
          </w:tcPr>
          <w:p w14:paraId="2F014987" w14:textId="3AD490DE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3.3 ± 1.8*</w:t>
            </w:r>
          </w:p>
        </w:tc>
        <w:tc>
          <w:tcPr>
            <w:tcW w:w="353" w:type="pct"/>
            <w:vAlign w:val="bottom"/>
          </w:tcPr>
          <w:p w14:paraId="5F6E9409" w14:textId="07C6748F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32 ± 16#</w:t>
            </w:r>
          </w:p>
        </w:tc>
        <w:tc>
          <w:tcPr>
            <w:tcW w:w="288" w:type="pct"/>
            <w:vAlign w:val="bottom"/>
          </w:tcPr>
          <w:p w14:paraId="30320EDD" w14:textId="6372589B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8.4 ± 1.7</w:t>
            </w:r>
          </w:p>
        </w:tc>
      </w:tr>
      <w:tr w:rsidR="005D554F" w14:paraId="24CA582C" w14:textId="61C83F6C" w:rsidTr="005D55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pct"/>
            <w:vAlign w:val="bottom"/>
          </w:tcPr>
          <w:p w14:paraId="73BAEBFB" w14:textId="34BE172A" w:rsidR="0099563E" w:rsidRPr="00FF232C" w:rsidRDefault="0099563E" w:rsidP="005D554F">
            <w:pPr>
              <w:jc w:val="center"/>
              <w:rPr>
                <w:b w:val="0"/>
                <w:bCs w:val="0"/>
              </w:rPr>
            </w:pPr>
            <w:r w:rsidRPr="00FF232C">
              <w:rPr>
                <w:b w:val="0"/>
                <w:bCs w:val="0"/>
              </w:rPr>
              <w:t>Levy</w:t>
            </w:r>
          </w:p>
        </w:tc>
        <w:tc>
          <w:tcPr>
            <w:tcW w:w="199" w:type="pct"/>
            <w:tcBorders>
              <w:right w:val="dashSmallGap" w:sz="4" w:space="0" w:color="BFBFBF"/>
            </w:tcBorders>
            <w:vAlign w:val="bottom"/>
          </w:tcPr>
          <w:p w14:paraId="64FBF830" w14:textId="7B8B6C76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2011</w:t>
            </w:r>
          </w:p>
        </w:tc>
        <w:tc>
          <w:tcPr>
            <w:tcW w:w="135" w:type="pct"/>
            <w:tcBorders>
              <w:top w:val="nil"/>
              <w:left w:val="dashSmallGap" w:sz="4" w:space="0" w:color="BFBFBF"/>
              <w:bottom w:val="nil"/>
            </w:tcBorders>
            <w:vAlign w:val="bottom"/>
          </w:tcPr>
          <w:p w14:paraId="316D3AF4" w14:textId="2ECCF2A3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31</w:t>
            </w:r>
          </w:p>
        </w:tc>
        <w:tc>
          <w:tcPr>
            <w:tcW w:w="384" w:type="pct"/>
            <w:vAlign w:val="bottom"/>
          </w:tcPr>
          <w:p w14:paraId="467B8399" w14:textId="07853627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36.2 ± 25.6</w:t>
            </w:r>
          </w:p>
        </w:tc>
        <w:tc>
          <w:tcPr>
            <w:tcW w:w="353" w:type="pct"/>
            <w:vAlign w:val="bottom"/>
          </w:tcPr>
          <w:p w14:paraId="0B746013" w14:textId="1C7B2EF7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62.3 ± 35.8</w:t>
            </w:r>
          </w:p>
        </w:tc>
        <w:tc>
          <w:tcPr>
            <w:tcW w:w="353" w:type="pct"/>
            <w:vAlign w:val="bottom"/>
          </w:tcPr>
          <w:p w14:paraId="0A966411" w14:textId="3CC5876E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29.7 ± 24.1</w:t>
            </w:r>
          </w:p>
        </w:tc>
        <w:tc>
          <w:tcPr>
            <w:tcW w:w="320" w:type="pct"/>
            <w:vAlign w:val="bottom"/>
          </w:tcPr>
          <w:p w14:paraId="46898544" w14:textId="00E96EAA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4.7 ± 3.1</w:t>
            </w:r>
          </w:p>
        </w:tc>
        <w:tc>
          <w:tcPr>
            <w:tcW w:w="305" w:type="pct"/>
            <w:vAlign w:val="bottom"/>
          </w:tcPr>
          <w:p w14:paraId="10DE30E3" w14:textId="16473239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NI</w:t>
            </w:r>
          </w:p>
        </w:tc>
        <w:tc>
          <w:tcPr>
            <w:tcW w:w="289" w:type="pct"/>
            <w:tcBorders>
              <w:right w:val="dashSmallGap" w:sz="4" w:space="0" w:color="BFBFBF"/>
            </w:tcBorders>
            <w:vAlign w:val="bottom"/>
          </w:tcPr>
          <w:p w14:paraId="5A360087" w14:textId="445E6C9B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2.9 ± 1.2</w:t>
            </w:r>
          </w:p>
        </w:tc>
        <w:tc>
          <w:tcPr>
            <w:tcW w:w="183" w:type="pct"/>
            <w:tcBorders>
              <w:top w:val="nil"/>
              <w:left w:val="dashSmallGap" w:sz="4" w:space="0" w:color="BFBFBF"/>
              <w:bottom w:val="nil"/>
            </w:tcBorders>
            <w:vAlign w:val="bottom"/>
          </w:tcPr>
          <w:p w14:paraId="64BF2344" w14:textId="7579489D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30</w:t>
            </w:r>
          </w:p>
        </w:tc>
        <w:tc>
          <w:tcPr>
            <w:tcW w:w="384" w:type="pct"/>
            <w:vAlign w:val="bottom"/>
          </w:tcPr>
          <w:p w14:paraId="13B8DAF2" w14:textId="48E3B083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38.3 ± 14.8</w:t>
            </w:r>
          </w:p>
        </w:tc>
        <w:tc>
          <w:tcPr>
            <w:tcW w:w="353" w:type="pct"/>
            <w:vAlign w:val="bottom"/>
          </w:tcPr>
          <w:p w14:paraId="35B43754" w14:textId="61F766A2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87.7 ± 39.7</w:t>
            </w:r>
          </w:p>
        </w:tc>
        <w:tc>
          <w:tcPr>
            <w:tcW w:w="353" w:type="pct"/>
            <w:vAlign w:val="bottom"/>
          </w:tcPr>
          <w:p w14:paraId="5DBB5AF2" w14:textId="6B2934E8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36 ± 28</w:t>
            </w:r>
          </w:p>
        </w:tc>
        <w:tc>
          <w:tcPr>
            <w:tcW w:w="320" w:type="pct"/>
            <w:vAlign w:val="bottom"/>
          </w:tcPr>
          <w:p w14:paraId="779CD00D" w14:textId="26DFA33E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5.5 ± 2.3</w:t>
            </w:r>
          </w:p>
        </w:tc>
        <w:tc>
          <w:tcPr>
            <w:tcW w:w="353" w:type="pct"/>
            <w:vAlign w:val="bottom"/>
          </w:tcPr>
          <w:p w14:paraId="55E67044" w14:textId="6C8637D8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NI</w:t>
            </w:r>
          </w:p>
        </w:tc>
        <w:tc>
          <w:tcPr>
            <w:tcW w:w="288" w:type="pct"/>
            <w:vAlign w:val="bottom"/>
          </w:tcPr>
          <w:p w14:paraId="046DD020" w14:textId="74194DC1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2.7 ± 0.9</w:t>
            </w:r>
          </w:p>
        </w:tc>
      </w:tr>
      <w:tr w:rsidR="005D554F" w14:paraId="73835A34" w14:textId="2079B2B7" w:rsidTr="005D554F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pct"/>
            <w:vAlign w:val="bottom"/>
          </w:tcPr>
          <w:p w14:paraId="24AAF166" w14:textId="09C8E1B9" w:rsidR="0099563E" w:rsidRPr="00FF232C" w:rsidRDefault="0099563E" w:rsidP="005D554F">
            <w:pPr>
              <w:jc w:val="center"/>
              <w:rPr>
                <w:b w:val="0"/>
                <w:bCs w:val="0"/>
              </w:rPr>
            </w:pPr>
            <w:proofErr w:type="spellStart"/>
            <w:r w:rsidRPr="00FF232C">
              <w:rPr>
                <w:b w:val="0"/>
                <w:bCs w:val="0"/>
              </w:rPr>
              <w:t>Wongyingsinn</w:t>
            </w:r>
            <w:proofErr w:type="spellEnd"/>
          </w:p>
        </w:tc>
        <w:tc>
          <w:tcPr>
            <w:tcW w:w="199" w:type="pct"/>
            <w:tcBorders>
              <w:right w:val="dashSmallGap" w:sz="4" w:space="0" w:color="BFBFBF"/>
            </w:tcBorders>
            <w:vAlign w:val="bottom"/>
          </w:tcPr>
          <w:p w14:paraId="4CFB9AD7" w14:textId="7A882C60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2012</w:t>
            </w:r>
          </w:p>
        </w:tc>
        <w:tc>
          <w:tcPr>
            <w:tcW w:w="135" w:type="pct"/>
            <w:tcBorders>
              <w:top w:val="nil"/>
              <w:left w:val="dashSmallGap" w:sz="4" w:space="0" w:color="BFBFBF"/>
              <w:bottom w:val="nil"/>
            </w:tcBorders>
            <w:vAlign w:val="bottom"/>
          </w:tcPr>
          <w:p w14:paraId="6B6FFA34" w14:textId="551B6B97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24</w:t>
            </w:r>
          </w:p>
        </w:tc>
        <w:tc>
          <w:tcPr>
            <w:tcW w:w="384" w:type="pct"/>
            <w:vAlign w:val="bottom"/>
          </w:tcPr>
          <w:p w14:paraId="41DE7D66" w14:textId="17FB5E7E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37 ± 18</w:t>
            </w:r>
          </w:p>
        </w:tc>
        <w:tc>
          <w:tcPr>
            <w:tcW w:w="353" w:type="pct"/>
            <w:vAlign w:val="bottom"/>
          </w:tcPr>
          <w:p w14:paraId="0F7D8A19" w14:textId="2164CB10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56 + 17</w:t>
            </w:r>
          </w:p>
        </w:tc>
        <w:tc>
          <w:tcPr>
            <w:tcW w:w="353" w:type="pct"/>
            <w:vAlign w:val="bottom"/>
          </w:tcPr>
          <w:p w14:paraId="5E27A4F7" w14:textId="32CEDCA3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42 ± 16</w:t>
            </w:r>
          </w:p>
        </w:tc>
        <w:tc>
          <w:tcPr>
            <w:tcW w:w="320" w:type="pct"/>
            <w:vAlign w:val="bottom"/>
          </w:tcPr>
          <w:p w14:paraId="31F0874D" w14:textId="44F3190E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0.5 ± 1.2</w:t>
            </w:r>
          </w:p>
        </w:tc>
        <w:tc>
          <w:tcPr>
            <w:tcW w:w="305" w:type="pct"/>
            <w:vAlign w:val="bottom"/>
          </w:tcPr>
          <w:p w14:paraId="488F88E0" w14:textId="3D14FEA2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8.7 ± 9.5</w:t>
            </w:r>
          </w:p>
        </w:tc>
        <w:tc>
          <w:tcPr>
            <w:tcW w:w="289" w:type="pct"/>
            <w:tcBorders>
              <w:right w:val="dashSmallGap" w:sz="4" w:space="0" w:color="BFBFBF"/>
            </w:tcBorders>
            <w:vAlign w:val="bottom"/>
          </w:tcPr>
          <w:p w14:paraId="77C9D172" w14:textId="697970CE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3.3 ± 0.8</w:t>
            </w:r>
          </w:p>
        </w:tc>
        <w:tc>
          <w:tcPr>
            <w:tcW w:w="183" w:type="pct"/>
            <w:tcBorders>
              <w:top w:val="nil"/>
              <w:left w:val="dashSmallGap" w:sz="4" w:space="0" w:color="BFBFBF"/>
              <w:bottom w:val="nil"/>
            </w:tcBorders>
            <w:vAlign w:val="bottom"/>
          </w:tcPr>
          <w:p w14:paraId="147500BF" w14:textId="72E97483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25</w:t>
            </w:r>
          </w:p>
        </w:tc>
        <w:tc>
          <w:tcPr>
            <w:tcW w:w="384" w:type="pct"/>
            <w:vAlign w:val="bottom"/>
          </w:tcPr>
          <w:p w14:paraId="67AA5C74" w14:textId="0127B217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30 ± 19</w:t>
            </w:r>
          </w:p>
        </w:tc>
        <w:tc>
          <w:tcPr>
            <w:tcW w:w="353" w:type="pct"/>
            <w:vAlign w:val="bottom"/>
          </w:tcPr>
          <w:p w14:paraId="0DA9A968" w14:textId="6AE7D06E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56 ± 19</w:t>
            </w:r>
          </w:p>
        </w:tc>
        <w:tc>
          <w:tcPr>
            <w:tcW w:w="353" w:type="pct"/>
            <w:vAlign w:val="bottom"/>
          </w:tcPr>
          <w:p w14:paraId="40D4B766" w14:textId="5A33EF04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38 ± 20</w:t>
            </w:r>
          </w:p>
        </w:tc>
        <w:tc>
          <w:tcPr>
            <w:tcW w:w="320" w:type="pct"/>
            <w:vAlign w:val="bottom"/>
          </w:tcPr>
          <w:p w14:paraId="3B8C9BDF" w14:textId="156556C7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2.3 ± 2.4</w:t>
            </w:r>
          </w:p>
        </w:tc>
        <w:tc>
          <w:tcPr>
            <w:tcW w:w="353" w:type="pct"/>
            <w:vAlign w:val="bottom"/>
          </w:tcPr>
          <w:p w14:paraId="1C448F5C" w14:textId="6BBEE077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35.7 ± 18.9</w:t>
            </w:r>
          </w:p>
        </w:tc>
        <w:tc>
          <w:tcPr>
            <w:tcW w:w="288" w:type="pct"/>
            <w:vAlign w:val="bottom"/>
          </w:tcPr>
          <w:p w14:paraId="0D3C6BA1" w14:textId="14B61CB6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3.3 ± 0.8</w:t>
            </w:r>
          </w:p>
        </w:tc>
      </w:tr>
      <w:tr w:rsidR="005D554F" w14:paraId="3DFB69CB" w14:textId="165B3F8A" w:rsidTr="00932C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pct"/>
            <w:tcBorders>
              <w:bottom w:val="nil"/>
            </w:tcBorders>
            <w:vAlign w:val="bottom"/>
          </w:tcPr>
          <w:p w14:paraId="7ECCDAFC" w14:textId="29781FC0" w:rsidR="0099563E" w:rsidRPr="00FF232C" w:rsidRDefault="0099563E" w:rsidP="005D554F">
            <w:pPr>
              <w:jc w:val="center"/>
              <w:rPr>
                <w:b w:val="0"/>
                <w:bCs w:val="0"/>
              </w:rPr>
            </w:pPr>
            <w:r w:rsidRPr="00FF232C">
              <w:rPr>
                <w:b w:val="0"/>
                <w:bCs w:val="0"/>
              </w:rPr>
              <w:t>Day</w:t>
            </w:r>
          </w:p>
        </w:tc>
        <w:tc>
          <w:tcPr>
            <w:tcW w:w="199" w:type="pct"/>
            <w:tcBorders>
              <w:bottom w:val="nil"/>
              <w:right w:val="dashSmallGap" w:sz="4" w:space="0" w:color="BFBFBF"/>
            </w:tcBorders>
            <w:vAlign w:val="bottom"/>
          </w:tcPr>
          <w:p w14:paraId="13F9F66D" w14:textId="0066D3FB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2015</w:t>
            </w:r>
          </w:p>
        </w:tc>
        <w:tc>
          <w:tcPr>
            <w:tcW w:w="135" w:type="pct"/>
            <w:tcBorders>
              <w:top w:val="nil"/>
              <w:left w:val="dashSmallGap" w:sz="4" w:space="0" w:color="BFBFBF"/>
              <w:bottom w:val="nil"/>
            </w:tcBorders>
            <w:vAlign w:val="bottom"/>
          </w:tcPr>
          <w:p w14:paraId="776F7741" w14:textId="03DF05C0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60</w:t>
            </w:r>
          </w:p>
        </w:tc>
        <w:tc>
          <w:tcPr>
            <w:tcW w:w="384" w:type="pct"/>
            <w:tcBorders>
              <w:bottom w:val="nil"/>
            </w:tcBorders>
            <w:vAlign w:val="bottom"/>
          </w:tcPr>
          <w:p w14:paraId="0A3EF9A5" w14:textId="1DEC47C2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29.7 ± 20.5</w:t>
            </w:r>
          </w:p>
        </w:tc>
        <w:tc>
          <w:tcPr>
            <w:tcW w:w="353" w:type="pct"/>
            <w:tcBorders>
              <w:bottom w:val="nil"/>
            </w:tcBorders>
            <w:vAlign w:val="bottom"/>
          </w:tcPr>
          <w:p w14:paraId="2CFBDA54" w14:textId="0C899763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52 ± 24.3</w:t>
            </w:r>
          </w:p>
        </w:tc>
        <w:tc>
          <w:tcPr>
            <w:tcW w:w="353" w:type="pct"/>
            <w:tcBorders>
              <w:bottom w:val="nil"/>
            </w:tcBorders>
            <w:vAlign w:val="bottom"/>
          </w:tcPr>
          <w:p w14:paraId="54F38282" w14:textId="15815D37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25.3 ± 17.5</w:t>
            </w:r>
          </w:p>
        </w:tc>
        <w:tc>
          <w:tcPr>
            <w:tcW w:w="320" w:type="pct"/>
            <w:tcBorders>
              <w:bottom w:val="nil"/>
            </w:tcBorders>
            <w:vAlign w:val="bottom"/>
          </w:tcPr>
          <w:p w14:paraId="1CE2A5B2" w14:textId="1EE1B134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2.2 ± 2.6</w:t>
            </w:r>
          </w:p>
        </w:tc>
        <w:tc>
          <w:tcPr>
            <w:tcW w:w="305" w:type="pct"/>
            <w:tcBorders>
              <w:bottom w:val="nil"/>
            </w:tcBorders>
            <w:vAlign w:val="bottom"/>
          </w:tcPr>
          <w:p w14:paraId="4859368D" w14:textId="5357EC26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9.7 ± 9.5</w:t>
            </w:r>
          </w:p>
        </w:tc>
        <w:tc>
          <w:tcPr>
            <w:tcW w:w="289" w:type="pct"/>
            <w:tcBorders>
              <w:bottom w:val="nil"/>
              <w:right w:val="dashSmallGap" w:sz="4" w:space="0" w:color="BFBFBF"/>
            </w:tcBorders>
            <w:vAlign w:val="bottom"/>
          </w:tcPr>
          <w:p w14:paraId="45A13F70" w14:textId="6F0B3E3D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2.7 ± 1.7</w:t>
            </w:r>
          </w:p>
        </w:tc>
        <w:tc>
          <w:tcPr>
            <w:tcW w:w="183" w:type="pct"/>
            <w:tcBorders>
              <w:top w:val="nil"/>
              <w:left w:val="dashSmallGap" w:sz="4" w:space="0" w:color="BFBFBF"/>
              <w:bottom w:val="nil"/>
            </w:tcBorders>
            <w:vAlign w:val="bottom"/>
          </w:tcPr>
          <w:p w14:paraId="560B8F44" w14:textId="1D5F96CF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60</w:t>
            </w:r>
          </w:p>
        </w:tc>
        <w:tc>
          <w:tcPr>
            <w:tcW w:w="384" w:type="pct"/>
            <w:tcBorders>
              <w:bottom w:val="nil"/>
            </w:tcBorders>
            <w:vAlign w:val="bottom"/>
          </w:tcPr>
          <w:p w14:paraId="14840CE8" w14:textId="7729455C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30.7 ± 15.2</w:t>
            </w:r>
          </w:p>
        </w:tc>
        <w:tc>
          <w:tcPr>
            <w:tcW w:w="353" w:type="pct"/>
            <w:tcBorders>
              <w:bottom w:val="nil"/>
            </w:tcBorders>
            <w:vAlign w:val="bottom"/>
          </w:tcPr>
          <w:p w14:paraId="28EFD4A8" w14:textId="0556C32D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59.7 ± 33.4</w:t>
            </w:r>
          </w:p>
        </w:tc>
        <w:tc>
          <w:tcPr>
            <w:tcW w:w="353" w:type="pct"/>
            <w:tcBorders>
              <w:bottom w:val="nil"/>
            </w:tcBorders>
            <w:vAlign w:val="bottom"/>
          </w:tcPr>
          <w:p w14:paraId="13BE0999" w14:textId="6C8A466C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31.3 ± 22.8</w:t>
            </w:r>
          </w:p>
        </w:tc>
        <w:tc>
          <w:tcPr>
            <w:tcW w:w="320" w:type="pct"/>
            <w:tcBorders>
              <w:bottom w:val="nil"/>
            </w:tcBorders>
            <w:vAlign w:val="bottom"/>
          </w:tcPr>
          <w:p w14:paraId="7C8300E1" w14:textId="0FBC9C77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3.3 ± 2.3</w:t>
            </w:r>
          </w:p>
        </w:tc>
        <w:tc>
          <w:tcPr>
            <w:tcW w:w="353" w:type="pct"/>
            <w:tcBorders>
              <w:bottom w:val="nil"/>
            </w:tcBorders>
            <w:vAlign w:val="bottom"/>
          </w:tcPr>
          <w:p w14:paraId="48C5B0D2" w14:textId="51CB4531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46.7 ± 20.1</w:t>
            </w:r>
          </w:p>
        </w:tc>
        <w:tc>
          <w:tcPr>
            <w:tcW w:w="288" w:type="pct"/>
            <w:tcBorders>
              <w:bottom w:val="nil"/>
            </w:tcBorders>
            <w:vAlign w:val="bottom"/>
          </w:tcPr>
          <w:p w14:paraId="631D5682" w14:textId="7E2A38F8" w:rsidR="0099563E" w:rsidRDefault="0099563E" w:rsidP="005D55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75F81">
              <w:t>3 ± 1.4</w:t>
            </w:r>
          </w:p>
        </w:tc>
      </w:tr>
      <w:tr w:rsidR="005D554F" w14:paraId="258E4564" w14:textId="2FB18579" w:rsidTr="00932CA2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8" w:type="pct"/>
            <w:tcBorders>
              <w:top w:val="nil"/>
              <w:bottom w:val="double" w:sz="4" w:space="0" w:color="BFBFBF"/>
            </w:tcBorders>
            <w:vAlign w:val="bottom"/>
          </w:tcPr>
          <w:p w14:paraId="46EEC6DD" w14:textId="34D88FEF" w:rsidR="0099563E" w:rsidRPr="00FF232C" w:rsidRDefault="0099563E" w:rsidP="005D554F">
            <w:pPr>
              <w:jc w:val="center"/>
              <w:rPr>
                <w:b w:val="0"/>
                <w:bCs w:val="0"/>
              </w:rPr>
            </w:pPr>
            <w:r w:rsidRPr="00FF232C">
              <w:rPr>
                <w:b w:val="0"/>
                <w:bCs w:val="0"/>
              </w:rPr>
              <w:t>Koning</w:t>
            </w:r>
          </w:p>
        </w:tc>
        <w:tc>
          <w:tcPr>
            <w:tcW w:w="199" w:type="pct"/>
            <w:tcBorders>
              <w:top w:val="nil"/>
              <w:bottom w:val="double" w:sz="4" w:space="0" w:color="BFBFBF"/>
              <w:right w:val="dashSmallGap" w:sz="4" w:space="0" w:color="BFBFBF"/>
            </w:tcBorders>
            <w:vAlign w:val="bottom"/>
          </w:tcPr>
          <w:p w14:paraId="514FE393" w14:textId="731697D1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2018</w:t>
            </w:r>
          </w:p>
        </w:tc>
        <w:tc>
          <w:tcPr>
            <w:tcW w:w="135" w:type="pct"/>
            <w:tcBorders>
              <w:top w:val="nil"/>
              <w:left w:val="dashSmallGap" w:sz="4" w:space="0" w:color="BFBFBF"/>
              <w:bottom w:val="double" w:sz="4" w:space="0" w:color="BFBFBF"/>
            </w:tcBorders>
            <w:vAlign w:val="bottom"/>
          </w:tcPr>
          <w:p w14:paraId="00DA6FB3" w14:textId="44CB1E84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27</w:t>
            </w:r>
          </w:p>
        </w:tc>
        <w:tc>
          <w:tcPr>
            <w:tcW w:w="384" w:type="pct"/>
            <w:tcBorders>
              <w:top w:val="nil"/>
              <w:bottom w:val="double" w:sz="4" w:space="0" w:color="BFBFBF"/>
            </w:tcBorders>
            <w:vAlign w:val="bottom"/>
          </w:tcPr>
          <w:p w14:paraId="56FBCBB7" w14:textId="3F5E95E1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33.8 ± 16.7</w:t>
            </w:r>
          </w:p>
        </w:tc>
        <w:tc>
          <w:tcPr>
            <w:tcW w:w="353" w:type="pct"/>
            <w:tcBorders>
              <w:top w:val="nil"/>
              <w:bottom w:val="double" w:sz="4" w:space="0" w:color="BFBFBF"/>
            </w:tcBorders>
            <w:vAlign w:val="bottom"/>
          </w:tcPr>
          <w:p w14:paraId="14C31356" w14:textId="2AA8B01B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62 ± 24.6</w:t>
            </w:r>
          </w:p>
        </w:tc>
        <w:tc>
          <w:tcPr>
            <w:tcW w:w="353" w:type="pct"/>
            <w:tcBorders>
              <w:top w:val="nil"/>
              <w:bottom w:val="double" w:sz="4" w:space="0" w:color="BFBFBF"/>
            </w:tcBorders>
            <w:vAlign w:val="bottom"/>
          </w:tcPr>
          <w:p w14:paraId="1AC97FBE" w14:textId="2478CDB5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21.1 ± 8.5</w:t>
            </w:r>
          </w:p>
        </w:tc>
        <w:tc>
          <w:tcPr>
            <w:tcW w:w="320" w:type="pct"/>
            <w:tcBorders>
              <w:top w:val="nil"/>
              <w:bottom w:val="double" w:sz="4" w:space="0" w:color="BFBFBF"/>
            </w:tcBorders>
            <w:vAlign w:val="bottom"/>
          </w:tcPr>
          <w:p w14:paraId="3F366A06" w14:textId="497860AF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1.8 ± 2.3</w:t>
            </w:r>
          </w:p>
        </w:tc>
        <w:tc>
          <w:tcPr>
            <w:tcW w:w="305" w:type="pct"/>
            <w:tcBorders>
              <w:top w:val="nil"/>
              <w:bottom w:val="double" w:sz="4" w:space="0" w:color="BFBFBF"/>
            </w:tcBorders>
            <w:vAlign w:val="bottom"/>
          </w:tcPr>
          <w:p w14:paraId="45E1A8C4" w14:textId="2A2201CD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11.8 ± 10</w:t>
            </w:r>
          </w:p>
        </w:tc>
        <w:tc>
          <w:tcPr>
            <w:tcW w:w="289" w:type="pct"/>
            <w:tcBorders>
              <w:top w:val="nil"/>
              <w:bottom w:val="double" w:sz="4" w:space="0" w:color="BFBFBF"/>
              <w:right w:val="dashSmallGap" w:sz="4" w:space="0" w:color="BFBFBF"/>
            </w:tcBorders>
            <w:vAlign w:val="bottom"/>
          </w:tcPr>
          <w:p w14:paraId="485A46E0" w14:textId="75ABE259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6.1 ± 3.8</w:t>
            </w:r>
          </w:p>
        </w:tc>
        <w:tc>
          <w:tcPr>
            <w:tcW w:w="183" w:type="pct"/>
            <w:tcBorders>
              <w:top w:val="nil"/>
              <w:left w:val="dashSmallGap" w:sz="4" w:space="0" w:color="BFBFBF"/>
              <w:bottom w:val="double" w:sz="4" w:space="0" w:color="BFBFBF"/>
            </w:tcBorders>
            <w:vAlign w:val="bottom"/>
          </w:tcPr>
          <w:p w14:paraId="4A5DE9FF" w14:textId="5E17581B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29</w:t>
            </w:r>
          </w:p>
        </w:tc>
        <w:tc>
          <w:tcPr>
            <w:tcW w:w="384" w:type="pct"/>
            <w:tcBorders>
              <w:top w:val="nil"/>
              <w:bottom w:val="double" w:sz="4" w:space="0" w:color="BFBFBF"/>
            </w:tcBorders>
            <w:vAlign w:val="bottom"/>
          </w:tcPr>
          <w:p w14:paraId="0FE6C7B0" w14:textId="409BF3AD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41.3 ± 26</w:t>
            </w:r>
          </w:p>
        </w:tc>
        <w:tc>
          <w:tcPr>
            <w:tcW w:w="353" w:type="pct"/>
            <w:tcBorders>
              <w:top w:val="nil"/>
              <w:bottom w:val="double" w:sz="4" w:space="0" w:color="BFBFBF"/>
            </w:tcBorders>
            <w:vAlign w:val="bottom"/>
          </w:tcPr>
          <w:p w14:paraId="23875B91" w14:textId="39E014F5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63 ± 23.2</w:t>
            </w:r>
          </w:p>
        </w:tc>
        <w:tc>
          <w:tcPr>
            <w:tcW w:w="353" w:type="pct"/>
            <w:tcBorders>
              <w:top w:val="nil"/>
              <w:bottom w:val="double" w:sz="4" w:space="0" w:color="BFBFBF"/>
            </w:tcBorders>
            <w:vAlign w:val="bottom"/>
          </w:tcPr>
          <w:p w14:paraId="1AD09F19" w14:textId="6490BE10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45.6 ± 25.9</w:t>
            </w:r>
          </w:p>
        </w:tc>
        <w:tc>
          <w:tcPr>
            <w:tcW w:w="320" w:type="pct"/>
            <w:tcBorders>
              <w:top w:val="nil"/>
              <w:bottom w:val="double" w:sz="4" w:space="0" w:color="BFBFBF"/>
            </w:tcBorders>
            <w:vAlign w:val="bottom"/>
          </w:tcPr>
          <w:p w14:paraId="50743841" w14:textId="1FD85B75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2.7 ± 1.7</w:t>
            </w:r>
          </w:p>
        </w:tc>
        <w:tc>
          <w:tcPr>
            <w:tcW w:w="353" w:type="pct"/>
            <w:tcBorders>
              <w:top w:val="nil"/>
              <w:bottom w:val="double" w:sz="4" w:space="0" w:color="BFBFBF"/>
            </w:tcBorders>
            <w:vAlign w:val="bottom"/>
          </w:tcPr>
          <w:p w14:paraId="159EFBF8" w14:textId="4A3963B5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45.6 ± 25.9</w:t>
            </w:r>
          </w:p>
        </w:tc>
        <w:tc>
          <w:tcPr>
            <w:tcW w:w="288" w:type="pct"/>
            <w:tcBorders>
              <w:top w:val="nil"/>
              <w:bottom w:val="double" w:sz="4" w:space="0" w:color="BFBFBF"/>
            </w:tcBorders>
            <w:vAlign w:val="bottom"/>
          </w:tcPr>
          <w:p w14:paraId="0F351138" w14:textId="16B2E62E" w:rsidR="0099563E" w:rsidRDefault="0099563E" w:rsidP="005D55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75F81">
              <w:t>6.4 ± 3.6</w:t>
            </w:r>
          </w:p>
        </w:tc>
      </w:tr>
    </w:tbl>
    <w:p w14:paraId="67919D6E" w14:textId="77777777" w:rsidR="00CE1CE6" w:rsidRPr="00CE1CE6" w:rsidRDefault="00CE1CE6" w:rsidP="00CE1CE6">
      <w:pPr>
        <w:tabs>
          <w:tab w:val="left" w:pos="10570"/>
        </w:tabs>
      </w:pPr>
    </w:p>
    <w:sectPr w:rsidR="00CE1CE6" w:rsidRPr="00CE1CE6" w:rsidSect="006C58F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E0C"/>
    <w:rsid w:val="000C5605"/>
    <w:rsid w:val="00105B02"/>
    <w:rsid w:val="00143FB8"/>
    <w:rsid w:val="001C4677"/>
    <w:rsid w:val="002263F3"/>
    <w:rsid w:val="002B378F"/>
    <w:rsid w:val="002E62D5"/>
    <w:rsid w:val="003370DB"/>
    <w:rsid w:val="0038358B"/>
    <w:rsid w:val="003B0209"/>
    <w:rsid w:val="003B2E0C"/>
    <w:rsid w:val="003B4EA3"/>
    <w:rsid w:val="003E482B"/>
    <w:rsid w:val="00477396"/>
    <w:rsid w:val="004D326D"/>
    <w:rsid w:val="005D554F"/>
    <w:rsid w:val="006C58FA"/>
    <w:rsid w:val="006D7C14"/>
    <w:rsid w:val="007843AC"/>
    <w:rsid w:val="008E0B85"/>
    <w:rsid w:val="00911DB6"/>
    <w:rsid w:val="00932CA2"/>
    <w:rsid w:val="009607D6"/>
    <w:rsid w:val="0096183F"/>
    <w:rsid w:val="00971604"/>
    <w:rsid w:val="00991887"/>
    <w:rsid w:val="0099563E"/>
    <w:rsid w:val="009A6F2A"/>
    <w:rsid w:val="00AD790F"/>
    <w:rsid w:val="00B26EF7"/>
    <w:rsid w:val="00BA1E8E"/>
    <w:rsid w:val="00BB7280"/>
    <w:rsid w:val="00CE1CE6"/>
    <w:rsid w:val="00D16EAD"/>
    <w:rsid w:val="00D3645E"/>
    <w:rsid w:val="00DC0735"/>
    <w:rsid w:val="00DF1CE2"/>
    <w:rsid w:val="00DF6D15"/>
    <w:rsid w:val="00E45138"/>
    <w:rsid w:val="00E74B4F"/>
    <w:rsid w:val="00F141E4"/>
    <w:rsid w:val="00F62A79"/>
    <w:rsid w:val="00F643FA"/>
    <w:rsid w:val="00FB53F5"/>
    <w:rsid w:val="00FF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C40275"/>
  <w15:chartTrackingRefBased/>
  <w15:docId w15:val="{C0ED28D6-198E-48B7-BF43-10630AAFD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F1CE2"/>
    <w:pPr>
      <w:spacing w:before="40" w:after="40" w:line="240" w:lineRule="auto"/>
    </w:pPr>
    <w:rPr>
      <w:rFonts w:ascii="Calibri Light" w:hAnsi="Calibri Light"/>
      <w:sz w:val="19"/>
      <w:lang w:val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semiHidden/>
    <w:unhideWhenUsed/>
    <w:qFormat/>
    <w:rsid w:val="003B2E0C"/>
    <w:pPr>
      <w:spacing w:after="200" w:line="360" w:lineRule="auto"/>
    </w:pPr>
    <w:rPr>
      <w:iCs/>
      <w:color w:val="000000" w:themeColor="text1"/>
      <w:szCs w:val="18"/>
    </w:rPr>
  </w:style>
  <w:style w:type="table" w:customStyle="1" w:styleId="EinfacheTabelle16">
    <w:name w:val="Einfache Tabelle 16"/>
    <w:basedOn w:val="NormaleTabelle"/>
    <w:uiPriority w:val="41"/>
    <w:rsid w:val="003B2E0C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ellenraster">
    <w:name w:val="Table Grid"/>
    <w:basedOn w:val="NormaleTabelle"/>
    <w:uiPriority w:val="39"/>
    <w:rsid w:val="00477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2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Kantonsspital Baden AG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Bianchi, Eleonora</dc:creator>
  <cp:keywords/>
  <dc:description/>
  <cp:lastModifiedBy>Eleonora Bianchi</cp:lastModifiedBy>
  <cp:revision>38</cp:revision>
  <dcterms:created xsi:type="dcterms:W3CDTF">2025-08-27T09:00:00Z</dcterms:created>
  <dcterms:modified xsi:type="dcterms:W3CDTF">2026-02-08T08:08:00Z</dcterms:modified>
</cp:coreProperties>
</file>