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759" w:rsidRPr="000E1556" w:rsidRDefault="000D6F1C" w:rsidP="00240247">
      <w:pPr>
        <w:pStyle w:val="Textkrper"/>
        <w:widowControl w:val="0"/>
        <w:spacing w:line="360" w:lineRule="auto"/>
        <w:jc w:val="both"/>
        <w:rPr>
          <w:rFonts w:asciiTheme="minorHAnsi" w:hAnsiTheme="minorHAnsi" w:cstheme="minorHAnsi"/>
          <w:b/>
          <w:sz w:val="22"/>
          <w:szCs w:val="22"/>
          <w:lang w:val="en-GB"/>
        </w:rPr>
      </w:pPr>
      <w:bookmarkStart w:id="0" w:name="_GoBack"/>
      <w:bookmarkEnd w:id="0"/>
      <w:r w:rsidRPr="000E1556">
        <w:rPr>
          <w:rFonts w:asciiTheme="minorHAnsi" w:hAnsiTheme="minorHAnsi" w:cstheme="minorHAnsi"/>
          <w:b/>
          <w:sz w:val="22"/>
          <w:szCs w:val="22"/>
          <w:lang w:val="en-GB"/>
        </w:rPr>
        <w:t xml:space="preserve">SUPPLEMENTARY METHODS </w:t>
      </w:r>
    </w:p>
    <w:p w:rsidR="00BC7C93" w:rsidRPr="000E1556" w:rsidRDefault="00BC7C93" w:rsidP="00240247">
      <w:pPr>
        <w:widowControl w:val="0"/>
        <w:autoSpaceDE w:val="0"/>
        <w:autoSpaceDN w:val="0"/>
        <w:adjustRightInd w:val="0"/>
        <w:spacing w:line="360" w:lineRule="auto"/>
        <w:jc w:val="both"/>
        <w:rPr>
          <w:rFonts w:asciiTheme="minorHAnsi" w:hAnsiTheme="minorHAnsi" w:cstheme="minorHAnsi"/>
          <w:b/>
          <w:color w:val="000000"/>
          <w:sz w:val="22"/>
          <w:szCs w:val="22"/>
          <w:lang w:val="en-US"/>
        </w:rPr>
      </w:pPr>
      <w:r w:rsidRPr="000E1556">
        <w:rPr>
          <w:rFonts w:asciiTheme="minorHAnsi" w:hAnsiTheme="minorHAnsi" w:cstheme="minorHAnsi"/>
          <w:b/>
          <w:color w:val="000000"/>
          <w:sz w:val="22"/>
          <w:szCs w:val="22"/>
          <w:lang w:val="en-US"/>
        </w:rPr>
        <w:t>RNA extraction and quantitative PCR protocol</w:t>
      </w:r>
    </w:p>
    <w:p w:rsidR="00BC7C93" w:rsidRPr="000E1556" w:rsidRDefault="00BC7C93" w:rsidP="00240247">
      <w:pPr>
        <w:widowControl w:val="0"/>
        <w:autoSpaceDE w:val="0"/>
        <w:autoSpaceDN w:val="0"/>
        <w:adjustRightInd w:val="0"/>
        <w:spacing w:line="360" w:lineRule="auto"/>
        <w:jc w:val="both"/>
        <w:rPr>
          <w:rFonts w:asciiTheme="minorHAnsi" w:hAnsiTheme="minorHAnsi" w:cstheme="minorHAnsi"/>
          <w:color w:val="000000"/>
          <w:sz w:val="22"/>
          <w:szCs w:val="22"/>
          <w:lang w:val="en-US"/>
        </w:rPr>
      </w:pPr>
      <w:r w:rsidRPr="000E1556">
        <w:rPr>
          <w:rFonts w:asciiTheme="minorHAnsi" w:hAnsiTheme="minorHAnsi" w:cstheme="minorHAnsi"/>
          <w:color w:val="000000"/>
          <w:sz w:val="22"/>
          <w:szCs w:val="22"/>
          <w:lang w:val="en-US"/>
        </w:rPr>
        <w:t xml:space="preserve">Total RNA was extracted from cells or different tissues using </w:t>
      </w:r>
      <w:proofErr w:type="spellStart"/>
      <w:r w:rsidRPr="000E1556">
        <w:rPr>
          <w:rFonts w:asciiTheme="minorHAnsi" w:hAnsiTheme="minorHAnsi" w:cstheme="minorHAnsi"/>
          <w:color w:val="000000"/>
          <w:sz w:val="22"/>
          <w:szCs w:val="22"/>
          <w:lang w:val="en-US"/>
        </w:rPr>
        <w:t>Qiagen</w:t>
      </w:r>
      <w:proofErr w:type="spellEnd"/>
      <w:r w:rsidRPr="000E1556">
        <w:rPr>
          <w:rFonts w:asciiTheme="minorHAnsi" w:hAnsiTheme="minorHAnsi" w:cstheme="minorHAnsi"/>
          <w:color w:val="000000"/>
          <w:sz w:val="22"/>
          <w:szCs w:val="22"/>
          <w:lang w:val="en-US"/>
        </w:rPr>
        <w:t xml:space="preserve"> </w:t>
      </w:r>
      <w:proofErr w:type="spellStart"/>
      <w:r w:rsidRPr="000E1556">
        <w:rPr>
          <w:rFonts w:asciiTheme="minorHAnsi" w:hAnsiTheme="minorHAnsi" w:cstheme="minorHAnsi"/>
          <w:color w:val="000000"/>
          <w:sz w:val="22"/>
          <w:szCs w:val="22"/>
          <w:lang w:val="en-US"/>
        </w:rPr>
        <w:t>RNeasy</w:t>
      </w:r>
      <w:proofErr w:type="spellEnd"/>
      <w:r w:rsidRPr="000E1556">
        <w:rPr>
          <w:rFonts w:asciiTheme="minorHAnsi" w:hAnsiTheme="minorHAnsi" w:cstheme="minorHAnsi"/>
          <w:color w:val="000000"/>
          <w:sz w:val="22"/>
          <w:szCs w:val="22"/>
          <w:lang w:val="en-US"/>
        </w:rPr>
        <w:t xml:space="preserve"> isolation kit (</w:t>
      </w:r>
      <w:proofErr w:type="spellStart"/>
      <w:r w:rsidRPr="000E1556">
        <w:rPr>
          <w:rFonts w:asciiTheme="minorHAnsi" w:hAnsiTheme="minorHAnsi" w:cstheme="minorHAnsi"/>
          <w:color w:val="000000"/>
          <w:sz w:val="22"/>
          <w:szCs w:val="22"/>
          <w:lang w:val="en-US"/>
        </w:rPr>
        <w:t>Qiagen</w:t>
      </w:r>
      <w:proofErr w:type="spellEnd"/>
      <w:r w:rsidRPr="000E1556">
        <w:rPr>
          <w:rFonts w:asciiTheme="minorHAnsi" w:hAnsiTheme="minorHAnsi" w:cstheme="minorHAnsi"/>
          <w:color w:val="000000"/>
          <w:sz w:val="22"/>
          <w:szCs w:val="22"/>
          <w:lang w:val="en-US"/>
        </w:rPr>
        <w:t xml:space="preserve">, Hilden, Germany) according to the manufacturer’s protocol. RNA quality was assessed in </w:t>
      </w:r>
      <w:proofErr w:type="spellStart"/>
      <w:r w:rsidRPr="000E1556">
        <w:rPr>
          <w:rFonts w:asciiTheme="minorHAnsi" w:hAnsiTheme="minorHAnsi" w:cstheme="minorHAnsi"/>
          <w:color w:val="000000"/>
          <w:sz w:val="22"/>
          <w:szCs w:val="22"/>
          <w:lang w:val="en-US"/>
        </w:rPr>
        <w:t>Qiaxcel</w:t>
      </w:r>
      <w:proofErr w:type="spellEnd"/>
      <w:r w:rsidRPr="000E1556">
        <w:rPr>
          <w:rFonts w:asciiTheme="minorHAnsi" w:hAnsiTheme="minorHAnsi" w:cstheme="minorHAnsi"/>
          <w:color w:val="000000"/>
          <w:sz w:val="22"/>
          <w:szCs w:val="22"/>
          <w:lang w:val="en-US"/>
        </w:rPr>
        <w:t xml:space="preserve"> advanced system from </w:t>
      </w:r>
      <w:proofErr w:type="spellStart"/>
      <w:r w:rsidRPr="000E1556">
        <w:rPr>
          <w:rFonts w:asciiTheme="minorHAnsi" w:hAnsiTheme="minorHAnsi" w:cstheme="minorHAnsi"/>
          <w:color w:val="000000"/>
          <w:sz w:val="22"/>
          <w:szCs w:val="22"/>
          <w:lang w:val="en-US"/>
        </w:rPr>
        <w:t>Qiagen</w:t>
      </w:r>
      <w:proofErr w:type="spellEnd"/>
      <w:r w:rsidRPr="000E1556">
        <w:rPr>
          <w:rFonts w:asciiTheme="minorHAnsi" w:hAnsiTheme="minorHAnsi" w:cstheme="minorHAnsi"/>
          <w:color w:val="000000"/>
          <w:sz w:val="22"/>
          <w:szCs w:val="22"/>
          <w:lang w:val="en-US"/>
        </w:rPr>
        <w:t xml:space="preserve">. 1.5µg of RNA was reverse transcribed using Superscript® III Reverse Transcriptase kit (Invitrogen, Darmstadt, Germany) according to the manufacturer’s protocol. cDNA was diluted to 1:20 and 5µl were used as a template for each PCR reaction, containing 12.5µl 2X MESA Green </w:t>
      </w:r>
      <w:proofErr w:type="spellStart"/>
      <w:r w:rsidRPr="000E1556">
        <w:rPr>
          <w:rFonts w:asciiTheme="minorHAnsi" w:hAnsiTheme="minorHAnsi" w:cstheme="minorHAnsi"/>
          <w:color w:val="000000"/>
          <w:sz w:val="22"/>
          <w:szCs w:val="22"/>
          <w:lang w:val="en-US"/>
        </w:rPr>
        <w:t>qPCR</w:t>
      </w:r>
      <w:r w:rsidRPr="000E1556">
        <w:rPr>
          <w:rFonts w:asciiTheme="minorHAnsi" w:hAnsiTheme="minorHAnsi" w:cstheme="minorHAnsi"/>
          <w:color w:val="000000"/>
          <w:sz w:val="22"/>
          <w:szCs w:val="22"/>
          <w:vertAlign w:val="superscript"/>
          <w:lang w:val="en-US"/>
        </w:rPr>
        <w:t>Tm</w:t>
      </w:r>
      <w:proofErr w:type="spellEnd"/>
      <w:r w:rsidRPr="000E1556">
        <w:rPr>
          <w:rFonts w:asciiTheme="minorHAnsi" w:hAnsiTheme="minorHAnsi" w:cstheme="minorHAnsi"/>
          <w:color w:val="000000"/>
          <w:sz w:val="22"/>
          <w:szCs w:val="22"/>
          <w:lang w:val="en-US"/>
        </w:rPr>
        <w:t xml:space="preserve"> </w:t>
      </w:r>
      <w:r w:rsidRPr="000E1556">
        <w:rPr>
          <w:rFonts w:asciiTheme="minorHAnsi" w:hAnsiTheme="minorHAnsi" w:cstheme="minorHAnsi"/>
          <w:b/>
          <w:color w:val="000000"/>
          <w:sz w:val="22"/>
          <w:szCs w:val="22"/>
          <w:lang w:val="en-US"/>
        </w:rPr>
        <w:t>(</w:t>
      </w:r>
      <w:proofErr w:type="spellStart"/>
      <w:r w:rsidRPr="000E1556">
        <w:rPr>
          <w:rStyle w:val="Fett"/>
          <w:rFonts w:asciiTheme="minorHAnsi" w:eastAsia="SimSun" w:hAnsiTheme="minorHAnsi" w:cstheme="minorHAnsi"/>
          <w:b w:val="0"/>
          <w:color w:val="000000"/>
          <w:sz w:val="22"/>
          <w:szCs w:val="22"/>
          <w:lang w:val="en-US"/>
        </w:rPr>
        <w:t>Eurogentec</w:t>
      </w:r>
      <w:proofErr w:type="spellEnd"/>
      <w:r w:rsidRPr="000E1556">
        <w:rPr>
          <w:rStyle w:val="Fett"/>
          <w:rFonts w:asciiTheme="minorHAnsi" w:eastAsia="SimSun" w:hAnsiTheme="minorHAnsi" w:cstheme="minorHAnsi"/>
          <w:b w:val="0"/>
          <w:color w:val="000000"/>
          <w:sz w:val="22"/>
          <w:szCs w:val="22"/>
          <w:lang w:val="en-US"/>
        </w:rPr>
        <w:t xml:space="preserve"> Deutschland GmbH</w:t>
      </w:r>
      <w:r w:rsidRPr="000E1556">
        <w:rPr>
          <w:rFonts w:asciiTheme="minorHAnsi" w:hAnsiTheme="minorHAnsi" w:cstheme="minorHAnsi"/>
          <w:color w:val="000000"/>
          <w:sz w:val="22"/>
          <w:szCs w:val="22"/>
          <w:lang w:val="en-US"/>
        </w:rPr>
        <w:t xml:space="preserve">, Köln, Germany) master mix (including </w:t>
      </w:r>
      <w:proofErr w:type="spellStart"/>
      <w:r w:rsidRPr="000E1556">
        <w:rPr>
          <w:rFonts w:asciiTheme="minorHAnsi" w:hAnsiTheme="minorHAnsi" w:cstheme="minorHAnsi"/>
          <w:color w:val="000000"/>
          <w:sz w:val="22"/>
          <w:szCs w:val="22"/>
          <w:lang w:val="en-US"/>
        </w:rPr>
        <w:t>dNTPs</w:t>
      </w:r>
      <w:proofErr w:type="spellEnd"/>
      <w:r w:rsidRPr="000E1556">
        <w:rPr>
          <w:rFonts w:asciiTheme="minorHAnsi" w:hAnsiTheme="minorHAnsi" w:cstheme="minorHAnsi"/>
          <w:color w:val="000000"/>
          <w:sz w:val="22"/>
          <w:szCs w:val="22"/>
          <w:lang w:val="en-US"/>
        </w:rPr>
        <w:t xml:space="preserve"> and </w:t>
      </w:r>
      <w:proofErr w:type="spellStart"/>
      <w:r w:rsidRPr="000E1556">
        <w:rPr>
          <w:rFonts w:asciiTheme="minorHAnsi" w:hAnsiTheme="minorHAnsi" w:cstheme="minorHAnsi"/>
          <w:color w:val="000000"/>
          <w:sz w:val="22"/>
          <w:szCs w:val="22"/>
          <w:lang w:val="en-US"/>
        </w:rPr>
        <w:t>Taq</w:t>
      </w:r>
      <w:proofErr w:type="spellEnd"/>
      <w:r w:rsidRPr="000E1556">
        <w:rPr>
          <w:rFonts w:asciiTheme="minorHAnsi" w:hAnsiTheme="minorHAnsi" w:cstheme="minorHAnsi"/>
          <w:color w:val="000000"/>
          <w:sz w:val="22"/>
          <w:szCs w:val="22"/>
          <w:lang w:val="en-US"/>
        </w:rPr>
        <w:t xml:space="preserve"> Polymerase) and appropriate amount of primers up to a final amount of 25µl. For further details about PCR conditions and analysis see supplementary methods. For the gene expression study in human biopsies, we used the intestinal epithelial gene </w:t>
      </w:r>
      <w:proofErr w:type="spellStart"/>
      <w:r w:rsidRPr="000E1556">
        <w:rPr>
          <w:rFonts w:asciiTheme="minorHAnsi" w:hAnsiTheme="minorHAnsi" w:cstheme="minorHAnsi"/>
          <w:color w:val="000000"/>
          <w:sz w:val="22"/>
          <w:szCs w:val="22"/>
          <w:lang w:val="en-US"/>
        </w:rPr>
        <w:t>villin</w:t>
      </w:r>
      <w:proofErr w:type="spellEnd"/>
      <w:r w:rsidRPr="000E1556">
        <w:rPr>
          <w:rFonts w:asciiTheme="minorHAnsi" w:hAnsiTheme="minorHAnsi" w:cstheme="minorHAnsi"/>
          <w:color w:val="000000"/>
          <w:sz w:val="22"/>
          <w:szCs w:val="22"/>
          <w:lang w:val="en-US"/>
        </w:rPr>
        <w:t xml:space="preserve">, as well as </w:t>
      </w:r>
      <w:r w:rsidRPr="000E1556">
        <w:rPr>
          <w:rFonts w:asciiTheme="minorHAnsi" w:hAnsiTheme="minorHAnsi" w:cstheme="minorHAnsi"/>
          <w:color w:val="000000"/>
          <w:sz w:val="22"/>
          <w:szCs w:val="22"/>
        </w:rPr>
        <w:t>β</w:t>
      </w:r>
      <w:r w:rsidRPr="000E1556">
        <w:rPr>
          <w:rFonts w:asciiTheme="minorHAnsi" w:hAnsiTheme="minorHAnsi" w:cstheme="minorHAnsi"/>
          <w:color w:val="000000"/>
          <w:sz w:val="22"/>
          <w:szCs w:val="22"/>
          <w:lang w:val="en-US"/>
        </w:rPr>
        <w:t xml:space="preserve">-actin and </w:t>
      </w:r>
      <w:proofErr w:type="spellStart"/>
      <w:r w:rsidRPr="000E1556">
        <w:rPr>
          <w:rFonts w:asciiTheme="minorHAnsi" w:hAnsiTheme="minorHAnsi" w:cstheme="minorHAnsi"/>
          <w:color w:val="000000"/>
          <w:sz w:val="22"/>
          <w:szCs w:val="22"/>
          <w:lang w:val="en-US"/>
        </w:rPr>
        <w:t>Tbp</w:t>
      </w:r>
      <w:proofErr w:type="spellEnd"/>
      <w:r w:rsidRPr="000E1556">
        <w:rPr>
          <w:rFonts w:asciiTheme="minorHAnsi" w:hAnsiTheme="minorHAnsi" w:cstheme="minorHAnsi"/>
          <w:color w:val="000000"/>
          <w:sz w:val="22"/>
          <w:szCs w:val="22"/>
          <w:lang w:val="en-US"/>
        </w:rPr>
        <w:t xml:space="preserve"> (</w:t>
      </w:r>
      <w:proofErr w:type="spellStart"/>
      <w:r w:rsidRPr="000E1556">
        <w:rPr>
          <w:rFonts w:asciiTheme="minorHAnsi" w:hAnsiTheme="minorHAnsi" w:cstheme="minorHAnsi"/>
          <w:color w:val="000000"/>
          <w:sz w:val="22"/>
          <w:szCs w:val="22"/>
          <w:lang w:val="en-US"/>
        </w:rPr>
        <w:t>tatabox</w:t>
      </w:r>
      <w:proofErr w:type="spellEnd"/>
      <w:r w:rsidRPr="000E1556">
        <w:rPr>
          <w:rFonts w:asciiTheme="minorHAnsi" w:hAnsiTheme="minorHAnsi" w:cstheme="minorHAnsi"/>
          <w:color w:val="000000"/>
          <w:sz w:val="22"/>
          <w:szCs w:val="22"/>
          <w:lang w:val="en-US"/>
        </w:rPr>
        <w:t xml:space="preserve"> binding protein) as “housekeeping genes” and used a geometric mean of these values to normalize the target gene values, as described previously </w:t>
      </w:r>
      <w:r w:rsidRPr="000E1556">
        <w:rPr>
          <w:rFonts w:asciiTheme="minorHAnsi" w:hAnsiTheme="minorHAnsi" w:cstheme="minorHAnsi"/>
          <w:color w:val="000000"/>
          <w:sz w:val="22"/>
          <w:szCs w:val="22"/>
        </w:rPr>
        <w:fldChar w:fldCharType="begin">
          <w:fldData xml:space="preserve">PEVuZE5vdGU+PENpdGU+PEF1dGhvcj5QZmFmZmw8L0F1dGhvcj48WWVhcj4yMDAxPC9ZZWFyPjxS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</w:fldData>
        </w:fldChar>
      </w:r>
      <w:r w:rsidRPr="000E1556">
        <w:rPr>
          <w:rFonts w:asciiTheme="minorHAnsi" w:hAnsiTheme="minorHAnsi" w:cstheme="minorHAnsi"/>
          <w:color w:val="000000"/>
          <w:sz w:val="22"/>
          <w:szCs w:val="22"/>
          <w:lang w:val="en-US"/>
        </w:rPr>
        <w:instrText xml:space="preserve"> ADDIN EN.CITE </w:instrText>
      </w:r>
      <w:r w:rsidRPr="000E1556">
        <w:rPr>
          <w:rFonts w:asciiTheme="minorHAnsi" w:hAnsiTheme="minorHAnsi" w:cstheme="minorHAnsi"/>
          <w:color w:val="000000"/>
          <w:sz w:val="22"/>
          <w:szCs w:val="22"/>
        </w:rPr>
        <w:fldChar w:fldCharType="begin">
          <w:fldData xml:space="preserve">PEVuZE5vdGU+PENpdGU+PEF1dGhvcj5QZmFmZmw8L0F1dGhvcj48WWVhcj4yMDAxPC9ZZWFyPjxS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</w:fldData>
        </w:fldChar>
      </w:r>
      <w:r w:rsidRPr="000E1556">
        <w:rPr>
          <w:rFonts w:asciiTheme="minorHAnsi" w:hAnsiTheme="minorHAnsi" w:cstheme="minorHAnsi"/>
          <w:color w:val="000000"/>
          <w:sz w:val="22"/>
          <w:szCs w:val="22"/>
          <w:lang w:val="en-US"/>
        </w:rPr>
        <w:instrText xml:space="preserve"> ADDIN EN.CITE.DATA </w:instrText>
      </w:r>
      <w:r w:rsidRPr="000E1556">
        <w:rPr>
          <w:rFonts w:asciiTheme="minorHAnsi" w:hAnsiTheme="minorHAnsi" w:cstheme="minorHAnsi"/>
          <w:color w:val="000000"/>
          <w:sz w:val="22"/>
          <w:szCs w:val="22"/>
        </w:rPr>
      </w:r>
      <w:r w:rsidRPr="000E1556">
        <w:rPr>
          <w:rFonts w:asciiTheme="minorHAnsi" w:hAnsiTheme="minorHAnsi" w:cstheme="minorHAnsi"/>
          <w:color w:val="000000"/>
          <w:sz w:val="22"/>
          <w:szCs w:val="22"/>
        </w:rPr>
        <w:fldChar w:fldCharType="end"/>
      </w:r>
      <w:r w:rsidRPr="000E1556">
        <w:rPr>
          <w:rFonts w:asciiTheme="minorHAnsi" w:hAnsiTheme="minorHAnsi" w:cstheme="minorHAnsi"/>
          <w:color w:val="000000"/>
          <w:sz w:val="22"/>
          <w:szCs w:val="22"/>
        </w:rPr>
      </w:r>
      <w:r w:rsidRPr="000E1556">
        <w:rPr>
          <w:rFonts w:asciiTheme="minorHAnsi" w:hAnsiTheme="minorHAnsi" w:cstheme="minorHAnsi"/>
          <w:color w:val="000000"/>
          <w:sz w:val="22"/>
          <w:szCs w:val="22"/>
        </w:rPr>
        <w:fldChar w:fldCharType="separate"/>
      </w:r>
      <w:r w:rsidRPr="000E1556">
        <w:rPr>
          <w:rFonts w:asciiTheme="minorHAnsi" w:hAnsiTheme="minorHAnsi" w:cstheme="minorHAnsi"/>
          <w:color w:val="000000"/>
          <w:sz w:val="22"/>
          <w:szCs w:val="22"/>
          <w:lang w:val="en-US"/>
        </w:rPr>
        <w:t>[</w:t>
      </w:r>
      <w:r w:rsidR="000E1556" w:rsidRPr="000E1556">
        <w:rPr>
          <w:rFonts w:asciiTheme="minorHAnsi" w:hAnsiTheme="minorHAnsi" w:cstheme="minorHAnsi"/>
          <w:color w:val="000000"/>
          <w:sz w:val="22"/>
          <w:szCs w:val="22"/>
          <w:lang w:val="en-US"/>
        </w:rPr>
        <w:t>29,40</w:t>
      </w:r>
      <w:r w:rsidRPr="000E1556">
        <w:rPr>
          <w:rFonts w:asciiTheme="minorHAnsi" w:hAnsiTheme="minorHAnsi" w:cstheme="minorHAnsi"/>
          <w:color w:val="000000"/>
          <w:sz w:val="22"/>
          <w:szCs w:val="22"/>
          <w:lang w:val="en-US"/>
        </w:rPr>
        <w:t>]</w:t>
      </w:r>
      <w:r w:rsidRPr="000E1556">
        <w:rPr>
          <w:rFonts w:asciiTheme="minorHAnsi" w:hAnsiTheme="minorHAnsi" w:cstheme="minorHAnsi"/>
          <w:color w:val="000000"/>
          <w:sz w:val="22"/>
          <w:szCs w:val="22"/>
        </w:rPr>
        <w:fldChar w:fldCharType="end"/>
      </w:r>
      <w:r w:rsidRPr="000E1556">
        <w:rPr>
          <w:rFonts w:asciiTheme="minorHAnsi" w:hAnsiTheme="minorHAnsi" w:cstheme="minorHAnsi"/>
          <w:color w:val="000000"/>
          <w:sz w:val="22"/>
          <w:szCs w:val="22"/>
          <w:lang w:val="en-US"/>
        </w:rPr>
        <w:t xml:space="preserve">. In mice, the intestinal epithelial gene </w:t>
      </w:r>
      <w:proofErr w:type="spellStart"/>
      <w:r w:rsidRPr="000E1556">
        <w:rPr>
          <w:rFonts w:asciiTheme="minorHAnsi" w:hAnsiTheme="minorHAnsi" w:cstheme="minorHAnsi"/>
          <w:color w:val="000000"/>
          <w:sz w:val="22"/>
          <w:szCs w:val="22"/>
          <w:lang w:val="en-US"/>
        </w:rPr>
        <w:t>villin</w:t>
      </w:r>
      <w:proofErr w:type="spellEnd"/>
      <w:r w:rsidRPr="000E1556">
        <w:rPr>
          <w:rFonts w:asciiTheme="minorHAnsi" w:hAnsiTheme="minorHAnsi" w:cstheme="minorHAnsi"/>
          <w:color w:val="000000"/>
          <w:sz w:val="22"/>
          <w:szCs w:val="22"/>
          <w:lang w:val="en-US"/>
        </w:rPr>
        <w:t xml:space="preserve"> was used as the control gene, after extensive pilot experiments had suggested that this is the best gene to take into account the crypt elongation in inflamed colon. Human primer sequences are given in supplementary table 3 and mouse primers were described previously </w:t>
      </w:r>
      <w:r w:rsidRPr="000E1556">
        <w:rPr>
          <w:rFonts w:asciiTheme="minorHAnsi" w:hAnsiTheme="minorHAnsi" w:cstheme="minorHAnsi"/>
          <w:color w:val="000000"/>
          <w:sz w:val="22"/>
          <w:szCs w:val="22"/>
          <w:lang w:val="en-US"/>
        </w:rPr>
        <w:fldChar w:fldCharType="begin"/>
      </w:r>
      <w:r w:rsidRPr="000E1556">
        <w:rPr>
          <w:rFonts w:asciiTheme="minorHAnsi" w:hAnsiTheme="minorHAnsi" w:cstheme="minorHAnsi"/>
          <w:color w:val="000000"/>
          <w:sz w:val="22"/>
          <w:szCs w:val="22"/>
          <w:lang w:val="en-US"/>
        </w:rPr>
        <w:instrText xml:space="preserve"> ADDIN EN.CITE &lt;EndNote&gt;&lt;Cite&gt;&lt;Author&gt;Lenzen&lt;/Author&gt;&lt;Year&gt;2012&lt;/Year&gt;&lt;RecNum&gt;36&lt;/RecNum&gt;&lt;record&gt;&lt;rec-number&gt;36&lt;/rec-number&gt;&lt;foreign-keys&gt;&lt;key app="EN" db-id="x92wwtweszdrd3evv2yp0tf6ts9pdappfzed"&gt;36&lt;/key&gt;&lt;/foreign-keys&gt;&lt;ref-type name="Journal Article"&gt;17&lt;/ref-type&gt;&lt;contributors&gt;&lt;authors&gt;&lt;author&gt;Lenzen, H.&lt;/author&gt;&lt;author&gt;Lunnemann, M.&lt;/author&gt;&lt;author&gt;Bleich, A.&lt;/author&gt;&lt;author&gt;Manns, M. P.&lt;/author&gt;&lt;author&gt;Seidler, U.&lt;/author&gt;&lt;author&gt;Jorns, A.&lt;/author&gt;&lt;/authors&gt;&lt;/contributors&gt;&lt;auth-address&gt;Department of Gastroenterology, Hepatology and Endocrinology, Hannover Medical School, Hannover, Germany.&lt;/auth-address&gt;&lt;titles&gt;&lt;title&gt;Downregulation of the NHE3-Binding PDZ-Adaptor Protein PDZK1 Expression during Cytokine-Induced Inflammation in Interleukin-10-Deficient Mice&lt;/title&gt;&lt;secondary-title&gt;PLoS One&lt;/secondary-title&gt;&lt;/titles&gt;&lt;periodical&gt;&lt;full-title&gt;PLoS One&lt;/full-title&gt;&lt;/periodical&gt;&lt;pages&gt;e40657&lt;/pages&gt;&lt;volume&gt;7&lt;/volume&gt;&lt;number&gt;7&lt;/number&gt;&lt;edition&gt;2012/08/01&lt;/edition&gt;&lt;dates&gt;&lt;year&gt;2012&lt;/year&gt;&lt;/dates&gt;&lt;isbn&gt;1932-6203 (Electronic)&amp;#xD;1932-6203 (Linking)&lt;/isbn&gt;&lt;accession-num&gt;22848392&lt;/accession-num&gt;&lt;urls&gt;&lt;related-urls&gt;&lt;url&gt;http://www.ncbi.nlm.nih.gov/entrez/query.fcgi?cmd=Retrieve&amp;amp;db=PubMed&amp;amp;dopt=Citation&amp;amp;list_uids=22848392&lt;/url&gt;&lt;/related-urls&gt;&lt;/urls&gt;&lt;electronic-resource-num&gt;10.1371/journal.pone.0040657&amp;#xD;PONE-D-12-01741 [pii]&lt;/electronic-resource-num&gt;&lt;language&gt;eng&lt;/language&gt;&lt;/record&gt;&lt;/Cite&gt;&lt;/EndNote&gt;</w:instrText>
      </w:r>
      <w:r w:rsidRPr="000E1556">
        <w:rPr>
          <w:rFonts w:asciiTheme="minorHAnsi" w:hAnsiTheme="minorHAnsi" w:cstheme="minorHAnsi"/>
          <w:color w:val="000000"/>
          <w:sz w:val="22"/>
          <w:szCs w:val="22"/>
          <w:lang w:val="en-US"/>
        </w:rPr>
        <w:fldChar w:fldCharType="separate"/>
      </w:r>
      <w:r w:rsidRPr="000E1556">
        <w:rPr>
          <w:rFonts w:asciiTheme="minorHAnsi" w:hAnsiTheme="minorHAnsi" w:cstheme="minorHAnsi"/>
          <w:color w:val="000000"/>
          <w:sz w:val="22"/>
          <w:szCs w:val="22"/>
          <w:lang w:val="en-US"/>
        </w:rPr>
        <w:t>[</w:t>
      </w:r>
      <w:r w:rsidR="000E1556" w:rsidRPr="000E1556">
        <w:rPr>
          <w:rFonts w:asciiTheme="minorHAnsi" w:hAnsiTheme="minorHAnsi" w:cstheme="minorHAnsi"/>
          <w:color w:val="000000"/>
          <w:sz w:val="22"/>
          <w:szCs w:val="22"/>
          <w:lang w:val="en-US"/>
        </w:rPr>
        <w:t>7,8,24,</w:t>
      </w:r>
      <w:r w:rsidRPr="000E1556">
        <w:rPr>
          <w:rFonts w:asciiTheme="minorHAnsi" w:hAnsiTheme="minorHAnsi" w:cstheme="minorHAnsi"/>
          <w:color w:val="000000"/>
          <w:sz w:val="22"/>
          <w:szCs w:val="22"/>
          <w:lang w:val="en-US"/>
        </w:rPr>
        <w:t>25</w:t>
      </w:r>
      <w:r w:rsidR="000E1556" w:rsidRPr="000E1556">
        <w:rPr>
          <w:rFonts w:asciiTheme="minorHAnsi" w:hAnsiTheme="minorHAnsi" w:cstheme="minorHAnsi"/>
          <w:color w:val="000000"/>
          <w:sz w:val="22"/>
          <w:szCs w:val="22"/>
          <w:lang w:val="en-US"/>
        </w:rPr>
        <w:t>,39,40</w:t>
      </w:r>
      <w:r w:rsidRPr="000E1556">
        <w:rPr>
          <w:rFonts w:asciiTheme="minorHAnsi" w:hAnsiTheme="minorHAnsi" w:cstheme="minorHAnsi"/>
          <w:color w:val="000000"/>
          <w:sz w:val="22"/>
          <w:szCs w:val="22"/>
          <w:lang w:val="en-US"/>
        </w:rPr>
        <w:t>]</w:t>
      </w:r>
      <w:r w:rsidRPr="000E1556">
        <w:rPr>
          <w:rFonts w:asciiTheme="minorHAnsi" w:hAnsiTheme="minorHAnsi" w:cstheme="minorHAnsi"/>
          <w:color w:val="000000"/>
          <w:sz w:val="22"/>
          <w:szCs w:val="22"/>
          <w:lang w:val="en-US"/>
        </w:rPr>
        <w:fldChar w:fldCharType="end"/>
      </w:r>
      <w:r w:rsidRPr="000E1556">
        <w:rPr>
          <w:rFonts w:asciiTheme="minorHAnsi" w:hAnsiTheme="minorHAnsi" w:cstheme="minorHAnsi"/>
          <w:color w:val="000000"/>
          <w:sz w:val="22"/>
          <w:szCs w:val="22"/>
          <w:lang w:val="en-US"/>
        </w:rPr>
        <w:t>.</w:t>
      </w:r>
    </w:p>
    <w:p w:rsidR="00240247" w:rsidRPr="000E1556" w:rsidRDefault="00240247" w:rsidP="00240247">
      <w:pPr>
        <w:pStyle w:val="Textkrper"/>
        <w:widowControl w:val="0"/>
        <w:spacing w:line="360" w:lineRule="auto"/>
        <w:jc w:val="both"/>
        <w:rPr>
          <w:rFonts w:asciiTheme="minorHAnsi" w:hAnsiTheme="minorHAnsi" w:cstheme="minorHAnsi"/>
          <w:b/>
          <w:sz w:val="22"/>
          <w:szCs w:val="22"/>
          <w:lang w:val="en-US"/>
        </w:rPr>
      </w:pPr>
    </w:p>
    <w:p w:rsidR="00240247" w:rsidRPr="000E1556" w:rsidRDefault="00B41198" w:rsidP="00240247">
      <w:pPr>
        <w:pStyle w:val="Textkrper"/>
        <w:widowControl w:val="0"/>
        <w:spacing w:line="360" w:lineRule="auto"/>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 xml:space="preserve">Generating </w:t>
      </w:r>
      <w:r w:rsidRPr="000E1556">
        <w:rPr>
          <w:rFonts w:asciiTheme="minorHAnsi" w:hAnsiTheme="minorHAnsi" w:cstheme="minorHAnsi"/>
          <w:b/>
          <w:i/>
          <w:sz w:val="22"/>
          <w:szCs w:val="22"/>
          <w:lang w:val="en-GB"/>
        </w:rPr>
        <w:t>Rag2</w:t>
      </w:r>
      <w:r w:rsidRPr="000E1556">
        <w:rPr>
          <w:rFonts w:asciiTheme="minorHAnsi" w:hAnsiTheme="minorHAnsi" w:cstheme="minorHAnsi"/>
          <w:b/>
          <w:i/>
          <w:sz w:val="22"/>
          <w:szCs w:val="22"/>
          <w:vertAlign w:val="superscript"/>
          <w:lang w:val="en-GB"/>
        </w:rPr>
        <w:t>−/−</w:t>
      </w:r>
      <w:r w:rsidRPr="000E1556">
        <w:rPr>
          <w:rFonts w:asciiTheme="minorHAnsi" w:hAnsiTheme="minorHAnsi" w:cstheme="minorHAnsi"/>
          <w:b/>
          <w:sz w:val="22"/>
          <w:szCs w:val="22"/>
          <w:lang w:val="en-GB"/>
        </w:rPr>
        <w:t>CD4</w:t>
      </w:r>
      <w:r w:rsidRPr="000E1556">
        <w:rPr>
          <w:rFonts w:asciiTheme="minorHAnsi" w:hAnsiTheme="minorHAnsi" w:cstheme="minorHAnsi"/>
          <w:b/>
          <w:sz w:val="22"/>
          <w:szCs w:val="22"/>
          <w:vertAlign w:val="superscript"/>
          <w:lang w:val="en-GB"/>
        </w:rPr>
        <w:t>+</w:t>
      </w:r>
      <w:r w:rsidRPr="000E1556">
        <w:rPr>
          <w:rFonts w:asciiTheme="minorHAnsi" w:hAnsiTheme="minorHAnsi" w:cstheme="minorHAnsi"/>
          <w:b/>
          <w:sz w:val="22"/>
          <w:szCs w:val="22"/>
          <w:lang w:val="en-GB"/>
        </w:rPr>
        <w:t>CD45RB</w:t>
      </w:r>
      <w:r w:rsidRPr="000E1556">
        <w:rPr>
          <w:rFonts w:asciiTheme="minorHAnsi" w:hAnsiTheme="minorHAnsi" w:cstheme="minorHAnsi"/>
          <w:b/>
          <w:sz w:val="22"/>
          <w:szCs w:val="22"/>
          <w:vertAlign w:val="superscript"/>
          <w:lang w:val="en-GB"/>
        </w:rPr>
        <w:t>HIGH</w:t>
      </w:r>
      <w:r w:rsidRPr="000E1556">
        <w:rPr>
          <w:rFonts w:asciiTheme="minorHAnsi" w:hAnsiTheme="minorHAnsi" w:cstheme="minorHAnsi"/>
          <w:b/>
          <w:sz w:val="22"/>
          <w:szCs w:val="22"/>
          <w:lang w:val="en-GB"/>
        </w:rPr>
        <w:t xml:space="preserve"> T cell transfer colitis model mice</w:t>
      </w:r>
    </w:p>
    <w:p w:rsidR="00B41198" w:rsidRPr="000E1556" w:rsidRDefault="00B41198" w:rsidP="00240247">
      <w:pPr>
        <w:pStyle w:val="Textkrper"/>
        <w:widowControl w:val="0"/>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Specific pathogen-free BALB/c mice and recombination-activating gene (RAG)-2–deficient (</w:t>
      </w:r>
      <w:r w:rsidRPr="000E1556">
        <w:rPr>
          <w:rFonts w:asciiTheme="minorHAnsi" w:hAnsiTheme="minorHAnsi" w:cstheme="minorHAnsi"/>
          <w:i/>
          <w:sz w:val="22"/>
          <w:szCs w:val="22"/>
          <w:lang w:val="en-GB"/>
        </w:rPr>
        <w:t>Rag2</w:t>
      </w:r>
      <w:r w:rsidRPr="000E1556">
        <w:rPr>
          <w:rFonts w:asciiTheme="minorHAnsi" w:hAnsiTheme="minorHAnsi" w:cstheme="minorHAnsi"/>
          <w:i/>
          <w:sz w:val="22"/>
          <w:szCs w:val="22"/>
          <w:vertAlign w:val="superscript"/>
          <w:lang w:val="en-GB"/>
        </w:rPr>
        <w:t>−/−</w:t>
      </w:r>
      <w:r w:rsidRPr="000E1556">
        <w:rPr>
          <w:rFonts w:asciiTheme="minorHAnsi" w:hAnsiTheme="minorHAnsi" w:cstheme="minorHAnsi"/>
          <w:sz w:val="22"/>
          <w:szCs w:val="22"/>
          <w:lang w:val="en-GB"/>
        </w:rPr>
        <w:t>) mice on BALB/c background were bred in the animal facility of the Helmholtz Centre for Infection Research and were kept under specific pathogen-free conditions. All animal experiments were performed according to national and institutional guidelines. Mice were used at 8–12 wk of age.</w:t>
      </w:r>
    </w:p>
    <w:p w:rsidR="00240247" w:rsidRPr="000E1556" w:rsidRDefault="00240247" w:rsidP="00240247">
      <w:pPr>
        <w:widowControl w:val="0"/>
        <w:spacing w:line="360" w:lineRule="auto"/>
        <w:jc w:val="both"/>
        <w:rPr>
          <w:rFonts w:asciiTheme="minorHAnsi" w:hAnsiTheme="minorHAnsi" w:cstheme="minorHAnsi"/>
          <w:b/>
          <w:sz w:val="22"/>
          <w:szCs w:val="22"/>
          <w:lang w:val="en-GB"/>
        </w:rPr>
      </w:pPr>
    </w:p>
    <w:p w:rsidR="00B41198" w:rsidRPr="000E1556" w:rsidRDefault="00B41198" w:rsidP="00240247">
      <w:pPr>
        <w:widowControl w:val="0"/>
        <w:spacing w:line="360" w:lineRule="auto"/>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Antibodies</w:t>
      </w:r>
    </w:p>
    <w:p w:rsidR="00B41198" w:rsidRPr="000E1556" w:rsidRDefault="00B41198" w:rsidP="00240247">
      <w:pPr>
        <w:widowControl w:val="0"/>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The following </w:t>
      </w:r>
      <w:proofErr w:type="spellStart"/>
      <w:r w:rsidRPr="000E1556">
        <w:rPr>
          <w:rFonts w:asciiTheme="minorHAnsi" w:hAnsiTheme="minorHAnsi" w:cstheme="minorHAnsi"/>
          <w:sz w:val="22"/>
          <w:szCs w:val="22"/>
          <w:lang w:val="en-GB"/>
        </w:rPr>
        <w:t>mAbs</w:t>
      </w:r>
      <w:proofErr w:type="spellEnd"/>
      <w:r w:rsidRPr="000E1556">
        <w:rPr>
          <w:rFonts w:asciiTheme="minorHAnsi" w:hAnsiTheme="minorHAnsi" w:cstheme="minorHAnsi"/>
          <w:sz w:val="22"/>
          <w:szCs w:val="22"/>
          <w:lang w:val="en-GB"/>
        </w:rPr>
        <w:t xml:space="preserve"> were used for cell purification: FITC-conjugated anti–mouse CD45RB (clone 16A; </w:t>
      </w:r>
      <w:proofErr w:type="spellStart"/>
      <w:r w:rsidRPr="000E1556">
        <w:rPr>
          <w:rFonts w:asciiTheme="minorHAnsi" w:hAnsiTheme="minorHAnsi" w:cstheme="minorHAnsi"/>
          <w:sz w:val="22"/>
          <w:szCs w:val="22"/>
          <w:lang w:val="en-GB"/>
        </w:rPr>
        <w:t>PharMingen</w:t>
      </w:r>
      <w:proofErr w:type="spellEnd"/>
      <w:r w:rsidRPr="000E1556">
        <w:rPr>
          <w:rFonts w:asciiTheme="minorHAnsi" w:hAnsiTheme="minorHAnsi" w:cstheme="minorHAnsi"/>
          <w:sz w:val="22"/>
          <w:szCs w:val="22"/>
          <w:lang w:val="en-GB"/>
        </w:rPr>
        <w:t xml:space="preserve">, California, USA) </w:t>
      </w:r>
      <w:r w:rsidRPr="000E1556" w:rsidDel="003C3A7B">
        <w:rPr>
          <w:rFonts w:asciiTheme="minorHAnsi" w:hAnsiTheme="minorHAnsi" w:cstheme="minorHAnsi"/>
          <w:sz w:val="22"/>
          <w:szCs w:val="22"/>
          <w:lang w:val="en-GB"/>
        </w:rPr>
        <w:t>and</w:t>
      </w:r>
      <w:r w:rsidRPr="000E1556">
        <w:rPr>
          <w:rFonts w:asciiTheme="minorHAnsi" w:hAnsiTheme="minorHAnsi" w:cstheme="minorHAnsi"/>
          <w:sz w:val="22"/>
          <w:szCs w:val="22"/>
          <w:lang w:val="en-GB"/>
        </w:rPr>
        <w:t xml:space="preserve"> APC–conjugated anti–mouse CD4 (clone RM4-5; </w:t>
      </w:r>
      <w:proofErr w:type="spellStart"/>
      <w:r w:rsidRPr="000E1556">
        <w:rPr>
          <w:rFonts w:asciiTheme="minorHAnsi" w:hAnsiTheme="minorHAnsi" w:cstheme="minorHAnsi"/>
          <w:sz w:val="22"/>
          <w:szCs w:val="22"/>
          <w:lang w:val="en-GB"/>
        </w:rPr>
        <w:t>PharMingen</w:t>
      </w:r>
      <w:proofErr w:type="spellEnd"/>
      <w:r w:rsidRPr="000E1556">
        <w:rPr>
          <w:rFonts w:asciiTheme="minorHAnsi" w:hAnsiTheme="minorHAnsi" w:cstheme="minorHAnsi"/>
          <w:sz w:val="22"/>
          <w:szCs w:val="22"/>
          <w:lang w:val="en-GB"/>
        </w:rPr>
        <w:t>, California, USA).</w:t>
      </w:r>
    </w:p>
    <w:p w:rsidR="00240247" w:rsidRPr="000E1556" w:rsidRDefault="00240247" w:rsidP="00240247">
      <w:pPr>
        <w:widowControl w:val="0"/>
        <w:spacing w:line="360" w:lineRule="auto"/>
        <w:jc w:val="both"/>
        <w:rPr>
          <w:rFonts w:asciiTheme="minorHAnsi" w:hAnsiTheme="minorHAnsi" w:cstheme="minorHAnsi"/>
          <w:b/>
          <w:sz w:val="22"/>
          <w:szCs w:val="22"/>
          <w:lang w:val="en-GB"/>
        </w:rPr>
      </w:pPr>
    </w:p>
    <w:p w:rsidR="00B41198" w:rsidRPr="000E1556" w:rsidRDefault="00B41198" w:rsidP="00240247">
      <w:pPr>
        <w:widowControl w:val="0"/>
        <w:spacing w:line="360" w:lineRule="auto"/>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Cell isolation and fluorescent activated cell sorting</w:t>
      </w:r>
    </w:p>
    <w:p w:rsidR="00B41198" w:rsidRPr="000E1556" w:rsidRDefault="00B41198" w:rsidP="00240247">
      <w:pPr>
        <w:widowControl w:val="0"/>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Spleens were removed from BALB/c mice and single-cell suspensions were prepared by passing </w:t>
      </w:r>
      <w:proofErr w:type="spellStart"/>
      <w:r w:rsidRPr="000E1556">
        <w:rPr>
          <w:rFonts w:asciiTheme="minorHAnsi" w:hAnsiTheme="minorHAnsi" w:cstheme="minorHAnsi"/>
          <w:sz w:val="22"/>
          <w:szCs w:val="22"/>
          <w:lang w:val="en-GB"/>
        </w:rPr>
        <w:t>splenocytes</w:t>
      </w:r>
      <w:proofErr w:type="spellEnd"/>
      <w:r w:rsidRPr="000E1556">
        <w:rPr>
          <w:rFonts w:asciiTheme="minorHAnsi" w:hAnsiTheme="minorHAnsi" w:cstheme="minorHAnsi"/>
          <w:sz w:val="22"/>
          <w:szCs w:val="22"/>
          <w:lang w:val="en-GB"/>
        </w:rPr>
        <w:t xml:space="preserve"> through a 70 </w:t>
      </w:r>
      <w:r w:rsidRPr="000E1556">
        <w:rPr>
          <w:rFonts w:asciiTheme="minorHAnsi" w:hAnsiTheme="minorHAnsi" w:cstheme="minorHAnsi"/>
          <w:sz w:val="22"/>
          <w:szCs w:val="22"/>
        </w:rPr>
        <w:t>μ</w:t>
      </w:r>
      <w:r w:rsidRPr="000E1556">
        <w:rPr>
          <w:rFonts w:asciiTheme="minorHAnsi" w:hAnsiTheme="minorHAnsi" w:cstheme="minorHAnsi"/>
          <w:sz w:val="22"/>
          <w:szCs w:val="22"/>
          <w:lang w:val="en-GB"/>
        </w:rPr>
        <w:t xml:space="preserve">m nylon mesh. Erythrocytes were removed from </w:t>
      </w:r>
      <w:proofErr w:type="spellStart"/>
      <w:r w:rsidRPr="000E1556">
        <w:rPr>
          <w:rFonts w:asciiTheme="minorHAnsi" w:hAnsiTheme="minorHAnsi" w:cstheme="minorHAnsi"/>
          <w:sz w:val="22"/>
          <w:szCs w:val="22"/>
          <w:lang w:val="en-GB"/>
        </w:rPr>
        <w:t>splenocytes</w:t>
      </w:r>
      <w:proofErr w:type="spellEnd"/>
      <w:r w:rsidRPr="000E1556">
        <w:rPr>
          <w:rFonts w:asciiTheme="minorHAnsi" w:hAnsiTheme="minorHAnsi" w:cstheme="minorHAnsi"/>
          <w:sz w:val="22"/>
          <w:szCs w:val="22"/>
          <w:lang w:val="en-GB"/>
        </w:rPr>
        <w:t xml:space="preserve"> by treatment with erythrocyte lysis buffer. Single cell suspensions were stained with APC–conjugated anti–mouse CD4 and FITC-conjugated anti–mouse CD45RB. Cell sorting was performed with a </w:t>
      </w:r>
      <w:proofErr w:type="spellStart"/>
      <w:r w:rsidRPr="000E1556">
        <w:rPr>
          <w:rFonts w:asciiTheme="minorHAnsi" w:hAnsiTheme="minorHAnsi" w:cstheme="minorHAnsi"/>
          <w:sz w:val="22"/>
          <w:szCs w:val="22"/>
          <w:lang w:val="en-GB"/>
        </w:rPr>
        <w:t>MoFlow</w:t>
      </w:r>
      <w:proofErr w:type="spellEnd"/>
      <w:r w:rsidRPr="000E1556">
        <w:rPr>
          <w:rFonts w:asciiTheme="minorHAnsi" w:hAnsiTheme="minorHAnsi" w:cstheme="minorHAnsi"/>
          <w:sz w:val="22"/>
          <w:szCs w:val="22"/>
          <w:lang w:val="en-GB"/>
        </w:rPr>
        <w:t xml:space="preserve"> cell sorter (DAKO </w:t>
      </w:r>
      <w:proofErr w:type="spellStart"/>
      <w:r w:rsidRPr="000E1556">
        <w:rPr>
          <w:rFonts w:asciiTheme="minorHAnsi" w:hAnsiTheme="minorHAnsi" w:cstheme="minorHAnsi"/>
          <w:sz w:val="22"/>
          <w:szCs w:val="22"/>
          <w:lang w:val="en-GB"/>
        </w:rPr>
        <w:t>Cytomation</w:t>
      </w:r>
      <w:proofErr w:type="spellEnd"/>
      <w:r w:rsidRPr="000E1556">
        <w:rPr>
          <w:rFonts w:asciiTheme="minorHAnsi" w:hAnsiTheme="minorHAnsi" w:cstheme="minorHAnsi"/>
          <w:sz w:val="22"/>
          <w:szCs w:val="22"/>
          <w:lang w:val="en-GB"/>
        </w:rPr>
        <w:t>, Fort Collins, CO) to obtain CD4</w:t>
      </w:r>
      <w:r w:rsidRPr="000E1556">
        <w:rPr>
          <w:rFonts w:asciiTheme="minorHAnsi" w:hAnsiTheme="minorHAnsi" w:cstheme="minorHAnsi"/>
          <w:sz w:val="22"/>
          <w:szCs w:val="22"/>
          <w:vertAlign w:val="superscript"/>
          <w:lang w:val="en-GB"/>
        </w:rPr>
        <w:t>+</w:t>
      </w:r>
      <w:r w:rsidRPr="000E1556">
        <w:rPr>
          <w:rFonts w:asciiTheme="minorHAnsi" w:hAnsiTheme="minorHAnsi" w:cstheme="minorHAnsi"/>
          <w:sz w:val="22"/>
          <w:szCs w:val="22"/>
          <w:lang w:val="en-GB"/>
        </w:rPr>
        <w:t>CD45RB</w:t>
      </w:r>
      <w:r w:rsidRPr="000E1556">
        <w:rPr>
          <w:rFonts w:asciiTheme="minorHAnsi" w:hAnsiTheme="minorHAnsi" w:cstheme="minorHAnsi"/>
          <w:sz w:val="22"/>
          <w:szCs w:val="22"/>
          <w:vertAlign w:val="superscript"/>
          <w:lang w:val="en-GB"/>
        </w:rPr>
        <w:t>high</w:t>
      </w:r>
      <w:r w:rsidRPr="000E1556">
        <w:rPr>
          <w:rFonts w:asciiTheme="minorHAnsi" w:hAnsiTheme="minorHAnsi" w:cstheme="minorHAnsi"/>
          <w:sz w:val="22"/>
          <w:szCs w:val="22"/>
          <w:lang w:val="en-GB"/>
        </w:rPr>
        <w:t xml:space="preserve"> T cells. Cell </w:t>
      </w:r>
      <w:r w:rsidRPr="000E1556">
        <w:rPr>
          <w:rFonts w:asciiTheme="minorHAnsi" w:hAnsiTheme="minorHAnsi" w:cstheme="minorHAnsi"/>
          <w:sz w:val="22"/>
          <w:szCs w:val="22"/>
          <w:lang w:val="en-GB"/>
        </w:rPr>
        <w:lastRenderedPageBreak/>
        <w:t>population was &gt;98% pure on reanalysis.</w:t>
      </w:r>
    </w:p>
    <w:p w:rsidR="00240247" w:rsidRPr="000E1556" w:rsidRDefault="00240247" w:rsidP="00240247">
      <w:pPr>
        <w:widowControl w:val="0"/>
        <w:spacing w:line="360" w:lineRule="auto"/>
        <w:jc w:val="both"/>
        <w:rPr>
          <w:rFonts w:asciiTheme="minorHAnsi" w:hAnsiTheme="minorHAnsi" w:cstheme="minorHAnsi"/>
          <w:sz w:val="22"/>
          <w:szCs w:val="22"/>
          <w:lang w:val="en-GB"/>
        </w:rPr>
      </w:pPr>
    </w:p>
    <w:p w:rsidR="00B41198" w:rsidRPr="000E1556" w:rsidRDefault="00B41198" w:rsidP="00240247">
      <w:pPr>
        <w:widowControl w:val="0"/>
        <w:spacing w:line="360" w:lineRule="auto"/>
        <w:jc w:val="both"/>
        <w:rPr>
          <w:rFonts w:asciiTheme="minorHAnsi" w:hAnsiTheme="minorHAnsi" w:cstheme="minorHAnsi"/>
          <w:b/>
          <w:caps/>
          <w:sz w:val="22"/>
          <w:szCs w:val="22"/>
          <w:lang w:val="en-GB"/>
        </w:rPr>
      </w:pPr>
      <w:r w:rsidRPr="000E1556">
        <w:rPr>
          <w:rFonts w:asciiTheme="minorHAnsi" w:hAnsiTheme="minorHAnsi" w:cstheme="minorHAnsi"/>
          <w:b/>
          <w:sz w:val="22"/>
          <w:szCs w:val="22"/>
          <w:lang w:val="en-GB"/>
        </w:rPr>
        <w:t>T cell reconstitution and colitis development monitoring</w:t>
      </w:r>
    </w:p>
    <w:p w:rsidR="00B41198" w:rsidRPr="000E1556" w:rsidRDefault="00B41198" w:rsidP="00240247">
      <w:pPr>
        <w:widowControl w:val="0"/>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Rag2</w:t>
      </w:r>
      <w:r w:rsidRPr="000E1556">
        <w:rPr>
          <w:rFonts w:asciiTheme="minorHAnsi" w:hAnsiTheme="minorHAnsi" w:cstheme="minorHAnsi"/>
          <w:sz w:val="22"/>
          <w:szCs w:val="22"/>
          <w:vertAlign w:val="superscript"/>
          <w:lang w:val="en-GB"/>
        </w:rPr>
        <w:t>−/−</w:t>
      </w:r>
      <w:r w:rsidRPr="000E1556">
        <w:rPr>
          <w:rFonts w:asciiTheme="minorHAnsi" w:hAnsiTheme="minorHAnsi" w:cstheme="minorHAnsi"/>
          <w:sz w:val="22"/>
          <w:szCs w:val="22"/>
          <w:lang w:val="en-GB"/>
        </w:rPr>
        <w:t xml:space="preserve"> mice were injected </w:t>
      </w:r>
      <w:proofErr w:type="spellStart"/>
      <w:r w:rsidRPr="000E1556">
        <w:rPr>
          <w:rFonts w:asciiTheme="minorHAnsi" w:hAnsiTheme="minorHAnsi" w:cstheme="minorHAnsi"/>
          <w:sz w:val="22"/>
          <w:szCs w:val="22"/>
          <w:lang w:val="en-GB"/>
        </w:rPr>
        <w:t>intraperitoneally</w:t>
      </w:r>
      <w:proofErr w:type="spellEnd"/>
      <w:r w:rsidRPr="000E1556">
        <w:rPr>
          <w:rFonts w:asciiTheme="minorHAnsi" w:hAnsiTheme="minorHAnsi" w:cstheme="minorHAnsi"/>
          <w:sz w:val="22"/>
          <w:szCs w:val="22"/>
          <w:lang w:val="en-GB"/>
        </w:rPr>
        <w:t xml:space="preserve"> with 5</w:t>
      </w:r>
      <w:r w:rsidRPr="000E1556">
        <w:rPr>
          <w:rFonts w:asciiTheme="minorHAnsi" w:hAnsiTheme="minorHAnsi" w:cstheme="minorHAnsi"/>
          <w:sz w:val="22"/>
          <w:szCs w:val="22"/>
          <w:lang w:val="en-GB"/>
        </w:rPr>
        <w:sym w:font="Symbol" w:char="F0B4"/>
      </w:r>
      <w:r w:rsidRPr="000E1556">
        <w:rPr>
          <w:rFonts w:asciiTheme="minorHAnsi" w:hAnsiTheme="minorHAnsi" w:cstheme="minorHAnsi"/>
          <w:sz w:val="22"/>
          <w:szCs w:val="22"/>
          <w:lang w:val="en-GB"/>
        </w:rPr>
        <w:t>10</w:t>
      </w:r>
      <w:r w:rsidRPr="000E1556">
        <w:rPr>
          <w:rFonts w:asciiTheme="minorHAnsi" w:hAnsiTheme="minorHAnsi" w:cstheme="minorHAnsi"/>
          <w:sz w:val="22"/>
          <w:szCs w:val="22"/>
          <w:vertAlign w:val="superscript"/>
          <w:lang w:val="en-GB"/>
        </w:rPr>
        <w:t xml:space="preserve">5 </w:t>
      </w:r>
      <w:r w:rsidRPr="000E1556">
        <w:rPr>
          <w:rFonts w:asciiTheme="minorHAnsi" w:hAnsiTheme="minorHAnsi" w:cstheme="minorHAnsi"/>
          <w:sz w:val="22"/>
          <w:szCs w:val="22"/>
          <w:lang w:val="en-GB"/>
        </w:rPr>
        <w:t>sorted CD4</w:t>
      </w:r>
      <w:r w:rsidRPr="000E1556">
        <w:rPr>
          <w:rFonts w:asciiTheme="minorHAnsi" w:hAnsiTheme="minorHAnsi" w:cstheme="minorHAnsi"/>
          <w:sz w:val="22"/>
          <w:szCs w:val="22"/>
          <w:vertAlign w:val="superscript"/>
          <w:lang w:val="en-GB"/>
        </w:rPr>
        <w:t>+</w:t>
      </w:r>
      <w:r w:rsidRPr="000E1556">
        <w:rPr>
          <w:rFonts w:asciiTheme="minorHAnsi" w:hAnsiTheme="minorHAnsi" w:cstheme="minorHAnsi"/>
          <w:sz w:val="22"/>
          <w:szCs w:val="22"/>
          <w:lang w:val="en-GB"/>
        </w:rPr>
        <w:t>CD45RB</w:t>
      </w:r>
      <w:r w:rsidRPr="000E1556">
        <w:rPr>
          <w:rFonts w:asciiTheme="minorHAnsi" w:hAnsiTheme="minorHAnsi" w:cstheme="minorHAnsi"/>
          <w:sz w:val="22"/>
          <w:szCs w:val="22"/>
          <w:vertAlign w:val="superscript"/>
          <w:lang w:val="en-GB"/>
        </w:rPr>
        <w:t>high</w:t>
      </w:r>
      <w:r w:rsidRPr="000E1556">
        <w:rPr>
          <w:rFonts w:asciiTheme="minorHAnsi" w:hAnsiTheme="minorHAnsi" w:cstheme="minorHAnsi"/>
          <w:sz w:val="22"/>
          <w:szCs w:val="22"/>
          <w:lang w:val="en-GB"/>
        </w:rPr>
        <w:t xml:space="preserve"> T cells in PBS. The mice were then weighed daily and investigated for bloody anus and the development of pasty stools, which was evident several weeks after the injection. Colonic inflammation was validated retrospectively for each mouse by measurement of inflammatory cytokines in the mucosa. </w:t>
      </w:r>
    </w:p>
    <w:p w:rsidR="003A43B6" w:rsidRPr="000E1556" w:rsidRDefault="003A43B6" w:rsidP="00240247">
      <w:pPr>
        <w:widowControl w:val="0"/>
        <w:spacing w:line="360" w:lineRule="auto"/>
        <w:jc w:val="both"/>
        <w:rPr>
          <w:rFonts w:asciiTheme="minorHAnsi" w:hAnsiTheme="minorHAnsi" w:cstheme="minorHAnsi"/>
          <w:sz w:val="22"/>
          <w:szCs w:val="22"/>
          <w:lang w:val="en-GB"/>
        </w:rPr>
      </w:pPr>
    </w:p>
    <w:p w:rsidR="006A3FD6" w:rsidRPr="000E1556" w:rsidRDefault="006A3FD6" w:rsidP="00240247">
      <w:pPr>
        <w:widowControl w:val="0"/>
        <w:spacing w:line="360" w:lineRule="auto"/>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 xml:space="preserve">Acid </w:t>
      </w:r>
      <w:r w:rsidR="00EE4D26" w:rsidRPr="000E1556">
        <w:rPr>
          <w:rFonts w:asciiTheme="minorHAnsi" w:hAnsiTheme="minorHAnsi" w:cstheme="minorHAnsi"/>
          <w:b/>
          <w:sz w:val="22"/>
          <w:szCs w:val="22"/>
          <w:lang w:val="en-GB"/>
        </w:rPr>
        <w:t>s</w:t>
      </w:r>
      <w:r w:rsidRPr="000E1556">
        <w:rPr>
          <w:rFonts w:asciiTheme="minorHAnsi" w:hAnsiTheme="minorHAnsi" w:cstheme="minorHAnsi"/>
          <w:b/>
          <w:sz w:val="22"/>
          <w:szCs w:val="22"/>
          <w:lang w:val="en-GB"/>
        </w:rPr>
        <w:t>uicide selection of C</w:t>
      </w:r>
      <w:r w:rsidR="00A44C2B" w:rsidRPr="000E1556">
        <w:rPr>
          <w:rFonts w:asciiTheme="minorHAnsi" w:hAnsiTheme="minorHAnsi" w:cstheme="minorHAnsi"/>
          <w:b/>
          <w:sz w:val="22"/>
          <w:szCs w:val="22"/>
          <w:lang w:val="en-GB"/>
        </w:rPr>
        <w:t>aco-2</w:t>
      </w:r>
      <w:r w:rsidRPr="000E1556">
        <w:rPr>
          <w:rFonts w:asciiTheme="minorHAnsi" w:hAnsiTheme="minorHAnsi" w:cstheme="minorHAnsi"/>
          <w:b/>
          <w:sz w:val="22"/>
          <w:szCs w:val="22"/>
          <w:lang w:val="en-GB"/>
        </w:rPr>
        <w:t>2BBe/NHEV cells</w:t>
      </w:r>
    </w:p>
    <w:p w:rsidR="00A44C2B" w:rsidRPr="000E1556" w:rsidRDefault="00A44C2B" w:rsidP="00240247">
      <w:pPr>
        <w:widowControl w:val="0"/>
        <w:autoSpaceDE w:val="0"/>
        <w:autoSpaceDN w:val="0"/>
        <w:adjustRightInd w:val="0"/>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Caco-2BBe cells </w:t>
      </w:r>
      <w:r w:rsidR="001A5450" w:rsidRPr="000E1556">
        <w:rPr>
          <w:rFonts w:asciiTheme="minorHAnsi" w:hAnsiTheme="minorHAnsi" w:cstheme="minorHAnsi"/>
          <w:sz w:val="22"/>
          <w:szCs w:val="22"/>
          <w:lang w:val="en-GB"/>
        </w:rPr>
        <w:t>were transfected</w:t>
      </w:r>
      <w:r w:rsidRPr="000E1556">
        <w:rPr>
          <w:rFonts w:asciiTheme="minorHAnsi" w:hAnsiTheme="minorHAnsi" w:cstheme="minorHAnsi"/>
          <w:sz w:val="22"/>
          <w:szCs w:val="22"/>
          <w:lang w:val="en-GB"/>
        </w:rPr>
        <w:t xml:space="preserve"> with full length</w:t>
      </w:r>
      <w:r w:rsidR="00E8796A" w:rsidRPr="000E1556">
        <w:rPr>
          <w:rFonts w:asciiTheme="minorHAnsi" w:hAnsiTheme="minorHAnsi" w:cstheme="minorHAnsi"/>
          <w:sz w:val="22"/>
          <w:szCs w:val="22"/>
          <w:lang w:val="en-GB"/>
        </w:rPr>
        <w:t xml:space="preserve"> NHE3 tagged with VSVG at C-terminus and stable cell lines were established using G418.</w:t>
      </w:r>
      <w:r w:rsidR="00025F77" w:rsidRPr="000E1556">
        <w:rPr>
          <w:rFonts w:asciiTheme="minorHAnsi" w:hAnsiTheme="minorHAnsi" w:cstheme="minorHAnsi"/>
          <w:sz w:val="22"/>
          <w:szCs w:val="22"/>
          <w:lang w:val="en-GB"/>
        </w:rPr>
        <w:t xml:space="preserve"> </w:t>
      </w:r>
      <w:r w:rsidR="00BC7C93" w:rsidRPr="000E1556">
        <w:rPr>
          <w:rFonts w:asciiTheme="minorHAnsi" w:hAnsiTheme="minorHAnsi" w:cstheme="minorHAnsi"/>
          <w:color w:val="000000"/>
          <w:sz w:val="22"/>
          <w:szCs w:val="22"/>
          <w:lang w:val="en-US"/>
        </w:rPr>
        <w:t>These cells were grown at 37</w:t>
      </w:r>
      <w:r w:rsidR="00BC7C93" w:rsidRPr="000E1556">
        <w:rPr>
          <w:rFonts w:asciiTheme="minorHAnsi" w:hAnsiTheme="minorHAnsi" w:cstheme="minorHAnsi"/>
          <w:color w:val="000000"/>
          <w:sz w:val="22"/>
          <w:szCs w:val="22"/>
          <w:lang w:val="en-US"/>
        </w:rPr>
        <w:sym w:font="Symbol" w:char="F0B0"/>
      </w:r>
      <w:r w:rsidR="00BC7C93" w:rsidRPr="000E1556">
        <w:rPr>
          <w:rFonts w:asciiTheme="minorHAnsi" w:hAnsiTheme="minorHAnsi" w:cstheme="minorHAnsi"/>
          <w:color w:val="000000"/>
          <w:sz w:val="22"/>
          <w:szCs w:val="22"/>
          <w:lang w:val="en-US"/>
        </w:rPr>
        <w:t>C in a humidified atmosphere containing 5% CO</w:t>
      </w:r>
      <w:r w:rsidR="00BC7C93" w:rsidRPr="000E1556">
        <w:rPr>
          <w:rFonts w:asciiTheme="minorHAnsi" w:hAnsiTheme="minorHAnsi" w:cstheme="minorHAnsi"/>
          <w:color w:val="000000"/>
          <w:sz w:val="22"/>
          <w:szCs w:val="22"/>
          <w:vertAlign w:val="subscript"/>
          <w:lang w:val="en-US"/>
        </w:rPr>
        <w:t xml:space="preserve">2 </w:t>
      </w:r>
      <w:r w:rsidR="00BC7C93" w:rsidRPr="000E1556">
        <w:rPr>
          <w:rFonts w:asciiTheme="minorHAnsi" w:hAnsiTheme="minorHAnsi" w:cstheme="minorHAnsi"/>
          <w:color w:val="000000"/>
          <w:sz w:val="22"/>
          <w:szCs w:val="22"/>
          <w:lang w:val="en-US"/>
        </w:rPr>
        <w:t>and 95% O</w:t>
      </w:r>
      <w:r w:rsidR="00BC7C93" w:rsidRPr="000E1556">
        <w:rPr>
          <w:rFonts w:asciiTheme="minorHAnsi" w:hAnsiTheme="minorHAnsi" w:cstheme="minorHAnsi"/>
          <w:color w:val="000000"/>
          <w:sz w:val="22"/>
          <w:szCs w:val="22"/>
          <w:vertAlign w:val="subscript"/>
          <w:lang w:val="en-US"/>
        </w:rPr>
        <w:t xml:space="preserve">2, </w:t>
      </w:r>
      <w:r w:rsidR="00BC7C93" w:rsidRPr="000E1556">
        <w:rPr>
          <w:rFonts w:asciiTheme="minorHAnsi" w:hAnsiTheme="minorHAnsi" w:cstheme="minorHAnsi"/>
          <w:color w:val="000000"/>
          <w:sz w:val="22"/>
          <w:szCs w:val="22"/>
          <w:lang w:val="en-US"/>
        </w:rPr>
        <w:t>in Dulbecco’s Modified Eagle Medium with 4.5g/.l</w:t>
      </w:r>
      <w:r w:rsidR="00BC7C93" w:rsidRPr="000E1556">
        <w:rPr>
          <w:rFonts w:asciiTheme="minorHAnsi" w:hAnsiTheme="minorHAnsi" w:cstheme="minorHAnsi"/>
          <w:color w:val="000000"/>
          <w:sz w:val="22"/>
          <w:szCs w:val="22"/>
          <w:vertAlign w:val="superscript"/>
          <w:lang w:val="en-US"/>
        </w:rPr>
        <w:t>-1</w:t>
      </w:r>
      <w:r w:rsidR="00BC7C93" w:rsidRPr="000E1556">
        <w:rPr>
          <w:rFonts w:asciiTheme="minorHAnsi" w:hAnsiTheme="minorHAnsi" w:cstheme="minorHAnsi"/>
          <w:color w:val="000000"/>
          <w:sz w:val="22"/>
          <w:szCs w:val="22"/>
          <w:lang w:val="en-US"/>
        </w:rPr>
        <w:t xml:space="preserve"> D</w:t>
      </w:r>
      <w:r w:rsidR="00BC7C93" w:rsidRPr="000E1556">
        <w:rPr>
          <w:rFonts w:asciiTheme="minorHAnsi" w:hAnsiTheme="minorHAnsi" w:cstheme="minorHAnsi"/>
          <w:color w:val="000000"/>
          <w:sz w:val="22"/>
          <w:szCs w:val="22"/>
          <w:lang w:val="en-US"/>
        </w:rPr>
        <w:noBreakHyphen/>
        <w:t>glucose and sodium pyruvate (Life Technologies GmbH, Darmstadt, Germany) supplemented with 10% fetal calf serum (FCS), 100 units/ml penicillin, 100µg/ml streptomycin  and 1% non</w:t>
      </w:r>
      <w:r w:rsidR="00BC7C93" w:rsidRPr="000E1556">
        <w:rPr>
          <w:rFonts w:asciiTheme="minorHAnsi" w:hAnsiTheme="minorHAnsi" w:cstheme="minorHAnsi"/>
          <w:color w:val="000000"/>
          <w:sz w:val="22"/>
          <w:szCs w:val="22"/>
          <w:lang w:val="en-US"/>
        </w:rPr>
        <w:noBreakHyphen/>
        <w:t>essential amino acids. The cells were maintained with 800µg</w:t>
      </w:r>
      <w:proofErr w:type="gramStart"/>
      <w:r w:rsidR="00BC7C93" w:rsidRPr="000E1556">
        <w:rPr>
          <w:rFonts w:asciiTheme="minorHAnsi" w:hAnsiTheme="minorHAnsi" w:cstheme="minorHAnsi"/>
          <w:color w:val="000000"/>
          <w:sz w:val="22"/>
          <w:szCs w:val="22"/>
          <w:lang w:val="en-US"/>
        </w:rPr>
        <w:t>./</w:t>
      </w:r>
      <w:proofErr w:type="gramEnd"/>
      <w:r w:rsidR="00BC7C93" w:rsidRPr="000E1556">
        <w:rPr>
          <w:rFonts w:asciiTheme="minorHAnsi" w:hAnsiTheme="minorHAnsi" w:cstheme="minorHAnsi"/>
          <w:color w:val="000000"/>
          <w:sz w:val="22"/>
          <w:szCs w:val="22"/>
          <w:lang w:val="en-US"/>
        </w:rPr>
        <w:t>ml</w:t>
      </w:r>
      <w:r w:rsidR="00BC7C93" w:rsidRPr="000E1556">
        <w:rPr>
          <w:rFonts w:asciiTheme="minorHAnsi" w:hAnsiTheme="minorHAnsi" w:cstheme="minorHAnsi"/>
          <w:color w:val="000000"/>
          <w:sz w:val="22"/>
          <w:szCs w:val="22"/>
          <w:vertAlign w:val="superscript"/>
          <w:lang w:val="en-US"/>
        </w:rPr>
        <w:t>-1</w:t>
      </w:r>
      <w:r w:rsidR="00BC7C93" w:rsidRPr="000E1556">
        <w:rPr>
          <w:rFonts w:asciiTheme="minorHAnsi" w:hAnsiTheme="minorHAnsi" w:cstheme="minorHAnsi"/>
          <w:color w:val="000000"/>
          <w:sz w:val="22"/>
          <w:szCs w:val="22"/>
          <w:lang w:val="en-US"/>
        </w:rPr>
        <w:t xml:space="preserve"> G418 antibiotic (Promo cell GmbH, Heidelberg, Germany) in the medium. </w:t>
      </w:r>
      <w:r w:rsidR="00025F77" w:rsidRPr="000E1556">
        <w:rPr>
          <w:rFonts w:asciiTheme="minorHAnsi" w:hAnsiTheme="minorHAnsi" w:cstheme="minorHAnsi"/>
          <w:sz w:val="22"/>
          <w:szCs w:val="22"/>
          <w:lang w:val="en-GB"/>
        </w:rPr>
        <w:t>Then the cells we</w:t>
      </w:r>
      <w:r w:rsidR="00542069">
        <w:rPr>
          <w:rFonts w:asciiTheme="minorHAnsi" w:hAnsiTheme="minorHAnsi" w:cstheme="minorHAnsi"/>
          <w:sz w:val="22"/>
          <w:szCs w:val="22"/>
          <w:lang w:val="en-GB"/>
        </w:rPr>
        <w:t xml:space="preserve">re subjected to acid selection: They </w:t>
      </w:r>
      <w:r w:rsidR="00025F77" w:rsidRPr="000E1556">
        <w:rPr>
          <w:rFonts w:asciiTheme="minorHAnsi" w:hAnsiTheme="minorHAnsi" w:cstheme="minorHAnsi"/>
          <w:sz w:val="22"/>
          <w:szCs w:val="22"/>
          <w:lang w:val="en-GB"/>
        </w:rPr>
        <w:t>were exposed to solution B and C for 1 hour each and then the cells were</w:t>
      </w:r>
      <w:r w:rsidR="003F173A" w:rsidRPr="000E1556">
        <w:rPr>
          <w:rFonts w:asciiTheme="minorHAnsi" w:hAnsiTheme="minorHAnsi" w:cstheme="minorHAnsi"/>
          <w:sz w:val="22"/>
          <w:szCs w:val="22"/>
          <w:lang w:val="en-GB"/>
        </w:rPr>
        <w:t xml:space="preserve"> recovered by using solution A, </w:t>
      </w:r>
      <w:r w:rsidR="00025F77" w:rsidRPr="000E1556">
        <w:rPr>
          <w:rFonts w:asciiTheme="minorHAnsi" w:hAnsiTheme="minorHAnsi" w:cstheme="minorHAnsi"/>
          <w:sz w:val="22"/>
          <w:szCs w:val="22"/>
          <w:lang w:val="en-GB"/>
        </w:rPr>
        <w:t>which only contained 2mM Na</w:t>
      </w:r>
      <w:r w:rsidR="00025F77" w:rsidRPr="000E1556">
        <w:rPr>
          <w:rFonts w:asciiTheme="minorHAnsi" w:hAnsiTheme="minorHAnsi" w:cstheme="minorHAnsi"/>
          <w:sz w:val="22"/>
          <w:szCs w:val="22"/>
          <w:vertAlign w:val="superscript"/>
          <w:lang w:val="en-GB"/>
        </w:rPr>
        <w:t>+</w:t>
      </w:r>
      <w:r w:rsidR="003F173A" w:rsidRPr="000E1556">
        <w:rPr>
          <w:rFonts w:asciiTheme="minorHAnsi" w:hAnsiTheme="minorHAnsi" w:cstheme="minorHAnsi"/>
          <w:sz w:val="22"/>
          <w:szCs w:val="22"/>
          <w:lang w:val="en-GB"/>
        </w:rPr>
        <w:t>,</w:t>
      </w:r>
      <w:r w:rsidR="00025F77" w:rsidRPr="000E1556">
        <w:rPr>
          <w:rFonts w:asciiTheme="minorHAnsi" w:hAnsiTheme="minorHAnsi" w:cstheme="minorHAnsi"/>
          <w:sz w:val="22"/>
          <w:szCs w:val="22"/>
          <w:lang w:val="en-GB"/>
        </w:rPr>
        <w:t xml:space="preserve"> for 1 hour</w:t>
      </w:r>
      <w:r w:rsidR="00B2766F" w:rsidRPr="000E1556">
        <w:rPr>
          <w:rFonts w:asciiTheme="minorHAnsi" w:hAnsiTheme="minorHAnsi" w:cstheme="minorHAnsi"/>
          <w:sz w:val="22"/>
          <w:szCs w:val="22"/>
          <w:lang w:val="en-GB"/>
        </w:rPr>
        <w:t xml:space="preserve"> (See supplementary table for solution compositions)</w:t>
      </w:r>
      <w:r w:rsidR="00025F77" w:rsidRPr="000E1556">
        <w:rPr>
          <w:rFonts w:asciiTheme="minorHAnsi" w:hAnsiTheme="minorHAnsi" w:cstheme="minorHAnsi"/>
          <w:sz w:val="22"/>
          <w:szCs w:val="22"/>
          <w:lang w:val="en-GB"/>
        </w:rPr>
        <w:t xml:space="preserve">. This process was repeated until we achieved a </w:t>
      </w:r>
      <w:r w:rsidR="00542069">
        <w:rPr>
          <w:rFonts w:asciiTheme="minorHAnsi" w:hAnsiTheme="minorHAnsi" w:cstheme="minorHAnsi"/>
          <w:sz w:val="22"/>
          <w:szCs w:val="22"/>
          <w:lang w:val="en-GB"/>
        </w:rPr>
        <w:t>strong BBM NHE3 expression</w:t>
      </w:r>
      <w:r w:rsidR="00025F77" w:rsidRPr="000E1556">
        <w:rPr>
          <w:rFonts w:asciiTheme="minorHAnsi" w:hAnsiTheme="minorHAnsi" w:cstheme="minorHAnsi"/>
          <w:sz w:val="22"/>
          <w:szCs w:val="22"/>
          <w:lang w:val="en-GB"/>
        </w:rPr>
        <w:t>.</w:t>
      </w:r>
    </w:p>
    <w:p w:rsidR="00240247" w:rsidRPr="000E1556" w:rsidRDefault="00240247" w:rsidP="00240247">
      <w:pPr>
        <w:widowControl w:val="0"/>
        <w:autoSpaceDE w:val="0"/>
        <w:autoSpaceDN w:val="0"/>
        <w:adjustRightInd w:val="0"/>
        <w:spacing w:line="360" w:lineRule="auto"/>
        <w:jc w:val="both"/>
        <w:rPr>
          <w:rFonts w:asciiTheme="minorHAnsi" w:hAnsiTheme="minorHAnsi" w:cstheme="minorHAnsi"/>
          <w:color w:val="000000"/>
          <w:sz w:val="22"/>
          <w:szCs w:val="22"/>
          <w:lang w:val="en-US"/>
        </w:rPr>
      </w:pPr>
    </w:p>
    <w:p w:rsidR="00D24E57" w:rsidRPr="000E1556" w:rsidRDefault="00D24E57" w:rsidP="00240247">
      <w:pPr>
        <w:widowControl w:val="0"/>
        <w:autoSpaceDE w:val="0"/>
        <w:autoSpaceDN w:val="0"/>
        <w:adjustRightInd w:val="0"/>
        <w:spacing w:line="360" w:lineRule="auto"/>
        <w:jc w:val="both"/>
        <w:rPr>
          <w:rFonts w:asciiTheme="minorHAnsi" w:hAnsiTheme="minorHAnsi" w:cstheme="minorHAnsi"/>
          <w:b/>
          <w:sz w:val="22"/>
          <w:szCs w:val="22"/>
          <w:lang w:val="en-US"/>
        </w:rPr>
      </w:pPr>
      <w:r w:rsidRPr="000E1556">
        <w:rPr>
          <w:rFonts w:asciiTheme="minorHAnsi" w:hAnsiTheme="minorHAnsi" w:cstheme="minorHAnsi"/>
          <w:b/>
          <w:sz w:val="22"/>
          <w:szCs w:val="22"/>
          <w:lang w:val="en-US"/>
        </w:rPr>
        <w:t>Lentiviral</w:t>
      </w:r>
      <w:r w:rsidRPr="000E1556">
        <w:rPr>
          <w:rFonts w:asciiTheme="minorHAnsi" w:hAnsiTheme="minorHAnsi" w:cstheme="minorHAnsi"/>
          <w:b/>
          <w:sz w:val="22"/>
          <w:szCs w:val="22"/>
          <w:lang w:val="en-US"/>
        </w:rPr>
        <w:noBreakHyphen/>
        <w:t>mediated PDZK1 knockdown in Caco</w:t>
      </w:r>
      <w:r w:rsidRPr="000E1556">
        <w:rPr>
          <w:rFonts w:asciiTheme="minorHAnsi" w:hAnsiTheme="minorHAnsi" w:cstheme="minorHAnsi"/>
          <w:b/>
          <w:sz w:val="22"/>
          <w:szCs w:val="22"/>
          <w:lang w:val="en-US"/>
        </w:rPr>
        <w:noBreakHyphen/>
        <w:t>2BBe/NHE3V Cells</w:t>
      </w:r>
    </w:p>
    <w:p w:rsidR="00D24E57" w:rsidRPr="000E1556" w:rsidRDefault="00D24E57" w:rsidP="00240247">
      <w:pPr>
        <w:widowControl w:val="0"/>
        <w:autoSpaceDE w:val="0"/>
        <w:autoSpaceDN w:val="0"/>
        <w:adjustRightInd w:val="0"/>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Bacterial glycerol stocks containing PLKO.1 </w:t>
      </w:r>
      <w:proofErr w:type="spellStart"/>
      <w:r w:rsidRPr="000E1556">
        <w:rPr>
          <w:rFonts w:asciiTheme="minorHAnsi" w:hAnsiTheme="minorHAnsi" w:cstheme="minorHAnsi"/>
          <w:sz w:val="22"/>
          <w:szCs w:val="22"/>
          <w:lang w:val="en-GB"/>
        </w:rPr>
        <w:t>lentiviral</w:t>
      </w:r>
      <w:proofErr w:type="spellEnd"/>
      <w:r w:rsidRPr="000E1556">
        <w:rPr>
          <w:rFonts w:asciiTheme="minorHAnsi" w:hAnsiTheme="minorHAnsi" w:cstheme="minorHAnsi"/>
          <w:sz w:val="22"/>
          <w:szCs w:val="22"/>
          <w:lang w:val="en-GB"/>
        </w:rPr>
        <w:t xml:space="preserve"> vector </w:t>
      </w:r>
      <w:proofErr w:type="spellStart"/>
      <w:r w:rsidRPr="000E1556">
        <w:rPr>
          <w:rFonts w:asciiTheme="minorHAnsi" w:hAnsiTheme="minorHAnsi" w:cstheme="minorHAnsi"/>
          <w:sz w:val="22"/>
          <w:szCs w:val="22"/>
          <w:lang w:val="en-GB"/>
        </w:rPr>
        <w:t>harboring</w:t>
      </w:r>
      <w:proofErr w:type="spellEnd"/>
      <w:r w:rsidRPr="000E1556">
        <w:rPr>
          <w:rFonts w:asciiTheme="minorHAnsi" w:hAnsiTheme="minorHAnsi" w:cstheme="minorHAnsi"/>
          <w:sz w:val="22"/>
          <w:szCs w:val="22"/>
          <w:lang w:val="en-GB"/>
        </w:rPr>
        <w:t xml:space="preserve"> five individual, small hairpin RNA (shRNA) constructs against human PDZK1 (SHCLNG-NM_002614) were obtained from Sigma </w:t>
      </w:r>
      <w:r w:rsidRPr="000E1556">
        <w:rPr>
          <w:rFonts w:asciiTheme="minorHAnsi" w:hAnsiTheme="minorHAnsi" w:cstheme="minorHAnsi"/>
          <w:sz w:val="22"/>
          <w:szCs w:val="22"/>
          <w:lang w:val="en-US"/>
        </w:rPr>
        <w:t>(</w:t>
      </w:r>
      <w:proofErr w:type="spellStart"/>
      <w:r w:rsidRPr="000E1556">
        <w:rPr>
          <w:rFonts w:asciiTheme="minorHAnsi" w:hAnsiTheme="minorHAnsi" w:cstheme="minorHAnsi"/>
          <w:sz w:val="22"/>
          <w:szCs w:val="22"/>
          <w:lang w:val="en-US"/>
        </w:rPr>
        <w:t>St.Louis</w:t>
      </w:r>
      <w:proofErr w:type="spellEnd"/>
      <w:r w:rsidRPr="000E1556">
        <w:rPr>
          <w:rFonts w:asciiTheme="minorHAnsi" w:hAnsiTheme="minorHAnsi" w:cstheme="minorHAnsi"/>
          <w:sz w:val="22"/>
          <w:szCs w:val="22"/>
          <w:lang w:val="en-US"/>
        </w:rPr>
        <w:t>, USA)</w:t>
      </w:r>
      <w:r w:rsidRPr="000E1556">
        <w:rPr>
          <w:rFonts w:asciiTheme="minorHAnsi" w:hAnsiTheme="minorHAnsi" w:cstheme="minorHAnsi"/>
          <w:sz w:val="22"/>
          <w:szCs w:val="22"/>
          <w:lang w:val="en-GB"/>
        </w:rPr>
        <w:t xml:space="preserve"> and were used to generate lentiviral particles as described earlier</w:t>
      </w:r>
      <w:r w:rsidR="00A37C2F" w:rsidRPr="000E1556">
        <w:rPr>
          <w:rFonts w:asciiTheme="minorHAnsi" w:hAnsiTheme="minorHAnsi" w:cstheme="minorHAnsi"/>
          <w:sz w:val="22"/>
          <w:szCs w:val="22"/>
          <w:lang w:val="en-GB"/>
        </w:rPr>
        <w:t xml:space="preserve"> </w:t>
      </w:r>
      <w:r w:rsidRPr="000E1556">
        <w:rPr>
          <w:rFonts w:asciiTheme="minorHAnsi" w:hAnsiTheme="minorHAnsi" w:cstheme="minorHAnsi"/>
          <w:sz w:val="22"/>
          <w:szCs w:val="22"/>
          <w:lang w:val="en-GB"/>
        </w:rPr>
        <w:fldChar w:fldCharType="begin">
          <w:fldData xml:space="preserve">PEVuZE5vdGU+PENpdGU+PEF1dGhvcj5IZTwvQXV0aG9yPjxZZWFyPjIwMTA8L1llYXI+PFJlY051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</w:fldData>
        </w:fldChar>
      </w:r>
      <w:r w:rsidRPr="000E1556">
        <w:rPr>
          <w:rFonts w:asciiTheme="minorHAnsi" w:hAnsiTheme="minorHAnsi" w:cstheme="minorHAnsi"/>
          <w:sz w:val="22"/>
          <w:szCs w:val="22"/>
          <w:lang w:val="en-GB"/>
        </w:rPr>
        <w:instrText xml:space="preserve"> ADDIN EN.CITE </w:instrText>
      </w:r>
      <w:r w:rsidRPr="000E1556">
        <w:rPr>
          <w:rFonts w:asciiTheme="minorHAnsi" w:hAnsiTheme="minorHAnsi" w:cstheme="minorHAnsi"/>
          <w:sz w:val="22"/>
          <w:szCs w:val="22"/>
          <w:lang w:val="en-GB"/>
        </w:rPr>
        <w:fldChar w:fldCharType="begin">
          <w:fldData xml:space="preserve">PEVuZE5vdGU+PENpdGU+PEF1dGhvcj5IZTwvQXV0aG9yPjxZZWFyPjIwMTA8L1llYXI+PFJlY051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</w:fldData>
        </w:fldChar>
      </w:r>
      <w:r w:rsidRPr="000E1556">
        <w:rPr>
          <w:rFonts w:asciiTheme="minorHAnsi" w:hAnsiTheme="minorHAnsi" w:cstheme="minorHAnsi"/>
          <w:sz w:val="22"/>
          <w:szCs w:val="22"/>
          <w:lang w:val="en-GB"/>
        </w:rPr>
        <w:instrText xml:space="preserve"> ADDIN EN.CITE.DATA </w:instrText>
      </w:r>
      <w:r w:rsidRPr="000E1556">
        <w:rPr>
          <w:rFonts w:asciiTheme="minorHAnsi" w:hAnsiTheme="minorHAnsi" w:cstheme="minorHAnsi"/>
          <w:sz w:val="22"/>
          <w:szCs w:val="22"/>
          <w:lang w:val="en-GB"/>
        </w:rPr>
      </w:r>
      <w:r w:rsidRPr="000E1556">
        <w:rPr>
          <w:rFonts w:asciiTheme="minorHAnsi" w:hAnsiTheme="minorHAnsi" w:cstheme="minorHAnsi"/>
          <w:sz w:val="22"/>
          <w:szCs w:val="22"/>
          <w:lang w:val="en-GB"/>
        </w:rPr>
        <w:fldChar w:fldCharType="end"/>
      </w:r>
      <w:r w:rsidRPr="000E1556">
        <w:rPr>
          <w:rFonts w:asciiTheme="minorHAnsi" w:hAnsiTheme="minorHAnsi" w:cstheme="minorHAnsi"/>
          <w:sz w:val="22"/>
          <w:szCs w:val="22"/>
          <w:lang w:val="en-GB"/>
        </w:rPr>
      </w:r>
      <w:r w:rsidRPr="000E1556">
        <w:rPr>
          <w:rFonts w:asciiTheme="minorHAnsi" w:hAnsiTheme="minorHAnsi" w:cstheme="minorHAnsi"/>
          <w:sz w:val="22"/>
          <w:szCs w:val="22"/>
          <w:lang w:val="en-GB"/>
        </w:rPr>
        <w:fldChar w:fldCharType="separate"/>
      </w:r>
      <w:r w:rsidRPr="000E1556">
        <w:rPr>
          <w:rFonts w:asciiTheme="minorHAnsi" w:hAnsiTheme="minorHAnsi" w:cstheme="minorHAnsi"/>
          <w:sz w:val="22"/>
          <w:szCs w:val="22"/>
          <w:lang w:val="en-GB"/>
        </w:rPr>
        <w:t>[</w:t>
      </w:r>
      <w:r w:rsidR="00BF7E18">
        <w:rPr>
          <w:rFonts w:asciiTheme="minorHAnsi" w:hAnsiTheme="minorHAnsi" w:cstheme="minorHAnsi"/>
          <w:sz w:val="22"/>
          <w:szCs w:val="22"/>
          <w:lang w:val="en-GB"/>
        </w:rPr>
        <w:t>suppl. ref. 1</w:t>
      </w:r>
      <w:r w:rsidRPr="000E1556">
        <w:rPr>
          <w:rFonts w:asciiTheme="minorHAnsi" w:hAnsiTheme="minorHAnsi" w:cstheme="minorHAnsi"/>
          <w:sz w:val="22"/>
          <w:szCs w:val="22"/>
          <w:lang w:val="en-GB"/>
        </w:rPr>
        <w:t>]</w:t>
      </w:r>
      <w:r w:rsidRPr="000E1556">
        <w:rPr>
          <w:rFonts w:asciiTheme="minorHAnsi" w:hAnsiTheme="minorHAnsi" w:cstheme="minorHAnsi"/>
          <w:sz w:val="22"/>
          <w:szCs w:val="22"/>
          <w:lang w:val="en-GB"/>
        </w:rPr>
        <w:fldChar w:fldCharType="end"/>
      </w:r>
      <w:r w:rsidR="00A37C2F" w:rsidRPr="000E1556">
        <w:rPr>
          <w:rFonts w:asciiTheme="minorHAnsi" w:hAnsiTheme="minorHAnsi" w:cstheme="minorHAnsi"/>
          <w:sz w:val="22"/>
          <w:szCs w:val="22"/>
          <w:lang w:val="en-GB"/>
        </w:rPr>
        <w:t>.</w:t>
      </w:r>
      <w:r w:rsidRPr="000E1556">
        <w:rPr>
          <w:rFonts w:asciiTheme="minorHAnsi" w:hAnsiTheme="minorHAnsi" w:cstheme="minorHAnsi"/>
          <w:sz w:val="22"/>
          <w:szCs w:val="22"/>
          <w:lang w:val="en-GB"/>
        </w:rPr>
        <w:t xml:space="preserve"> To check the knockdown efficiency of individual shRNA against PDZK1</w:t>
      </w:r>
      <w:r w:rsidR="00271CCF" w:rsidRPr="000E1556">
        <w:rPr>
          <w:rFonts w:asciiTheme="minorHAnsi" w:hAnsiTheme="minorHAnsi" w:cstheme="minorHAnsi"/>
          <w:sz w:val="22"/>
          <w:szCs w:val="22"/>
          <w:lang w:val="en-GB"/>
        </w:rPr>
        <w:t xml:space="preserve"> lentiviral transduction was done as follows</w:t>
      </w:r>
      <w:r w:rsidR="00944709" w:rsidRPr="000E1556">
        <w:rPr>
          <w:rFonts w:asciiTheme="minorHAnsi" w:hAnsiTheme="minorHAnsi" w:cstheme="minorHAnsi"/>
          <w:sz w:val="22"/>
          <w:szCs w:val="22"/>
          <w:lang w:val="en-GB"/>
        </w:rPr>
        <w:t>:</w:t>
      </w:r>
      <w:r w:rsidR="00271CCF" w:rsidRPr="000E1556">
        <w:rPr>
          <w:rFonts w:asciiTheme="minorHAnsi" w:hAnsiTheme="minorHAnsi" w:cstheme="minorHAnsi"/>
          <w:sz w:val="22"/>
          <w:szCs w:val="22"/>
          <w:lang w:val="en-GB"/>
        </w:rPr>
        <w:t>Caco-2BBe</w:t>
      </w:r>
      <w:r w:rsidR="00C84C08" w:rsidRPr="000E1556">
        <w:rPr>
          <w:rFonts w:asciiTheme="minorHAnsi" w:hAnsiTheme="minorHAnsi" w:cstheme="minorHAnsi"/>
          <w:sz w:val="22"/>
          <w:szCs w:val="22"/>
          <w:lang w:val="en-GB"/>
        </w:rPr>
        <w:t>/NHE3V</w:t>
      </w:r>
      <w:r w:rsidR="00271CCF" w:rsidRPr="000E1556">
        <w:rPr>
          <w:rFonts w:asciiTheme="minorHAnsi" w:hAnsiTheme="minorHAnsi" w:cstheme="minorHAnsi"/>
          <w:sz w:val="22"/>
          <w:szCs w:val="22"/>
          <w:lang w:val="en-GB"/>
        </w:rPr>
        <w:t xml:space="preserve"> cells were plated at a density of 5×10</w:t>
      </w:r>
      <w:r w:rsidR="00271CCF" w:rsidRPr="000E1556">
        <w:rPr>
          <w:rFonts w:asciiTheme="minorHAnsi" w:hAnsiTheme="minorHAnsi" w:cstheme="minorHAnsi"/>
          <w:sz w:val="22"/>
          <w:szCs w:val="22"/>
          <w:vertAlign w:val="superscript"/>
          <w:lang w:val="en-GB"/>
        </w:rPr>
        <w:t>4</w:t>
      </w:r>
      <w:r w:rsidR="00271CCF" w:rsidRPr="000E1556">
        <w:rPr>
          <w:rFonts w:asciiTheme="minorHAnsi" w:hAnsiTheme="minorHAnsi" w:cstheme="minorHAnsi"/>
          <w:sz w:val="22"/>
          <w:szCs w:val="22"/>
          <w:lang w:val="en-GB"/>
        </w:rPr>
        <w:t xml:space="preserve"> cells per well in 24 well plates</w:t>
      </w:r>
      <w:r w:rsidR="00C84C08" w:rsidRPr="000E1556">
        <w:rPr>
          <w:rFonts w:asciiTheme="minorHAnsi" w:hAnsiTheme="minorHAnsi" w:cstheme="minorHAnsi"/>
          <w:sz w:val="22"/>
          <w:szCs w:val="22"/>
          <w:lang w:val="en-GB"/>
        </w:rPr>
        <w:t xml:space="preserve"> and incubated in 37</w:t>
      </w:r>
      <w:r w:rsidR="00C84C08" w:rsidRPr="000E1556">
        <w:rPr>
          <w:rFonts w:asciiTheme="minorHAnsi" w:hAnsiTheme="minorHAnsi" w:cstheme="minorHAnsi"/>
          <w:sz w:val="22"/>
          <w:szCs w:val="22"/>
          <w:lang w:val="en-GB"/>
        </w:rPr>
        <w:sym w:font="Symbol" w:char="F0B0"/>
      </w:r>
      <w:r w:rsidR="00C84C08" w:rsidRPr="000E1556">
        <w:rPr>
          <w:rFonts w:asciiTheme="minorHAnsi" w:hAnsiTheme="minorHAnsi" w:cstheme="minorHAnsi"/>
          <w:sz w:val="22"/>
          <w:szCs w:val="22"/>
          <w:lang w:val="en-GB"/>
        </w:rPr>
        <w:t xml:space="preserve"> C and 5% CO</w:t>
      </w:r>
      <w:r w:rsidR="00C84C08" w:rsidRPr="000E1556">
        <w:rPr>
          <w:rFonts w:asciiTheme="minorHAnsi" w:hAnsiTheme="minorHAnsi" w:cstheme="minorHAnsi"/>
          <w:sz w:val="22"/>
          <w:szCs w:val="22"/>
          <w:vertAlign w:val="subscript"/>
          <w:lang w:val="en-GB"/>
        </w:rPr>
        <w:t>2</w:t>
      </w:r>
      <w:r w:rsidR="00C84C08" w:rsidRPr="000E1556">
        <w:rPr>
          <w:rFonts w:asciiTheme="minorHAnsi" w:hAnsiTheme="minorHAnsi" w:cstheme="minorHAnsi"/>
          <w:sz w:val="22"/>
          <w:szCs w:val="22"/>
          <w:lang w:val="en-GB"/>
        </w:rPr>
        <w:t xml:space="preserve"> until  they reach</w:t>
      </w:r>
      <w:r w:rsidRPr="000E1556">
        <w:rPr>
          <w:rFonts w:asciiTheme="minorHAnsi" w:hAnsiTheme="minorHAnsi" w:cstheme="minorHAnsi"/>
          <w:sz w:val="22"/>
          <w:szCs w:val="22"/>
          <w:lang w:val="en-GB"/>
        </w:rPr>
        <w:t xml:space="preserve"> 60-70% confluen</w:t>
      </w:r>
      <w:r w:rsidR="00C84C08" w:rsidRPr="000E1556">
        <w:rPr>
          <w:rFonts w:asciiTheme="minorHAnsi" w:hAnsiTheme="minorHAnsi" w:cstheme="minorHAnsi"/>
          <w:sz w:val="22"/>
          <w:szCs w:val="22"/>
          <w:lang w:val="en-GB"/>
        </w:rPr>
        <w:t>ce.</w:t>
      </w:r>
      <w:r w:rsidRPr="000E1556">
        <w:rPr>
          <w:rFonts w:asciiTheme="minorHAnsi" w:hAnsiTheme="minorHAnsi" w:cstheme="minorHAnsi"/>
          <w:sz w:val="22"/>
          <w:szCs w:val="22"/>
          <w:lang w:val="en-GB"/>
        </w:rPr>
        <w:t xml:space="preserve"> </w:t>
      </w:r>
      <w:r w:rsidR="00C84C08" w:rsidRPr="000E1556">
        <w:rPr>
          <w:rFonts w:asciiTheme="minorHAnsi" w:hAnsiTheme="minorHAnsi" w:cstheme="minorHAnsi"/>
          <w:sz w:val="22"/>
          <w:szCs w:val="22"/>
          <w:lang w:val="en-GB"/>
        </w:rPr>
        <w:t xml:space="preserve">Then the medium from the wells was removed and replaced with medium containing 5µg/ml Polybrene. </w:t>
      </w:r>
      <w:r w:rsidR="00780F78" w:rsidRPr="000E1556">
        <w:rPr>
          <w:rFonts w:asciiTheme="minorHAnsi" w:hAnsiTheme="minorHAnsi" w:cstheme="minorHAnsi"/>
          <w:sz w:val="22"/>
          <w:szCs w:val="22"/>
          <w:lang w:val="en-GB"/>
        </w:rPr>
        <w:t>E</w:t>
      </w:r>
      <w:r w:rsidR="00C84C08" w:rsidRPr="000E1556">
        <w:rPr>
          <w:rFonts w:asciiTheme="minorHAnsi" w:hAnsiTheme="minorHAnsi" w:cstheme="minorHAnsi"/>
          <w:sz w:val="22"/>
          <w:szCs w:val="22"/>
          <w:lang w:val="en-GB"/>
        </w:rPr>
        <w:t>qual volumes of lentivirus were added to the medium</w:t>
      </w:r>
      <w:r w:rsidR="002632B1" w:rsidRPr="000E1556">
        <w:rPr>
          <w:rFonts w:asciiTheme="minorHAnsi" w:hAnsiTheme="minorHAnsi" w:cstheme="minorHAnsi"/>
          <w:sz w:val="22"/>
          <w:szCs w:val="22"/>
          <w:lang w:val="en-GB"/>
        </w:rPr>
        <w:t xml:space="preserve"> and</w:t>
      </w:r>
      <w:r w:rsidR="00C84C08" w:rsidRPr="000E1556">
        <w:rPr>
          <w:rFonts w:asciiTheme="minorHAnsi" w:hAnsiTheme="minorHAnsi" w:cstheme="minorHAnsi"/>
          <w:sz w:val="22"/>
          <w:szCs w:val="22"/>
          <w:lang w:val="en-GB"/>
        </w:rPr>
        <w:t xml:space="preserve"> cells were incubated overnight</w:t>
      </w:r>
      <w:r w:rsidR="00A37C2F" w:rsidRPr="000E1556">
        <w:rPr>
          <w:rFonts w:asciiTheme="minorHAnsi" w:hAnsiTheme="minorHAnsi" w:cstheme="minorHAnsi"/>
          <w:sz w:val="22"/>
          <w:szCs w:val="22"/>
          <w:lang w:val="en-GB"/>
        </w:rPr>
        <w:t xml:space="preserve"> in Polybrene containing medium</w:t>
      </w:r>
      <w:r w:rsidR="002632B1" w:rsidRPr="000E1556">
        <w:rPr>
          <w:rFonts w:asciiTheme="minorHAnsi" w:hAnsiTheme="minorHAnsi" w:cstheme="minorHAnsi"/>
          <w:sz w:val="22"/>
          <w:szCs w:val="22"/>
          <w:lang w:val="en-GB"/>
        </w:rPr>
        <w:t>. Then the medium was</w:t>
      </w:r>
      <w:r w:rsidR="00C84C08" w:rsidRPr="000E1556">
        <w:rPr>
          <w:rFonts w:asciiTheme="minorHAnsi" w:hAnsiTheme="minorHAnsi" w:cstheme="minorHAnsi"/>
          <w:sz w:val="22"/>
          <w:szCs w:val="22"/>
          <w:lang w:val="en-GB"/>
        </w:rPr>
        <w:t xml:space="preserve"> </w:t>
      </w:r>
      <w:r w:rsidR="002632B1" w:rsidRPr="000E1556">
        <w:rPr>
          <w:rFonts w:asciiTheme="minorHAnsi" w:hAnsiTheme="minorHAnsi" w:cstheme="minorHAnsi"/>
          <w:sz w:val="22"/>
          <w:szCs w:val="22"/>
          <w:lang w:val="en-GB"/>
        </w:rPr>
        <w:t>replaced with normal medium and</w:t>
      </w:r>
      <w:r w:rsidR="00A37C2F" w:rsidRPr="000E1556">
        <w:rPr>
          <w:rFonts w:asciiTheme="minorHAnsi" w:hAnsiTheme="minorHAnsi" w:cstheme="minorHAnsi"/>
          <w:sz w:val="22"/>
          <w:szCs w:val="22"/>
          <w:lang w:val="en-GB"/>
        </w:rPr>
        <w:t xml:space="preserve"> </w:t>
      </w:r>
      <w:r w:rsidR="00C84C08" w:rsidRPr="000E1556">
        <w:rPr>
          <w:rFonts w:asciiTheme="minorHAnsi" w:hAnsiTheme="minorHAnsi" w:cstheme="minorHAnsi"/>
          <w:sz w:val="22"/>
          <w:szCs w:val="22"/>
          <w:lang w:val="en-GB"/>
        </w:rPr>
        <w:t>incubated for another 24 hours</w:t>
      </w:r>
      <w:r w:rsidR="00A37C2F" w:rsidRPr="000E1556">
        <w:rPr>
          <w:rFonts w:asciiTheme="minorHAnsi" w:hAnsiTheme="minorHAnsi" w:cstheme="minorHAnsi"/>
          <w:sz w:val="22"/>
          <w:szCs w:val="22"/>
          <w:lang w:val="en-GB"/>
        </w:rPr>
        <w:t xml:space="preserve"> before continuing further</w:t>
      </w:r>
      <w:r w:rsidR="00C84C08" w:rsidRPr="000E1556">
        <w:rPr>
          <w:rFonts w:asciiTheme="minorHAnsi" w:hAnsiTheme="minorHAnsi" w:cstheme="minorHAnsi"/>
          <w:sz w:val="22"/>
          <w:szCs w:val="22"/>
          <w:lang w:val="en-GB"/>
        </w:rPr>
        <w:t xml:space="preserve">. </w:t>
      </w:r>
      <w:r w:rsidRPr="000E1556">
        <w:rPr>
          <w:rFonts w:asciiTheme="minorHAnsi" w:hAnsiTheme="minorHAnsi" w:cstheme="minorHAnsi"/>
          <w:sz w:val="22"/>
          <w:szCs w:val="22"/>
          <w:lang w:val="en-GB"/>
        </w:rPr>
        <w:t>Caco</w:t>
      </w:r>
      <w:r w:rsidRPr="000E1556">
        <w:rPr>
          <w:rFonts w:asciiTheme="minorHAnsi" w:hAnsiTheme="minorHAnsi" w:cstheme="minorHAnsi"/>
          <w:sz w:val="22"/>
          <w:szCs w:val="22"/>
          <w:lang w:val="en-GB"/>
        </w:rPr>
        <w:noBreakHyphen/>
        <w:t xml:space="preserve">2BBe/NHE3V cells were transduced with lentivirus harbouring individual shRNAs and 24 hours after transduction cells were harvested and checked for PDZK1 by Western blots. </w:t>
      </w:r>
      <w:proofErr w:type="gramStart"/>
      <w:r w:rsidRPr="000E1556">
        <w:rPr>
          <w:rFonts w:asciiTheme="minorHAnsi" w:hAnsiTheme="minorHAnsi" w:cstheme="minorHAnsi"/>
          <w:sz w:val="22"/>
          <w:szCs w:val="22"/>
          <w:lang w:val="en-GB"/>
        </w:rPr>
        <w:t>shRNA</w:t>
      </w:r>
      <w:proofErr w:type="gramEnd"/>
      <w:r w:rsidRPr="000E1556">
        <w:rPr>
          <w:rFonts w:asciiTheme="minorHAnsi" w:hAnsiTheme="minorHAnsi" w:cstheme="minorHAnsi"/>
          <w:sz w:val="22"/>
          <w:szCs w:val="22"/>
          <w:lang w:val="en-GB"/>
        </w:rPr>
        <w:t xml:space="preserve"> 1, 3 and 4 showed approximately 50 % inhibition. In order, to achieve higher knockdown of PDZK1, Caco</w:t>
      </w:r>
      <w:r w:rsidRPr="000E1556">
        <w:rPr>
          <w:rFonts w:asciiTheme="minorHAnsi" w:hAnsiTheme="minorHAnsi" w:cstheme="minorHAnsi"/>
          <w:sz w:val="22"/>
          <w:szCs w:val="22"/>
          <w:lang w:val="en-GB"/>
        </w:rPr>
        <w:noBreakHyphen/>
        <w:t xml:space="preserve">2BBe/NHE3V cells were transduced with three shRNAs together, selected with 15 </w:t>
      </w:r>
      <w:r w:rsidRPr="000E1556">
        <w:rPr>
          <w:rFonts w:asciiTheme="minorHAnsi" w:hAnsiTheme="minorHAnsi" w:cstheme="minorHAnsi"/>
          <w:sz w:val="22"/>
          <w:szCs w:val="22"/>
        </w:rPr>
        <w:t>μ</w:t>
      </w:r>
      <w:r w:rsidRPr="000E1556">
        <w:rPr>
          <w:rFonts w:asciiTheme="minorHAnsi" w:hAnsiTheme="minorHAnsi" w:cstheme="minorHAnsi"/>
          <w:sz w:val="22"/>
          <w:szCs w:val="22"/>
          <w:lang w:val="en-GB"/>
        </w:rPr>
        <w:t>g.ml</w:t>
      </w:r>
      <w:r w:rsidRPr="000E1556">
        <w:rPr>
          <w:rFonts w:asciiTheme="minorHAnsi" w:hAnsiTheme="minorHAnsi" w:cstheme="minorHAnsi"/>
          <w:sz w:val="22"/>
          <w:szCs w:val="22"/>
          <w:vertAlign w:val="superscript"/>
          <w:lang w:val="en-US"/>
        </w:rPr>
        <w:t>-1</w:t>
      </w:r>
      <w:r w:rsidRPr="000E1556">
        <w:rPr>
          <w:rFonts w:asciiTheme="minorHAnsi" w:hAnsiTheme="minorHAnsi" w:cstheme="minorHAnsi"/>
          <w:sz w:val="22"/>
          <w:szCs w:val="22"/>
          <w:lang w:val="en-GB"/>
        </w:rPr>
        <w:t xml:space="preserve"> puromycin, and maintained with 10µg.ml</w:t>
      </w:r>
      <w:r w:rsidRPr="000E1556">
        <w:rPr>
          <w:rFonts w:asciiTheme="minorHAnsi" w:hAnsiTheme="minorHAnsi" w:cstheme="minorHAnsi"/>
          <w:sz w:val="22"/>
          <w:szCs w:val="22"/>
          <w:vertAlign w:val="superscript"/>
          <w:lang w:val="en-US"/>
        </w:rPr>
        <w:t>-1</w:t>
      </w:r>
      <w:r w:rsidRPr="000E1556">
        <w:rPr>
          <w:rFonts w:asciiTheme="minorHAnsi" w:hAnsiTheme="minorHAnsi" w:cstheme="minorHAnsi"/>
          <w:sz w:val="22"/>
          <w:szCs w:val="22"/>
          <w:lang w:val="en-GB"/>
        </w:rPr>
        <w:t xml:space="preserve"> puromycin. PDZK1 protein expression was </w:t>
      </w:r>
      <w:r w:rsidR="00271CCF" w:rsidRPr="000E1556">
        <w:rPr>
          <w:rFonts w:asciiTheme="minorHAnsi" w:hAnsiTheme="minorHAnsi" w:cstheme="minorHAnsi"/>
          <w:sz w:val="22"/>
          <w:szCs w:val="22"/>
          <w:lang w:val="en-GB"/>
        </w:rPr>
        <w:lastRenderedPageBreak/>
        <w:t>reduced to approximately</w:t>
      </w:r>
      <w:r w:rsidRPr="000E1556">
        <w:rPr>
          <w:rFonts w:asciiTheme="minorHAnsi" w:hAnsiTheme="minorHAnsi" w:cstheme="minorHAnsi"/>
          <w:sz w:val="22"/>
          <w:szCs w:val="22"/>
          <w:lang w:val="en-GB"/>
        </w:rPr>
        <w:t xml:space="preserve"> 80% of control levels in the PDZK1 kno</w:t>
      </w:r>
      <w:r w:rsidR="006A4DEC" w:rsidRPr="000E1556">
        <w:rPr>
          <w:rFonts w:asciiTheme="minorHAnsi" w:hAnsiTheme="minorHAnsi" w:cstheme="minorHAnsi"/>
          <w:sz w:val="22"/>
          <w:szCs w:val="22"/>
          <w:lang w:val="en-GB"/>
        </w:rPr>
        <w:t>ckdown Caco</w:t>
      </w:r>
      <w:r w:rsidR="006A4DEC" w:rsidRPr="000E1556">
        <w:rPr>
          <w:rFonts w:asciiTheme="minorHAnsi" w:hAnsiTheme="minorHAnsi" w:cstheme="minorHAnsi"/>
          <w:sz w:val="22"/>
          <w:szCs w:val="22"/>
          <w:lang w:val="en-GB"/>
        </w:rPr>
        <w:noBreakHyphen/>
        <w:t>2BBe cells (Figure 7</w:t>
      </w:r>
      <w:r w:rsidRPr="000E1556">
        <w:rPr>
          <w:rFonts w:asciiTheme="minorHAnsi" w:hAnsiTheme="minorHAnsi" w:cstheme="minorHAnsi"/>
          <w:sz w:val="22"/>
          <w:szCs w:val="22"/>
          <w:lang w:val="en-GB"/>
        </w:rPr>
        <w:t>A)</w:t>
      </w:r>
    </w:p>
    <w:p w:rsidR="00DD344B" w:rsidRPr="000E1556" w:rsidRDefault="00DD344B" w:rsidP="00240247">
      <w:pPr>
        <w:widowControl w:val="0"/>
        <w:autoSpaceDE w:val="0"/>
        <w:autoSpaceDN w:val="0"/>
        <w:adjustRightInd w:val="0"/>
        <w:spacing w:line="360" w:lineRule="auto"/>
        <w:jc w:val="both"/>
        <w:rPr>
          <w:rFonts w:asciiTheme="minorHAnsi" w:hAnsiTheme="minorHAnsi" w:cstheme="minorHAnsi"/>
          <w:color w:val="000000"/>
          <w:sz w:val="22"/>
          <w:szCs w:val="22"/>
          <w:lang w:val="en-US"/>
        </w:rPr>
      </w:pPr>
      <w:r w:rsidRPr="000E1556">
        <w:rPr>
          <w:rFonts w:asciiTheme="minorHAnsi" w:hAnsiTheme="minorHAnsi" w:cstheme="minorHAnsi"/>
          <w:color w:val="000000"/>
          <w:sz w:val="22"/>
          <w:szCs w:val="22"/>
          <w:lang w:val="en-US"/>
        </w:rPr>
        <w:t>Western Analysis for PDZK1 in tissue lysates.</w:t>
      </w:r>
    </w:p>
    <w:p w:rsidR="00BC7C93" w:rsidRPr="000E1556" w:rsidRDefault="00BC7C93" w:rsidP="00240247">
      <w:pPr>
        <w:widowControl w:val="0"/>
        <w:autoSpaceDE w:val="0"/>
        <w:autoSpaceDN w:val="0"/>
        <w:adjustRightInd w:val="0"/>
        <w:spacing w:line="360" w:lineRule="auto"/>
        <w:jc w:val="both"/>
        <w:rPr>
          <w:rFonts w:asciiTheme="minorHAnsi" w:hAnsiTheme="minorHAnsi" w:cstheme="minorHAnsi"/>
          <w:color w:val="000000"/>
          <w:sz w:val="22"/>
          <w:szCs w:val="22"/>
          <w:lang w:val="en-US"/>
        </w:rPr>
      </w:pPr>
      <w:r w:rsidRPr="000E1556">
        <w:rPr>
          <w:rFonts w:asciiTheme="minorHAnsi" w:hAnsiTheme="minorHAnsi" w:cstheme="minorHAnsi"/>
          <w:color w:val="000000"/>
          <w:sz w:val="22"/>
          <w:szCs w:val="22"/>
          <w:lang w:val="en-US"/>
        </w:rPr>
        <w:t>Protein concentration was estimated with a Bradford assay kit from Bio</w:t>
      </w:r>
      <w:r w:rsidRPr="000E1556">
        <w:rPr>
          <w:rFonts w:asciiTheme="minorHAnsi" w:hAnsiTheme="minorHAnsi" w:cstheme="minorHAnsi"/>
          <w:color w:val="000000"/>
          <w:sz w:val="22"/>
          <w:szCs w:val="22"/>
          <w:lang w:val="en-US"/>
        </w:rPr>
        <w:noBreakHyphen/>
        <w:t xml:space="preserve">Rad (Munich, Germany) according to the manufacturer’s protocol. Total cellular proteins (50µg) were separated on 10% SDS poly acrylamide gel electrophoresis and transferred to </w:t>
      </w:r>
      <w:proofErr w:type="spellStart"/>
      <w:r w:rsidRPr="000E1556">
        <w:rPr>
          <w:rFonts w:asciiTheme="minorHAnsi" w:hAnsiTheme="minorHAnsi" w:cstheme="minorHAnsi"/>
          <w:color w:val="000000"/>
          <w:sz w:val="22"/>
          <w:szCs w:val="22"/>
          <w:lang w:val="en-US"/>
        </w:rPr>
        <w:t>polyvinylidene</w:t>
      </w:r>
      <w:proofErr w:type="spellEnd"/>
      <w:r w:rsidRPr="000E1556">
        <w:rPr>
          <w:rFonts w:asciiTheme="minorHAnsi" w:hAnsiTheme="minorHAnsi" w:cstheme="minorHAnsi"/>
          <w:color w:val="000000"/>
          <w:sz w:val="22"/>
          <w:szCs w:val="22"/>
          <w:lang w:val="en-US"/>
        </w:rPr>
        <w:t xml:space="preserve"> </w:t>
      </w:r>
      <w:proofErr w:type="spellStart"/>
      <w:r w:rsidRPr="000E1556">
        <w:rPr>
          <w:rFonts w:asciiTheme="minorHAnsi" w:hAnsiTheme="minorHAnsi" w:cstheme="minorHAnsi"/>
          <w:color w:val="000000"/>
          <w:sz w:val="22"/>
          <w:szCs w:val="22"/>
          <w:lang w:val="en-US"/>
        </w:rPr>
        <w:t>difluoride</w:t>
      </w:r>
      <w:proofErr w:type="spellEnd"/>
      <w:r w:rsidRPr="000E1556">
        <w:rPr>
          <w:rFonts w:asciiTheme="minorHAnsi" w:hAnsiTheme="minorHAnsi" w:cstheme="minorHAnsi"/>
          <w:color w:val="000000"/>
          <w:sz w:val="22"/>
          <w:szCs w:val="22"/>
          <w:lang w:val="en-US"/>
        </w:rPr>
        <w:t xml:space="preserve"> membranes (GE Healthcare Europe GmbH, Freiburg, Germany). Rabbit polyclonal antibodies against PDZK1 and </w:t>
      </w:r>
      <w:r w:rsidRPr="000E1556">
        <w:rPr>
          <w:rFonts w:asciiTheme="minorHAnsi" w:hAnsiTheme="minorHAnsi" w:cstheme="minorHAnsi"/>
          <w:color w:val="000000"/>
          <w:sz w:val="22"/>
          <w:szCs w:val="22"/>
        </w:rPr>
        <w:sym w:font="Symbol" w:char="F062"/>
      </w:r>
      <w:r w:rsidRPr="000E1556">
        <w:rPr>
          <w:rFonts w:asciiTheme="minorHAnsi" w:hAnsiTheme="minorHAnsi" w:cstheme="minorHAnsi"/>
          <w:color w:val="000000"/>
          <w:sz w:val="22"/>
          <w:szCs w:val="22"/>
          <w:lang w:val="en-US"/>
        </w:rPr>
        <w:t xml:space="preserve">-actin were diluted in TBST (Tris buffered saline with 0.1% tween 20) containing 5% non-fat dry milk and blots were incubated overnight at 4°C, washed with TBST and incubated with secondary antibodies conjugated to horseradish </w:t>
      </w:r>
      <w:proofErr w:type="spellStart"/>
      <w:r w:rsidRPr="000E1556">
        <w:rPr>
          <w:rFonts w:asciiTheme="minorHAnsi" w:hAnsiTheme="minorHAnsi" w:cstheme="minorHAnsi"/>
          <w:color w:val="000000"/>
          <w:sz w:val="22"/>
          <w:szCs w:val="22"/>
          <w:lang w:val="en-US"/>
        </w:rPr>
        <w:t>peroxidise</w:t>
      </w:r>
      <w:proofErr w:type="spellEnd"/>
      <w:r w:rsidRPr="000E1556">
        <w:rPr>
          <w:rFonts w:asciiTheme="minorHAnsi" w:hAnsiTheme="minorHAnsi" w:cstheme="minorHAnsi"/>
          <w:color w:val="000000"/>
          <w:sz w:val="22"/>
          <w:szCs w:val="22"/>
          <w:lang w:val="en-US"/>
        </w:rPr>
        <w:t xml:space="preserve">, washed with TBST and then developed using an enhancer </w:t>
      </w:r>
      <w:proofErr w:type="spellStart"/>
      <w:r w:rsidRPr="000E1556">
        <w:rPr>
          <w:rFonts w:asciiTheme="minorHAnsi" w:hAnsiTheme="minorHAnsi" w:cstheme="minorHAnsi"/>
          <w:color w:val="000000"/>
          <w:sz w:val="22"/>
          <w:szCs w:val="22"/>
          <w:lang w:val="en-US"/>
        </w:rPr>
        <w:t>chemiluminescence</w:t>
      </w:r>
      <w:proofErr w:type="spellEnd"/>
      <w:r w:rsidRPr="000E1556">
        <w:rPr>
          <w:rFonts w:asciiTheme="minorHAnsi" w:hAnsiTheme="minorHAnsi" w:cstheme="minorHAnsi"/>
          <w:color w:val="000000"/>
          <w:sz w:val="22"/>
          <w:szCs w:val="22"/>
          <w:lang w:val="en-US"/>
        </w:rPr>
        <w:t xml:space="preserve"> kit (GE Healthcare Europe GmbH, Freiburg, Germany).</w:t>
      </w:r>
      <w:r w:rsidR="00DD344B" w:rsidRPr="000E1556">
        <w:rPr>
          <w:rFonts w:asciiTheme="minorHAnsi" w:hAnsiTheme="minorHAnsi" w:cstheme="minorHAnsi"/>
          <w:sz w:val="22"/>
          <w:szCs w:val="22"/>
          <w:lang w:val="en-US"/>
        </w:rPr>
        <w:t xml:space="preserve"> 50 µg of total protein was loaded on to the SDS-PAGE gel and probed with anti-PDZK1 antibody.</w:t>
      </w:r>
    </w:p>
    <w:p w:rsidR="00D24E57" w:rsidRPr="000E1556" w:rsidRDefault="00D24E57" w:rsidP="00240247">
      <w:pPr>
        <w:widowControl w:val="0"/>
        <w:spacing w:line="360" w:lineRule="auto"/>
        <w:jc w:val="both"/>
        <w:rPr>
          <w:rFonts w:asciiTheme="minorHAnsi" w:hAnsiTheme="minorHAnsi" w:cstheme="minorHAnsi"/>
          <w:sz w:val="22"/>
          <w:szCs w:val="22"/>
          <w:lang w:val="en-US"/>
        </w:rPr>
      </w:pPr>
    </w:p>
    <w:p w:rsidR="00F4565F" w:rsidRPr="000E1556" w:rsidRDefault="00F4565F" w:rsidP="00240247">
      <w:pPr>
        <w:suppressAutoHyphens/>
        <w:spacing w:line="360" w:lineRule="auto"/>
        <w:jc w:val="both"/>
        <w:rPr>
          <w:rFonts w:asciiTheme="minorHAnsi" w:hAnsiTheme="minorHAnsi" w:cstheme="minorHAnsi"/>
          <w:b/>
          <w:sz w:val="22"/>
          <w:szCs w:val="22"/>
          <w:lang w:val="en-US"/>
        </w:rPr>
      </w:pPr>
    </w:p>
    <w:p w:rsidR="00E25EE6" w:rsidRPr="000E1556" w:rsidRDefault="007F7823" w:rsidP="00240247">
      <w:pPr>
        <w:suppressAutoHyphens/>
        <w:spacing w:line="360" w:lineRule="auto"/>
        <w:jc w:val="both"/>
        <w:rPr>
          <w:rFonts w:asciiTheme="minorHAnsi" w:hAnsiTheme="minorHAnsi" w:cstheme="minorHAnsi"/>
          <w:b/>
          <w:sz w:val="22"/>
          <w:szCs w:val="22"/>
          <w:lang w:val="en-US"/>
        </w:rPr>
      </w:pPr>
      <w:r w:rsidRPr="000E1556">
        <w:rPr>
          <w:rFonts w:asciiTheme="minorHAnsi" w:hAnsiTheme="minorHAnsi" w:cstheme="minorHAnsi"/>
          <w:b/>
          <w:sz w:val="22"/>
          <w:szCs w:val="22"/>
          <w:lang w:val="en-US"/>
        </w:rPr>
        <w:br w:type="page"/>
      </w:r>
    </w:p>
    <w:p w:rsidR="00B81734" w:rsidRPr="000E1556" w:rsidRDefault="00B81734" w:rsidP="00240247">
      <w:pPr>
        <w:suppressAutoHyphens/>
        <w:jc w:val="both"/>
        <w:rPr>
          <w:rFonts w:asciiTheme="minorHAnsi" w:hAnsiTheme="minorHAnsi" w:cstheme="minorHAnsi"/>
          <w:b/>
          <w:sz w:val="22"/>
          <w:szCs w:val="22"/>
          <w:lang w:val="en-US"/>
        </w:rPr>
      </w:pPr>
    </w:p>
    <w:p w:rsidR="003222B8" w:rsidRPr="000E1556" w:rsidRDefault="003222B8" w:rsidP="00240247">
      <w:pPr>
        <w:suppressAutoHyphens/>
        <w:jc w:val="both"/>
        <w:rPr>
          <w:rFonts w:asciiTheme="minorHAnsi" w:hAnsiTheme="minorHAnsi" w:cstheme="minorHAnsi"/>
          <w:b/>
          <w:sz w:val="22"/>
          <w:szCs w:val="22"/>
          <w:lang w:val="en-US"/>
        </w:rPr>
      </w:pPr>
    </w:p>
    <w:p w:rsidR="003222B8" w:rsidRPr="000E1556" w:rsidRDefault="00DF09E0" w:rsidP="00240247">
      <w:pPr>
        <w:suppressAutoHyphens/>
        <w:jc w:val="both"/>
        <w:rPr>
          <w:rFonts w:asciiTheme="minorHAnsi" w:hAnsiTheme="minorHAnsi" w:cstheme="minorHAnsi"/>
          <w:b/>
          <w:sz w:val="22"/>
          <w:szCs w:val="22"/>
          <w:lang w:val="en-US"/>
        </w:rPr>
      </w:pPr>
      <w:r w:rsidRPr="000E1556">
        <w:rPr>
          <w:rFonts w:asciiTheme="minorHAnsi" w:hAnsiTheme="minorHAnsi" w:cstheme="minorHAnsi"/>
          <w:b/>
          <w:noProof/>
          <w:sz w:val="22"/>
          <w:szCs w:val="22"/>
        </w:rPr>
        <w:drawing>
          <wp:inline distT="0" distB="0" distL="0" distR="0" wp14:anchorId="48D13062" wp14:editId="1C3A02CF">
            <wp:extent cx="5715000" cy="3034030"/>
            <wp:effectExtent l="0" t="0" r="0" b="0"/>
            <wp:docPr id="2" name="Bild 2" descr="Suppl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 Fig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0" cy="3034030"/>
                    </a:xfrm>
                    <a:prstGeom prst="rect">
                      <a:avLst/>
                    </a:prstGeom>
                    <a:noFill/>
                  </pic:spPr>
                </pic:pic>
              </a:graphicData>
            </a:graphic>
          </wp:inline>
        </w:drawing>
      </w:r>
    </w:p>
    <w:p w:rsidR="003222B8" w:rsidRPr="000E1556" w:rsidRDefault="003222B8" w:rsidP="00240247">
      <w:pPr>
        <w:suppressAutoHyphens/>
        <w:jc w:val="both"/>
        <w:rPr>
          <w:rFonts w:asciiTheme="minorHAnsi" w:hAnsiTheme="minorHAnsi" w:cstheme="minorHAnsi"/>
          <w:b/>
          <w:sz w:val="22"/>
          <w:szCs w:val="22"/>
          <w:lang w:val="en-US"/>
        </w:rPr>
      </w:pPr>
    </w:p>
    <w:p w:rsidR="0087668B" w:rsidRPr="000E1556" w:rsidRDefault="0087668B" w:rsidP="00240247">
      <w:pPr>
        <w:suppressAutoHyphens/>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Suppl.</w:t>
      </w:r>
      <w:r w:rsidR="00AB293D" w:rsidRPr="000E1556">
        <w:rPr>
          <w:rFonts w:asciiTheme="minorHAnsi" w:hAnsiTheme="minorHAnsi" w:cstheme="minorHAnsi"/>
          <w:b/>
          <w:sz w:val="22"/>
          <w:szCs w:val="22"/>
          <w:lang w:val="en-GB"/>
        </w:rPr>
        <w:t xml:space="preserve"> </w:t>
      </w:r>
      <w:r w:rsidRPr="000E1556">
        <w:rPr>
          <w:rFonts w:asciiTheme="minorHAnsi" w:hAnsiTheme="minorHAnsi" w:cstheme="minorHAnsi"/>
          <w:b/>
          <w:sz w:val="22"/>
          <w:szCs w:val="22"/>
          <w:lang w:val="en-GB"/>
        </w:rPr>
        <w:t>Figure</w:t>
      </w:r>
      <w:r w:rsidR="00A806B9" w:rsidRPr="000E1556">
        <w:rPr>
          <w:rFonts w:asciiTheme="minorHAnsi" w:hAnsiTheme="minorHAnsi" w:cstheme="minorHAnsi"/>
          <w:b/>
          <w:sz w:val="22"/>
          <w:szCs w:val="22"/>
          <w:lang w:val="en-GB"/>
        </w:rPr>
        <w:t xml:space="preserve"> </w:t>
      </w:r>
      <w:r w:rsidR="000E1556" w:rsidRPr="000E1556">
        <w:rPr>
          <w:rFonts w:asciiTheme="minorHAnsi" w:hAnsiTheme="minorHAnsi" w:cstheme="minorHAnsi"/>
          <w:b/>
          <w:sz w:val="22"/>
          <w:szCs w:val="22"/>
          <w:lang w:val="en-GB"/>
        </w:rPr>
        <w:t>1</w:t>
      </w:r>
      <w:r w:rsidR="00030B95" w:rsidRPr="000E1556">
        <w:rPr>
          <w:rFonts w:asciiTheme="minorHAnsi" w:hAnsiTheme="minorHAnsi" w:cstheme="minorHAnsi"/>
          <w:b/>
          <w:sz w:val="22"/>
          <w:szCs w:val="22"/>
          <w:lang w:val="en-GB"/>
        </w:rPr>
        <w:t>. Morphological</w:t>
      </w:r>
      <w:r w:rsidRPr="000E1556">
        <w:rPr>
          <w:rFonts w:asciiTheme="minorHAnsi" w:hAnsiTheme="minorHAnsi" w:cstheme="minorHAnsi"/>
          <w:b/>
          <w:sz w:val="22"/>
          <w:szCs w:val="22"/>
          <w:lang w:val="en-GB"/>
        </w:rPr>
        <w:t xml:space="preserve"> changes and cytokine expression in inflamed</w:t>
      </w:r>
      <w:r w:rsidR="00EB7131" w:rsidRPr="000E1556">
        <w:rPr>
          <w:rFonts w:asciiTheme="minorHAnsi" w:hAnsiTheme="minorHAnsi" w:cstheme="minorHAnsi"/>
          <w:b/>
          <w:sz w:val="22"/>
          <w:szCs w:val="22"/>
          <w:lang w:val="en-GB"/>
        </w:rPr>
        <w:t xml:space="preserve"> </w:t>
      </w:r>
      <w:r w:rsidR="00B57B38" w:rsidRPr="000E1556">
        <w:rPr>
          <w:rFonts w:asciiTheme="minorHAnsi" w:hAnsiTheme="minorHAnsi" w:cstheme="minorHAnsi"/>
          <w:b/>
          <w:sz w:val="22"/>
          <w:szCs w:val="22"/>
          <w:lang w:val="en-GB"/>
        </w:rPr>
        <w:t>mice intestine.</w:t>
      </w:r>
      <w:r w:rsidR="00323BC7" w:rsidRPr="000E1556">
        <w:rPr>
          <w:rFonts w:asciiTheme="minorHAnsi" w:hAnsiTheme="minorHAnsi" w:cstheme="minorHAnsi"/>
          <w:b/>
          <w:sz w:val="22"/>
          <w:szCs w:val="22"/>
          <w:lang w:val="en-GB"/>
        </w:rPr>
        <w:t xml:space="preserve"> </w:t>
      </w:r>
    </w:p>
    <w:p w:rsidR="0087668B" w:rsidRPr="000E1556" w:rsidRDefault="0087668B" w:rsidP="00240247">
      <w:pPr>
        <w:suppressAutoHyphens/>
        <w:jc w:val="both"/>
        <w:rPr>
          <w:rFonts w:asciiTheme="minorHAnsi" w:hAnsiTheme="minorHAnsi" w:cstheme="minorHAnsi"/>
          <w:b/>
          <w:sz w:val="22"/>
          <w:szCs w:val="22"/>
          <w:lang w:val="en-GB"/>
        </w:rPr>
      </w:pPr>
    </w:p>
    <w:p w:rsidR="0087668B" w:rsidRPr="000E1556" w:rsidRDefault="0087668B" w:rsidP="00240247">
      <w:pPr>
        <w:suppressAutoHyphens/>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 H&amp;E staining of formalin fixed mid-distal colon of </w:t>
      </w:r>
      <w:r w:rsidRPr="000E1556">
        <w:rPr>
          <w:rFonts w:asciiTheme="minorHAnsi" w:hAnsiTheme="minorHAnsi" w:cstheme="minorHAnsi"/>
          <w:i/>
          <w:sz w:val="22"/>
          <w:szCs w:val="22"/>
          <w:lang w:val="en-GB"/>
        </w:rPr>
        <w:t>IL-10</w:t>
      </w:r>
      <w:r w:rsidRPr="000E1556">
        <w:rPr>
          <w:rFonts w:asciiTheme="minorHAnsi" w:hAnsiTheme="minorHAnsi" w:cstheme="minorHAnsi"/>
          <w:i/>
          <w:sz w:val="22"/>
          <w:szCs w:val="22"/>
          <w:vertAlign w:val="superscript"/>
          <w:lang w:val="en-GB"/>
        </w:rPr>
        <w:t>+/+</w:t>
      </w:r>
      <w:r w:rsidRPr="000E1556">
        <w:rPr>
          <w:rFonts w:asciiTheme="minorHAnsi" w:hAnsiTheme="minorHAnsi" w:cstheme="minorHAnsi"/>
          <w:sz w:val="22"/>
          <w:szCs w:val="22"/>
          <w:lang w:val="en-GB"/>
        </w:rPr>
        <w:t xml:space="preserve"> (Left panel) and </w:t>
      </w:r>
      <w:r w:rsidRPr="000E1556">
        <w:rPr>
          <w:rFonts w:asciiTheme="minorHAnsi" w:hAnsiTheme="minorHAnsi" w:cstheme="minorHAnsi"/>
          <w:i/>
          <w:sz w:val="22"/>
          <w:szCs w:val="22"/>
          <w:lang w:val="en-GB"/>
        </w:rPr>
        <w:t>IL-10</w:t>
      </w:r>
      <w:bookmarkStart w:id="1" w:name="OLE_LINK6"/>
      <w:r w:rsidRPr="000E1556">
        <w:rPr>
          <w:rFonts w:asciiTheme="minorHAnsi" w:hAnsiTheme="minorHAnsi" w:cstheme="minorHAnsi"/>
          <w:i/>
          <w:sz w:val="22"/>
          <w:szCs w:val="22"/>
          <w:vertAlign w:val="superscript"/>
          <w:lang w:val="en-GB"/>
        </w:rPr>
        <w:t>-/-</w:t>
      </w:r>
      <w:bookmarkEnd w:id="1"/>
      <w:r w:rsidRPr="000E1556">
        <w:rPr>
          <w:rFonts w:asciiTheme="minorHAnsi" w:hAnsiTheme="minorHAnsi" w:cstheme="minorHAnsi"/>
          <w:sz w:val="22"/>
          <w:szCs w:val="22"/>
          <w:lang w:val="en-GB"/>
        </w:rPr>
        <w:t xml:space="preserve"> (right panel). Epithelial hyperplasia and </w:t>
      </w:r>
      <w:r w:rsidRPr="000E1556">
        <w:rPr>
          <w:rFonts w:asciiTheme="minorHAnsi" w:hAnsiTheme="minorHAnsi" w:cstheme="minorHAnsi"/>
          <w:color w:val="212121"/>
          <w:sz w:val="22"/>
          <w:szCs w:val="22"/>
          <w:lang w:val="en-GB"/>
        </w:rPr>
        <w:t xml:space="preserve">an increased amount of lamina propria lymphocytes </w:t>
      </w:r>
      <w:r w:rsidRPr="000E1556">
        <w:rPr>
          <w:rFonts w:asciiTheme="minorHAnsi" w:hAnsiTheme="minorHAnsi" w:cstheme="minorHAnsi"/>
          <w:sz w:val="22"/>
          <w:szCs w:val="22"/>
          <w:lang w:val="en-GB"/>
        </w:rPr>
        <w:t xml:space="preserve">were observed in </w:t>
      </w:r>
      <w:r w:rsidR="00027928" w:rsidRPr="000E1556">
        <w:rPr>
          <w:rFonts w:asciiTheme="minorHAnsi" w:hAnsiTheme="minorHAnsi" w:cstheme="minorHAnsi"/>
          <w:i/>
          <w:sz w:val="22"/>
          <w:szCs w:val="22"/>
          <w:lang w:val="en-GB"/>
        </w:rPr>
        <w:t>IL-10</w:t>
      </w:r>
      <w:r w:rsidR="00027928" w:rsidRPr="000E1556">
        <w:rPr>
          <w:rFonts w:asciiTheme="minorHAnsi" w:hAnsiTheme="minorHAnsi" w:cstheme="minorHAnsi"/>
          <w:i/>
          <w:sz w:val="22"/>
          <w:szCs w:val="22"/>
          <w:vertAlign w:val="superscript"/>
          <w:lang w:val="en-GB"/>
        </w:rPr>
        <w:t>-/-</w:t>
      </w:r>
      <w:r w:rsidR="00027928" w:rsidRPr="000E1556">
        <w:rPr>
          <w:rFonts w:asciiTheme="minorHAnsi" w:hAnsiTheme="minorHAnsi" w:cstheme="minorHAnsi"/>
          <w:sz w:val="22"/>
          <w:szCs w:val="22"/>
          <w:lang w:val="en-GB"/>
        </w:rPr>
        <w:t xml:space="preserve"> </w:t>
      </w:r>
      <w:r w:rsidRPr="000E1556">
        <w:rPr>
          <w:rFonts w:asciiTheme="minorHAnsi" w:hAnsiTheme="minorHAnsi" w:cstheme="minorHAnsi"/>
          <w:sz w:val="22"/>
          <w:szCs w:val="22"/>
          <w:lang w:val="en-GB"/>
        </w:rPr>
        <w:t xml:space="preserve">colon compared to their </w:t>
      </w:r>
      <w:r w:rsidR="00B50300" w:rsidRPr="000E1556">
        <w:rPr>
          <w:rFonts w:asciiTheme="minorHAnsi" w:hAnsiTheme="minorHAnsi" w:cstheme="minorHAnsi"/>
          <w:sz w:val="22"/>
          <w:szCs w:val="22"/>
          <w:lang w:val="en-GB"/>
        </w:rPr>
        <w:t xml:space="preserve">WT </w:t>
      </w:r>
      <w:r w:rsidRPr="000E1556">
        <w:rPr>
          <w:rFonts w:asciiTheme="minorHAnsi" w:hAnsiTheme="minorHAnsi" w:cstheme="minorHAnsi"/>
          <w:sz w:val="22"/>
          <w:szCs w:val="22"/>
          <w:lang w:val="en-GB"/>
        </w:rPr>
        <w:t xml:space="preserve">controls. </w:t>
      </w:r>
      <w:r w:rsidR="000A525F" w:rsidRPr="000E1556">
        <w:rPr>
          <w:rFonts w:asciiTheme="minorHAnsi" w:hAnsiTheme="minorHAnsi" w:cstheme="minorHAnsi"/>
          <w:sz w:val="22"/>
          <w:szCs w:val="22"/>
          <w:lang w:val="en-GB"/>
        </w:rPr>
        <w:t>Scale b</w:t>
      </w:r>
      <w:r w:rsidRPr="000E1556">
        <w:rPr>
          <w:rFonts w:asciiTheme="minorHAnsi" w:hAnsiTheme="minorHAnsi" w:cstheme="minorHAnsi"/>
          <w:sz w:val="22"/>
          <w:szCs w:val="22"/>
          <w:lang w:val="en-GB"/>
        </w:rPr>
        <w:t xml:space="preserve">ar represents 200µm. </w:t>
      </w:r>
    </w:p>
    <w:p w:rsidR="005A4998" w:rsidRPr="000E1556" w:rsidRDefault="005A4998" w:rsidP="00240247">
      <w:pPr>
        <w:suppressAutoHyphens/>
        <w:jc w:val="both"/>
        <w:rPr>
          <w:rFonts w:asciiTheme="minorHAnsi" w:hAnsiTheme="minorHAnsi" w:cstheme="minorHAnsi"/>
          <w:b/>
          <w:sz w:val="22"/>
          <w:szCs w:val="22"/>
          <w:lang w:val="en-GB"/>
        </w:rPr>
      </w:pPr>
      <w:bookmarkStart w:id="2" w:name="OLE_LINK1"/>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p w:rsidR="003222B8" w:rsidRPr="000E1556" w:rsidRDefault="003222B8" w:rsidP="00240247">
      <w:pPr>
        <w:suppressAutoHyphens/>
        <w:ind w:left="2160"/>
        <w:jc w:val="both"/>
        <w:rPr>
          <w:rFonts w:asciiTheme="minorHAnsi" w:hAnsiTheme="minorHAnsi" w:cstheme="minorHAnsi"/>
          <w:b/>
          <w:sz w:val="22"/>
          <w:szCs w:val="22"/>
          <w:lang w:val="en-GB"/>
        </w:rPr>
      </w:pPr>
    </w:p>
    <w:p w:rsidR="003222B8" w:rsidRPr="000E1556" w:rsidRDefault="003222B8" w:rsidP="00240247">
      <w:pPr>
        <w:suppressAutoHyphens/>
        <w:jc w:val="both"/>
        <w:rPr>
          <w:rFonts w:asciiTheme="minorHAnsi" w:hAnsiTheme="minorHAnsi" w:cstheme="minorHAnsi"/>
          <w:b/>
          <w:sz w:val="22"/>
          <w:szCs w:val="22"/>
          <w:lang w:val="en-GB"/>
        </w:rPr>
      </w:pPr>
    </w:p>
    <w:bookmarkEnd w:id="2"/>
    <w:p w:rsidR="000E1556" w:rsidRPr="000E1556" w:rsidRDefault="000E1556" w:rsidP="000E1556">
      <w:pPr>
        <w:suppressAutoHyphens/>
        <w:jc w:val="both"/>
        <w:rPr>
          <w:rFonts w:asciiTheme="minorHAnsi" w:hAnsiTheme="minorHAnsi" w:cstheme="minorHAnsi"/>
          <w:b/>
          <w:sz w:val="22"/>
          <w:szCs w:val="22"/>
          <w:lang w:val="en-GB"/>
        </w:rPr>
      </w:pPr>
    </w:p>
    <w:p w:rsidR="000E1556" w:rsidRPr="000E1556" w:rsidRDefault="000E1556" w:rsidP="000E1556">
      <w:pPr>
        <w:suppressAutoHyphens/>
        <w:ind w:left="2160"/>
        <w:jc w:val="both"/>
        <w:rPr>
          <w:rFonts w:asciiTheme="minorHAnsi" w:hAnsiTheme="minorHAnsi" w:cstheme="minorHAnsi"/>
          <w:b/>
          <w:sz w:val="22"/>
          <w:szCs w:val="22"/>
          <w:lang w:val="en-GB"/>
        </w:rPr>
      </w:pPr>
      <w:r w:rsidRPr="000E1556">
        <w:rPr>
          <w:rFonts w:asciiTheme="minorHAnsi" w:hAnsiTheme="minorHAnsi" w:cstheme="minorHAnsi"/>
          <w:b/>
          <w:noProof/>
          <w:sz w:val="22"/>
          <w:szCs w:val="22"/>
        </w:rPr>
        <w:lastRenderedPageBreak/>
        <w:drawing>
          <wp:inline distT="0" distB="0" distL="0" distR="0" wp14:anchorId="788A858E" wp14:editId="753287ED">
            <wp:extent cx="2120265" cy="6478270"/>
            <wp:effectExtent l="0" t="0" r="0" b="0"/>
            <wp:docPr id="1" name="Grafik 1" descr="Suppl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 Fig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0265" cy="6478270"/>
                    </a:xfrm>
                    <a:prstGeom prst="rect">
                      <a:avLst/>
                    </a:prstGeom>
                    <a:noFill/>
                  </pic:spPr>
                </pic:pic>
              </a:graphicData>
            </a:graphic>
          </wp:inline>
        </w:drawing>
      </w:r>
    </w:p>
    <w:p w:rsidR="000E1556" w:rsidRPr="000E1556" w:rsidRDefault="000E1556" w:rsidP="000E1556">
      <w:pPr>
        <w:suppressAutoHyphens/>
        <w:jc w:val="both"/>
        <w:rPr>
          <w:rFonts w:asciiTheme="minorHAnsi" w:hAnsiTheme="minorHAnsi" w:cstheme="minorHAnsi"/>
          <w:b/>
          <w:sz w:val="22"/>
          <w:szCs w:val="22"/>
          <w:lang w:val="en-GB"/>
        </w:rPr>
      </w:pPr>
    </w:p>
    <w:p w:rsidR="000E1556" w:rsidRPr="000E1556" w:rsidRDefault="000E1556" w:rsidP="000E1556">
      <w:pPr>
        <w:spacing w:line="360" w:lineRule="auto"/>
        <w:jc w:val="both"/>
        <w:rPr>
          <w:rFonts w:asciiTheme="minorHAnsi" w:hAnsiTheme="minorHAnsi" w:cstheme="minorHAnsi"/>
          <w:sz w:val="22"/>
          <w:szCs w:val="22"/>
          <w:lang w:val="en-GB"/>
        </w:rPr>
      </w:pPr>
      <w:r w:rsidRPr="000E1556">
        <w:rPr>
          <w:rFonts w:asciiTheme="minorHAnsi" w:hAnsiTheme="minorHAnsi" w:cstheme="minorHAnsi"/>
          <w:b/>
          <w:sz w:val="22"/>
          <w:szCs w:val="22"/>
          <w:lang w:val="en-GB"/>
        </w:rPr>
        <w:t xml:space="preserve">Suppl. Figure 2. </w:t>
      </w:r>
      <w:proofErr w:type="gramStart"/>
      <w:r w:rsidRPr="000E1556">
        <w:rPr>
          <w:rFonts w:asciiTheme="minorHAnsi" w:hAnsiTheme="minorHAnsi" w:cstheme="minorHAnsi"/>
          <w:b/>
          <w:sz w:val="22"/>
          <w:szCs w:val="22"/>
          <w:lang w:val="en-GB"/>
        </w:rPr>
        <w:t>Fluid absorption in the inflamed mice intestine.</w:t>
      </w:r>
      <w:proofErr w:type="gramEnd"/>
    </w:p>
    <w:p w:rsidR="000E1556" w:rsidRPr="000E1556" w:rsidRDefault="000E1556" w:rsidP="000E1556">
      <w:pPr>
        <w:suppressAutoHyphens/>
        <w:spacing w:line="36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Fluid absorption  was decreased in  A) </w:t>
      </w:r>
      <w:r w:rsidRPr="000E1556">
        <w:rPr>
          <w:rFonts w:asciiTheme="minorHAnsi" w:hAnsiTheme="minorHAnsi" w:cstheme="minorHAnsi"/>
          <w:i/>
          <w:sz w:val="22"/>
          <w:szCs w:val="22"/>
          <w:lang w:val="en-GB"/>
        </w:rPr>
        <w:t>TNF</w:t>
      </w:r>
      <w:r w:rsidRPr="000E1556">
        <w:rPr>
          <w:rFonts w:asciiTheme="minorHAnsi" w:hAnsiTheme="minorHAnsi" w:cstheme="minorHAnsi"/>
          <w:i/>
          <w:sz w:val="22"/>
          <w:szCs w:val="22"/>
          <w:vertAlign w:val="superscript"/>
          <w:lang w:val="en-GB"/>
        </w:rPr>
        <w:sym w:font="Symbol" w:char="F044"/>
      </w:r>
      <w:r w:rsidRPr="000E1556">
        <w:rPr>
          <w:rFonts w:asciiTheme="minorHAnsi" w:hAnsiTheme="minorHAnsi" w:cstheme="minorHAnsi"/>
          <w:i/>
          <w:sz w:val="22"/>
          <w:szCs w:val="22"/>
          <w:vertAlign w:val="superscript"/>
          <w:lang w:val="en-GB"/>
        </w:rPr>
        <w:t>ARE+/-</w:t>
      </w:r>
      <w:r w:rsidRPr="000E1556">
        <w:rPr>
          <w:rFonts w:asciiTheme="minorHAnsi" w:hAnsiTheme="minorHAnsi" w:cstheme="minorHAnsi"/>
          <w:sz w:val="22"/>
          <w:szCs w:val="22"/>
          <w:vertAlign w:val="superscript"/>
          <w:lang w:val="en-GB"/>
        </w:rPr>
        <w:t xml:space="preserve"> </w:t>
      </w:r>
      <w:r w:rsidRPr="000E1556">
        <w:rPr>
          <w:rFonts w:asciiTheme="minorHAnsi" w:hAnsiTheme="minorHAnsi" w:cstheme="minorHAnsi"/>
          <w:sz w:val="22"/>
          <w:szCs w:val="22"/>
          <w:lang w:val="en-GB"/>
        </w:rPr>
        <w:t>mice compared to their controls by more than 60%, B)  in the proximal</w:t>
      </w:r>
      <w:r w:rsidRPr="000E1556">
        <w:rPr>
          <w:rFonts w:asciiTheme="minorHAnsi" w:hAnsiTheme="minorHAnsi" w:cstheme="minorHAnsi"/>
          <w:sz w:val="22"/>
          <w:szCs w:val="22"/>
          <w:lang w:val="en-GB"/>
        </w:rPr>
        <w:noBreakHyphen/>
        <w:t xml:space="preserve">mid colon of </w:t>
      </w:r>
      <w:r w:rsidRPr="000E1556">
        <w:rPr>
          <w:rFonts w:asciiTheme="minorHAnsi" w:hAnsiTheme="minorHAnsi" w:cstheme="minorHAnsi"/>
          <w:i/>
          <w:sz w:val="22"/>
          <w:szCs w:val="22"/>
          <w:lang w:val="en-GB"/>
        </w:rPr>
        <w:t>IL</w:t>
      </w:r>
      <w:r w:rsidRPr="000E1556">
        <w:rPr>
          <w:rFonts w:asciiTheme="minorHAnsi" w:hAnsiTheme="minorHAnsi" w:cstheme="minorHAnsi"/>
          <w:i/>
          <w:sz w:val="22"/>
          <w:szCs w:val="22"/>
          <w:lang w:val="en-GB"/>
        </w:rPr>
        <w:noBreakHyphen/>
        <w:t>10</w:t>
      </w:r>
      <w:r w:rsidRPr="000E1556">
        <w:rPr>
          <w:rFonts w:asciiTheme="minorHAnsi" w:hAnsiTheme="minorHAnsi" w:cstheme="minorHAnsi"/>
          <w:i/>
          <w:sz w:val="22"/>
          <w:szCs w:val="22"/>
          <w:vertAlign w:val="superscript"/>
          <w:lang w:val="en-GB"/>
        </w:rPr>
        <w:noBreakHyphen/>
        <w:t>/</w:t>
      </w:r>
      <w:r w:rsidRPr="000E1556">
        <w:rPr>
          <w:rFonts w:asciiTheme="minorHAnsi" w:hAnsiTheme="minorHAnsi" w:cstheme="minorHAnsi"/>
          <w:i/>
          <w:sz w:val="22"/>
          <w:szCs w:val="22"/>
          <w:vertAlign w:val="superscript"/>
          <w:lang w:val="en-GB"/>
        </w:rPr>
        <w:noBreakHyphen/>
      </w:r>
      <w:r w:rsidRPr="000E1556">
        <w:rPr>
          <w:rFonts w:asciiTheme="minorHAnsi" w:hAnsiTheme="minorHAnsi" w:cstheme="minorHAnsi"/>
          <w:sz w:val="22"/>
          <w:szCs w:val="22"/>
          <w:lang w:val="en-GB"/>
        </w:rPr>
        <w:t xml:space="preserve"> mice compared to their controls by 30% and   C) in the distal ileum of </w:t>
      </w:r>
      <w:r w:rsidRPr="000E1556">
        <w:rPr>
          <w:rFonts w:asciiTheme="minorHAnsi" w:hAnsiTheme="minorHAnsi" w:cstheme="minorHAnsi"/>
          <w:i/>
          <w:sz w:val="22"/>
          <w:szCs w:val="22"/>
          <w:lang w:val="en-GB"/>
        </w:rPr>
        <w:t>Rag 2-/-</w:t>
      </w:r>
      <w:r w:rsidR="00033BD3">
        <w:rPr>
          <w:rFonts w:asciiTheme="minorHAnsi" w:hAnsiTheme="minorHAnsi" w:cstheme="minorHAnsi"/>
          <w:sz w:val="22"/>
          <w:szCs w:val="22"/>
          <w:lang w:val="en-GB"/>
        </w:rPr>
        <w:t xml:space="preserve"> </w:t>
      </w:r>
      <w:r w:rsidRPr="000E1556">
        <w:rPr>
          <w:rFonts w:asciiTheme="minorHAnsi" w:hAnsiTheme="minorHAnsi" w:cstheme="minorHAnsi"/>
          <w:sz w:val="22"/>
          <w:szCs w:val="22"/>
          <w:lang w:val="en-GB"/>
        </w:rPr>
        <w:t>CD</w:t>
      </w:r>
      <w:r w:rsidRPr="000E1556">
        <w:rPr>
          <w:rFonts w:asciiTheme="minorHAnsi" w:hAnsiTheme="minorHAnsi" w:cstheme="minorHAnsi"/>
          <w:sz w:val="22"/>
          <w:szCs w:val="22"/>
          <w:vertAlign w:val="superscript"/>
          <w:lang w:val="en-GB"/>
        </w:rPr>
        <w:t>4+</w:t>
      </w:r>
      <w:r w:rsidRPr="000E1556">
        <w:rPr>
          <w:rFonts w:asciiTheme="minorHAnsi" w:hAnsiTheme="minorHAnsi" w:cstheme="minorHAnsi"/>
          <w:sz w:val="22"/>
          <w:szCs w:val="22"/>
          <w:lang w:val="en-GB"/>
        </w:rPr>
        <w:t>CD</w:t>
      </w:r>
      <w:r w:rsidRPr="000E1556">
        <w:rPr>
          <w:rFonts w:asciiTheme="minorHAnsi" w:hAnsiTheme="minorHAnsi" w:cstheme="minorHAnsi"/>
          <w:sz w:val="22"/>
          <w:szCs w:val="22"/>
          <w:vertAlign w:val="superscript"/>
          <w:lang w:val="en-GB"/>
        </w:rPr>
        <w:t>45</w:t>
      </w:r>
      <w:r w:rsidRPr="000E1556">
        <w:rPr>
          <w:rFonts w:asciiTheme="minorHAnsi" w:hAnsiTheme="minorHAnsi" w:cstheme="minorHAnsi"/>
          <w:sz w:val="22"/>
          <w:szCs w:val="22"/>
          <w:lang w:val="en-GB"/>
        </w:rPr>
        <w:t>RB</w:t>
      </w:r>
      <w:r w:rsidRPr="000E1556">
        <w:rPr>
          <w:rFonts w:asciiTheme="minorHAnsi" w:hAnsiTheme="minorHAnsi" w:cstheme="minorHAnsi"/>
          <w:sz w:val="22"/>
          <w:szCs w:val="22"/>
          <w:vertAlign w:val="superscript"/>
          <w:lang w:val="en-GB"/>
        </w:rPr>
        <w:t xml:space="preserve">high </w:t>
      </w:r>
      <w:r w:rsidR="00033BD3">
        <w:rPr>
          <w:rFonts w:asciiTheme="minorHAnsi" w:hAnsiTheme="minorHAnsi" w:cstheme="minorHAnsi"/>
          <w:sz w:val="22"/>
          <w:szCs w:val="22"/>
          <w:lang w:val="en-GB"/>
        </w:rPr>
        <w:t>colitis mice,</w:t>
      </w:r>
      <w:r w:rsidRPr="000E1556">
        <w:rPr>
          <w:rFonts w:asciiTheme="minorHAnsi" w:hAnsiTheme="minorHAnsi" w:cstheme="minorHAnsi"/>
          <w:sz w:val="22"/>
          <w:szCs w:val="22"/>
          <w:lang w:val="en-GB"/>
        </w:rPr>
        <w:t xml:space="preserve">  compared to its controls was  by more than 60%. </w:t>
      </w:r>
      <w:r w:rsidR="00EA3AF5">
        <w:rPr>
          <w:rFonts w:asciiTheme="minorHAnsi" w:hAnsiTheme="minorHAnsi" w:cstheme="minorHAnsi"/>
          <w:sz w:val="22"/>
          <w:szCs w:val="22"/>
          <w:lang w:val="en-GB"/>
        </w:rPr>
        <w:t xml:space="preserve">It is obvious that while fluid absorption is decreased in all inflamed intestinal segments compared to the respective segments in </w:t>
      </w:r>
      <w:proofErr w:type="spellStart"/>
      <w:r w:rsidR="00EA3AF5">
        <w:rPr>
          <w:rFonts w:asciiTheme="minorHAnsi" w:hAnsiTheme="minorHAnsi" w:cstheme="minorHAnsi"/>
          <w:sz w:val="22"/>
          <w:szCs w:val="22"/>
          <w:lang w:val="en-GB"/>
        </w:rPr>
        <w:t>noninflamed</w:t>
      </w:r>
      <w:proofErr w:type="spellEnd"/>
      <w:r w:rsidR="00EA3AF5">
        <w:rPr>
          <w:rFonts w:asciiTheme="minorHAnsi" w:hAnsiTheme="minorHAnsi" w:cstheme="minorHAnsi"/>
          <w:sz w:val="22"/>
          <w:szCs w:val="22"/>
          <w:lang w:val="en-GB"/>
        </w:rPr>
        <w:t xml:space="preserve"> mice, the degree of reduction in fluid absorption does not correlate closely with the degree in reduction of acid-activated NHE3 activity. This may have many reasons, but one potential reason for the relatively </w:t>
      </w:r>
      <w:r w:rsidR="00BF7E18">
        <w:rPr>
          <w:rFonts w:asciiTheme="minorHAnsi" w:hAnsiTheme="minorHAnsi" w:cstheme="minorHAnsi"/>
          <w:sz w:val="22"/>
          <w:szCs w:val="22"/>
          <w:lang w:val="en-GB"/>
        </w:rPr>
        <w:t>mild reduction of fluid absorption in the IL-10</w:t>
      </w:r>
      <w:r w:rsidR="00BF7E18" w:rsidRPr="00033BD3">
        <w:rPr>
          <w:rFonts w:asciiTheme="minorHAnsi" w:hAnsiTheme="minorHAnsi" w:cstheme="minorHAnsi"/>
          <w:sz w:val="22"/>
          <w:szCs w:val="22"/>
          <w:vertAlign w:val="superscript"/>
          <w:lang w:val="en-GB"/>
        </w:rPr>
        <w:t>-/-</w:t>
      </w:r>
      <w:r w:rsidR="00BF7E18">
        <w:rPr>
          <w:rFonts w:asciiTheme="minorHAnsi" w:hAnsiTheme="minorHAnsi" w:cstheme="minorHAnsi"/>
          <w:sz w:val="22"/>
          <w:szCs w:val="22"/>
          <w:lang w:val="en-GB"/>
        </w:rPr>
        <w:t xml:space="preserve"> may be the marked crypt elongation (suppl. Fig. 1) with an increased NHE3 expression zone within </w:t>
      </w:r>
      <w:r w:rsidR="00BF7E18">
        <w:rPr>
          <w:rFonts w:asciiTheme="minorHAnsi" w:hAnsiTheme="minorHAnsi" w:cstheme="minorHAnsi"/>
          <w:sz w:val="22"/>
          <w:szCs w:val="22"/>
          <w:lang w:val="en-GB"/>
        </w:rPr>
        <w:lastRenderedPageBreak/>
        <w:t>the crypts [</w:t>
      </w:r>
      <w:proofErr w:type="spellStart"/>
      <w:r w:rsidR="00BF7E18">
        <w:rPr>
          <w:rFonts w:asciiTheme="minorHAnsi" w:hAnsiTheme="minorHAnsi" w:cstheme="minorHAnsi"/>
          <w:sz w:val="22"/>
          <w:szCs w:val="22"/>
          <w:lang w:val="en-GB"/>
        </w:rPr>
        <w:t>suppl</w:t>
      </w:r>
      <w:proofErr w:type="spellEnd"/>
      <w:r w:rsidR="00BF7E18">
        <w:rPr>
          <w:rFonts w:asciiTheme="minorHAnsi" w:hAnsiTheme="minorHAnsi" w:cstheme="minorHAnsi"/>
          <w:sz w:val="22"/>
          <w:szCs w:val="22"/>
          <w:lang w:val="en-GB"/>
        </w:rPr>
        <w:t xml:space="preserve"> ref. 2]</w:t>
      </w:r>
      <w:r w:rsidR="00033BD3">
        <w:rPr>
          <w:rFonts w:asciiTheme="minorHAnsi" w:hAnsiTheme="minorHAnsi" w:cstheme="minorHAnsi"/>
          <w:sz w:val="22"/>
          <w:szCs w:val="22"/>
          <w:lang w:val="en-GB"/>
        </w:rPr>
        <w:t xml:space="preserve">. The marked </w:t>
      </w:r>
      <w:r w:rsidR="009F2ED2">
        <w:rPr>
          <w:rFonts w:asciiTheme="minorHAnsi" w:hAnsiTheme="minorHAnsi" w:cstheme="minorHAnsi"/>
          <w:sz w:val="22"/>
          <w:szCs w:val="22"/>
          <w:lang w:val="en-GB"/>
        </w:rPr>
        <w:t>decrease in fluid absorptive rate</w:t>
      </w:r>
      <w:r w:rsidR="00BF7E18">
        <w:rPr>
          <w:rFonts w:asciiTheme="minorHAnsi" w:hAnsiTheme="minorHAnsi" w:cstheme="minorHAnsi"/>
          <w:sz w:val="22"/>
          <w:szCs w:val="22"/>
          <w:lang w:val="en-GB"/>
        </w:rPr>
        <w:t xml:space="preserve"> </w:t>
      </w:r>
      <w:r w:rsidR="009F2ED2">
        <w:rPr>
          <w:rFonts w:asciiTheme="minorHAnsi" w:hAnsiTheme="minorHAnsi" w:cstheme="minorHAnsi"/>
          <w:sz w:val="22"/>
          <w:szCs w:val="22"/>
          <w:lang w:val="en-GB"/>
        </w:rPr>
        <w:t xml:space="preserve">in the ileum of the </w:t>
      </w:r>
      <w:r w:rsidR="009F2ED2" w:rsidRPr="000E1556">
        <w:rPr>
          <w:rFonts w:asciiTheme="minorHAnsi" w:hAnsiTheme="minorHAnsi" w:cstheme="minorHAnsi"/>
          <w:i/>
          <w:sz w:val="22"/>
          <w:szCs w:val="22"/>
          <w:lang w:val="en-GB"/>
        </w:rPr>
        <w:t>TNF</w:t>
      </w:r>
      <w:r w:rsidR="009F2ED2" w:rsidRPr="000E1556">
        <w:rPr>
          <w:rFonts w:asciiTheme="minorHAnsi" w:hAnsiTheme="minorHAnsi" w:cstheme="minorHAnsi"/>
          <w:i/>
          <w:sz w:val="22"/>
          <w:szCs w:val="22"/>
          <w:vertAlign w:val="superscript"/>
          <w:lang w:val="en-GB"/>
        </w:rPr>
        <w:sym w:font="Symbol" w:char="F044"/>
      </w:r>
      <w:r w:rsidR="009F2ED2" w:rsidRPr="000E1556">
        <w:rPr>
          <w:rFonts w:asciiTheme="minorHAnsi" w:hAnsiTheme="minorHAnsi" w:cstheme="minorHAnsi"/>
          <w:i/>
          <w:sz w:val="22"/>
          <w:szCs w:val="22"/>
          <w:vertAlign w:val="superscript"/>
          <w:lang w:val="en-GB"/>
        </w:rPr>
        <w:t>ARE+/</w:t>
      </w:r>
      <w:proofErr w:type="gramStart"/>
      <w:r w:rsidR="009F2ED2" w:rsidRPr="000E1556">
        <w:rPr>
          <w:rFonts w:asciiTheme="minorHAnsi" w:hAnsiTheme="minorHAnsi" w:cstheme="minorHAnsi"/>
          <w:i/>
          <w:sz w:val="22"/>
          <w:szCs w:val="22"/>
          <w:vertAlign w:val="superscript"/>
          <w:lang w:val="en-GB"/>
        </w:rPr>
        <w:t>-</w:t>
      </w:r>
      <w:r w:rsidR="009F2ED2" w:rsidRPr="000E1556">
        <w:rPr>
          <w:rFonts w:asciiTheme="minorHAnsi" w:hAnsiTheme="minorHAnsi" w:cstheme="minorHAnsi"/>
          <w:sz w:val="22"/>
          <w:szCs w:val="22"/>
          <w:vertAlign w:val="superscript"/>
          <w:lang w:val="en-GB"/>
        </w:rPr>
        <w:t xml:space="preserve"> </w:t>
      </w:r>
      <w:r w:rsidR="009F2ED2">
        <w:rPr>
          <w:rFonts w:asciiTheme="minorHAnsi" w:hAnsiTheme="minorHAnsi" w:cstheme="minorHAnsi"/>
          <w:sz w:val="22"/>
          <w:szCs w:val="22"/>
          <w:lang w:val="en-GB"/>
        </w:rPr>
        <w:t xml:space="preserve"> mice</w:t>
      </w:r>
      <w:proofErr w:type="gramEnd"/>
      <w:r w:rsidR="009F2ED2">
        <w:rPr>
          <w:rFonts w:asciiTheme="minorHAnsi" w:hAnsiTheme="minorHAnsi" w:cstheme="minorHAnsi"/>
          <w:sz w:val="22"/>
          <w:szCs w:val="22"/>
          <w:lang w:val="en-GB"/>
        </w:rPr>
        <w:t xml:space="preserve"> may be due to the short microvilli, in addition to a decreased nah exchange rate, and other reasons. </w:t>
      </w:r>
      <w:r w:rsidRPr="000E1556">
        <w:rPr>
          <w:rFonts w:asciiTheme="minorHAnsi" w:hAnsiTheme="minorHAnsi" w:cstheme="minorHAnsi"/>
          <w:sz w:val="22"/>
          <w:szCs w:val="22"/>
          <w:lang w:val="en-GB"/>
        </w:rPr>
        <w:t xml:space="preserve">Data is represented as mean </w:t>
      </w:r>
      <w:r w:rsidRPr="000E1556">
        <w:rPr>
          <w:rFonts w:asciiTheme="minorHAnsi" w:hAnsiTheme="minorHAnsi" w:cstheme="minorHAnsi"/>
          <w:sz w:val="22"/>
          <w:szCs w:val="22"/>
          <w:lang w:val="en-GB"/>
        </w:rPr>
        <w:sym w:font="Symbol" w:char="F0B1"/>
      </w:r>
      <w:r w:rsidRPr="000E1556">
        <w:rPr>
          <w:rFonts w:asciiTheme="minorHAnsi" w:hAnsiTheme="minorHAnsi" w:cstheme="minorHAnsi"/>
          <w:sz w:val="22"/>
          <w:szCs w:val="22"/>
          <w:lang w:val="en-GB"/>
        </w:rPr>
        <w:t xml:space="preserve"> SEM. * </w:t>
      </w:r>
      <w:r w:rsidRPr="000E1556">
        <w:rPr>
          <w:rFonts w:asciiTheme="minorHAnsi" w:hAnsiTheme="minorHAnsi" w:cstheme="minorHAnsi"/>
          <w:i/>
          <w:sz w:val="22"/>
          <w:szCs w:val="22"/>
          <w:lang w:val="en-GB"/>
        </w:rPr>
        <w:t>P</w:t>
      </w:r>
      <w:r w:rsidRPr="000E1556">
        <w:rPr>
          <w:rFonts w:asciiTheme="minorHAnsi" w:hAnsiTheme="minorHAnsi" w:cstheme="minorHAnsi"/>
          <w:sz w:val="22"/>
          <w:szCs w:val="22"/>
          <w:lang w:val="en-GB"/>
        </w:rPr>
        <w:t xml:space="preserve">&lt; .05and ** </w:t>
      </w:r>
      <w:r w:rsidRPr="000E1556">
        <w:rPr>
          <w:rFonts w:asciiTheme="minorHAnsi" w:hAnsiTheme="minorHAnsi" w:cstheme="minorHAnsi"/>
          <w:i/>
          <w:sz w:val="22"/>
          <w:szCs w:val="22"/>
          <w:lang w:val="en-GB"/>
        </w:rPr>
        <w:t>P</w:t>
      </w:r>
      <w:r w:rsidRPr="000E1556">
        <w:rPr>
          <w:rFonts w:asciiTheme="minorHAnsi" w:hAnsiTheme="minorHAnsi" w:cstheme="minorHAnsi"/>
          <w:sz w:val="22"/>
          <w:szCs w:val="22"/>
          <w:lang w:val="en-GB"/>
        </w:rPr>
        <w:t xml:space="preserve"> &lt; .005.  n= 5 mice pairs. </w:t>
      </w:r>
    </w:p>
    <w:p w:rsidR="000E1556" w:rsidRPr="000E1556" w:rsidRDefault="000E1556" w:rsidP="000E1556">
      <w:pPr>
        <w:suppressAutoHyphens/>
        <w:spacing w:line="360" w:lineRule="auto"/>
        <w:jc w:val="both"/>
        <w:rPr>
          <w:rFonts w:asciiTheme="minorHAnsi" w:hAnsiTheme="minorHAnsi" w:cstheme="minorHAnsi"/>
          <w:b/>
          <w:sz w:val="22"/>
          <w:szCs w:val="22"/>
          <w:lang w:val="en-GB"/>
        </w:rPr>
      </w:pPr>
    </w:p>
    <w:p w:rsidR="00F370DC" w:rsidRPr="000E1556" w:rsidRDefault="00F370DC" w:rsidP="00240247">
      <w:pPr>
        <w:spacing w:line="480" w:lineRule="auto"/>
        <w:jc w:val="both"/>
        <w:rPr>
          <w:rFonts w:asciiTheme="minorHAnsi" w:hAnsiTheme="minorHAnsi" w:cstheme="minorHAnsi"/>
          <w:b/>
          <w:sz w:val="22"/>
          <w:szCs w:val="22"/>
          <w:u w:val="single"/>
          <w:lang w:val="en-GB"/>
        </w:rPr>
      </w:pPr>
    </w:p>
    <w:p w:rsidR="001552A6" w:rsidRPr="000E1556" w:rsidRDefault="001552A6" w:rsidP="00240247">
      <w:pPr>
        <w:spacing w:line="480" w:lineRule="auto"/>
        <w:jc w:val="both"/>
        <w:rPr>
          <w:rFonts w:asciiTheme="minorHAnsi" w:hAnsiTheme="minorHAnsi" w:cstheme="minorHAnsi"/>
          <w:b/>
          <w:sz w:val="22"/>
          <w:szCs w:val="22"/>
          <w:u w:val="single"/>
          <w:lang w:val="en-GB"/>
        </w:rPr>
      </w:pPr>
      <w:r w:rsidRPr="000E1556">
        <w:rPr>
          <w:rFonts w:asciiTheme="minorHAnsi" w:hAnsiTheme="minorHAnsi" w:cstheme="minorHAnsi"/>
          <w:b/>
          <w:sz w:val="22"/>
          <w:szCs w:val="22"/>
          <w:u w:val="single"/>
          <w:lang w:val="en-GB"/>
        </w:rPr>
        <w:t xml:space="preserve">Supplementary Table 1: Healthy control Patient details </w:t>
      </w:r>
    </w:p>
    <w:p w:rsidR="001552A6" w:rsidRPr="000E1556" w:rsidRDefault="001552A6" w:rsidP="00240247">
      <w:pPr>
        <w:jc w:val="both"/>
        <w:rPr>
          <w:rFonts w:asciiTheme="minorHAnsi" w:hAnsiTheme="minorHAnsi" w:cstheme="minorHAns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00"/>
        <w:gridCol w:w="900"/>
        <w:gridCol w:w="4561"/>
        <w:gridCol w:w="1843"/>
      </w:tblGrid>
      <w:tr w:rsidR="001552A6" w:rsidRPr="000E1556" w:rsidTr="00460843">
        <w:tc>
          <w:tcPr>
            <w:tcW w:w="1008" w:type="dxa"/>
            <w:shd w:val="clear" w:color="auto" w:fill="auto"/>
          </w:tcPr>
          <w:p w:rsidR="001552A6" w:rsidRPr="000E1556" w:rsidRDefault="001552A6" w:rsidP="00240247">
            <w:pPr>
              <w:spacing w:line="480" w:lineRule="auto"/>
              <w:jc w:val="both"/>
              <w:rPr>
                <w:rFonts w:asciiTheme="minorHAnsi" w:hAnsiTheme="minorHAnsi" w:cstheme="minorHAnsi"/>
                <w:b/>
                <w:bCs/>
                <w:sz w:val="22"/>
                <w:szCs w:val="22"/>
                <w:lang w:val="en-GB"/>
              </w:rPr>
            </w:pPr>
            <w:r w:rsidRPr="000E1556">
              <w:rPr>
                <w:rFonts w:asciiTheme="minorHAnsi" w:hAnsiTheme="minorHAnsi" w:cstheme="minorHAnsi"/>
                <w:b/>
                <w:bCs/>
                <w:sz w:val="22"/>
                <w:szCs w:val="22"/>
                <w:lang w:val="en-GB"/>
              </w:rPr>
              <w:t>Patient nr.</w:t>
            </w:r>
          </w:p>
        </w:tc>
        <w:tc>
          <w:tcPr>
            <w:tcW w:w="900" w:type="dxa"/>
            <w:shd w:val="clear" w:color="auto" w:fill="auto"/>
          </w:tcPr>
          <w:p w:rsidR="001552A6" w:rsidRPr="000E1556" w:rsidRDefault="001552A6" w:rsidP="00240247">
            <w:pPr>
              <w:spacing w:line="480" w:lineRule="auto"/>
              <w:jc w:val="both"/>
              <w:rPr>
                <w:rFonts w:asciiTheme="minorHAnsi" w:hAnsiTheme="minorHAnsi" w:cstheme="minorHAnsi"/>
                <w:b/>
                <w:bCs/>
                <w:sz w:val="22"/>
                <w:szCs w:val="22"/>
                <w:lang w:val="en-GB"/>
              </w:rPr>
            </w:pPr>
            <w:r w:rsidRPr="000E1556">
              <w:rPr>
                <w:rFonts w:asciiTheme="minorHAnsi" w:hAnsiTheme="minorHAnsi" w:cstheme="minorHAnsi"/>
                <w:b/>
                <w:bCs/>
                <w:sz w:val="22"/>
                <w:szCs w:val="22"/>
                <w:lang w:val="en-GB"/>
              </w:rPr>
              <w:t>Age</w:t>
            </w:r>
          </w:p>
        </w:tc>
        <w:tc>
          <w:tcPr>
            <w:tcW w:w="900" w:type="dxa"/>
            <w:shd w:val="clear" w:color="auto" w:fill="auto"/>
          </w:tcPr>
          <w:p w:rsidR="001552A6" w:rsidRPr="000E1556" w:rsidRDefault="001552A6" w:rsidP="00240247">
            <w:pPr>
              <w:spacing w:line="480" w:lineRule="auto"/>
              <w:jc w:val="both"/>
              <w:rPr>
                <w:rFonts w:asciiTheme="minorHAnsi" w:hAnsiTheme="minorHAnsi" w:cstheme="minorHAnsi"/>
                <w:b/>
                <w:bCs/>
                <w:sz w:val="22"/>
                <w:szCs w:val="22"/>
                <w:lang w:val="en-GB"/>
              </w:rPr>
            </w:pPr>
            <w:r w:rsidRPr="000E1556">
              <w:rPr>
                <w:rFonts w:asciiTheme="minorHAnsi" w:hAnsiTheme="minorHAnsi" w:cstheme="minorHAnsi"/>
                <w:b/>
                <w:bCs/>
                <w:sz w:val="22"/>
                <w:szCs w:val="22"/>
                <w:lang w:val="en-GB"/>
              </w:rPr>
              <w:t>Sex</w:t>
            </w:r>
          </w:p>
        </w:tc>
        <w:tc>
          <w:tcPr>
            <w:tcW w:w="4561" w:type="dxa"/>
            <w:shd w:val="clear" w:color="auto" w:fill="auto"/>
          </w:tcPr>
          <w:p w:rsidR="001552A6" w:rsidRPr="000E1556" w:rsidRDefault="001552A6" w:rsidP="00240247">
            <w:pPr>
              <w:spacing w:line="480" w:lineRule="auto"/>
              <w:jc w:val="both"/>
              <w:rPr>
                <w:rFonts w:asciiTheme="minorHAnsi" w:hAnsiTheme="minorHAnsi" w:cstheme="minorHAnsi"/>
                <w:b/>
                <w:bCs/>
                <w:sz w:val="22"/>
                <w:szCs w:val="22"/>
                <w:lang w:val="en-GB"/>
              </w:rPr>
            </w:pPr>
            <w:r w:rsidRPr="000E1556">
              <w:rPr>
                <w:rFonts w:asciiTheme="minorHAnsi" w:hAnsiTheme="minorHAnsi" w:cstheme="minorHAnsi"/>
                <w:b/>
                <w:bCs/>
                <w:sz w:val="22"/>
                <w:szCs w:val="22"/>
                <w:lang w:val="en-GB"/>
              </w:rPr>
              <w:t>Reason for colonoscopy</w:t>
            </w:r>
          </w:p>
        </w:tc>
        <w:tc>
          <w:tcPr>
            <w:tcW w:w="1843" w:type="dxa"/>
            <w:shd w:val="clear" w:color="auto" w:fill="auto"/>
          </w:tcPr>
          <w:p w:rsidR="001552A6" w:rsidRPr="000E1556" w:rsidRDefault="001552A6" w:rsidP="00240247">
            <w:pPr>
              <w:spacing w:line="480" w:lineRule="auto"/>
              <w:jc w:val="both"/>
              <w:rPr>
                <w:rFonts w:asciiTheme="minorHAnsi" w:hAnsiTheme="minorHAnsi" w:cstheme="minorHAnsi"/>
                <w:b/>
                <w:bCs/>
                <w:sz w:val="22"/>
                <w:szCs w:val="22"/>
              </w:rPr>
            </w:pPr>
            <w:r w:rsidRPr="000E1556">
              <w:rPr>
                <w:rFonts w:asciiTheme="minorHAnsi" w:hAnsiTheme="minorHAnsi" w:cstheme="minorHAnsi"/>
                <w:b/>
                <w:bCs/>
                <w:sz w:val="22"/>
                <w:szCs w:val="22"/>
                <w:lang w:val="en-GB"/>
              </w:rPr>
              <w:t xml:space="preserve">Degree of </w:t>
            </w:r>
            <w:proofErr w:type="spellStart"/>
            <w:r w:rsidRPr="000E1556">
              <w:rPr>
                <w:rFonts w:asciiTheme="minorHAnsi" w:hAnsiTheme="minorHAnsi" w:cstheme="minorHAnsi"/>
                <w:b/>
                <w:bCs/>
                <w:sz w:val="22"/>
                <w:szCs w:val="22"/>
                <w:lang w:val="en-GB"/>
              </w:rPr>
              <w:t>i</w:t>
            </w:r>
            <w:r w:rsidRPr="000E1556">
              <w:rPr>
                <w:rFonts w:asciiTheme="minorHAnsi" w:hAnsiTheme="minorHAnsi" w:cstheme="minorHAnsi"/>
                <w:b/>
                <w:bCs/>
                <w:sz w:val="22"/>
                <w:szCs w:val="22"/>
              </w:rPr>
              <w:t>nflammation</w:t>
            </w:r>
            <w:proofErr w:type="spellEnd"/>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1</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58</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Hemorrhoids control check</w:t>
            </w:r>
          </w:p>
        </w:tc>
        <w:tc>
          <w:tcPr>
            <w:tcW w:w="1843"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No Inflammation</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2</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51</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Hemorrhoids control Check</w:t>
            </w:r>
          </w:p>
        </w:tc>
        <w:tc>
          <w:tcPr>
            <w:tcW w:w="1843"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3</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58</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Acute abdominal pain with no blood and diarrhea</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4</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28</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M</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Obscure bleeding, rheumatism</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5</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38</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M</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Liver cirrhosis patient, clarification for transplantation</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6</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73</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Unexplained upper abdominal discomfort and weight loss (</w:t>
            </w:r>
            <w:r w:rsidRPr="000E1556">
              <w:rPr>
                <w:rFonts w:asciiTheme="minorHAnsi" w:hAnsiTheme="minorHAnsi" w:cstheme="minorHAnsi"/>
                <w:b/>
                <w:sz w:val="22"/>
                <w:szCs w:val="22"/>
                <w:lang w:val="en-GB"/>
              </w:rPr>
              <w:t>+)</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7</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50</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C2 liver cirrhosis and renal failure</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8</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65</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Obscure bleeding for 5 days with out diarrhea</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p w:rsidR="00A16606" w:rsidRPr="000E1556" w:rsidRDefault="00A16606" w:rsidP="00240247">
            <w:pPr>
              <w:jc w:val="both"/>
              <w:rPr>
                <w:rFonts w:asciiTheme="minorHAnsi" w:hAnsiTheme="minorHAnsi" w:cstheme="minorHAnsi"/>
                <w:sz w:val="22"/>
                <w:szCs w:val="22"/>
                <w:lang w:val="en-GB"/>
              </w:rPr>
            </w:pP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9</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37</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M</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Fainting</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10</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51</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M</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Diverticulosis</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11</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41</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Cancer screening</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3773D8" w:rsidP="00240247">
            <w:pPr>
              <w:jc w:val="both"/>
              <w:rPr>
                <w:rFonts w:asciiTheme="minorHAnsi" w:hAnsiTheme="minorHAnsi" w:cstheme="minorHAnsi"/>
                <w:sz w:val="22"/>
                <w:szCs w:val="22"/>
              </w:rPr>
            </w:pPr>
            <w:r w:rsidRPr="000E1556">
              <w:rPr>
                <w:rFonts w:asciiTheme="minorHAnsi" w:hAnsiTheme="minorHAnsi" w:cstheme="minorHAnsi"/>
                <w:sz w:val="22"/>
                <w:szCs w:val="22"/>
              </w:rPr>
              <w:t>12</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60</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Style w:val="hps"/>
                <w:rFonts w:asciiTheme="minorHAnsi" w:hAnsiTheme="minorHAnsi" w:cstheme="minorHAnsi"/>
                <w:sz w:val="22"/>
                <w:szCs w:val="22"/>
                <w:lang w:val="en"/>
              </w:rPr>
              <w:t>Anemia and tarry stool (four weeks before)</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-do-</w:t>
            </w:r>
          </w:p>
        </w:tc>
      </w:tr>
      <w:tr w:rsidR="00A16606" w:rsidRPr="000E1556" w:rsidTr="00460843">
        <w:tc>
          <w:tcPr>
            <w:tcW w:w="1008"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1</w:t>
            </w:r>
            <w:r w:rsidR="003773D8" w:rsidRPr="000E1556">
              <w:rPr>
                <w:rFonts w:asciiTheme="minorHAnsi" w:hAnsiTheme="minorHAnsi" w:cstheme="minorHAnsi"/>
                <w:sz w:val="22"/>
                <w:szCs w:val="22"/>
              </w:rPr>
              <w:t>3</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27</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Style w:val="hps"/>
                <w:rFonts w:asciiTheme="minorHAnsi" w:hAnsiTheme="minorHAnsi" w:cstheme="minorHAnsi"/>
                <w:sz w:val="22"/>
                <w:szCs w:val="22"/>
                <w:lang w:val="en"/>
              </w:rPr>
            </w:pPr>
            <w:r w:rsidRPr="000E1556">
              <w:rPr>
                <w:rStyle w:val="hps"/>
                <w:rFonts w:asciiTheme="minorHAnsi" w:hAnsiTheme="minorHAnsi" w:cstheme="minorHAnsi"/>
                <w:sz w:val="22"/>
                <w:szCs w:val="22"/>
                <w:lang w:val="en"/>
              </w:rPr>
              <w:t>Stool frequency</w:t>
            </w:r>
            <w:r w:rsidRPr="000E1556">
              <w:rPr>
                <w:rFonts w:asciiTheme="minorHAnsi" w:hAnsiTheme="minorHAnsi" w:cstheme="minorHAnsi"/>
                <w:sz w:val="22"/>
                <w:szCs w:val="22"/>
                <w:lang w:val="en"/>
              </w:rPr>
              <w:t xml:space="preserve"> </w:t>
            </w:r>
            <w:r w:rsidRPr="000E1556">
              <w:rPr>
                <w:rStyle w:val="hps"/>
                <w:rFonts w:asciiTheme="minorHAnsi" w:hAnsiTheme="minorHAnsi" w:cstheme="minorHAnsi"/>
                <w:sz w:val="22"/>
                <w:szCs w:val="22"/>
                <w:lang w:val="en"/>
              </w:rPr>
              <w:t>1</w:t>
            </w:r>
            <w:r w:rsidRPr="000E1556">
              <w:rPr>
                <w:rFonts w:asciiTheme="minorHAnsi" w:hAnsiTheme="minorHAnsi" w:cstheme="minorHAnsi"/>
                <w:sz w:val="22"/>
                <w:szCs w:val="22"/>
                <w:lang w:val="en"/>
              </w:rPr>
              <w:t>-3 times per day, no blood,</w:t>
            </w:r>
            <w:r w:rsidRPr="000E1556">
              <w:rPr>
                <w:rFonts w:asciiTheme="minorHAnsi" w:hAnsiTheme="minorHAnsi" w:cstheme="minorHAnsi"/>
                <w:sz w:val="22"/>
                <w:szCs w:val="22"/>
                <w:lang w:val="en"/>
              </w:rPr>
              <w:br/>
            </w:r>
            <w:r w:rsidRPr="000E1556">
              <w:rPr>
                <w:rStyle w:val="hps"/>
                <w:rFonts w:asciiTheme="minorHAnsi" w:hAnsiTheme="minorHAnsi" w:cstheme="minorHAnsi"/>
                <w:sz w:val="22"/>
                <w:szCs w:val="22"/>
                <w:lang w:val="en"/>
              </w:rPr>
              <w:t>pappy</w:t>
            </w:r>
            <w:r w:rsidRPr="000E1556">
              <w:rPr>
                <w:rFonts w:asciiTheme="minorHAnsi" w:hAnsiTheme="minorHAnsi" w:cstheme="minorHAnsi"/>
                <w:sz w:val="22"/>
                <w:szCs w:val="22"/>
                <w:lang w:val="en"/>
              </w:rPr>
              <w:t xml:space="preserve">, mild abdominal </w:t>
            </w:r>
            <w:r w:rsidRPr="000E1556">
              <w:rPr>
                <w:rStyle w:val="hps"/>
                <w:rFonts w:asciiTheme="minorHAnsi" w:hAnsiTheme="minorHAnsi" w:cstheme="minorHAnsi"/>
                <w:sz w:val="22"/>
                <w:szCs w:val="22"/>
                <w:lang w:val="en"/>
              </w:rPr>
              <w:t>pain,</w:t>
            </w:r>
            <w:r w:rsidRPr="000E1556">
              <w:rPr>
                <w:rFonts w:asciiTheme="minorHAnsi" w:hAnsiTheme="minorHAnsi" w:cstheme="minorHAnsi"/>
                <w:sz w:val="22"/>
                <w:szCs w:val="22"/>
                <w:lang w:val="en"/>
              </w:rPr>
              <w:br/>
            </w:r>
            <w:r w:rsidRPr="000E1556">
              <w:rPr>
                <w:rStyle w:val="hps"/>
                <w:rFonts w:asciiTheme="minorHAnsi" w:hAnsiTheme="minorHAnsi" w:cstheme="minorHAnsi"/>
                <w:sz w:val="22"/>
                <w:szCs w:val="22"/>
                <w:lang w:val="en"/>
              </w:rPr>
              <w:t>skin abscesses (§)</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
              </w:rPr>
            </w:pPr>
            <w:r w:rsidRPr="000E1556">
              <w:rPr>
                <w:rFonts w:asciiTheme="minorHAnsi" w:hAnsiTheme="minorHAnsi" w:cstheme="minorHAnsi"/>
                <w:sz w:val="22"/>
                <w:szCs w:val="22"/>
                <w:lang w:val="en"/>
              </w:rPr>
              <w:t>-do-</w:t>
            </w:r>
          </w:p>
        </w:tc>
      </w:tr>
      <w:tr w:rsidR="00A16606" w:rsidRPr="000E1556" w:rsidTr="00460843">
        <w:tc>
          <w:tcPr>
            <w:tcW w:w="1008"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1</w:t>
            </w:r>
            <w:r w:rsidR="003773D8" w:rsidRPr="000E1556">
              <w:rPr>
                <w:rFonts w:asciiTheme="minorHAnsi" w:hAnsiTheme="minorHAnsi" w:cstheme="minorHAnsi"/>
                <w:sz w:val="22"/>
                <w:szCs w:val="22"/>
              </w:rPr>
              <w:t>4</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30</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Style w:val="hps"/>
                <w:rFonts w:asciiTheme="minorHAnsi" w:hAnsiTheme="minorHAnsi" w:cstheme="minorHAnsi"/>
                <w:sz w:val="22"/>
                <w:szCs w:val="22"/>
                <w:lang w:val="en"/>
              </w:rPr>
            </w:pPr>
            <w:r w:rsidRPr="000E1556">
              <w:rPr>
                <w:rStyle w:val="hps"/>
                <w:rFonts w:asciiTheme="minorHAnsi" w:hAnsiTheme="minorHAnsi" w:cstheme="minorHAnsi"/>
                <w:sz w:val="22"/>
                <w:szCs w:val="22"/>
                <w:lang w:val="en"/>
              </w:rPr>
              <w:t>Abdominal pain</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
              </w:rPr>
            </w:pPr>
            <w:r w:rsidRPr="000E1556">
              <w:rPr>
                <w:rFonts w:asciiTheme="minorHAnsi" w:hAnsiTheme="minorHAnsi" w:cstheme="minorHAnsi"/>
                <w:sz w:val="22"/>
                <w:szCs w:val="22"/>
                <w:lang w:val="en"/>
              </w:rPr>
              <w:t>-do-</w:t>
            </w:r>
          </w:p>
        </w:tc>
      </w:tr>
      <w:tr w:rsidR="00A16606" w:rsidRPr="000E1556" w:rsidTr="00460843">
        <w:tc>
          <w:tcPr>
            <w:tcW w:w="1008"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1</w:t>
            </w:r>
            <w:r w:rsidR="003773D8" w:rsidRPr="000E1556">
              <w:rPr>
                <w:rFonts w:asciiTheme="minorHAnsi" w:hAnsiTheme="minorHAnsi" w:cstheme="minorHAnsi"/>
                <w:sz w:val="22"/>
                <w:szCs w:val="22"/>
              </w:rPr>
              <w:t>5</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57</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Style w:val="hps"/>
                <w:rFonts w:asciiTheme="minorHAnsi" w:hAnsiTheme="minorHAnsi" w:cstheme="minorHAnsi"/>
                <w:sz w:val="22"/>
                <w:szCs w:val="22"/>
                <w:lang w:val="en"/>
              </w:rPr>
            </w:pPr>
            <w:r w:rsidRPr="000E1556">
              <w:rPr>
                <w:rStyle w:val="hps"/>
                <w:rFonts w:asciiTheme="minorHAnsi" w:hAnsiTheme="minorHAnsi" w:cstheme="minorHAnsi"/>
                <w:sz w:val="22"/>
                <w:szCs w:val="22"/>
                <w:lang w:val="en"/>
              </w:rPr>
              <w:t>Cancer screening</w:t>
            </w:r>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
              </w:rPr>
            </w:pPr>
            <w:r w:rsidRPr="000E1556">
              <w:rPr>
                <w:rFonts w:asciiTheme="minorHAnsi" w:hAnsiTheme="minorHAnsi" w:cstheme="minorHAnsi"/>
                <w:sz w:val="22"/>
                <w:szCs w:val="22"/>
                <w:lang w:val="en"/>
              </w:rPr>
              <w:t>-do-</w:t>
            </w:r>
          </w:p>
        </w:tc>
      </w:tr>
      <w:tr w:rsidR="00A16606" w:rsidRPr="000E1556" w:rsidTr="00460843">
        <w:tc>
          <w:tcPr>
            <w:tcW w:w="1008"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1</w:t>
            </w:r>
            <w:r w:rsidR="003773D8" w:rsidRPr="000E1556">
              <w:rPr>
                <w:rFonts w:asciiTheme="minorHAnsi" w:hAnsiTheme="minorHAnsi" w:cstheme="minorHAnsi"/>
                <w:sz w:val="22"/>
                <w:szCs w:val="22"/>
              </w:rPr>
              <w:t>6</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52</w:t>
            </w:r>
          </w:p>
        </w:tc>
        <w:tc>
          <w:tcPr>
            <w:tcW w:w="900" w:type="dxa"/>
            <w:shd w:val="clear" w:color="auto" w:fill="auto"/>
          </w:tcPr>
          <w:p w:rsidR="00A16606" w:rsidRPr="000E1556" w:rsidRDefault="00A16606" w:rsidP="00240247">
            <w:pPr>
              <w:jc w:val="both"/>
              <w:rPr>
                <w:rFonts w:asciiTheme="minorHAnsi" w:hAnsiTheme="minorHAnsi" w:cstheme="minorHAnsi"/>
                <w:sz w:val="22"/>
                <w:szCs w:val="22"/>
              </w:rPr>
            </w:pPr>
            <w:r w:rsidRPr="000E1556">
              <w:rPr>
                <w:rFonts w:asciiTheme="minorHAnsi" w:hAnsiTheme="minorHAnsi" w:cstheme="minorHAnsi"/>
                <w:sz w:val="22"/>
                <w:szCs w:val="22"/>
              </w:rPr>
              <w:t>F</w:t>
            </w:r>
          </w:p>
        </w:tc>
        <w:tc>
          <w:tcPr>
            <w:tcW w:w="4561" w:type="dxa"/>
            <w:shd w:val="clear" w:color="auto" w:fill="auto"/>
          </w:tcPr>
          <w:p w:rsidR="00A16606" w:rsidRPr="000E1556" w:rsidRDefault="00A16606" w:rsidP="00240247">
            <w:pPr>
              <w:jc w:val="both"/>
              <w:rPr>
                <w:rStyle w:val="hps"/>
                <w:rFonts w:asciiTheme="minorHAnsi" w:hAnsiTheme="minorHAnsi" w:cstheme="minorHAnsi"/>
                <w:sz w:val="22"/>
                <w:szCs w:val="22"/>
                <w:lang w:val="en"/>
              </w:rPr>
            </w:pPr>
            <w:proofErr w:type="spellStart"/>
            <w:r w:rsidRPr="000E1556">
              <w:rPr>
                <w:rStyle w:val="hps"/>
                <w:rFonts w:asciiTheme="minorHAnsi" w:hAnsiTheme="minorHAnsi" w:cstheme="minorHAnsi"/>
                <w:sz w:val="22"/>
                <w:szCs w:val="22"/>
                <w:lang w:val="en"/>
              </w:rPr>
              <w:t>Polypectomy</w:t>
            </w:r>
            <w:proofErr w:type="spellEnd"/>
          </w:p>
        </w:tc>
        <w:tc>
          <w:tcPr>
            <w:tcW w:w="1843" w:type="dxa"/>
            <w:shd w:val="clear" w:color="auto" w:fill="auto"/>
          </w:tcPr>
          <w:p w:rsidR="00A16606" w:rsidRPr="000E1556" w:rsidRDefault="00A16606" w:rsidP="00240247">
            <w:pPr>
              <w:jc w:val="both"/>
              <w:rPr>
                <w:rFonts w:asciiTheme="minorHAnsi" w:hAnsiTheme="minorHAnsi" w:cstheme="minorHAnsi"/>
                <w:sz w:val="22"/>
                <w:szCs w:val="22"/>
                <w:lang w:val="en"/>
              </w:rPr>
            </w:pPr>
            <w:r w:rsidRPr="000E1556">
              <w:rPr>
                <w:rFonts w:asciiTheme="minorHAnsi" w:hAnsiTheme="minorHAnsi" w:cstheme="minorHAnsi"/>
                <w:sz w:val="22"/>
                <w:szCs w:val="22"/>
                <w:lang w:val="en"/>
              </w:rPr>
              <w:t>-do-</w:t>
            </w:r>
          </w:p>
        </w:tc>
      </w:tr>
    </w:tbl>
    <w:p w:rsidR="001552A6" w:rsidRPr="000E1556" w:rsidRDefault="001552A6" w:rsidP="00240247">
      <w:pPr>
        <w:jc w:val="both"/>
        <w:rPr>
          <w:rFonts w:asciiTheme="minorHAnsi" w:hAnsiTheme="minorHAnsi" w:cstheme="minorHAnsi"/>
          <w:sz w:val="22"/>
          <w:szCs w:val="22"/>
          <w:lang w:val="en-GB"/>
        </w:rPr>
      </w:pPr>
    </w:p>
    <w:p w:rsidR="001552A6" w:rsidRPr="000E1556" w:rsidRDefault="001552A6" w:rsidP="00240247">
      <w:pPr>
        <w:jc w:val="both"/>
        <w:rPr>
          <w:rFonts w:asciiTheme="minorHAnsi" w:hAnsiTheme="minorHAnsi" w:cstheme="minorHAnsi"/>
          <w:sz w:val="22"/>
          <w:szCs w:val="22"/>
          <w:lang w:val="en-GB"/>
        </w:rPr>
      </w:pPr>
    </w:p>
    <w:p w:rsidR="001552A6" w:rsidRPr="000E1556" w:rsidRDefault="00A16606"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roofErr w:type="gramStart"/>
      <w:r w:rsidRPr="000E1556">
        <w:rPr>
          <w:rFonts w:asciiTheme="minorHAnsi" w:hAnsiTheme="minorHAnsi" w:cstheme="minorHAnsi"/>
          <w:sz w:val="22"/>
          <w:szCs w:val="22"/>
          <w:lang w:val="en-GB"/>
        </w:rPr>
        <w:t>do</w:t>
      </w:r>
      <w:proofErr w:type="gramEnd"/>
      <w:r w:rsidRPr="000E1556">
        <w:rPr>
          <w:rFonts w:asciiTheme="minorHAnsi" w:hAnsiTheme="minorHAnsi" w:cstheme="minorHAnsi"/>
          <w:sz w:val="22"/>
          <w:szCs w:val="22"/>
          <w:lang w:val="en-GB"/>
        </w:rPr>
        <w:t>- means no inflammation</w:t>
      </w:r>
    </w:p>
    <w:p w:rsidR="001552A6" w:rsidRPr="000E1556" w:rsidRDefault="001552A6" w:rsidP="00240247">
      <w:pPr>
        <w:spacing w:line="480" w:lineRule="auto"/>
        <w:jc w:val="both"/>
        <w:rPr>
          <w:rFonts w:asciiTheme="minorHAnsi" w:hAnsiTheme="minorHAnsi" w:cstheme="minorHAnsi"/>
          <w:b/>
          <w:sz w:val="22"/>
          <w:szCs w:val="22"/>
          <w:u w:val="single"/>
          <w:lang w:val="en-GB"/>
        </w:rPr>
      </w:pPr>
    </w:p>
    <w:p w:rsidR="00F370DC" w:rsidRPr="000E1556" w:rsidRDefault="00F370DC" w:rsidP="00240247">
      <w:pPr>
        <w:spacing w:line="480" w:lineRule="auto"/>
        <w:jc w:val="both"/>
        <w:rPr>
          <w:rFonts w:asciiTheme="minorHAnsi" w:hAnsiTheme="minorHAnsi" w:cstheme="minorHAnsi"/>
          <w:b/>
          <w:sz w:val="22"/>
          <w:szCs w:val="22"/>
          <w:u w:val="single"/>
          <w:lang w:val="en-GB"/>
        </w:rPr>
      </w:pPr>
    </w:p>
    <w:p w:rsidR="00F370DC" w:rsidRPr="000E1556" w:rsidRDefault="00F370DC" w:rsidP="00240247">
      <w:pPr>
        <w:spacing w:line="480" w:lineRule="auto"/>
        <w:jc w:val="both"/>
        <w:rPr>
          <w:rFonts w:asciiTheme="minorHAnsi" w:hAnsiTheme="minorHAnsi" w:cstheme="minorHAnsi"/>
          <w:b/>
          <w:sz w:val="22"/>
          <w:szCs w:val="22"/>
          <w:u w:val="single"/>
          <w:lang w:val="en-GB"/>
        </w:rPr>
      </w:pPr>
    </w:p>
    <w:p w:rsidR="00F370DC" w:rsidRPr="000E1556" w:rsidRDefault="00F370DC" w:rsidP="00240247">
      <w:pPr>
        <w:spacing w:line="480" w:lineRule="auto"/>
        <w:jc w:val="both"/>
        <w:rPr>
          <w:rFonts w:asciiTheme="minorHAnsi" w:hAnsiTheme="minorHAnsi" w:cstheme="minorHAnsi"/>
          <w:b/>
          <w:sz w:val="22"/>
          <w:szCs w:val="22"/>
          <w:u w:val="single"/>
          <w:lang w:val="en-GB"/>
        </w:rPr>
      </w:pPr>
    </w:p>
    <w:p w:rsidR="003773D8" w:rsidRPr="000E1556" w:rsidRDefault="003773D8" w:rsidP="00240247">
      <w:pPr>
        <w:spacing w:line="480" w:lineRule="auto"/>
        <w:jc w:val="both"/>
        <w:rPr>
          <w:rFonts w:asciiTheme="minorHAnsi" w:hAnsiTheme="minorHAnsi" w:cstheme="minorHAnsi"/>
          <w:b/>
          <w:sz w:val="22"/>
          <w:szCs w:val="22"/>
          <w:u w:val="single"/>
          <w:lang w:val="en-GB"/>
        </w:rPr>
      </w:pPr>
    </w:p>
    <w:p w:rsidR="003773D8" w:rsidRPr="000E1556" w:rsidRDefault="003773D8" w:rsidP="00240247">
      <w:pPr>
        <w:spacing w:line="480" w:lineRule="auto"/>
        <w:jc w:val="both"/>
        <w:rPr>
          <w:rFonts w:asciiTheme="minorHAnsi" w:hAnsiTheme="minorHAnsi" w:cstheme="minorHAnsi"/>
          <w:b/>
          <w:sz w:val="22"/>
          <w:szCs w:val="22"/>
          <w:u w:val="single"/>
          <w:lang w:val="en-GB"/>
        </w:rPr>
      </w:pPr>
    </w:p>
    <w:p w:rsidR="00F370DC" w:rsidRPr="000E1556" w:rsidRDefault="00F370DC" w:rsidP="00240247">
      <w:pPr>
        <w:spacing w:line="480" w:lineRule="auto"/>
        <w:jc w:val="both"/>
        <w:rPr>
          <w:rFonts w:asciiTheme="minorHAnsi" w:hAnsiTheme="minorHAnsi" w:cstheme="minorHAnsi"/>
          <w:b/>
          <w:sz w:val="22"/>
          <w:szCs w:val="22"/>
          <w:u w:val="single"/>
          <w:lang w:val="en-GB"/>
        </w:rPr>
      </w:pPr>
    </w:p>
    <w:p w:rsidR="004E6E2B" w:rsidRPr="000E1556" w:rsidRDefault="004E6E2B" w:rsidP="00240247">
      <w:pPr>
        <w:spacing w:line="480" w:lineRule="auto"/>
        <w:jc w:val="both"/>
        <w:rPr>
          <w:rFonts w:asciiTheme="minorHAnsi" w:hAnsiTheme="minorHAnsi" w:cstheme="minorHAnsi"/>
          <w:b/>
          <w:sz w:val="22"/>
          <w:szCs w:val="22"/>
          <w:u w:val="single"/>
          <w:lang w:val="en-GB"/>
        </w:rPr>
      </w:pPr>
      <w:r w:rsidRPr="000E1556">
        <w:rPr>
          <w:rFonts w:asciiTheme="minorHAnsi" w:hAnsiTheme="minorHAnsi" w:cstheme="minorHAnsi"/>
          <w:b/>
          <w:sz w:val="22"/>
          <w:szCs w:val="22"/>
          <w:u w:val="single"/>
          <w:lang w:val="en-GB"/>
        </w:rPr>
        <w:t xml:space="preserve">Supplementary Table </w:t>
      </w:r>
      <w:r w:rsidR="001552A6" w:rsidRPr="000E1556">
        <w:rPr>
          <w:rFonts w:asciiTheme="minorHAnsi" w:hAnsiTheme="minorHAnsi" w:cstheme="minorHAnsi"/>
          <w:b/>
          <w:sz w:val="22"/>
          <w:szCs w:val="22"/>
          <w:u w:val="single"/>
          <w:lang w:val="en-GB"/>
        </w:rPr>
        <w:t>2</w:t>
      </w:r>
      <w:r w:rsidRPr="000E1556">
        <w:rPr>
          <w:rFonts w:asciiTheme="minorHAnsi" w:hAnsiTheme="minorHAnsi" w:cstheme="minorHAnsi"/>
          <w:b/>
          <w:sz w:val="22"/>
          <w:szCs w:val="22"/>
          <w:u w:val="single"/>
          <w:lang w:val="en-GB"/>
        </w:rPr>
        <w:t xml:space="preserve">: Ulcerative colitis </w:t>
      </w:r>
      <w:proofErr w:type="gramStart"/>
      <w:r w:rsidRPr="000E1556">
        <w:rPr>
          <w:rFonts w:asciiTheme="minorHAnsi" w:hAnsiTheme="minorHAnsi" w:cstheme="minorHAnsi"/>
          <w:b/>
          <w:sz w:val="22"/>
          <w:szCs w:val="22"/>
          <w:u w:val="single"/>
          <w:lang w:val="en-GB"/>
        </w:rPr>
        <w:t>patients</w:t>
      </w:r>
      <w:proofErr w:type="gramEnd"/>
      <w:r w:rsidRPr="000E1556">
        <w:rPr>
          <w:rFonts w:asciiTheme="minorHAnsi" w:hAnsiTheme="minorHAnsi" w:cstheme="minorHAnsi"/>
          <w:b/>
          <w:sz w:val="22"/>
          <w:szCs w:val="22"/>
          <w:u w:val="single"/>
          <w:lang w:val="en-GB"/>
        </w:rPr>
        <w:t xml:space="preserve">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881"/>
        <w:gridCol w:w="1271"/>
        <w:gridCol w:w="3060"/>
        <w:gridCol w:w="2520"/>
      </w:tblGrid>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b/>
                <w:bCs/>
                <w:sz w:val="22"/>
                <w:szCs w:val="22"/>
              </w:rPr>
            </w:pPr>
            <w:r w:rsidRPr="000E1556">
              <w:rPr>
                <w:rFonts w:asciiTheme="minorHAnsi" w:hAnsiTheme="minorHAnsi" w:cstheme="minorHAnsi"/>
                <w:b/>
                <w:bCs/>
                <w:sz w:val="22"/>
                <w:szCs w:val="22"/>
              </w:rPr>
              <w:t>Patient nr.</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b/>
                <w:bCs/>
                <w:sz w:val="22"/>
                <w:szCs w:val="22"/>
              </w:rPr>
            </w:pPr>
            <w:r w:rsidRPr="000E1556">
              <w:rPr>
                <w:rFonts w:asciiTheme="minorHAnsi" w:hAnsiTheme="minorHAnsi" w:cstheme="minorHAnsi"/>
                <w:b/>
                <w:bCs/>
                <w:sz w:val="22"/>
                <w:szCs w:val="22"/>
              </w:rPr>
              <w:t>Age</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b/>
                <w:bCs/>
                <w:sz w:val="22"/>
                <w:szCs w:val="22"/>
              </w:rPr>
            </w:pPr>
            <w:r w:rsidRPr="000E1556">
              <w:rPr>
                <w:rFonts w:asciiTheme="minorHAnsi" w:hAnsiTheme="minorHAnsi" w:cstheme="minorHAnsi"/>
                <w:b/>
                <w:bCs/>
                <w:sz w:val="22"/>
                <w:szCs w:val="22"/>
              </w:rPr>
              <w:t>Sex</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b/>
                <w:bCs/>
                <w:sz w:val="22"/>
                <w:szCs w:val="22"/>
              </w:rPr>
            </w:pPr>
            <w:r w:rsidRPr="000E1556">
              <w:rPr>
                <w:rFonts w:asciiTheme="minorHAnsi" w:hAnsiTheme="minorHAnsi" w:cstheme="minorHAnsi"/>
                <w:b/>
                <w:bCs/>
                <w:sz w:val="22"/>
                <w:szCs w:val="22"/>
              </w:rPr>
              <w:t>Medication</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b/>
                <w:bCs/>
                <w:sz w:val="22"/>
                <w:szCs w:val="22"/>
              </w:rPr>
            </w:pPr>
            <w:r w:rsidRPr="000E1556">
              <w:rPr>
                <w:rFonts w:asciiTheme="minorHAnsi" w:hAnsiTheme="minorHAnsi" w:cstheme="minorHAnsi"/>
                <w:b/>
                <w:bCs/>
                <w:sz w:val="22"/>
                <w:szCs w:val="22"/>
              </w:rPr>
              <w:t>Degree of inflammation</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35</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Female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Sulfasalazin</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59</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Style w:val="apple-style-span"/>
                <w:rFonts w:asciiTheme="minorHAnsi" w:eastAsia="SimSun" w:hAnsiTheme="minorHAnsi" w:cstheme="minorHAnsi"/>
                <w:color w:val="000000"/>
                <w:sz w:val="22"/>
                <w:szCs w:val="22"/>
              </w:rPr>
            </w:pPr>
            <w:r w:rsidRPr="000E1556">
              <w:rPr>
                <w:rStyle w:val="apple-style-span"/>
                <w:rFonts w:asciiTheme="minorHAnsi" w:eastAsia="SimSun" w:hAnsiTheme="minorHAnsi" w:cstheme="minorHAnsi"/>
                <w:color w:val="000000"/>
                <w:sz w:val="22"/>
                <w:szCs w:val="22"/>
              </w:rPr>
              <w:t xml:space="preserve">Corticosteroid, </w:t>
            </w:r>
          </w:p>
          <w:p w:rsidR="004E6E2B" w:rsidRPr="000E1556" w:rsidRDefault="004E6E2B" w:rsidP="00240247">
            <w:pPr>
              <w:spacing w:line="480" w:lineRule="auto"/>
              <w:jc w:val="both"/>
              <w:rPr>
                <w:rFonts w:asciiTheme="minorHAnsi" w:hAnsiTheme="minorHAnsi" w:cstheme="minorHAnsi"/>
                <w:sz w:val="22"/>
                <w:szCs w:val="22"/>
              </w:rPr>
            </w:pPr>
            <w:r w:rsidRPr="000E1556">
              <w:rPr>
                <w:rStyle w:val="apple-style-span"/>
                <w:rFonts w:asciiTheme="minorHAnsi" w:eastAsia="SimSun" w:hAnsiTheme="minorHAnsi" w:cstheme="minorHAnsi"/>
                <w:color w:val="000000"/>
                <w:sz w:val="22"/>
                <w:szCs w:val="22"/>
              </w:rPr>
              <w:t>Mycophenolat-Mofetil</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43</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37</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Corticosteroid, Heilschlamm</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31</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6</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39</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7</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42</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8</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62</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9</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40</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10</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74</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11</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43</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Female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4E6E2B" w:rsidRPr="000E1556" w:rsidTr="00460843">
        <w:tc>
          <w:tcPr>
            <w:tcW w:w="1556"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12</w:t>
            </w:r>
          </w:p>
        </w:tc>
        <w:tc>
          <w:tcPr>
            <w:tcW w:w="88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53</w:t>
            </w:r>
          </w:p>
        </w:tc>
        <w:tc>
          <w:tcPr>
            <w:tcW w:w="1271"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13</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38</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Corticosteroid, Tacrolimus</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non inflamed</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14</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39</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proofErr w:type="spellStart"/>
            <w:r w:rsidRPr="000E1556">
              <w:rPr>
                <w:rFonts w:asciiTheme="minorHAnsi" w:hAnsiTheme="minorHAnsi" w:cstheme="minorHAnsi"/>
                <w:sz w:val="22"/>
                <w:szCs w:val="22"/>
              </w:rPr>
              <w:t>Female</w:t>
            </w:r>
            <w:proofErr w:type="spellEnd"/>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Sulfasalazin, Corticosteroid</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rPr>
          <w:trHeight w:val="750"/>
        </w:trPr>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15</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62</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proofErr w:type="spellStart"/>
            <w:r w:rsidRPr="000E1556">
              <w:rPr>
                <w:rFonts w:asciiTheme="minorHAnsi" w:hAnsiTheme="minorHAnsi" w:cstheme="minorHAnsi"/>
                <w:sz w:val="22"/>
                <w:szCs w:val="22"/>
              </w:rPr>
              <w:t>Female</w:t>
            </w:r>
            <w:proofErr w:type="spellEnd"/>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rPr>
          <w:trHeight w:val="750"/>
        </w:trPr>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16</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38</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proofErr w:type="spellStart"/>
            <w:r w:rsidRPr="000E1556">
              <w:rPr>
                <w:rFonts w:asciiTheme="minorHAnsi" w:hAnsiTheme="minorHAnsi" w:cstheme="minorHAnsi"/>
                <w:sz w:val="22"/>
                <w:szCs w:val="22"/>
              </w:rPr>
              <w:t>Female</w:t>
            </w:r>
            <w:proofErr w:type="spellEnd"/>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Infliximab</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rPr>
          <w:trHeight w:val="750"/>
        </w:trPr>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17</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62</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Lecithin</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rPr>
          <w:trHeight w:val="750"/>
        </w:trPr>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18</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26</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Golimumab, Lecithin</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rPr>
          <w:trHeight w:val="750"/>
        </w:trPr>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lastRenderedPageBreak/>
              <w:t>19</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20</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rPr>
          <w:trHeight w:val="45"/>
        </w:trPr>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20</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28</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21</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49</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Corticosteroid</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Mild</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22</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30</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 Corticosteroid, Infliximab</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Moderate</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23</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48</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Moderate</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24</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19</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5-ASA, </w:t>
            </w:r>
            <w:proofErr w:type="spellStart"/>
            <w:r w:rsidRPr="000E1556">
              <w:rPr>
                <w:rStyle w:val="apple-style-span"/>
                <w:rFonts w:asciiTheme="minorHAnsi" w:eastAsia="SimSun" w:hAnsiTheme="minorHAnsi" w:cstheme="minorHAnsi"/>
                <w:color w:val="000000"/>
                <w:sz w:val="22"/>
                <w:szCs w:val="22"/>
                <w:lang w:val="en-GB"/>
              </w:rPr>
              <w:t>Mycophenolat-Mofetil</w:t>
            </w:r>
            <w:proofErr w:type="spellEnd"/>
            <w:r w:rsidRPr="000E1556">
              <w:rPr>
                <w:rFonts w:asciiTheme="minorHAnsi" w:hAnsiTheme="minorHAnsi" w:cstheme="minorHAnsi"/>
                <w:sz w:val="22"/>
                <w:szCs w:val="22"/>
                <w:lang w:val="en-GB"/>
              </w:rPr>
              <w:t xml:space="preserve">, Corticosteroid, </w:t>
            </w:r>
            <w:proofErr w:type="spellStart"/>
            <w:r w:rsidRPr="000E1556">
              <w:rPr>
                <w:rFonts w:asciiTheme="minorHAnsi" w:hAnsiTheme="minorHAnsi" w:cstheme="minorHAnsi"/>
                <w:sz w:val="22"/>
                <w:szCs w:val="22"/>
                <w:lang w:val="en-GB"/>
              </w:rPr>
              <w:t>Tacrolimus</w:t>
            </w:r>
            <w:proofErr w:type="spellEnd"/>
            <w:r w:rsidRPr="000E1556">
              <w:rPr>
                <w:rFonts w:asciiTheme="minorHAnsi" w:hAnsiTheme="minorHAnsi" w:cstheme="minorHAnsi"/>
                <w:sz w:val="22"/>
                <w:szCs w:val="22"/>
                <w:lang w:val="en-GB"/>
              </w:rPr>
              <w:t xml:space="preserve"> </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Moderate</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25</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19</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 xml:space="preserve">5-ASA, </w:t>
            </w:r>
            <w:proofErr w:type="spellStart"/>
            <w:r w:rsidRPr="000E1556">
              <w:rPr>
                <w:rStyle w:val="apple-style-span"/>
                <w:rFonts w:asciiTheme="minorHAnsi" w:eastAsia="SimSun" w:hAnsiTheme="minorHAnsi" w:cstheme="minorHAnsi"/>
                <w:color w:val="000000"/>
                <w:sz w:val="22"/>
                <w:szCs w:val="22"/>
                <w:lang w:val="en-GB"/>
              </w:rPr>
              <w:t>Mycophenolat-Mofetil</w:t>
            </w:r>
            <w:proofErr w:type="spellEnd"/>
            <w:r w:rsidRPr="000E1556">
              <w:rPr>
                <w:rFonts w:asciiTheme="minorHAnsi" w:hAnsiTheme="minorHAnsi" w:cstheme="minorHAnsi"/>
                <w:sz w:val="22"/>
                <w:szCs w:val="22"/>
                <w:lang w:val="en-GB"/>
              </w:rPr>
              <w:t xml:space="preserve">, Corticosteroid, </w:t>
            </w:r>
            <w:proofErr w:type="spellStart"/>
            <w:r w:rsidRPr="000E1556">
              <w:rPr>
                <w:rFonts w:asciiTheme="minorHAnsi" w:hAnsiTheme="minorHAnsi" w:cstheme="minorHAnsi"/>
                <w:sz w:val="22"/>
                <w:szCs w:val="22"/>
                <w:lang w:val="en-GB"/>
              </w:rPr>
              <w:t>Tacrolimus</w:t>
            </w:r>
            <w:proofErr w:type="spellEnd"/>
            <w:r w:rsidRPr="000E1556">
              <w:rPr>
                <w:rFonts w:asciiTheme="minorHAnsi" w:hAnsiTheme="minorHAnsi" w:cstheme="minorHAnsi"/>
                <w:sz w:val="22"/>
                <w:szCs w:val="22"/>
                <w:lang w:val="en-GB"/>
              </w:rPr>
              <w:t xml:space="preserve"> </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Moderate</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26</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32</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Sulfasalazin, Golimumab</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Severe</w:t>
            </w:r>
          </w:p>
        </w:tc>
      </w:tr>
      <w:tr w:rsidR="00841842" w:rsidRPr="000E1556" w:rsidTr="00460843">
        <w:tc>
          <w:tcPr>
            <w:tcW w:w="1556"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27</w:t>
            </w:r>
          </w:p>
        </w:tc>
        <w:tc>
          <w:tcPr>
            <w:tcW w:w="88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23</w:t>
            </w:r>
          </w:p>
        </w:tc>
        <w:tc>
          <w:tcPr>
            <w:tcW w:w="1271"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Male</w:t>
            </w:r>
          </w:p>
        </w:tc>
        <w:tc>
          <w:tcPr>
            <w:tcW w:w="306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5-ASA</w:t>
            </w:r>
          </w:p>
        </w:tc>
        <w:tc>
          <w:tcPr>
            <w:tcW w:w="2520" w:type="dxa"/>
            <w:shd w:val="clear" w:color="auto" w:fill="auto"/>
          </w:tcPr>
          <w:p w:rsidR="00841842" w:rsidRPr="000E1556" w:rsidRDefault="00841842"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Severe</w:t>
            </w:r>
          </w:p>
        </w:tc>
      </w:tr>
    </w:tbl>
    <w:p w:rsidR="004E6E2B" w:rsidRPr="000E1556" w:rsidRDefault="004E6E2B" w:rsidP="00240247">
      <w:pPr>
        <w:jc w:val="both"/>
        <w:rPr>
          <w:rFonts w:asciiTheme="minorHAnsi" w:hAnsiTheme="minorHAnsi" w:cstheme="minorHAnsi"/>
          <w:sz w:val="22"/>
          <w:szCs w:val="22"/>
        </w:rPr>
      </w:pPr>
    </w:p>
    <w:p w:rsidR="004E6E2B" w:rsidRPr="000E1556" w:rsidRDefault="004E6E2B" w:rsidP="00240247">
      <w:pPr>
        <w:jc w:val="both"/>
        <w:rPr>
          <w:rFonts w:asciiTheme="minorHAnsi" w:hAnsiTheme="minorHAnsi" w:cstheme="minorHAnsi"/>
          <w:sz w:val="22"/>
          <w:szCs w:val="22"/>
        </w:rPr>
      </w:pPr>
    </w:p>
    <w:p w:rsidR="00516D62" w:rsidRPr="000E1556" w:rsidRDefault="00516D62" w:rsidP="00240247">
      <w:pPr>
        <w:jc w:val="both"/>
        <w:rPr>
          <w:rFonts w:asciiTheme="minorHAnsi" w:hAnsiTheme="minorHAnsi" w:cstheme="minorHAnsi"/>
          <w:b/>
          <w:sz w:val="22"/>
          <w:szCs w:val="22"/>
          <w:u w:val="single"/>
          <w:lang w:val="en-GB"/>
        </w:rPr>
      </w:pPr>
    </w:p>
    <w:p w:rsidR="00516D62" w:rsidRPr="000E1556" w:rsidRDefault="00516D62" w:rsidP="00240247">
      <w:pPr>
        <w:jc w:val="both"/>
        <w:rPr>
          <w:rFonts w:asciiTheme="minorHAnsi" w:hAnsiTheme="minorHAnsi" w:cstheme="minorHAnsi"/>
          <w:b/>
          <w:sz w:val="22"/>
          <w:szCs w:val="22"/>
          <w:u w:val="single"/>
          <w:lang w:val="en-GB"/>
        </w:rPr>
      </w:pPr>
    </w:p>
    <w:p w:rsidR="004E6E2B" w:rsidRPr="000E1556" w:rsidRDefault="004E6E2B" w:rsidP="00240247">
      <w:pPr>
        <w:jc w:val="both"/>
        <w:rPr>
          <w:rFonts w:asciiTheme="minorHAnsi" w:hAnsiTheme="minorHAnsi" w:cstheme="minorHAnsi"/>
          <w:b/>
          <w:sz w:val="22"/>
          <w:szCs w:val="22"/>
          <w:u w:val="single"/>
          <w:lang w:val="en-GB"/>
        </w:rPr>
      </w:pPr>
      <w:r w:rsidRPr="000E1556">
        <w:rPr>
          <w:rFonts w:asciiTheme="minorHAnsi" w:hAnsiTheme="minorHAnsi" w:cstheme="minorHAnsi"/>
          <w:b/>
          <w:sz w:val="22"/>
          <w:szCs w:val="22"/>
          <w:u w:val="single"/>
          <w:lang w:val="en-GB"/>
        </w:rPr>
        <w:t xml:space="preserve">Supplementary Table </w:t>
      </w:r>
      <w:r w:rsidR="00074500" w:rsidRPr="000E1556">
        <w:rPr>
          <w:rFonts w:asciiTheme="minorHAnsi" w:hAnsiTheme="minorHAnsi" w:cstheme="minorHAnsi"/>
          <w:b/>
          <w:sz w:val="22"/>
          <w:szCs w:val="22"/>
          <w:u w:val="single"/>
          <w:lang w:val="en-GB"/>
        </w:rPr>
        <w:t>3</w:t>
      </w:r>
      <w:r w:rsidRPr="000E1556">
        <w:rPr>
          <w:rFonts w:asciiTheme="minorHAnsi" w:hAnsiTheme="minorHAnsi" w:cstheme="minorHAnsi"/>
          <w:b/>
          <w:sz w:val="22"/>
          <w:szCs w:val="22"/>
          <w:u w:val="single"/>
          <w:lang w:val="en-GB"/>
        </w:rPr>
        <w:t>: PCR Primers details</w:t>
      </w:r>
    </w:p>
    <w:p w:rsidR="004E6E2B" w:rsidRPr="000E1556" w:rsidRDefault="004E6E2B" w:rsidP="00240247">
      <w:pPr>
        <w:jc w:val="both"/>
        <w:rPr>
          <w:rFonts w:asciiTheme="minorHAnsi" w:hAnsiTheme="minorHAnsi" w:cstheme="minorHAnsi"/>
          <w:b/>
          <w:sz w:val="22"/>
          <w:szCs w:val="22"/>
          <w:lang w:val="en-GB"/>
        </w:rPr>
      </w:pPr>
    </w:p>
    <w:p w:rsidR="004E6E2B" w:rsidRPr="000E1556" w:rsidRDefault="004E6E2B" w:rsidP="00240247">
      <w:pP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Human Specific PCR primers</w:t>
      </w:r>
    </w:p>
    <w:p w:rsidR="004E6E2B" w:rsidRPr="000E1556" w:rsidRDefault="004E6E2B" w:rsidP="00240247">
      <w:pPr>
        <w:spacing w:line="480" w:lineRule="auto"/>
        <w:jc w:val="both"/>
        <w:rPr>
          <w:rFonts w:asciiTheme="minorHAnsi" w:hAnsiTheme="minorHAnsi" w:cstheme="minorHAnsi"/>
          <w:sz w:val="22"/>
          <w:szCs w:val="22"/>
          <w:lang w:val="en-GB"/>
        </w:rPr>
      </w:pPr>
    </w:p>
    <w:tbl>
      <w:tblPr>
        <w:tblW w:w="7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116"/>
      </w:tblGrid>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b/>
                <w:sz w:val="22"/>
                <w:szCs w:val="22"/>
              </w:rPr>
            </w:pPr>
            <w:r w:rsidRPr="000E1556">
              <w:rPr>
                <w:rFonts w:asciiTheme="minorHAnsi" w:hAnsiTheme="minorHAnsi" w:cstheme="minorHAnsi"/>
                <w:b/>
                <w:sz w:val="22"/>
                <w:szCs w:val="22"/>
              </w:rPr>
              <w:t>Name</w:t>
            </w:r>
          </w:p>
        </w:tc>
        <w:tc>
          <w:tcPr>
            <w:tcW w:w="0" w:type="auto"/>
          </w:tcPr>
          <w:p w:rsidR="004E6E2B" w:rsidRPr="000E1556" w:rsidRDefault="004E6E2B" w:rsidP="00240247">
            <w:pPr>
              <w:spacing w:line="480" w:lineRule="auto"/>
              <w:jc w:val="both"/>
              <w:rPr>
                <w:rFonts w:asciiTheme="minorHAnsi" w:hAnsiTheme="minorHAnsi" w:cstheme="minorHAnsi"/>
                <w:b/>
                <w:sz w:val="22"/>
                <w:szCs w:val="22"/>
              </w:rPr>
            </w:pPr>
            <w:r w:rsidRPr="000E1556">
              <w:rPr>
                <w:rFonts w:asciiTheme="minorHAnsi" w:hAnsiTheme="minorHAnsi" w:cstheme="minorHAnsi"/>
                <w:b/>
                <w:sz w:val="22"/>
                <w:szCs w:val="22"/>
              </w:rPr>
              <w:t>Sequence</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NHE3</w:t>
            </w:r>
            <w:r w:rsidRPr="000E1556">
              <w:rPr>
                <w:rFonts w:asciiTheme="minorHAnsi" w:hAnsiTheme="minorHAnsi" w:cstheme="minorHAnsi"/>
                <w:sz w:val="22"/>
                <w:szCs w:val="22"/>
              </w:rPr>
              <w:t xml:space="preserve"> 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 xml:space="preserve">5´-AGAAGCGGAGAAACAGCAG-3´ </w:t>
            </w:r>
            <w:r w:rsidRPr="000E1556">
              <w:rPr>
                <w:rFonts w:asciiTheme="minorHAnsi" w:hAnsiTheme="minorHAnsi" w:cstheme="minorHAnsi"/>
                <w:sz w:val="22"/>
                <w:szCs w:val="22"/>
              </w:rPr>
              <w:tab/>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NHE3</w:t>
            </w:r>
            <w:r w:rsidRPr="000E1556">
              <w:rPr>
                <w:rFonts w:asciiTheme="minorHAnsi" w:hAnsiTheme="minorHAnsi" w:cstheme="minorHAnsi"/>
                <w:sz w:val="22"/>
                <w:szCs w:val="22"/>
              </w:rPr>
              <w:t xml:space="preserve"> reverse </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5´-TGGTGACACTAGCCAGGAAC-3´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NHERF1</w:t>
            </w:r>
            <w:r w:rsidRPr="000E1556">
              <w:rPr>
                <w:rFonts w:asciiTheme="minorHAnsi" w:hAnsiTheme="minorHAnsi" w:cstheme="minorHAnsi"/>
                <w:sz w:val="22"/>
                <w:szCs w:val="22"/>
              </w:rPr>
              <w:t xml:space="preserve"> 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5´-TGGACAGGGAAACTGACGAG-3´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NHERF1</w:t>
            </w:r>
            <w:r w:rsidRPr="000E1556">
              <w:rPr>
                <w:rFonts w:asciiTheme="minorHAnsi" w:hAnsiTheme="minorHAnsi" w:cstheme="minorHAnsi"/>
                <w:sz w:val="22"/>
                <w:szCs w:val="22"/>
              </w:rPr>
              <w:t xml:space="preserve"> 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5´-GACTGTTCTCCTTCTGTATCTCC-3´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 xml:space="preserve">PDZK1 </w:t>
            </w:r>
            <w:r w:rsidRPr="000E1556">
              <w:rPr>
                <w:rFonts w:asciiTheme="minorHAnsi" w:hAnsiTheme="minorHAnsi" w:cstheme="minorHAnsi"/>
                <w:sz w:val="22"/>
                <w:szCs w:val="22"/>
              </w:rPr>
              <w:t>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5´-TCCCTATTGTTTCCTCCCTG-3´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PDZK1</w:t>
            </w:r>
            <w:r w:rsidRPr="000E1556">
              <w:rPr>
                <w:rFonts w:asciiTheme="minorHAnsi" w:hAnsiTheme="minorHAnsi" w:cstheme="minorHAnsi"/>
                <w:sz w:val="22"/>
                <w:szCs w:val="22"/>
              </w:rPr>
              <w:t xml:space="preserve"> reverse </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5´-GGAAGAAGAATGTGAGGCTG-3´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TNF-α</w:t>
            </w:r>
            <w:r w:rsidRPr="000E1556">
              <w:rPr>
                <w:rFonts w:asciiTheme="minorHAnsi" w:hAnsiTheme="minorHAnsi" w:cstheme="minorHAnsi"/>
                <w:sz w:val="22"/>
                <w:szCs w:val="22"/>
              </w:rPr>
              <w:t xml:space="preserve"> 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5´-AGGGACCTCTCTCTAATCAGC-3´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TNF-α</w:t>
            </w:r>
            <w:r w:rsidRPr="000E1556">
              <w:rPr>
                <w:rFonts w:asciiTheme="minorHAnsi" w:hAnsiTheme="minorHAnsi" w:cstheme="minorHAnsi"/>
                <w:sz w:val="22"/>
                <w:szCs w:val="22"/>
              </w:rPr>
              <w:t xml:space="preserve"> 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5´-TCAGCTTGAGGGTTTGCTAC-3´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bCs/>
                <w:sz w:val="22"/>
                <w:szCs w:val="22"/>
              </w:rPr>
            </w:pPr>
            <w:r w:rsidRPr="000E1556">
              <w:rPr>
                <w:rFonts w:asciiTheme="minorHAnsi" w:hAnsiTheme="minorHAnsi" w:cstheme="minorHAnsi"/>
                <w:b/>
                <w:sz w:val="22"/>
                <w:szCs w:val="22"/>
              </w:rPr>
              <w:lastRenderedPageBreak/>
              <w:t xml:space="preserve">IL-1β </w:t>
            </w:r>
            <w:r w:rsidRPr="000E1556">
              <w:rPr>
                <w:rFonts w:asciiTheme="minorHAnsi" w:hAnsiTheme="minorHAnsi" w:cstheme="minorHAnsi"/>
                <w:bCs/>
                <w:sz w:val="22"/>
                <w:szCs w:val="22"/>
              </w:rPr>
              <w:t>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5´-AATTTGAGTCTGCCCAGTTCCCC-3´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b/>
                <w:sz w:val="22"/>
                <w:szCs w:val="22"/>
              </w:rPr>
            </w:pPr>
            <w:r w:rsidRPr="000E1556">
              <w:rPr>
                <w:rFonts w:asciiTheme="minorHAnsi" w:hAnsiTheme="minorHAnsi" w:cstheme="minorHAnsi"/>
                <w:b/>
                <w:sz w:val="22"/>
                <w:szCs w:val="22"/>
              </w:rPr>
              <w:t xml:space="preserve">IL-1β </w:t>
            </w:r>
            <w:r w:rsidRPr="000E1556">
              <w:rPr>
                <w:rFonts w:asciiTheme="minorHAnsi" w:hAnsiTheme="minorHAnsi" w:cstheme="minorHAnsi"/>
                <w:bCs/>
                <w:sz w:val="22"/>
                <w:szCs w:val="22"/>
              </w:rPr>
              <w:t>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5´-AGTCAGTTATATCCTGGCCGCC-3´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bCs/>
                <w:sz w:val="22"/>
                <w:szCs w:val="22"/>
              </w:rPr>
            </w:pPr>
            <w:r w:rsidRPr="000E1556">
              <w:rPr>
                <w:rFonts w:asciiTheme="minorHAnsi" w:hAnsiTheme="minorHAnsi" w:cstheme="minorHAnsi"/>
                <w:b/>
                <w:sz w:val="22"/>
                <w:szCs w:val="22"/>
              </w:rPr>
              <w:t xml:space="preserve">IFN-γ </w:t>
            </w:r>
            <w:r w:rsidRPr="000E1556">
              <w:rPr>
                <w:rFonts w:asciiTheme="minorHAnsi" w:hAnsiTheme="minorHAnsi" w:cstheme="minorHAnsi"/>
                <w:bCs/>
                <w:sz w:val="22"/>
                <w:szCs w:val="22"/>
              </w:rPr>
              <w:t>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5´-CCAACGCAAAGCAATACATG-3´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bCs/>
                <w:sz w:val="22"/>
                <w:szCs w:val="22"/>
              </w:rPr>
            </w:pPr>
            <w:r w:rsidRPr="000E1556">
              <w:rPr>
                <w:rFonts w:asciiTheme="minorHAnsi" w:hAnsiTheme="minorHAnsi" w:cstheme="minorHAnsi"/>
                <w:b/>
                <w:sz w:val="22"/>
                <w:szCs w:val="22"/>
              </w:rPr>
              <w:t xml:space="preserve">IFN-γ </w:t>
            </w:r>
            <w:r w:rsidRPr="000E1556">
              <w:rPr>
                <w:rFonts w:asciiTheme="minorHAnsi" w:hAnsiTheme="minorHAnsi" w:cstheme="minorHAnsi"/>
                <w:bCs/>
                <w:sz w:val="22"/>
                <w:szCs w:val="22"/>
              </w:rPr>
              <w:t>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5´-TTTTCGCTTCCCTGTTTTAGC-3´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Villin</w:t>
            </w:r>
            <w:r w:rsidRPr="000E1556">
              <w:rPr>
                <w:rFonts w:asciiTheme="minorHAnsi" w:hAnsiTheme="minorHAnsi" w:cstheme="minorHAnsi"/>
                <w:sz w:val="22"/>
                <w:szCs w:val="22"/>
              </w:rPr>
              <w:t xml:space="preserve"> 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 xml:space="preserve">5´-CTATGCCAACACCAAGAGAC-3´ </w:t>
            </w:r>
            <w:r w:rsidRPr="000E1556">
              <w:rPr>
                <w:rFonts w:asciiTheme="minorHAnsi" w:hAnsiTheme="minorHAnsi" w:cstheme="minorHAnsi"/>
                <w:sz w:val="22"/>
                <w:szCs w:val="22"/>
              </w:rPr>
              <w:tab/>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sz w:val="22"/>
                <w:szCs w:val="22"/>
              </w:rPr>
              <w:t>Villin</w:t>
            </w:r>
            <w:r w:rsidRPr="000E1556">
              <w:rPr>
                <w:rFonts w:asciiTheme="minorHAnsi" w:hAnsiTheme="minorHAnsi" w:cstheme="minorHAnsi"/>
                <w:sz w:val="22"/>
                <w:szCs w:val="22"/>
              </w:rPr>
              <w:t xml:space="preserve"> 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5´-CCCAGACATCTAGTAGGAACAC-3´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bCs/>
                <w:sz w:val="22"/>
                <w:szCs w:val="22"/>
              </w:rPr>
              <w:t>β-Actin</w:t>
            </w:r>
            <w:r w:rsidRPr="000E1556">
              <w:rPr>
                <w:rFonts w:asciiTheme="minorHAnsi" w:hAnsiTheme="minorHAnsi" w:cstheme="minorHAnsi"/>
                <w:sz w:val="22"/>
                <w:szCs w:val="22"/>
              </w:rPr>
              <w:t xml:space="preserve"> 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5´-CTGGCACCCAGCACAATG-3´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bCs/>
                <w:sz w:val="22"/>
                <w:szCs w:val="22"/>
              </w:rPr>
              <w:t>β-Actin</w:t>
            </w:r>
            <w:r w:rsidRPr="000E1556">
              <w:rPr>
                <w:rFonts w:asciiTheme="minorHAnsi" w:hAnsiTheme="minorHAnsi" w:cstheme="minorHAnsi"/>
                <w:sz w:val="22"/>
                <w:szCs w:val="22"/>
              </w:rPr>
              <w:t xml:space="preserve"> 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5´-CCGATCCACACGGAGTACTT-3´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bCs/>
                <w:sz w:val="22"/>
                <w:szCs w:val="22"/>
              </w:rPr>
              <w:t>TBP</w:t>
            </w:r>
            <w:r w:rsidRPr="000E1556">
              <w:rPr>
                <w:rFonts w:asciiTheme="minorHAnsi" w:hAnsiTheme="minorHAnsi" w:cstheme="minorHAnsi"/>
                <w:sz w:val="22"/>
                <w:szCs w:val="22"/>
              </w:rPr>
              <w:t xml:space="preserve"> forward</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5´-CACGAACCACGGCACTGATT-3´</w:t>
            </w:r>
          </w:p>
        </w:tc>
      </w:tr>
      <w:tr w:rsidR="004E6E2B" w:rsidRPr="000E1556" w:rsidTr="00FA1A2D">
        <w:tc>
          <w:tcPr>
            <w:tcW w:w="2448" w:type="dxa"/>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b/>
                <w:bCs/>
                <w:sz w:val="22"/>
                <w:szCs w:val="22"/>
              </w:rPr>
              <w:t>TBP</w:t>
            </w:r>
            <w:r w:rsidRPr="000E1556">
              <w:rPr>
                <w:rFonts w:asciiTheme="minorHAnsi" w:hAnsiTheme="minorHAnsi" w:cstheme="minorHAnsi"/>
                <w:sz w:val="22"/>
                <w:szCs w:val="22"/>
              </w:rPr>
              <w:t xml:space="preserve"> reverse</w:t>
            </w:r>
          </w:p>
        </w:tc>
        <w:tc>
          <w:tcPr>
            <w:tcW w:w="0" w:type="auto"/>
          </w:tcPr>
          <w:p w:rsidR="004E6E2B" w:rsidRPr="000E1556" w:rsidRDefault="004E6E2B" w:rsidP="00240247">
            <w:pPr>
              <w:spacing w:line="480" w:lineRule="auto"/>
              <w:jc w:val="both"/>
              <w:rPr>
                <w:rFonts w:asciiTheme="minorHAnsi" w:hAnsiTheme="minorHAnsi" w:cstheme="minorHAnsi"/>
                <w:sz w:val="22"/>
                <w:szCs w:val="22"/>
              </w:rPr>
            </w:pPr>
            <w:r w:rsidRPr="000E1556">
              <w:rPr>
                <w:rFonts w:asciiTheme="minorHAnsi" w:hAnsiTheme="minorHAnsi" w:cstheme="minorHAnsi"/>
                <w:sz w:val="22"/>
                <w:szCs w:val="22"/>
              </w:rPr>
              <w:t>5´-TTTTCTTGCTGCCAGTCTGG-3´</w:t>
            </w:r>
          </w:p>
        </w:tc>
      </w:tr>
    </w:tbl>
    <w:p w:rsidR="004E6E2B" w:rsidRPr="000E1556" w:rsidRDefault="004E6E2B" w:rsidP="00240247">
      <w:pPr>
        <w:jc w:val="both"/>
        <w:rPr>
          <w:rFonts w:asciiTheme="minorHAnsi" w:hAnsiTheme="minorHAnsi" w:cstheme="minorHAnsi"/>
          <w:sz w:val="22"/>
          <w:szCs w:val="22"/>
        </w:rPr>
      </w:pPr>
    </w:p>
    <w:p w:rsidR="003222B8" w:rsidRPr="000E1556" w:rsidRDefault="003222B8" w:rsidP="00240247">
      <w:pPr>
        <w:jc w:val="both"/>
        <w:rPr>
          <w:rFonts w:asciiTheme="minorHAnsi" w:hAnsiTheme="minorHAnsi" w:cstheme="minorHAnsi"/>
          <w:b/>
          <w:sz w:val="22"/>
          <w:szCs w:val="22"/>
          <w:u w:val="single"/>
          <w:lang w:val="en-GB"/>
        </w:rPr>
      </w:pPr>
    </w:p>
    <w:p w:rsidR="003222B8" w:rsidRPr="000E1556" w:rsidRDefault="003222B8" w:rsidP="00240247">
      <w:pPr>
        <w:jc w:val="both"/>
        <w:rPr>
          <w:rFonts w:asciiTheme="minorHAnsi" w:hAnsiTheme="minorHAnsi" w:cstheme="minorHAnsi"/>
          <w:b/>
          <w:sz w:val="22"/>
          <w:szCs w:val="22"/>
          <w:u w:val="single"/>
          <w:lang w:val="en-GB"/>
        </w:rPr>
      </w:pPr>
    </w:p>
    <w:p w:rsidR="003222B8" w:rsidRPr="000E1556" w:rsidRDefault="003222B8" w:rsidP="00240247">
      <w:pPr>
        <w:jc w:val="both"/>
        <w:rPr>
          <w:rFonts w:asciiTheme="minorHAnsi" w:hAnsiTheme="minorHAnsi" w:cstheme="minorHAnsi"/>
          <w:b/>
          <w:sz w:val="22"/>
          <w:szCs w:val="22"/>
          <w:u w:val="single"/>
          <w:lang w:val="en-GB"/>
        </w:rPr>
      </w:pPr>
    </w:p>
    <w:p w:rsidR="003222B8" w:rsidRPr="000E1556" w:rsidRDefault="003222B8" w:rsidP="00240247">
      <w:pPr>
        <w:jc w:val="both"/>
        <w:rPr>
          <w:rFonts w:asciiTheme="minorHAnsi" w:hAnsiTheme="minorHAnsi" w:cstheme="minorHAnsi"/>
          <w:b/>
          <w:sz w:val="22"/>
          <w:szCs w:val="22"/>
          <w:u w:val="single"/>
          <w:lang w:val="en-GB"/>
        </w:rPr>
      </w:pPr>
    </w:p>
    <w:p w:rsidR="003222B8" w:rsidRPr="000E1556" w:rsidRDefault="003222B8" w:rsidP="00240247">
      <w:pPr>
        <w:jc w:val="both"/>
        <w:rPr>
          <w:rFonts w:asciiTheme="minorHAnsi" w:hAnsiTheme="minorHAnsi" w:cstheme="minorHAnsi"/>
          <w:b/>
          <w:sz w:val="22"/>
          <w:szCs w:val="22"/>
          <w:u w:val="single"/>
          <w:lang w:val="en-GB"/>
        </w:rPr>
      </w:pPr>
    </w:p>
    <w:p w:rsidR="003222B8" w:rsidRPr="000E1556" w:rsidRDefault="003222B8" w:rsidP="00240247">
      <w:pPr>
        <w:jc w:val="both"/>
        <w:rPr>
          <w:rFonts w:asciiTheme="minorHAnsi" w:hAnsiTheme="minorHAnsi" w:cstheme="minorHAnsi"/>
          <w:b/>
          <w:sz w:val="22"/>
          <w:szCs w:val="22"/>
          <w:u w:val="single"/>
          <w:lang w:val="en-GB"/>
        </w:rPr>
      </w:pPr>
    </w:p>
    <w:p w:rsidR="003222B8" w:rsidRPr="000E1556" w:rsidRDefault="003222B8" w:rsidP="00240247">
      <w:pPr>
        <w:jc w:val="both"/>
        <w:rPr>
          <w:rFonts w:asciiTheme="minorHAnsi" w:hAnsiTheme="minorHAnsi" w:cstheme="minorHAnsi"/>
          <w:b/>
          <w:sz w:val="22"/>
          <w:szCs w:val="22"/>
          <w:u w:val="single"/>
          <w:lang w:val="en-GB"/>
        </w:rPr>
      </w:pPr>
    </w:p>
    <w:p w:rsidR="00695FEC" w:rsidRPr="000E1556" w:rsidRDefault="00695FEC" w:rsidP="00240247">
      <w:pPr>
        <w:jc w:val="both"/>
        <w:rPr>
          <w:rFonts w:asciiTheme="minorHAnsi" w:hAnsiTheme="minorHAnsi" w:cstheme="minorHAnsi"/>
          <w:b/>
          <w:sz w:val="22"/>
          <w:szCs w:val="22"/>
          <w:u w:val="single"/>
          <w:lang w:val="en-GB"/>
        </w:rPr>
      </w:pPr>
      <w:r w:rsidRPr="000E1556">
        <w:rPr>
          <w:rFonts w:asciiTheme="minorHAnsi" w:hAnsiTheme="minorHAnsi" w:cstheme="minorHAnsi"/>
          <w:b/>
          <w:sz w:val="22"/>
          <w:szCs w:val="22"/>
          <w:u w:val="single"/>
          <w:lang w:val="en-GB"/>
        </w:rPr>
        <w:t xml:space="preserve">Supplementary Table 4: Solutions for pH </w:t>
      </w:r>
      <w:proofErr w:type="spellStart"/>
      <w:r w:rsidRPr="000E1556">
        <w:rPr>
          <w:rFonts w:asciiTheme="minorHAnsi" w:hAnsiTheme="minorHAnsi" w:cstheme="minorHAnsi"/>
          <w:b/>
          <w:sz w:val="22"/>
          <w:szCs w:val="22"/>
          <w:u w:val="single"/>
          <w:lang w:val="en-GB"/>
        </w:rPr>
        <w:t>Fluorimetry</w:t>
      </w:r>
      <w:proofErr w:type="spellEnd"/>
      <w:r w:rsidR="00EE4D26" w:rsidRPr="000E1556">
        <w:rPr>
          <w:rFonts w:asciiTheme="minorHAnsi" w:hAnsiTheme="minorHAnsi" w:cstheme="minorHAnsi"/>
          <w:b/>
          <w:sz w:val="22"/>
          <w:szCs w:val="22"/>
          <w:u w:val="single"/>
          <w:lang w:val="en-GB"/>
        </w:rPr>
        <w:t xml:space="preserve"> and acid selection</w:t>
      </w:r>
      <w:r w:rsidRPr="000E1556">
        <w:rPr>
          <w:rFonts w:asciiTheme="minorHAnsi" w:hAnsiTheme="minorHAnsi" w:cstheme="minorHAnsi"/>
          <w:b/>
          <w:sz w:val="22"/>
          <w:szCs w:val="22"/>
          <w:u w:val="single"/>
          <w:lang w:val="en-GB"/>
        </w:rPr>
        <w:t>.</w:t>
      </w:r>
    </w:p>
    <w:p w:rsidR="00695FEC" w:rsidRPr="000E1556" w:rsidRDefault="00695FEC" w:rsidP="00240247">
      <w:pPr>
        <w:jc w:val="both"/>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
        <w:gridCol w:w="725"/>
        <w:gridCol w:w="725"/>
        <w:gridCol w:w="725"/>
        <w:gridCol w:w="903"/>
        <w:gridCol w:w="745"/>
        <w:gridCol w:w="725"/>
        <w:gridCol w:w="793"/>
        <w:gridCol w:w="864"/>
        <w:gridCol w:w="992"/>
        <w:gridCol w:w="1025"/>
      </w:tblGrid>
      <w:tr w:rsidR="00695FEC" w:rsidRPr="000E1556" w:rsidTr="00460843">
        <w:trPr>
          <w:trHeight w:val="775"/>
        </w:trPr>
        <w:tc>
          <w:tcPr>
            <w:tcW w:w="1070"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Solution</w:t>
            </w:r>
          </w:p>
        </w:tc>
        <w:tc>
          <w:tcPr>
            <w:tcW w:w="716"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Na</w:t>
            </w:r>
            <w:r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714"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Cl</w:t>
            </w:r>
            <w:r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713"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K</w:t>
            </w:r>
            <w:r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910"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HPO4</w:t>
            </w:r>
            <w:r w:rsidRPr="000E1556">
              <w:rPr>
                <w:rFonts w:asciiTheme="minorHAnsi" w:hAnsiTheme="minorHAnsi" w:cstheme="minorHAnsi"/>
                <w:b/>
                <w:sz w:val="22"/>
                <w:szCs w:val="22"/>
                <w:vertAlign w:val="superscript"/>
                <w:lang w:val="en-GB"/>
              </w:rPr>
              <w:t>-2</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746"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Mg</w:t>
            </w:r>
            <w:r w:rsidRPr="000E1556">
              <w:rPr>
                <w:rFonts w:asciiTheme="minorHAnsi" w:hAnsiTheme="minorHAnsi" w:cstheme="minorHAnsi"/>
                <w:b/>
                <w:sz w:val="22"/>
                <w:szCs w:val="22"/>
                <w:vertAlign w:val="superscript"/>
                <w:lang w:val="en-GB"/>
              </w:rPr>
              <w:t>2</w:t>
            </w:r>
            <w:r w:rsidR="00A37C2F"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718"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Ca</w:t>
            </w:r>
            <w:r w:rsidRPr="000E1556">
              <w:rPr>
                <w:rFonts w:asciiTheme="minorHAnsi" w:hAnsiTheme="minorHAnsi" w:cstheme="minorHAnsi"/>
                <w:b/>
                <w:sz w:val="22"/>
                <w:szCs w:val="22"/>
                <w:vertAlign w:val="superscript"/>
                <w:lang w:val="en-GB"/>
              </w:rPr>
              <w:t>2</w:t>
            </w:r>
            <w:r w:rsidR="00A37C2F"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797"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NH4</w:t>
            </w:r>
            <w:r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871" w:type="dxa"/>
            <w:shd w:val="clear" w:color="auto" w:fill="auto"/>
          </w:tcPr>
          <w:p w:rsidR="00695FEC" w:rsidRPr="000E1556" w:rsidRDefault="00695FEC" w:rsidP="00240247">
            <w:pPr>
              <w:pStyle w:val="Textkrper"/>
              <w:jc w:val="both"/>
              <w:rPr>
                <w:rFonts w:asciiTheme="minorHAnsi" w:hAnsiTheme="minorHAnsi" w:cstheme="minorHAnsi"/>
                <w:b/>
                <w:sz w:val="22"/>
                <w:szCs w:val="22"/>
                <w:vertAlign w:val="superscript"/>
                <w:lang w:val="en-GB"/>
              </w:rPr>
            </w:pPr>
            <w:r w:rsidRPr="000E1556">
              <w:rPr>
                <w:rFonts w:asciiTheme="minorHAnsi" w:hAnsiTheme="minorHAnsi" w:cstheme="minorHAnsi"/>
                <w:b/>
                <w:sz w:val="22"/>
                <w:szCs w:val="22"/>
                <w:lang w:val="en-GB"/>
              </w:rPr>
              <w:t>TMA</w:t>
            </w:r>
            <w:r w:rsidRPr="000E1556">
              <w:rPr>
                <w:rFonts w:asciiTheme="minorHAnsi" w:hAnsiTheme="minorHAnsi" w:cstheme="minorHAnsi"/>
                <w:b/>
                <w:sz w:val="22"/>
                <w:szCs w:val="22"/>
                <w:vertAlign w:val="superscript"/>
                <w:lang w:val="en-GB"/>
              </w:rPr>
              <w:t>+</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1003"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HEPES</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c>
          <w:tcPr>
            <w:tcW w:w="1030"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Glucose</w:t>
            </w:r>
          </w:p>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w:t>
            </w:r>
            <w:proofErr w:type="spellStart"/>
            <w:r w:rsidRPr="000E1556">
              <w:rPr>
                <w:rFonts w:asciiTheme="minorHAnsi" w:hAnsiTheme="minorHAnsi" w:cstheme="minorHAnsi"/>
                <w:b/>
                <w:sz w:val="22"/>
                <w:szCs w:val="22"/>
                <w:lang w:val="en-GB"/>
              </w:rPr>
              <w:t>mM</w:t>
            </w:r>
            <w:proofErr w:type="spellEnd"/>
            <w:r w:rsidRPr="000E1556">
              <w:rPr>
                <w:rFonts w:asciiTheme="minorHAnsi" w:hAnsiTheme="minorHAnsi" w:cstheme="minorHAnsi"/>
                <w:b/>
                <w:sz w:val="22"/>
                <w:szCs w:val="22"/>
                <w:lang w:val="en-GB"/>
              </w:rPr>
              <w:t>)</w:t>
            </w:r>
          </w:p>
        </w:tc>
      </w:tr>
      <w:tr w:rsidR="00695FEC" w:rsidRPr="000E1556" w:rsidTr="00460843">
        <w:trPr>
          <w:trHeight w:val="725"/>
        </w:trPr>
        <w:tc>
          <w:tcPr>
            <w:tcW w:w="1070"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A</w:t>
            </w:r>
          </w:p>
        </w:tc>
        <w:tc>
          <w:tcPr>
            <w:tcW w:w="716"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130</w:t>
            </w:r>
          </w:p>
        </w:tc>
        <w:tc>
          <w:tcPr>
            <w:tcW w:w="714"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141</w:t>
            </w:r>
          </w:p>
        </w:tc>
        <w:tc>
          <w:tcPr>
            <w:tcW w:w="71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6</w:t>
            </w:r>
          </w:p>
        </w:tc>
        <w:tc>
          <w:tcPr>
            <w:tcW w:w="91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0.5</w:t>
            </w:r>
          </w:p>
        </w:tc>
        <w:tc>
          <w:tcPr>
            <w:tcW w:w="746"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w:t>
            </w:r>
          </w:p>
        </w:tc>
        <w:tc>
          <w:tcPr>
            <w:tcW w:w="718"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w:t>
            </w:r>
          </w:p>
        </w:tc>
        <w:tc>
          <w:tcPr>
            <w:tcW w:w="797"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871"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100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11</w:t>
            </w:r>
          </w:p>
        </w:tc>
        <w:tc>
          <w:tcPr>
            <w:tcW w:w="103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25</w:t>
            </w:r>
          </w:p>
        </w:tc>
      </w:tr>
      <w:tr w:rsidR="00695FEC" w:rsidRPr="000E1556" w:rsidTr="00460843">
        <w:trPr>
          <w:trHeight w:val="725"/>
        </w:trPr>
        <w:tc>
          <w:tcPr>
            <w:tcW w:w="1070"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B</w:t>
            </w:r>
          </w:p>
        </w:tc>
        <w:tc>
          <w:tcPr>
            <w:tcW w:w="716"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714"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141</w:t>
            </w:r>
          </w:p>
        </w:tc>
        <w:tc>
          <w:tcPr>
            <w:tcW w:w="71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6</w:t>
            </w:r>
          </w:p>
        </w:tc>
        <w:tc>
          <w:tcPr>
            <w:tcW w:w="91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0.5</w:t>
            </w:r>
          </w:p>
        </w:tc>
        <w:tc>
          <w:tcPr>
            <w:tcW w:w="746"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w:t>
            </w:r>
          </w:p>
        </w:tc>
        <w:tc>
          <w:tcPr>
            <w:tcW w:w="718"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w:t>
            </w:r>
          </w:p>
        </w:tc>
        <w:tc>
          <w:tcPr>
            <w:tcW w:w="797"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32</w:t>
            </w:r>
          </w:p>
        </w:tc>
        <w:tc>
          <w:tcPr>
            <w:tcW w:w="871"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98</w:t>
            </w:r>
          </w:p>
        </w:tc>
        <w:tc>
          <w:tcPr>
            <w:tcW w:w="100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11</w:t>
            </w:r>
          </w:p>
        </w:tc>
        <w:tc>
          <w:tcPr>
            <w:tcW w:w="103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25</w:t>
            </w:r>
          </w:p>
        </w:tc>
      </w:tr>
      <w:tr w:rsidR="00695FEC" w:rsidRPr="000E1556" w:rsidTr="00460843">
        <w:trPr>
          <w:trHeight w:val="725"/>
        </w:trPr>
        <w:tc>
          <w:tcPr>
            <w:tcW w:w="1070"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C</w:t>
            </w:r>
          </w:p>
        </w:tc>
        <w:tc>
          <w:tcPr>
            <w:tcW w:w="716"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714"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141</w:t>
            </w:r>
          </w:p>
        </w:tc>
        <w:tc>
          <w:tcPr>
            <w:tcW w:w="71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6</w:t>
            </w:r>
          </w:p>
        </w:tc>
        <w:tc>
          <w:tcPr>
            <w:tcW w:w="91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0.5</w:t>
            </w:r>
          </w:p>
        </w:tc>
        <w:tc>
          <w:tcPr>
            <w:tcW w:w="746"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w:t>
            </w:r>
          </w:p>
        </w:tc>
        <w:tc>
          <w:tcPr>
            <w:tcW w:w="718"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w:t>
            </w:r>
          </w:p>
        </w:tc>
        <w:tc>
          <w:tcPr>
            <w:tcW w:w="797"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871"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130</w:t>
            </w:r>
          </w:p>
        </w:tc>
        <w:tc>
          <w:tcPr>
            <w:tcW w:w="100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11</w:t>
            </w:r>
          </w:p>
        </w:tc>
        <w:tc>
          <w:tcPr>
            <w:tcW w:w="103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25</w:t>
            </w:r>
          </w:p>
        </w:tc>
      </w:tr>
      <w:tr w:rsidR="00695FEC" w:rsidRPr="000E1556" w:rsidTr="00460843">
        <w:trPr>
          <w:trHeight w:val="725"/>
        </w:trPr>
        <w:tc>
          <w:tcPr>
            <w:tcW w:w="1070" w:type="dxa"/>
            <w:shd w:val="clear" w:color="auto" w:fill="auto"/>
          </w:tcPr>
          <w:p w:rsidR="00695FEC" w:rsidRPr="000E1556" w:rsidRDefault="00695FEC" w:rsidP="00240247">
            <w:pPr>
              <w:pStyle w:val="Textkrper"/>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D</w:t>
            </w:r>
          </w:p>
        </w:tc>
        <w:tc>
          <w:tcPr>
            <w:tcW w:w="716"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714"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141</w:t>
            </w:r>
          </w:p>
        </w:tc>
        <w:tc>
          <w:tcPr>
            <w:tcW w:w="71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130</w:t>
            </w:r>
          </w:p>
        </w:tc>
        <w:tc>
          <w:tcPr>
            <w:tcW w:w="91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0.5</w:t>
            </w:r>
          </w:p>
        </w:tc>
        <w:tc>
          <w:tcPr>
            <w:tcW w:w="746"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w:t>
            </w:r>
          </w:p>
        </w:tc>
        <w:tc>
          <w:tcPr>
            <w:tcW w:w="718"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w:t>
            </w:r>
          </w:p>
        </w:tc>
        <w:tc>
          <w:tcPr>
            <w:tcW w:w="797"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871" w:type="dxa"/>
            <w:shd w:val="clear" w:color="auto" w:fill="auto"/>
          </w:tcPr>
          <w:p w:rsidR="00695FEC" w:rsidRPr="000E1556" w:rsidRDefault="009E3AA2"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w:t>
            </w:r>
          </w:p>
        </w:tc>
        <w:tc>
          <w:tcPr>
            <w:tcW w:w="1003"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11</w:t>
            </w:r>
          </w:p>
        </w:tc>
        <w:tc>
          <w:tcPr>
            <w:tcW w:w="1030" w:type="dxa"/>
            <w:shd w:val="clear" w:color="auto" w:fill="auto"/>
          </w:tcPr>
          <w:p w:rsidR="00695FEC" w:rsidRPr="000E1556" w:rsidRDefault="00695FEC" w:rsidP="00240247">
            <w:pPr>
              <w:pStyle w:val="Textkrper"/>
              <w:jc w:val="both"/>
              <w:rPr>
                <w:rFonts w:asciiTheme="minorHAnsi" w:hAnsiTheme="minorHAnsi" w:cstheme="minorHAnsi"/>
                <w:sz w:val="22"/>
                <w:szCs w:val="22"/>
                <w:lang w:val="en-GB"/>
              </w:rPr>
            </w:pPr>
            <w:r w:rsidRPr="000E1556">
              <w:rPr>
                <w:rFonts w:asciiTheme="minorHAnsi" w:hAnsiTheme="minorHAnsi" w:cstheme="minorHAnsi"/>
                <w:sz w:val="22"/>
                <w:szCs w:val="22"/>
                <w:lang w:val="en-GB"/>
              </w:rPr>
              <w:t>25</w:t>
            </w:r>
          </w:p>
        </w:tc>
      </w:tr>
    </w:tbl>
    <w:p w:rsidR="004C1414" w:rsidRPr="000E1556" w:rsidRDefault="004C1414" w:rsidP="00240247">
      <w:pPr>
        <w:suppressAutoHyphens/>
        <w:spacing w:line="480" w:lineRule="auto"/>
        <w:jc w:val="both"/>
        <w:rPr>
          <w:rFonts w:asciiTheme="minorHAnsi" w:hAnsiTheme="minorHAnsi" w:cstheme="minorHAnsi"/>
          <w:sz w:val="22"/>
          <w:szCs w:val="22"/>
          <w:lang w:val="en-GB"/>
        </w:rPr>
      </w:pPr>
    </w:p>
    <w:p w:rsidR="004C1414" w:rsidRPr="000E1556" w:rsidRDefault="004C1414" w:rsidP="00240247">
      <w:pPr>
        <w:suppressAutoHyphens/>
        <w:spacing w:line="480" w:lineRule="auto"/>
        <w:jc w:val="both"/>
        <w:rPr>
          <w:rFonts w:asciiTheme="minorHAnsi" w:hAnsiTheme="minorHAnsi" w:cstheme="minorHAnsi"/>
          <w:sz w:val="22"/>
          <w:szCs w:val="22"/>
          <w:lang w:val="en-GB"/>
        </w:rPr>
      </w:pPr>
    </w:p>
    <w:p w:rsidR="004C1414" w:rsidRPr="000E1556" w:rsidRDefault="004C1414" w:rsidP="00240247">
      <w:pPr>
        <w:suppressAutoHyphens/>
        <w:spacing w:line="480" w:lineRule="auto"/>
        <w:jc w:val="both"/>
        <w:rPr>
          <w:rFonts w:asciiTheme="minorHAnsi" w:hAnsiTheme="minorHAnsi" w:cstheme="minorHAnsi"/>
          <w:sz w:val="22"/>
          <w:szCs w:val="22"/>
          <w:lang w:val="en-GB"/>
        </w:rPr>
      </w:pPr>
    </w:p>
    <w:p w:rsidR="00FE6F16" w:rsidRPr="000E1556" w:rsidRDefault="00FE6F16" w:rsidP="00240247">
      <w:pPr>
        <w:suppressAutoHyphens/>
        <w:spacing w:line="480" w:lineRule="auto"/>
        <w:jc w:val="both"/>
        <w:rPr>
          <w:rFonts w:asciiTheme="minorHAnsi" w:hAnsiTheme="minorHAnsi" w:cstheme="minorHAnsi"/>
          <w:sz w:val="22"/>
          <w:szCs w:val="22"/>
          <w:lang w:val="en-GB"/>
        </w:rPr>
      </w:pPr>
    </w:p>
    <w:p w:rsidR="00FE6F16" w:rsidRPr="000E1556" w:rsidRDefault="00FE6F16" w:rsidP="00240247">
      <w:pPr>
        <w:suppressAutoHyphens/>
        <w:spacing w:line="480" w:lineRule="auto"/>
        <w:jc w:val="both"/>
        <w:rPr>
          <w:rFonts w:asciiTheme="minorHAnsi" w:hAnsiTheme="minorHAnsi" w:cstheme="minorHAnsi"/>
          <w:sz w:val="22"/>
          <w:szCs w:val="22"/>
          <w:lang w:val="en-GB"/>
        </w:rPr>
      </w:pPr>
    </w:p>
    <w:p w:rsidR="00FE6F16" w:rsidRPr="000E1556" w:rsidRDefault="00FE6F16" w:rsidP="00240247">
      <w:pPr>
        <w:suppressAutoHyphens/>
        <w:spacing w:line="480" w:lineRule="auto"/>
        <w:jc w:val="both"/>
        <w:rPr>
          <w:rFonts w:asciiTheme="minorHAnsi" w:hAnsiTheme="minorHAnsi" w:cstheme="minorHAnsi"/>
          <w:sz w:val="22"/>
          <w:szCs w:val="22"/>
          <w:lang w:val="en-GB"/>
        </w:rPr>
      </w:pPr>
    </w:p>
    <w:p w:rsidR="004C1414" w:rsidRPr="000E1556" w:rsidRDefault="004C1414" w:rsidP="00240247">
      <w:pPr>
        <w:suppressAutoHyphens/>
        <w:spacing w:line="480" w:lineRule="auto"/>
        <w:jc w:val="both"/>
        <w:rPr>
          <w:rFonts w:asciiTheme="minorHAnsi" w:hAnsiTheme="minorHAnsi" w:cstheme="minorHAnsi"/>
          <w:b/>
          <w:sz w:val="22"/>
          <w:szCs w:val="22"/>
          <w:lang w:val="en-GB"/>
        </w:rPr>
      </w:pPr>
      <w:r w:rsidRPr="000E1556">
        <w:rPr>
          <w:rFonts w:asciiTheme="minorHAnsi" w:hAnsiTheme="minorHAnsi" w:cstheme="minorHAnsi"/>
          <w:b/>
          <w:sz w:val="22"/>
          <w:szCs w:val="22"/>
          <w:lang w:val="en-GB"/>
        </w:rPr>
        <w:t>SUPPLEMENTARY REFERENCES</w:t>
      </w:r>
    </w:p>
    <w:p w:rsidR="00705B0B" w:rsidRPr="00033BD3" w:rsidRDefault="004C1414" w:rsidP="00033BD3">
      <w:pPr>
        <w:spacing w:after="240" w:line="480" w:lineRule="auto"/>
        <w:jc w:val="both"/>
        <w:rPr>
          <w:rFonts w:asciiTheme="minorHAnsi" w:hAnsiTheme="minorHAnsi" w:cstheme="minorHAnsi"/>
          <w:sz w:val="22"/>
          <w:szCs w:val="22"/>
          <w:lang w:val="en-GB"/>
        </w:rPr>
      </w:pPr>
      <w:r w:rsidRPr="00033BD3">
        <w:rPr>
          <w:rFonts w:asciiTheme="minorHAnsi" w:hAnsiTheme="minorHAnsi" w:cstheme="minorHAnsi"/>
          <w:sz w:val="22"/>
          <w:szCs w:val="22"/>
          <w:lang w:val="en-GB"/>
        </w:rPr>
        <w:fldChar w:fldCharType="begin"/>
      </w:r>
      <w:r w:rsidRPr="00033BD3">
        <w:rPr>
          <w:rFonts w:asciiTheme="minorHAnsi" w:hAnsiTheme="minorHAnsi" w:cstheme="minorHAnsi"/>
          <w:sz w:val="22"/>
          <w:szCs w:val="22"/>
          <w:lang w:val="en-GB"/>
        </w:rPr>
        <w:instrText xml:space="preserve"> ADDIN EN.REFLIST </w:instrText>
      </w:r>
      <w:r w:rsidRPr="00033BD3">
        <w:rPr>
          <w:rFonts w:asciiTheme="minorHAnsi" w:hAnsiTheme="minorHAnsi" w:cstheme="minorHAnsi"/>
          <w:sz w:val="22"/>
          <w:szCs w:val="22"/>
          <w:lang w:val="en-GB"/>
        </w:rPr>
        <w:fldChar w:fldCharType="separate"/>
      </w:r>
    </w:p>
    <w:p w:rsidR="00033BD3" w:rsidRPr="00033BD3" w:rsidRDefault="00BF7E18" w:rsidP="00033BD3">
      <w:pPr>
        <w:spacing w:after="240" w:line="480" w:lineRule="auto"/>
        <w:jc w:val="both"/>
        <w:rPr>
          <w:rFonts w:asciiTheme="minorHAnsi" w:hAnsiTheme="minorHAnsi" w:cstheme="minorHAnsi"/>
          <w:sz w:val="22"/>
          <w:szCs w:val="22"/>
          <w:lang w:val="en-GB"/>
        </w:rPr>
      </w:pPr>
      <w:r w:rsidRPr="00033BD3">
        <w:rPr>
          <w:rFonts w:asciiTheme="minorHAnsi" w:hAnsiTheme="minorHAnsi" w:cstheme="minorHAnsi"/>
          <w:sz w:val="22"/>
          <w:szCs w:val="22"/>
          <w:lang w:val="en-GB"/>
        </w:rPr>
        <w:t>1</w:t>
      </w:r>
      <w:r w:rsidR="00705B0B" w:rsidRPr="00033BD3">
        <w:rPr>
          <w:rFonts w:asciiTheme="minorHAnsi" w:hAnsiTheme="minorHAnsi" w:cstheme="minorHAnsi"/>
          <w:sz w:val="22"/>
          <w:szCs w:val="22"/>
          <w:lang w:val="en-GB"/>
        </w:rPr>
        <w:tab/>
        <w:t xml:space="preserve">He P, Klein J, Yun CC. Activation of Na+/H+ exchanger NHE3 by angiotensin II is mediated by inositol 1,4,5-triphosphate (IP3) receptor-binding protein released with IP3 (IRBIT) and Ca2+/calmodulin-dependent protein kinase II. </w:t>
      </w:r>
      <w:r w:rsidR="00705B0B" w:rsidRPr="00033BD3">
        <w:rPr>
          <w:rFonts w:asciiTheme="minorHAnsi" w:hAnsiTheme="minorHAnsi" w:cstheme="minorHAnsi"/>
          <w:i/>
          <w:sz w:val="22"/>
          <w:szCs w:val="22"/>
          <w:lang w:val="en-GB"/>
        </w:rPr>
        <w:t>J Biol Chem</w:t>
      </w:r>
      <w:r w:rsidR="00705B0B" w:rsidRPr="00033BD3">
        <w:rPr>
          <w:rFonts w:asciiTheme="minorHAnsi" w:hAnsiTheme="minorHAnsi" w:cstheme="minorHAnsi"/>
          <w:sz w:val="22"/>
          <w:szCs w:val="22"/>
          <w:lang w:val="en-GB"/>
        </w:rPr>
        <w:t xml:space="preserve"> 2010;</w:t>
      </w:r>
      <w:r w:rsidR="00705B0B" w:rsidRPr="00033BD3">
        <w:rPr>
          <w:rFonts w:asciiTheme="minorHAnsi" w:hAnsiTheme="minorHAnsi" w:cstheme="minorHAnsi"/>
          <w:b/>
          <w:sz w:val="22"/>
          <w:szCs w:val="22"/>
          <w:lang w:val="en-GB"/>
        </w:rPr>
        <w:t>285</w:t>
      </w:r>
      <w:r w:rsidR="00705B0B" w:rsidRPr="00033BD3">
        <w:rPr>
          <w:rFonts w:asciiTheme="minorHAnsi" w:hAnsiTheme="minorHAnsi" w:cstheme="minorHAnsi"/>
          <w:sz w:val="22"/>
          <w:szCs w:val="22"/>
          <w:lang w:val="en-GB"/>
        </w:rPr>
        <w:t>:27869-78.</w:t>
      </w:r>
    </w:p>
    <w:p w:rsidR="00705B0B" w:rsidRPr="00033BD3" w:rsidRDefault="00BF7E18" w:rsidP="00033BD3">
      <w:pPr>
        <w:spacing w:after="240" w:line="480" w:lineRule="auto"/>
        <w:jc w:val="both"/>
        <w:rPr>
          <w:rFonts w:asciiTheme="minorHAnsi" w:hAnsiTheme="minorHAnsi" w:cstheme="minorHAnsi"/>
          <w:sz w:val="22"/>
          <w:szCs w:val="22"/>
          <w:lang w:val="en-GB"/>
        </w:rPr>
      </w:pPr>
      <w:r w:rsidRPr="00033BD3">
        <w:rPr>
          <w:rFonts w:asciiTheme="minorHAnsi" w:hAnsiTheme="minorHAnsi" w:cstheme="minorHAnsi"/>
          <w:sz w:val="22"/>
          <w:szCs w:val="22"/>
          <w:lang w:val="en-GB"/>
        </w:rPr>
        <w:t xml:space="preserve">2. </w:t>
      </w:r>
      <w:r w:rsidR="00705B0B" w:rsidRPr="00033BD3">
        <w:rPr>
          <w:rFonts w:asciiTheme="minorHAnsi" w:hAnsiTheme="minorHAnsi" w:cstheme="minorHAnsi"/>
          <w:sz w:val="22"/>
          <w:szCs w:val="22"/>
          <w:lang w:val="en-GB"/>
        </w:rPr>
        <w:tab/>
      </w:r>
      <w:hyperlink r:id="rId7" w:history="1">
        <w:r w:rsidR="00033BD3" w:rsidRPr="00033BD3">
          <w:rPr>
            <w:rFonts w:asciiTheme="minorHAnsi" w:hAnsiTheme="minorHAnsi" w:cstheme="minorHAnsi"/>
            <w:color w:val="000000" w:themeColor="text1"/>
            <w:sz w:val="22"/>
            <w:szCs w:val="22"/>
            <w:lang w:val="en-US"/>
          </w:rPr>
          <w:t>Seidler U</w:t>
        </w:r>
      </w:hyperlink>
      <w:r w:rsidR="00033BD3" w:rsidRPr="00033BD3">
        <w:rPr>
          <w:rFonts w:asciiTheme="minorHAnsi" w:hAnsiTheme="minorHAnsi" w:cstheme="minorHAnsi"/>
          <w:color w:val="000000" w:themeColor="text1"/>
          <w:sz w:val="22"/>
          <w:szCs w:val="22"/>
          <w:vertAlign w:val="superscript"/>
          <w:lang w:val="en-US"/>
        </w:rPr>
        <w:t>1</w:t>
      </w:r>
      <w:r w:rsidR="00033BD3" w:rsidRPr="00033BD3">
        <w:rPr>
          <w:rFonts w:asciiTheme="minorHAnsi" w:hAnsiTheme="minorHAnsi" w:cstheme="minorHAnsi"/>
          <w:color w:val="000000" w:themeColor="text1"/>
          <w:sz w:val="22"/>
          <w:szCs w:val="22"/>
          <w:lang w:val="en-US"/>
        </w:rPr>
        <w:t xml:space="preserve">, </w:t>
      </w:r>
      <w:hyperlink r:id="rId8" w:history="1">
        <w:r w:rsidR="00033BD3" w:rsidRPr="00033BD3">
          <w:rPr>
            <w:rFonts w:asciiTheme="minorHAnsi" w:hAnsiTheme="minorHAnsi" w:cstheme="minorHAnsi"/>
            <w:color w:val="000000" w:themeColor="text1"/>
            <w:sz w:val="22"/>
            <w:szCs w:val="22"/>
            <w:lang w:val="en-US"/>
          </w:rPr>
          <w:t>Lenzen H</w:t>
        </w:r>
      </w:hyperlink>
      <w:r w:rsidR="00033BD3" w:rsidRPr="00033BD3">
        <w:rPr>
          <w:rFonts w:asciiTheme="minorHAnsi" w:hAnsiTheme="minorHAnsi" w:cstheme="minorHAnsi"/>
          <w:color w:val="000000" w:themeColor="text1"/>
          <w:sz w:val="22"/>
          <w:szCs w:val="22"/>
          <w:lang w:val="en-US"/>
        </w:rPr>
        <w:t xml:space="preserve">, </w:t>
      </w:r>
      <w:hyperlink r:id="rId9" w:history="1">
        <w:r w:rsidR="00033BD3" w:rsidRPr="00033BD3">
          <w:rPr>
            <w:rFonts w:asciiTheme="minorHAnsi" w:hAnsiTheme="minorHAnsi" w:cstheme="minorHAnsi"/>
            <w:color w:val="000000" w:themeColor="text1"/>
            <w:sz w:val="22"/>
            <w:szCs w:val="22"/>
            <w:lang w:val="en-US"/>
          </w:rPr>
          <w:t>Cinar A</w:t>
        </w:r>
      </w:hyperlink>
      <w:r w:rsidR="00033BD3" w:rsidRPr="00033BD3">
        <w:rPr>
          <w:rFonts w:asciiTheme="minorHAnsi" w:hAnsiTheme="minorHAnsi" w:cstheme="minorHAnsi"/>
          <w:color w:val="000000" w:themeColor="text1"/>
          <w:sz w:val="22"/>
          <w:szCs w:val="22"/>
          <w:lang w:val="en-US"/>
        </w:rPr>
        <w:t xml:space="preserve">, </w:t>
      </w:r>
      <w:hyperlink r:id="rId10" w:history="1">
        <w:r w:rsidR="00033BD3" w:rsidRPr="00033BD3">
          <w:rPr>
            <w:rFonts w:asciiTheme="minorHAnsi" w:hAnsiTheme="minorHAnsi" w:cstheme="minorHAnsi"/>
            <w:color w:val="000000" w:themeColor="text1"/>
            <w:sz w:val="22"/>
            <w:szCs w:val="22"/>
            <w:lang w:val="en-US"/>
          </w:rPr>
          <w:t>Tessema T</w:t>
        </w:r>
      </w:hyperlink>
      <w:r w:rsidR="00033BD3" w:rsidRPr="00033BD3">
        <w:rPr>
          <w:rFonts w:asciiTheme="minorHAnsi" w:hAnsiTheme="minorHAnsi" w:cstheme="minorHAnsi"/>
          <w:color w:val="000000" w:themeColor="text1"/>
          <w:sz w:val="22"/>
          <w:szCs w:val="22"/>
          <w:lang w:val="en-US"/>
        </w:rPr>
        <w:t xml:space="preserve">, </w:t>
      </w:r>
      <w:hyperlink r:id="rId11" w:history="1">
        <w:r w:rsidR="00033BD3" w:rsidRPr="00033BD3">
          <w:rPr>
            <w:rFonts w:asciiTheme="minorHAnsi" w:hAnsiTheme="minorHAnsi" w:cstheme="minorHAnsi"/>
            <w:color w:val="000000" w:themeColor="text1"/>
            <w:sz w:val="22"/>
            <w:szCs w:val="22"/>
            <w:lang w:val="en-US"/>
          </w:rPr>
          <w:t>Bleich A</w:t>
        </w:r>
      </w:hyperlink>
      <w:r w:rsidR="00033BD3" w:rsidRPr="00033BD3">
        <w:rPr>
          <w:rFonts w:asciiTheme="minorHAnsi" w:hAnsiTheme="minorHAnsi" w:cstheme="minorHAnsi"/>
          <w:color w:val="000000" w:themeColor="text1"/>
          <w:sz w:val="22"/>
          <w:szCs w:val="22"/>
          <w:lang w:val="en-US"/>
        </w:rPr>
        <w:t xml:space="preserve">, </w:t>
      </w:r>
      <w:hyperlink r:id="rId12" w:history="1">
        <w:r w:rsidR="00033BD3" w:rsidRPr="00033BD3">
          <w:rPr>
            <w:rFonts w:asciiTheme="minorHAnsi" w:hAnsiTheme="minorHAnsi" w:cstheme="minorHAnsi"/>
            <w:color w:val="000000" w:themeColor="text1"/>
            <w:sz w:val="22"/>
            <w:szCs w:val="22"/>
            <w:lang w:val="en-US"/>
          </w:rPr>
          <w:t>Riederer B</w:t>
        </w:r>
      </w:hyperlink>
      <w:r w:rsidR="00033BD3" w:rsidRPr="00033BD3">
        <w:rPr>
          <w:rFonts w:asciiTheme="minorHAnsi" w:hAnsiTheme="minorHAnsi" w:cstheme="minorHAnsi"/>
          <w:color w:val="000000" w:themeColor="text1"/>
          <w:sz w:val="22"/>
          <w:szCs w:val="22"/>
          <w:lang w:val="en-US"/>
        </w:rPr>
        <w:t xml:space="preserve">. Molecular mechanisms of disturbed electrolyte transport in intestinal inflammation. NYAS </w:t>
      </w:r>
      <w:r w:rsidR="00033BD3" w:rsidRPr="00033BD3">
        <w:rPr>
          <w:rFonts w:asciiTheme="minorHAnsi" w:hAnsiTheme="minorHAnsi" w:cstheme="minorHAnsi"/>
          <w:sz w:val="22"/>
          <w:szCs w:val="22"/>
          <w:lang w:val="en-GB"/>
        </w:rPr>
        <w:t>2006</w:t>
      </w:r>
      <w:r w:rsidR="00705B0B" w:rsidRPr="00033BD3">
        <w:rPr>
          <w:rFonts w:asciiTheme="minorHAnsi" w:hAnsiTheme="minorHAnsi" w:cstheme="minorHAnsi"/>
          <w:sz w:val="22"/>
          <w:szCs w:val="22"/>
          <w:lang w:val="en-GB"/>
        </w:rPr>
        <w:t>;</w:t>
      </w:r>
      <w:r w:rsidR="00033BD3" w:rsidRPr="00033BD3">
        <w:rPr>
          <w:lang w:val="en-US"/>
        </w:rPr>
        <w:t xml:space="preserve"> </w:t>
      </w:r>
      <w:r w:rsidR="00033BD3" w:rsidRPr="00033BD3">
        <w:rPr>
          <w:rFonts w:asciiTheme="minorHAnsi" w:hAnsiTheme="minorHAnsi" w:cstheme="minorHAnsi"/>
          <w:sz w:val="22"/>
          <w:szCs w:val="22"/>
          <w:lang w:val="en-US"/>
        </w:rPr>
        <w:t>1072:262-75.</w:t>
      </w:r>
    </w:p>
    <w:p w:rsidR="00705B0B" w:rsidRPr="00033BD3" w:rsidRDefault="00705B0B" w:rsidP="00240247">
      <w:pPr>
        <w:spacing w:line="480" w:lineRule="auto"/>
        <w:jc w:val="both"/>
        <w:rPr>
          <w:rFonts w:asciiTheme="minorHAnsi" w:hAnsiTheme="minorHAnsi" w:cstheme="minorHAnsi"/>
          <w:sz w:val="22"/>
          <w:szCs w:val="22"/>
          <w:lang w:val="en-GB"/>
        </w:rPr>
      </w:pPr>
    </w:p>
    <w:p w:rsidR="004E6E2B" w:rsidRPr="00033BD3" w:rsidRDefault="004C1414" w:rsidP="00240247">
      <w:pPr>
        <w:spacing w:line="480" w:lineRule="auto"/>
        <w:ind w:left="720" w:hanging="720"/>
        <w:jc w:val="both"/>
        <w:rPr>
          <w:rFonts w:asciiTheme="minorHAnsi" w:hAnsiTheme="minorHAnsi" w:cstheme="minorHAnsi"/>
          <w:sz w:val="22"/>
          <w:szCs w:val="22"/>
          <w:lang w:val="en-GB"/>
        </w:rPr>
      </w:pPr>
      <w:r w:rsidRPr="00033BD3">
        <w:rPr>
          <w:rFonts w:asciiTheme="minorHAnsi" w:hAnsiTheme="minorHAnsi" w:cstheme="minorHAnsi"/>
          <w:sz w:val="22"/>
          <w:szCs w:val="22"/>
          <w:lang w:val="en-GB"/>
        </w:rPr>
        <w:fldChar w:fldCharType="end"/>
      </w:r>
    </w:p>
    <w:sectPr w:rsidR="004E6E2B" w:rsidRPr="00033B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Gu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1&lt;/SpaceAfter&gt;&lt;/ENLayout&gt;"/>
    <w:docVar w:name="EN.Libraries" w:val="&lt;ENLibraries&gt;&lt;Libraries&gt;&lt;item&gt;mouse colitis paper _230412.enl&lt;/item&gt;&lt;/Libraries&gt;&lt;/ENLibraries&gt;"/>
  </w:docVars>
  <w:rsids>
    <w:rsidRoot w:val="00AC329D"/>
    <w:rsid w:val="00011829"/>
    <w:rsid w:val="0001445E"/>
    <w:rsid w:val="00014A8C"/>
    <w:rsid w:val="000175F3"/>
    <w:rsid w:val="000216EE"/>
    <w:rsid w:val="00025F77"/>
    <w:rsid w:val="00027928"/>
    <w:rsid w:val="00030B95"/>
    <w:rsid w:val="00033BD3"/>
    <w:rsid w:val="00037765"/>
    <w:rsid w:val="00043E77"/>
    <w:rsid w:val="00052A8D"/>
    <w:rsid w:val="000534B6"/>
    <w:rsid w:val="00054F3A"/>
    <w:rsid w:val="00055E89"/>
    <w:rsid w:val="00074500"/>
    <w:rsid w:val="000A525F"/>
    <w:rsid w:val="000A5FC0"/>
    <w:rsid w:val="000C21C9"/>
    <w:rsid w:val="000D584D"/>
    <w:rsid w:val="000D68A2"/>
    <w:rsid w:val="000D6F1C"/>
    <w:rsid w:val="000E1556"/>
    <w:rsid w:val="000E62C0"/>
    <w:rsid w:val="000F0CEC"/>
    <w:rsid w:val="001208ED"/>
    <w:rsid w:val="00121049"/>
    <w:rsid w:val="00123B4A"/>
    <w:rsid w:val="00131770"/>
    <w:rsid w:val="00132C61"/>
    <w:rsid w:val="00142D00"/>
    <w:rsid w:val="0014458D"/>
    <w:rsid w:val="001552A6"/>
    <w:rsid w:val="00180B94"/>
    <w:rsid w:val="00185FB6"/>
    <w:rsid w:val="00187E8F"/>
    <w:rsid w:val="001A5450"/>
    <w:rsid w:val="001B4270"/>
    <w:rsid w:val="001C4B27"/>
    <w:rsid w:val="001D233B"/>
    <w:rsid w:val="001E2B66"/>
    <w:rsid w:val="00205BF3"/>
    <w:rsid w:val="0022391A"/>
    <w:rsid w:val="00224E73"/>
    <w:rsid w:val="0023649F"/>
    <w:rsid w:val="00240247"/>
    <w:rsid w:val="0024350A"/>
    <w:rsid w:val="002632B1"/>
    <w:rsid w:val="00271CCF"/>
    <w:rsid w:val="00282057"/>
    <w:rsid w:val="0028227F"/>
    <w:rsid w:val="00296789"/>
    <w:rsid w:val="002A14EE"/>
    <w:rsid w:val="002A3ECB"/>
    <w:rsid w:val="002B0F44"/>
    <w:rsid w:val="002C5EDA"/>
    <w:rsid w:val="002E18EB"/>
    <w:rsid w:val="002E25E7"/>
    <w:rsid w:val="002F4A7E"/>
    <w:rsid w:val="0031022F"/>
    <w:rsid w:val="003222B8"/>
    <w:rsid w:val="00323BC7"/>
    <w:rsid w:val="00337118"/>
    <w:rsid w:val="0035652F"/>
    <w:rsid w:val="00357279"/>
    <w:rsid w:val="0036524A"/>
    <w:rsid w:val="0037012C"/>
    <w:rsid w:val="003773D8"/>
    <w:rsid w:val="0039229A"/>
    <w:rsid w:val="003A43B6"/>
    <w:rsid w:val="003C3A7B"/>
    <w:rsid w:val="003C4051"/>
    <w:rsid w:val="003C4550"/>
    <w:rsid w:val="003D5D9E"/>
    <w:rsid w:val="003F173A"/>
    <w:rsid w:val="00412736"/>
    <w:rsid w:val="00414564"/>
    <w:rsid w:val="00424E01"/>
    <w:rsid w:val="004259F4"/>
    <w:rsid w:val="00425E14"/>
    <w:rsid w:val="004370C7"/>
    <w:rsid w:val="00460843"/>
    <w:rsid w:val="004714B2"/>
    <w:rsid w:val="004760E5"/>
    <w:rsid w:val="00477C45"/>
    <w:rsid w:val="00482465"/>
    <w:rsid w:val="00490D47"/>
    <w:rsid w:val="004A5A70"/>
    <w:rsid w:val="004C1414"/>
    <w:rsid w:val="004C1C1E"/>
    <w:rsid w:val="004C1D02"/>
    <w:rsid w:val="004C30A4"/>
    <w:rsid w:val="004C4972"/>
    <w:rsid w:val="004D2C84"/>
    <w:rsid w:val="004D796D"/>
    <w:rsid w:val="004E396B"/>
    <w:rsid w:val="004E6E2B"/>
    <w:rsid w:val="004F16AD"/>
    <w:rsid w:val="004F412E"/>
    <w:rsid w:val="004F5C06"/>
    <w:rsid w:val="00516D62"/>
    <w:rsid w:val="00521649"/>
    <w:rsid w:val="00527607"/>
    <w:rsid w:val="0053299A"/>
    <w:rsid w:val="00534449"/>
    <w:rsid w:val="005364BD"/>
    <w:rsid w:val="0053741B"/>
    <w:rsid w:val="00542069"/>
    <w:rsid w:val="00543750"/>
    <w:rsid w:val="00561952"/>
    <w:rsid w:val="0057079D"/>
    <w:rsid w:val="00573965"/>
    <w:rsid w:val="00591538"/>
    <w:rsid w:val="00591D6D"/>
    <w:rsid w:val="005A0665"/>
    <w:rsid w:val="005A4998"/>
    <w:rsid w:val="005B068F"/>
    <w:rsid w:val="006109AE"/>
    <w:rsid w:val="00622B70"/>
    <w:rsid w:val="00624B56"/>
    <w:rsid w:val="00627778"/>
    <w:rsid w:val="006412B3"/>
    <w:rsid w:val="00653166"/>
    <w:rsid w:val="0067108C"/>
    <w:rsid w:val="00672F20"/>
    <w:rsid w:val="006743AD"/>
    <w:rsid w:val="00677E49"/>
    <w:rsid w:val="00681914"/>
    <w:rsid w:val="00695FEC"/>
    <w:rsid w:val="00696EC5"/>
    <w:rsid w:val="006A3FD6"/>
    <w:rsid w:val="006A4DEC"/>
    <w:rsid w:val="006A4E52"/>
    <w:rsid w:val="006D0192"/>
    <w:rsid w:val="006D2681"/>
    <w:rsid w:val="006E66ED"/>
    <w:rsid w:val="006E6D3A"/>
    <w:rsid w:val="00701553"/>
    <w:rsid w:val="00705B0B"/>
    <w:rsid w:val="00724C05"/>
    <w:rsid w:val="00742725"/>
    <w:rsid w:val="00743642"/>
    <w:rsid w:val="007561DB"/>
    <w:rsid w:val="00766E75"/>
    <w:rsid w:val="00767DF5"/>
    <w:rsid w:val="00773557"/>
    <w:rsid w:val="00774C31"/>
    <w:rsid w:val="00780F78"/>
    <w:rsid w:val="0079219B"/>
    <w:rsid w:val="00794428"/>
    <w:rsid w:val="007947DB"/>
    <w:rsid w:val="007A0DBA"/>
    <w:rsid w:val="007B04A0"/>
    <w:rsid w:val="007B1409"/>
    <w:rsid w:val="007C0827"/>
    <w:rsid w:val="007E0BEC"/>
    <w:rsid w:val="007F329A"/>
    <w:rsid w:val="007F7823"/>
    <w:rsid w:val="00804474"/>
    <w:rsid w:val="00810ABD"/>
    <w:rsid w:val="008138E6"/>
    <w:rsid w:val="00820ED1"/>
    <w:rsid w:val="0082781C"/>
    <w:rsid w:val="00830A80"/>
    <w:rsid w:val="00830E3C"/>
    <w:rsid w:val="00841842"/>
    <w:rsid w:val="00844BFF"/>
    <w:rsid w:val="00845F30"/>
    <w:rsid w:val="00864403"/>
    <w:rsid w:val="0087668B"/>
    <w:rsid w:val="0087767E"/>
    <w:rsid w:val="0088511F"/>
    <w:rsid w:val="00886625"/>
    <w:rsid w:val="00891663"/>
    <w:rsid w:val="00891791"/>
    <w:rsid w:val="008A05BC"/>
    <w:rsid w:val="008B585B"/>
    <w:rsid w:val="008C11C1"/>
    <w:rsid w:val="008C4AAF"/>
    <w:rsid w:val="008C7F55"/>
    <w:rsid w:val="008D5DAD"/>
    <w:rsid w:val="008E5585"/>
    <w:rsid w:val="0090245B"/>
    <w:rsid w:val="00902B4E"/>
    <w:rsid w:val="00904D72"/>
    <w:rsid w:val="00921AC8"/>
    <w:rsid w:val="009234C4"/>
    <w:rsid w:val="00925098"/>
    <w:rsid w:val="00930DD5"/>
    <w:rsid w:val="00944709"/>
    <w:rsid w:val="00954973"/>
    <w:rsid w:val="00956E8C"/>
    <w:rsid w:val="00993B06"/>
    <w:rsid w:val="009A4759"/>
    <w:rsid w:val="009A50ED"/>
    <w:rsid w:val="009C3275"/>
    <w:rsid w:val="009C6E6E"/>
    <w:rsid w:val="009E3AA2"/>
    <w:rsid w:val="009E5C14"/>
    <w:rsid w:val="009F17DB"/>
    <w:rsid w:val="009F2ED2"/>
    <w:rsid w:val="00A14D25"/>
    <w:rsid w:val="00A16606"/>
    <w:rsid w:val="00A2531B"/>
    <w:rsid w:val="00A30044"/>
    <w:rsid w:val="00A35C44"/>
    <w:rsid w:val="00A37C2F"/>
    <w:rsid w:val="00A404BE"/>
    <w:rsid w:val="00A43106"/>
    <w:rsid w:val="00A444EC"/>
    <w:rsid w:val="00A44C2B"/>
    <w:rsid w:val="00A45353"/>
    <w:rsid w:val="00A5298B"/>
    <w:rsid w:val="00A52A75"/>
    <w:rsid w:val="00A72D69"/>
    <w:rsid w:val="00A806B9"/>
    <w:rsid w:val="00A80EA7"/>
    <w:rsid w:val="00A94CA2"/>
    <w:rsid w:val="00AB293D"/>
    <w:rsid w:val="00AB2BD6"/>
    <w:rsid w:val="00AC2114"/>
    <w:rsid w:val="00AC329D"/>
    <w:rsid w:val="00AC53F8"/>
    <w:rsid w:val="00AD3658"/>
    <w:rsid w:val="00AD53FB"/>
    <w:rsid w:val="00AD6BF2"/>
    <w:rsid w:val="00B03D87"/>
    <w:rsid w:val="00B21B6B"/>
    <w:rsid w:val="00B2766F"/>
    <w:rsid w:val="00B34549"/>
    <w:rsid w:val="00B41198"/>
    <w:rsid w:val="00B50300"/>
    <w:rsid w:val="00B57B38"/>
    <w:rsid w:val="00B721F3"/>
    <w:rsid w:val="00B81734"/>
    <w:rsid w:val="00B81BD2"/>
    <w:rsid w:val="00B859FD"/>
    <w:rsid w:val="00BA2FA7"/>
    <w:rsid w:val="00BA3804"/>
    <w:rsid w:val="00BA577D"/>
    <w:rsid w:val="00BC7C93"/>
    <w:rsid w:val="00BF79B1"/>
    <w:rsid w:val="00BF7E18"/>
    <w:rsid w:val="00C2723B"/>
    <w:rsid w:val="00C379CE"/>
    <w:rsid w:val="00C6062D"/>
    <w:rsid w:val="00C62A55"/>
    <w:rsid w:val="00C66AF8"/>
    <w:rsid w:val="00C70A8A"/>
    <w:rsid w:val="00C76E3F"/>
    <w:rsid w:val="00C84C08"/>
    <w:rsid w:val="00C87E2F"/>
    <w:rsid w:val="00C9288D"/>
    <w:rsid w:val="00C95992"/>
    <w:rsid w:val="00CB342D"/>
    <w:rsid w:val="00CB756E"/>
    <w:rsid w:val="00CE39CF"/>
    <w:rsid w:val="00CF5E94"/>
    <w:rsid w:val="00D00CEF"/>
    <w:rsid w:val="00D054D5"/>
    <w:rsid w:val="00D0686F"/>
    <w:rsid w:val="00D074CE"/>
    <w:rsid w:val="00D24E57"/>
    <w:rsid w:val="00D3099B"/>
    <w:rsid w:val="00D31B06"/>
    <w:rsid w:val="00D341D2"/>
    <w:rsid w:val="00D37F16"/>
    <w:rsid w:val="00D54DD5"/>
    <w:rsid w:val="00D6077D"/>
    <w:rsid w:val="00D61680"/>
    <w:rsid w:val="00D6743C"/>
    <w:rsid w:val="00DA0D60"/>
    <w:rsid w:val="00DA119F"/>
    <w:rsid w:val="00DB23F0"/>
    <w:rsid w:val="00DB45CF"/>
    <w:rsid w:val="00DD344B"/>
    <w:rsid w:val="00DD58A0"/>
    <w:rsid w:val="00DE3384"/>
    <w:rsid w:val="00DF09E0"/>
    <w:rsid w:val="00DF537A"/>
    <w:rsid w:val="00E07144"/>
    <w:rsid w:val="00E07581"/>
    <w:rsid w:val="00E11837"/>
    <w:rsid w:val="00E16062"/>
    <w:rsid w:val="00E166A2"/>
    <w:rsid w:val="00E20BDC"/>
    <w:rsid w:val="00E20FF2"/>
    <w:rsid w:val="00E25EE6"/>
    <w:rsid w:val="00E513F1"/>
    <w:rsid w:val="00E602CC"/>
    <w:rsid w:val="00E67DF0"/>
    <w:rsid w:val="00E8320B"/>
    <w:rsid w:val="00E86AB6"/>
    <w:rsid w:val="00E8796A"/>
    <w:rsid w:val="00E93DAD"/>
    <w:rsid w:val="00EA3AF5"/>
    <w:rsid w:val="00EA6076"/>
    <w:rsid w:val="00EA627C"/>
    <w:rsid w:val="00EB1907"/>
    <w:rsid w:val="00EB1978"/>
    <w:rsid w:val="00EB658E"/>
    <w:rsid w:val="00EB7131"/>
    <w:rsid w:val="00EC41A3"/>
    <w:rsid w:val="00ED092A"/>
    <w:rsid w:val="00ED2968"/>
    <w:rsid w:val="00EE2A73"/>
    <w:rsid w:val="00EE4D26"/>
    <w:rsid w:val="00F0570D"/>
    <w:rsid w:val="00F1257B"/>
    <w:rsid w:val="00F13275"/>
    <w:rsid w:val="00F370DC"/>
    <w:rsid w:val="00F417A9"/>
    <w:rsid w:val="00F4565F"/>
    <w:rsid w:val="00F51079"/>
    <w:rsid w:val="00F51B30"/>
    <w:rsid w:val="00F604EF"/>
    <w:rsid w:val="00F85899"/>
    <w:rsid w:val="00F87FA0"/>
    <w:rsid w:val="00F9445D"/>
    <w:rsid w:val="00FA0A2E"/>
    <w:rsid w:val="00FA1A23"/>
    <w:rsid w:val="00FA1A2D"/>
    <w:rsid w:val="00FA7608"/>
    <w:rsid w:val="00FB32E4"/>
    <w:rsid w:val="00FC0FCE"/>
    <w:rsid w:val="00FC2CF4"/>
    <w:rsid w:val="00FD407D"/>
    <w:rsid w:val="00FD4E87"/>
    <w:rsid w:val="00FE1A2D"/>
    <w:rsid w:val="00FE456C"/>
    <w:rsid w:val="00FE6F16"/>
    <w:rsid w:val="00FF3F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9A4759"/>
    <w:pPr>
      <w:spacing w:after="120"/>
    </w:pPr>
  </w:style>
  <w:style w:type="character" w:styleId="Kommentarzeichen">
    <w:name w:val="annotation reference"/>
    <w:rsid w:val="00C87E2F"/>
    <w:rPr>
      <w:sz w:val="16"/>
      <w:szCs w:val="16"/>
    </w:rPr>
  </w:style>
  <w:style w:type="paragraph" w:styleId="Kommentartext">
    <w:name w:val="annotation text"/>
    <w:basedOn w:val="Standard"/>
    <w:link w:val="KommentartextZchn"/>
    <w:rsid w:val="00C87E2F"/>
    <w:rPr>
      <w:sz w:val="20"/>
      <w:szCs w:val="20"/>
    </w:rPr>
  </w:style>
  <w:style w:type="character" w:customStyle="1" w:styleId="KommentartextZchn">
    <w:name w:val="Kommentartext Zchn"/>
    <w:link w:val="Kommentartext"/>
    <w:rsid w:val="00C87E2F"/>
    <w:rPr>
      <w:lang w:val="de-DE" w:eastAsia="de-DE"/>
    </w:rPr>
  </w:style>
  <w:style w:type="paragraph" w:styleId="Kommentarthema">
    <w:name w:val="annotation subject"/>
    <w:basedOn w:val="Kommentartext"/>
    <w:next w:val="Kommentartext"/>
    <w:link w:val="KommentarthemaZchn"/>
    <w:rsid w:val="00C87E2F"/>
    <w:rPr>
      <w:b/>
      <w:bCs/>
    </w:rPr>
  </w:style>
  <w:style w:type="character" w:customStyle="1" w:styleId="KommentarthemaZchn">
    <w:name w:val="Kommentarthema Zchn"/>
    <w:link w:val="Kommentarthema"/>
    <w:rsid w:val="00C87E2F"/>
    <w:rPr>
      <w:b/>
      <w:bCs/>
      <w:lang w:val="de-DE" w:eastAsia="de-DE"/>
    </w:rPr>
  </w:style>
  <w:style w:type="paragraph" w:styleId="Sprechblasentext">
    <w:name w:val="Balloon Text"/>
    <w:basedOn w:val="Standard"/>
    <w:link w:val="SprechblasentextZchn"/>
    <w:rsid w:val="00C87E2F"/>
    <w:rPr>
      <w:rFonts w:ascii="Tahoma" w:hAnsi="Tahoma" w:cs="Tahoma"/>
      <w:sz w:val="16"/>
      <w:szCs w:val="16"/>
    </w:rPr>
  </w:style>
  <w:style w:type="character" w:customStyle="1" w:styleId="SprechblasentextZchn">
    <w:name w:val="Sprechblasentext Zchn"/>
    <w:link w:val="Sprechblasentext"/>
    <w:rsid w:val="00C87E2F"/>
    <w:rPr>
      <w:rFonts w:ascii="Tahoma" w:hAnsi="Tahoma" w:cs="Tahoma"/>
      <w:sz w:val="16"/>
      <w:szCs w:val="16"/>
      <w:lang w:val="de-DE" w:eastAsia="de-DE"/>
    </w:rPr>
  </w:style>
  <w:style w:type="paragraph" w:styleId="berarbeitung">
    <w:name w:val="Revision"/>
    <w:hidden/>
    <w:uiPriority w:val="99"/>
    <w:semiHidden/>
    <w:rsid w:val="00D6743C"/>
    <w:rPr>
      <w:sz w:val="24"/>
      <w:szCs w:val="24"/>
    </w:rPr>
  </w:style>
  <w:style w:type="character" w:customStyle="1" w:styleId="apple-style-span">
    <w:name w:val="apple-style-span"/>
    <w:basedOn w:val="Absatz-Standardschriftart"/>
    <w:rsid w:val="004E6E2B"/>
  </w:style>
  <w:style w:type="table" w:styleId="Tabellenraster">
    <w:name w:val="Table Grid"/>
    <w:basedOn w:val="NormaleTabelle"/>
    <w:rsid w:val="004E6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05BF3"/>
    <w:rPr>
      <w:color w:val="0000FF"/>
      <w:u w:val="single"/>
    </w:rPr>
  </w:style>
  <w:style w:type="character" w:customStyle="1" w:styleId="fdo">
    <w:name w:val="f_do"/>
    <w:basedOn w:val="Absatz-Standardschriftart"/>
    <w:rsid w:val="006E6D3A"/>
  </w:style>
  <w:style w:type="character" w:customStyle="1" w:styleId="hps">
    <w:name w:val="hps"/>
    <w:basedOn w:val="Absatz-Standardschriftart"/>
    <w:rsid w:val="007E0BEC"/>
  </w:style>
  <w:style w:type="character" w:styleId="Fett">
    <w:name w:val="Strong"/>
    <w:qFormat/>
    <w:rsid w:val="00BC7C93"/>
    <w:rPr>
      <w:b/>
      <w:bCs/>
    </w:rPr>
  </w:style>
  <w:style w:type="paragraph" w:customStyle="1" w:styleId="H1">
    <w:name w:val="H1"/>
    <w:basedOn w:val="Standard"/>
    <w:next w:val="Standard"/>
    <w:uiPriority w:val="99"/>
    <w:rsid w:val="00033BD3"/>
    <w:pPr>
      <w:keepNext/>
      <w:autoSpaceDE w:val="0"/>
      <w:autoSpaceDN w:val="0"/>
      <w:adjustRightInd w:val="0"/>
      <w:spacing w:before="100" w:after="100"/>
      <w:outlineLvl w:val="1"/>
    </w:pPr>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9A4759"/>
    <w:pPr>
      <w:spacing w:after="120"/>
    </w:pPr>
  </w:style>
  <w:style w:type="character" w:styleId="Kommentarzeichen">
    <w:name w:val="annotation reference"/>
    <w:rsid w:val="00C87E2F"/>
    <w:rPr>
      <w:sz w:val="16"/>
      <w:szCs w:val="16"/>
    </w:rPr>
  </w:style>
  <w:style w:type="paragraph" w:styleId="Kommentartext">
    <w:name w:val="annotation text"/>
    <w:basedOn w:val="Standard"/>
    <w:link w:val="KommentartextZchn"/>
    <w:rsid w:val="00C87E2F"/>
    <w:rPr>
      <w:sz w:val="20"/>
      <w:szCs w:val="20"/>
    </w:rPr>
  </w:style>
  <w:style w:type="character" w:customStyle="1" w:styleId="KommentartextZchn">
    <w:name w:val="Kommentartext Zchn"/>
    <w:link w:val="Kommentartext"/>
    <w:rsid w:val="00C87E2F"/>
    <w:rPr>
      <w:lang w:val="de-DE" w:eastAsia="de-DE"/>
    </w:rPr>
  </w:style>
  <w:style w:type="paragraph" w:styleId="Kommentarthema">
    <w:name w:val="annotation subject"/>
    <w:basedOn w:val="Kommentartext"/>
    <w:next w:val="Kommentartext"/>
    <w:link w:val="KommentarthemaZchn"/>
    <w:rsid w:val="00C87E2F"/>
    <w:rPr>
      <w:b/>
      <w:bCs/>
    </w:rPr>
  </w:style>
  <w:style w:type="character" w:customStyle="1" w:styleId="KommentarthemaZchn">
    <w:name w:val="Kommentarthema Zchn"/>
    <w:link w:val="Kommentarthema"/>
    <w:rsid w:val="00C87E2F"/>
    <w:rPr>
      <w:b/>
      <w:bCs/>
      <w:lang w:val="de-DE" w:eastAsia="de-DE"/>
    </w:rPr>
  </w:style>
  <w:style w:type="paragraph" w:styleId="Sprechblasentext">
    <w:name w:val="Balloon Text"/>
    <w:basedOn w:val="Standard"/>
    <w:link w:val="SprechblasentextZchn"/>
    <w:rsid w:val="00C87E2F"/>
    <w:rPr>
      <w:rFonts w:ascii="Tahoma" w:hAnsi="Tahoma" w:cs="Tahoma"/>
      <w:sz w:val="16"/>
      <w:szCs w:val="16"/>
    </w:rPr>
  </w:style>
  <w:style w:type="character" w:customStyle="1" w:styleId="SprechblasentextZchn">
    <w:name w:val="Sprechblasentext Zchn"/>
    <w:link w:val="Sprechblasentext"/>
    <w:rsid w:val="00C87E2F"/>
    <w:rPr>
      <w:rFonts w:ascii="Tahoma" w:hAnsi="Tahoma" w:cs="Tahoma"/>
      <w:sz w:val="16"/>
      <w:szCs w:val="16"/>
      <w:lang w:val="de-DE" w:eastAsia="de-DE"/>
    </w:rPr>
  </w:style>
  <w:style w:type="paragraph" w:styleId="berarbeitung">
    <w:name w:val="Revision"/>
    <w:hidden/>
    <w:uiPriority w:val="99"/>
    <w:semiHidden/>
    <w:rsid w:val="00D6743C"/>
    <w:rPr>
      <w:sz w:val="24"/>
      <w:szCs w:val="24"/>
    </w:rPr>
  </w:style>
  <w:style w:type="character" w:customStyle="1" w:styleId="apple-style-span">
    <w:name w:val="apple-style-span"/>
    <w:basedOn w:val="Absatz-Standardschriftart"/>
    <w:rsid w:val="004E6E2B"/>
  </w:style>
  <w:style w:type="table" w:styleId="Tabellenraster">
    <w:name w:val="Table Grid"/>
    <w:basedOn w:val="NormaleTabelle"/>
    <w:rsid w:val="004E6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05BF3"/>
    <w:rPr>
      <w:color w:val="0000FF"/>
      <w:u w:val="single"/>
    </w:rPr>
  </w:style>
  <w:style w:type="character" w:customStyle="1" w:styleId="fdo">
    <w:name w:val="f_do"/>
    <w:basedOn w:val="Absatz-Standardschriftart"/>
    <w:rsid w:val="006E6D3A"/>
  </w:style>
  <w:style w:type="character" w:customStyle="1" w:styleId="hps">
    <w:name w:val="hps"/>
    <w:basedOn w:val="Absatz-Standardschriftart"/>
    <w:rsid w:val="007E0BEC"/>
  </w:style>
  <w:style w:type="character" w:styleId="Fett">
    <w:name w:val="Strong"/>
    <w:qFormat/>
    <w:rsid w:val="00BC7C93"/>
    <w:rPr>
      <w:b/>
      <w:bCs/>
    </w:rPr>
  </w:style>
  <w:style w:type="paragraph" w:customStyle="1" w:styleId="H1">
    <w:name w:val="H1"/>
    <w:basedOn w:val="Standard"/>
    <w:next w:val="Standard"/>
    <w:uiPriority w:val="99"/>
    <w:rsid w:val="00033BD3"/>
    <w:pPr>
      <w:keepNext/>
      <w:autoSpaceDE w:val="0"/>
      <w:autoSpaceDN w:val="0"/>
      <w:adjustRightInd w:val="0"/>
      <w:spacing w:before="100" w:after="100"/>
      <w:outlineLvl w:val="1"/>
    </w:pPr>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264270">
      <w:bodyDiv w:val="1"/>
      <w:marLeft w:val="0"/>
      <w:marRight w:val="0"/>
      <w:marTop w:val="0"/>
      <w:marBottom w:val="0"/>
      <w:divBdr>
        <w:top w:val="none" w:sz="0" w:space="0" w:color="auto"/>
        <w:left w:val="none" w:sz="0" w:space="0" w:color="auto"/>
        <w:bottom w:val="none" w:sz="0" w:space="0" w:color="auto"/>
        <w:right w:val="none" w:sz="0" w:space="0" w:color="auto"/>
      </w:divBdr>
    </w:div>
    <w:div w:id="9088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pubmed%3fterm=Lenzen%20H%5bAuthor%5d&amp;cauthor=true&amp;cauthor_uid=170572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pubmed%3fterm=Seidler%20U%5bAuthor%5d&amp;cauthor=true&amp;cauthor_uid=17057206" TargetMode="External"/><Relationship Id="rId12" Type="http://schemas.openxmlformats.org/officeDocument/2006/relationships/hyperlink" Target="file:///C:\pubmed%3fterm=Riederer%20B%5bAuthor%5d&amp;cauthor=true&amp;cauthor_uid=1705720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file:///C:\pubmed%3fterm=Bleich%20A%5bAuthor%5d&amp;cauthor=true&amp;cauthor_uid=17057206" TargetMode="External"/><Relationship Id="rId5" Type="http://schemas.openxmlformats.org/officeDocument/2006/relationships/image" Target="media/image1.jpeg"/><Relationship Id="rId10" Type="http://schemas.openxmlformats.org/officeDocument/2006/relationships/hyperlink" Target="file:///C:\pubmed%3fterm=Tessema%20T%5bAuthor%5d&amp;cauthor=true&amp;cauthor_uid=17057206" TargetMode="External"/><Relationship Id="rId4" Type="http://schemas.openxmlformats.org/officeDocument/2006/relationships/webSettings" Target="webSettings.xml"/><Relationship Id="rId9" Type="http://schemas.openxmlformats.org/officeDocument/2006/relationships/hyperlink" Target="file:///C:\pubmed%3fterm=Cinar%20A%5bAuthor%5d&amp;cauthor=true&amp;cauthor_uid=17057206"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1903</Words>
  <Characters>11993</Characters>
  <Application>Microsoft Office Word</Application>
  <DocSecurity>0</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Supplementary methods:</vt:lpstr>
      <vt:lpstr>Supplementary methods:</vt:lpstr>
    </vt:vector>
  </TitlesOfParts>
  <Company>MHH</Company>
  <LinksUpToDate>false</LinksUpToDate>
  <CharactersWithSpaces>13869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methods:</dc:title>
  <dc:creator>yeruva</dc:creator>
  <cp:lastModifiedBy>Seidler, Ursula Prof. Dr.</cp:lastModifiedBy>
  <cp:revision>2</cp:revision>
  <dcterms:created xsi:type="dcterms:W3CDTF">2014-09-01T12:37:00Z</dcterms:created>
  <dcterms:modified xsi:type="dcterms:W3CDTF">2014-09-01T12:37:00Z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HH-ID">
    <vt:lpwstr>-</vt:lpwstr>
  </property>
  <property fmtid="{D5CDD505-2E9C-101B-9397-08002B2CF9AE}" pid="3" name="Nummer">
    <vt:lpwstr>-</vt:lpwstr>
  </property>
  <property fmtid="{D5CDD505-2E9C-101B-9397-08002B2CF9AE}" pid="4" name="MHH-Datum">
    <vt:lpwstr>-</vt:lpwstr>
  </property>
  <property fmtid="{D5CDD505-2E9C-101B-9397-08002B2CF9AE}" pid="5" name="MHH-Versionsnummer">
    <vt:lpwstr>-</vt:lpwstr>
  </property>
  <property fmtid="{D5CDD505-2E9C-101B-9397-08002B2CF9AE}" pid="6" name="Grp.">
    <vt:lpwstr>-</vt:lpwstr>
  </property>
  <property fmtid="{D5CDD505-2E9C-101B-9397-08002B2CF9AE}" pid="7" name="Abt.">
    <vt:lpwstr>-</vt:lpwstr>
  </property>
  <property fmtid="{D5CDD505-2E9C-101B-9397-08002B2CF9AE}" pid="8" name="Abteilungskürzel">
    <vt:lpwstr>-</vt:lpwstr>
  </property>
  <property fmtid="{D5CDD505-2E9C-101B-9397-08002B2CF9AE}" pid="9" name="Dokumentenuntergruppe">
    <vt:lpwstr>-</vt:lpwstr>
  </property>
  <property fmtid="{D5CDD505-2E9C-101B-9397-08002B2CF9AE}" pid="10" name="DokumentArt">
    <vt:lpwstr>-</vt:lpwstr>
  </property>
</Properties>
</file>