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B674AB" w14:textId="32A4AB5A" w:rsidR="0016338D" w:rsidRDefault="002C3895" w:rsidP="006436B5">
      <w:r w:rsidRPr="009F0D88">
        <w:rPr>
          <w:b/>
        </w:rPr>
        <w:t>Supplementary t</w:t>
      </w:r>
      <w:r w:rsidR="002D7A85" w:rsidRPr="009F0D88">
        <w:rPr>
          <w:b/>
        </w:rPr>
        <w:t xml:space="preserve">able </w:t>
      </w:r>
      <w:r w:rsidRPr="009F0D88">
        <w:rPr>
          <w:b/>
        </w:rPr>
        <w:t>1</w:t>
      </w:r>
      <w:r w:rsidR="002D7A85">
        <w:t xml:space="preserve">: </w:t>
      </w:r>
      <w:r w:rsidR="00C32CAF">
        <w:t>N</w:t>
      </w:r>
      <w:r w:rsidR="00093A3D">
        <w:t xml:space="preserve">utritional </w:t>
      </w:r>
      <w:r w:rsidR="002D7A85">
        <w:t xml:space="preserve">properties of </w:t>
      </w:r>
      <w:r w:rsidR="007F0E0D">
        <w:t xml:space="preserve">some target </w:t>
      </w:r>
      <w:r w:rsidR="002D7A85">
        <w:t>African orphan crops.</w:t>
      </w:r>
    </w:p>
    <w:tbl>
      <w:tblPr>
        <w:tblStyle w:val="TableGrid"/>
        <w:tblW w:w="951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10"/>
        <w:gridCol w:w="2207"/>
        <w:gridCol w:w="4667"/>
        <w:gridCol w:w="2131"/>
      </w:tblGrid>
      <w:tr w:rsidR="002D7A85" w14:paraId="5F1E29B0" w14:textId="77777777" w:rsidTr="009263F2">
        <w:trPr>
          <w:trHeight w:val="506"/>
        </w:trPr>
        <w:tc>
          <w:tcPr>
            <w:tcW w:w="510" w:type="dxa"/>
          </w:tcPr>
          <w:p w14:paraId="2F1FDEC2" w14:textId="00F82935" w:rsidR="002D7A85" w:rsidRPr="006278F4" w:rsidRDefault="002D7A85" w:rsidP="00975A6A">
            <w:pPr>
              <w:spacing w:before="60" w:after="60"/>
              <w:rPr>
                <w:b/>
                <w:sz w:val="20"/>
              </w:rPr>
            </w:pPr>
            <w:proofErr w:type="spellStart"/>
            <w:r w:rsidRPr="006278F4">
              <w:rPr>
                <w:b/>
                <w:sz w:val="20"/>
              </w:rPr>
              <w:t>Sl</w:t>
            </w:r>
            <w:proofErr w:type="spellEnd"/>
            <w:r w:rsidRPr="006278F4">
              <w:rPr>
                <w:b/>
                <w:sz w:val="20"/>
              </w:rPr>
              <w:t xml:space="preserve"> No.</w:t>
            </w:r>
          </w:p>
        </w:tc>
        <w:tc>
          <w:tcPr>
            <w:tcW w:w="2207" w:type="dxa"/>
          </w:tcPr>
          <w:p w14:paraId="74B18A5F" w14:textId="133188B5" w:rsidR="002D7A85" w:rsidRPr="006278F4" w:rsidRDefault="002D7A85" w:rsidP="00975A6A">
            <w:pPr>
              <w:spacing w:before="60" w:after="60"/>
              <w:rPr>
                <w:b/>
                <w:sz w:val="20"/>
              </w:rPr>
            </w:pPr>
            <w:r w:rsidRPr="006278F4">
              <w:rPr>
                <w:b/>
                <w:sz w:val="20"/>
              </w:rPr>
              <w:t>Species</w:t>
            </w:r>
          </w:p>
        </w:tc>
        <w:tc>
          <w:tcPr>
            <w:tcW w:w="4667" w:type="dxa"/>
          </w:tcPr>
          <w:p w14:paraId="5A164CCE" w14:textId="62A1AA04" w:rsidR="002D7A85" w:rsidRPr="006278F4" w:rsidRDefault="00862869" w:rsidP="00975A6A">
            <w:pPr>
              <w:spacing w:before="60" w:after="60"/>
              <w:rPr>
                <w:b/>
                <w:sz w:val="20"/>
              </w:rPr>
            </w:pPr>
            <w:r w:rsidRPr="006278F4">
              <w:rPr>
                <w:b/>
                <w:sz w:val="20"/>
              </w:rPr>
              <w:t>Nutritional importance</w:t>
            </w:r>
          </w:p>
        </w:tc>
        <w:tc>
          <w:tcPr>
            <w:tcW w:w="2131" w:type="dxa"/>
          </w:tcPr>
          <w:p w14:paraId="248D6310" w14:textId="32307705" w:rsidR="002D7A85" w:rsidRPr="006278F4" w:rsidRDefault="002D7A85" w:rsidP="00975A6A">
            <w:pPr>
              <w:spacing w:before="60" w:after="60"/>
              <w:rPr>
                <w:b/>
                <w:sz w:val="20"/>
              </w:rPr>
            </w:pPr>
            <w:r w:rsidRPr="006278F4">
              <w:rPr>
                <w:b/>
                <w:sz w:val="20"/>
              </w:rPr>
              <w:t>Reference</w:t>
            </w:r>
          </w:p>
        </w:tc>
      </w:tr>
      <w:tr w:rsidR="00AE4DEC" w14:paraId="3BDDFAF2" w14:textId="77777777" w:rsidTr="009263F2">
        <w:trPr>
          <w:trHeight w:val="207"/>
        </w:trPr>
        <w:tc>
          <w:tcPr>
            <w:tcW w:w="510" w:type="dxa"/>
          </w:tcPr>
          <w:p w14:paraId="23322CB7" w14:textId="5DA712C5" w:rsidR="00AE4DEC" w:rsidRPr="00AE4DEC" w:rsidRDefault="00AE4DEC" w:rsidP="00AE4DEC">
            <w:pPr>
              <w:spacing w:before="60" w:after="60"/>
              <w:rPr>
                <w:rFonts w:asciiTheme="majorHAnsi" w:hAnsiTheme="majorHAnsi"/>
                <w:sz w:val="18"/>
                <w:szCs w:val="18"/>
              </w:rPr>
            </w:pPr>
            <w:r w:rsidRPr="00AE4DEC">
              <w:rPr>
                <w:rFonts w:asciiTheme="majorHAnsi" w:hAnsiTheme="majorHAnsi"/>
                <w:sz w:val="18"/>
                <w:szCs w:val="18"/>
              </w:rPr>
              <w:t>1</w:t>
            </w:r>
          </w:p>
        </w:tc>
        <w:tc>
          <w:tcPr>
            <w:tcW w:w="2207" w:type="dxa"/>
          </w:tcPr>
          <w:p w14:paraId="56EA31E9" w14:textId="31933B2A" w:rsidR="00AE4DEC" w:rsidRPr="00AE4DEC" w:rsidRDefault="00AE4DEC" w:rsidP="00AE4DEC">
            <w:pPr>
              <w:spacing w:before="60" w:after="60"/>
              <w:rPr>
                <w:rFonts w:asciiTheme="majorHAnsi" w:hAnsiTheme="majorHAnsi"/>
                <w:sz w:val="18"/>
                <w:szCs w:val="18"/>
              </w:rPr>
            </w:pPr>
            <w:r w:rsidRPr="00AE4DEC">
              <w:rPr>
                <w:rFonts w:asciiTheme="majorHAnsi" w:hAnsiTheme="majorHAnsi"/>
                <w:sz w:val="18"/>
                <w:szCs w:val="18"/>
              </w:rPr>
              <w:t>African eggplant (</w:t>
            </w:r>
            <w:r w:rsidRPr="00AE4DEC">
              <w:rPr>
                <w:rFonts w:asciiTheme="majorHAnsi" w:hAnsiTheme="majorHAnsi"/>
                <w:i/>
                <w:sz w:val="18"/>
                <w:szCs w:val="18"/>
              </w:rPr>
              <w:t xml:space="preserve">Solanum </w:t>
            </w:r>
            <w:proofErr w:type="spellStart"/>
            <w:r w:rsidRPr="00AE4DEC">
              <w:rPr>
                <w:rFonts w:asciiTheme="majorHAnsi" w:hAnsiTheme="majorHAnsi"/>
                <w:i/>
                <w:sz w:val="18"/>
                <w:szCs w:val="18"/>
              </w:rPr>
              <w:t>aethiopicum</w:t>
            </w:r>
            <w:proofErr w:type="spellEnd"/>
            <w:r w:rsidRPr="00AE4DEC">
              <w:rPr>
                <w:rFonts w:asciiTheme="majorHAnsi" w:hAnsiTheme="majorHAnsi"/>
                <w:sz w:val="18"/>
                <w:szCs w:val="18"/>
              </w:rPr>
              <w:t>)</w:t>
            </w:r>
          </w:p>
        </w:tc>
        <w:tc>
          <w:tcPr>
            <w:tcW w:w="4667" w:type="dxa"/>
          </w:tcPr>
          <w:p w14:paraId="718991C8" w14:textId="346EEDE8" w:rsidR="00AE4DEC" w:rsidRPr="00AE4DEC" w:rsidRDefault="007772AC" w:rsidP="00AE4DEC">
            <w:pPr>
              <w:spacing w:before="60" w:after="60"/>
              <w:rPr>
                <w:rFonts w:asciiTheme="majorHAnsi" w:hAnsiTheme="majorHAnsi"/>
                <w:sz w:val="18"/>
                <w:szCs w:val="18"/>
              </w:rPr>
            </w:pPr>
            <w:r>
              <w:rPr>
                <w:rFonts w:asciiTheme="majorHAnsi" w:hAnsiTheme="majorHAnsi"/>
                <w:sz w:val="18"/>
                <w:szCs w:val="18"/>
              </w:rPr>
              <w:t>The f</w:t>
            </w:r>
            <w:r w:rsidR="00AE4DEC" w:rsidRPr="00AE4DEC">
              <w:rPr>
                <w:rFonts w:asciiTheme="majorHAnsi" w:hAnsiTheme="majorHAnsi"/>
                <w:sz w:val="18"/>
                <w:szCs w:val="18"/>
              </w:rPr>
              <w:t>ruits are rich in carotenoids, antioxidants with moderate quantity of potassium, phosphorus.</w:t>
            </w:r>
          </w:p>
        </w:tc>
        <w:tc>
          <w:tcPr>
            <w:tcW w:w="2131" w:type="dxa"/>
          </w:tcPr>
          <w:p w14:paraId="45AA9334" w14:textId="570E5B71" w:rsidR="00AE4DEC" w:rsidRPr="00AE4DEC" w:rsidRDefault="00AE4DEC" w:rsidP="00AE4DEC">
            <w:pPr>
              <w:spacing w:before="60" w:after="60"/>
              <w:rPr>
                <w:rFonts w:asciiTheme="majorHAnsi" w:hAnsiTheme="majorHAnsi"/>
                <w:sz w:val="18"/>
                <w:szCs w:val="18"/>
              </w:rPr>
            </w:pPr>
            <w:r w:rsidRPr="00AE4DEC">
              <w:rPr>
                <w:rFonts w:asciiTheme="majorHAnsi" w:hAnsiTheme="majorHAnsi"/>
                <w:sz w:val="18"/>
                <w:szCs w:val="18"/>
              </w:rPr>
              <w:t>Kamga et al. (2013)</w:t>
            </w:r>
          </w:p>
        </w:tc>
      </w:tr>
      <w:tr w:rsidR="00AE4DEC" w14:paraId="75299A15" w14:textId="77777777" w:rsidTr="009263F2">
        <w:trPr>
          <w:trHeight w:val="77"/>
        </w:trPr>
        <w:tc>
          <w:tcPr>
            <w:tcW w:w="510" w:type="dxa"/>
          </w:tcPr>
          <w:p w14:paraId="4DF0F393" w14:textId="15D50122" w:rsidR="00AE4DEC" w:rsidRPr="00AE4DEC" w:rsidRDefault="00AE4DEC" w:rsidP="00AE4DEC">
            <w:pPr>
              <w:spacing w:before="60" w:after="60"/>
              <w:rPr>
                <w:rFonts w:asciiTheme="majorHAnsi" w:hAnsiTheme="majorHAnsi"/>
                <w:sz w:val="18"/>
                <w:szCs w:val="18"/>
              </w:rPr>
            </w:pPr>
            <w:r w:rsidRPr="00AE4DEC">
              <w:rPr>
                <w:rFonts w:asciiTheme="majorHAnsi" w:hAnsiTheme="majorHAnsi"/>
                <w:sz w:val="18"/>
                <w:szCs w:val="18"/>
              </w:rPr>
              <w:t>2</w:t>
            </w:r>
          </w:p>
        </w:tc>
        <w:tc>
          <w:tcPr>
            <w:tcW w:w="2207" w:type="dxa"/>
          </w:tcPr>
          <w:p w14:paraId="2FBD2A31" w14:textId="3CE24C6F" w:rsidR="00AE4DEC" w:rsidRPr="00AE4DEC" w:rsidRDefault="00AE4DEC" w:rsidP="00AE4DEC">
            <w:pPr>
              <w:spacing w:before="60" w:after="60"/>
              <w:rPr>
                <w:rFonts w:asciiTheme="majorHAnsi" w:hAnsiTheme="majorHAnsi"/>
                <w:sz w:val="18"/>
                <w:szCs w:val="18"/>
              </w:rPr>
            </w:pPr>
            <w:r w:rsidRPr="00AE4DEC">
              <w:rPr>
                <w:rFonts w:asciiTheme="majorHAnsi" w:hAnsiTheme="majorHAnsi"/>
                <w:sz w:val="18"/>
                <w:szCs w:val="18"/>
              </w:rPr>
              <w:t xml:space="preserve">African </w:t>
            </w:r>
            <w:proofErr w:type="spellStart"/>
            <w:r w:rsidRPr="00AE4DEC">
              <w:rPr>
                <w:rFonts w:asciiTheme="majorHAnsi" w:hAnsiTheme="majorHAnsi"/>
                <w:sz w:val="18"/>
                <w:szCs w:val="18"/>
              </w:rPr>
              <w:t>mangosteen</w:t>
            </w:r>
            <w:proofErr w:type="spellEnd"/>
            <w:r w:rsidRPr="00AE4DEC">
              <w:rPr>
                <w:rFonts w:asciiTheme="majorHAnsi" w:hAnsiTheme="majorHAnsi"/>
                <w:sz w:val="18"/>
                <w:szCs w:val="18"/>
              </w:rPr>
              <w:t xml:space="preserve"> (</w:t>
            </w:r>
            <w:r w:rsidRPr="00AE4DEC">
              <w:rPr>
                <w:rFonts w:asciiTheme="majorHAnsi" w:hAnsiTheme="majorHAnsi"/>
                <w:i/>
                <w:sz w:val="18"/>
                <w:szCs w:val="18"/>
              </w:rPr>
              <w:t xml:space="preserve">Garcinia </w:t>
            </w:r>
            <w:proofErr w:type="spellStart"/>
            <w:r w:rsidRPr="00AE4DEC">
              <w:rPr>
                <w:rFonts w:asciiTheme="majorHAnsi" w:hAnsiTheme="majorHAnsi"/>
                <w:i/>
                <w:sz w:val="18"/>
                <w:szCs w:val="18"/>
              </w:rPr>
              <w:t>livingstonei</w:t>
            </w:r>
            <w:proofErr w:type="spellEnd"/>
            <w:r w:rsidRPr="00AE4DEC">
              <w:rPr>
                <w:rFonts w:asciiTheme="majorHAnsi" w:hAnsiTheme="majorHAnsi"/>
                <w:sz w:val="18"/>
                <w:szCs w:val="18"/>
              </w:rPr>
              <w:t>)</w:t>
            </w:r>
          </w:p>
        </w:tc>
        <w:tc>
          <w:tcPr>
            <w:tcW w:w="4667" w:type="dxa"/>
          </w:tcPr>
          <w:p w14:paraId="070860D6" w14:textId="6A39E692" w:rsidR="00AE4DEC" w:rsidRPr="00AE4DEC" w:rsidRDefault="00AE4DEC" w:rsidP="00AE4DEC">
            <w:pPr>
              <w:spacing w:before="60" w:after="60"/>
              <w:rPr>
                <w:rFonts w:asciiTheme="majorHAnsi" w:hAnsiTheme="majorHAnsi"/>
                <w:sz w:val="18"/>
                <w:szCs w:val="18"/>
              </w:rPr>
            </w:pPr>
            <w:r w:rsidRPr="00AE4DEC">
              <w:rPr>
                <w:rFonts w:asciiTheme="majorHAnsi" w:hAnsiTheme="majorHAnsi"/>
                <w:sz w:val="18"/>
                <w:szCs w:val="18"/>
              </w:rPr>
              <w:t xml:space="preserve">The fruits are generally rich source of carbohydrates, rich in minerals phosphorus, potassium, calcium, magnesium, iron, zinc, </w:t>
            </w:r>
            <w:proofErr w:type="spellStart"/>
            <w:r w:rsidRPr="00AE4DEC">
              <w:rPr>
                <w:rFonts w:asciiTheme="majorHAnsi" w:hAnsiTheme="majorHAnsi"/>
                <w:sz w:val="18"/>
                <w:szCs w:val="18"/>
              </w:rPr>
              <w:t>sulphur</w:t>
            </w:r>
            <w:proofErr w:type="spellEnd"/>
            <w:r w:rsidRPr="00AE4DEC">
              <w:rPr>
                <w:rFonts w:asciiTheme="majorHAnsi" w:hAnsiTheme="majorHAnsi"/>
                <w:sz w:val="18"/>
                <w:szCs w:val="18"/>
              </w:rPr>
              <w:t>, manganese and copper. They are also a good supply of antioxidants and vitamin C.</w:t>
            </w:r>
          </w:p>
        </w:tc>
        <w:tc>
          <w:tcPr>
            <w:tcW w:w="2131" w:type="dxa"/>
          </w:tcPr>
          <w:p w14:paraId="6777ACB5" w14:textId="64CA4AED" w:rsidR="00AE4DEC" w:rsidRPr="00AE4DEC" w:rsidRDefault="00AE4DEC" w:rsidP="00AE4DEC">
            <w:pPr>
              <w:spacing w:before="60" w:after="60"/>
              <w:rPr>
                <w:rFonts w:asciiTheme="majorHAnsi" w:hAnsiTheme="majorHAnsi"/>
                <w:sz w:val="18"/>
                <w:szCs w:val="18"/>
              </w:rPr>
            </w:pPr>
            <w:r w:rsidRPr="00AE4DEC">
              <w:rPr>
                <w:rFonts w:asciiTheme="majorHAnsi" w:hAnsiTheme="majorHAnsi"/>
                <w:sz w:val="18"/>
                <w:szCs w:val="18"/>
              </w:rPr>
              <w:t xml:space="preserve">Joseph et al. (2017), </w:t>
            </w:r>
            <w:proofErr w:type="spellStart"/>
            <w:r w:rsidRPr="00AE4DEC">
              <w:rPr>
                <w:rFonts w:asciiTheme="majorHAnsi" w:hAnsiTheme="majorHAnsi"/>
                <w:sz w:val="18"/>
                <w:szCs w:val="18"/>
              </w:rPr>
              <w:t>Stadlmayr</w:t>
            </w:r>
            <w:proofErr w:type="spellEnd"/>
            <w:r w:rsidRPr="00AE4DEC">
              <w:rPr>
                <w:rFonts w:asciiTheme="majorHAnsi" w:hAnsiTheme="majorHAnsi"/>
                <w:sz w:val="18"/>
                <w:szCs w:val="18"/>
              </w:rPr>
              <w:t xml:space="preserve"> et al. (2013)</w:t>
            </w:r>
          </w:p>
        </w:tc>
      </w:tr>
      <w:tr w:rsidR="00AE4DEC" w14:paraId="0A3F0A5E" w14:textId="77777777" w:rsidTr="009263F2">
        <w:trPr>
          <w:trHeight w:val="442"/>
        </w:trPr>
        <w:tc>
          <w:tcPr>
            <w:tcW w:w="510" w:type="dxa"/>
          </w:tcPr>
          <w:p w14:paraId="5808FAE8" w14:textId="279928FB" w:rsidR="00AE4DEC" w:rsidRPr="00AE4DEC" w:rsidRDefault="00AE4DEC" w:rsidP="00AE4DEC">
            <w:pPr>
              <w:spacing w:before="60" w:after="60"/>
              <w:rPr>
                <w:rFonts w:asciiTheme="majorHAnsi" w:hAnsiTheme="majorHAnsi"/>
                <w:sz w:val="18"/>
                <w:szCs w:val="18"/>
              </w:rPr>
            </w:pPr>
            <w:r w:rsidRPr="00AE4DEC">
              <w:rPr>
                <w:rFonts w:asciiTheme="majorHAnsi" w:hAnsiTheme="majorHAnsi"/>
                <w:sz w:val="18"/>
                <w:szCs w:val="18"/>
              </w:rPr>
              <w:t>3</w:t>
            </w:r>
          </w:p>
        </w:tc>
        <w:tc>
          <w:tcPr>
            <w:tcW w:w="2207" w:type="dxa"/>
          </w:tcPr>
          <w:p w14:paraId="6B8E8A0B" w14:textId="5D932E80" w:rsidR="00AE4DEC" w:rsidRPr="00AE4DEC" w:rsidRDefault="00AE4DEC" w:rsidP="00AE4DEC">
            <w:pPr>
              <w:spacing w:before="60" w:after="60"/>
              <w:rPr>
                <w:rFonts w:asciiTheme="majorHAnsi" w:hAnsiTheme="majorHAnsi"/>
                <w:sz w:val="18"/>
                <w:szCs w:val="18"/>
              </w:rPr>
            </w:pPr>
            <w:r w:rsidRPr="00AE4DEC">
              <w:rPr>
                <w:rFonts w:asciiTheme="majorHAnsi" w:hAnsiTheme="majorHAnsi"/>
                <w:sz w:val="18"/>
                <w:szCs w:val="18"/>
              </w:rPr>
              <w:t>African nightshade (</w:t>
            </w:r>
            <w:r w:rsidRPr="00AE4DEC">
              <w:rPr>
                <w:rFonts w:asciiTheme="majorHAnsi" w:hAnsiTheme="majorHAnsi"/>
                <w:i/>
                <w:sz w:val="18"/>
                <w:szCs w:val="18"/>
              </w:rPr>
              <w:t>Solanum nigrum</w:t>
            </w:r>
            <w:r w:rsidRPr="00AE4DEC">
              <w:rPr>
                <w:rFonts w:asciiTheme="majorHAnsi" w:hAnsiTheme="majorHAnsi"/>
                <w:sz w:val="18"/>
                <w:szCs w:val="18"/>
              </w:rPr>
              <w:t>)</w:t>
            </w:r>
          </w:p>
        </w:tc>
        <w:tc>
          <w:tcPr>
            <w:tcW w:w="4667" w:type="dxa"/>
          </w:tcPr>
          <w:p w14:paraId="5652BA30" w14:textId="7F0D7DE9" w:rsidR="00AE4DEC" w:rsidRPr="00AE4DEC" w:rsidRDefault="007772AC" w:rsidP="00AE4DEC">
            <w:pPr>
              <w:spacing w:before="60" w:after="60"/>
              <w:rPr>
                <w:rFonts w:asciiTheme="majorHAnsi" w:hAnsiTheme="majorHAnsi"/>
                <w:sz w:val="18"/>
                <w:szCs w:val="18"/>
              </w:rPr>
            </w:pPr>
            <w:r>
              <w:rPr>
                <w:rFonts w:asciiTheme="majorHAnsi" w:hAnsiTheme="majorHAnsi"/>
                <w:sz w:val="18"/>
                <w:szCs w:val="18"/>
              </w:rPr>
              <w:t>The l</w:t>
            </w:r>
            <w:r w:rsidR="00AE4DEC" w:rsidRPr="00AE4DEC">
              <w:rPr>
                <w:rFonts w:asciiTheme="majorHAnsi" w:hAnsiTheme="majorHAnsi"/>
                <w:sz w:val="18"/>
                <w:szCs w:val="18"/>
              </w:rPr>
              <w:t>eaves are rich source of vitamins A, B, C, and calcium, iron, and zinc</w:t>
            </w:r>
            <w:r w:rsidR="009661C9">
              <w:rPr>
                <w:rFonts w:asciiTheme="majorHAnsi" w:hAnsiTheme="majorHAnsi"/>
                <w:sz w:val="18"/>
                <w:szCs w:val="18"/>
              </w:rPr>
              <w:t>.</w:t>
            </w:r>
          </w:p>
        </w:tc>
        <w:tc>
          <w:tcPr>
            <w:tcW w:w="2131" w:type="dxa"/>
          </w:tcPr>
          <w:p w14:paraId="3EBD9662" w14:textId="2FD099D3" w:rsidR="00AE4DEC" w:rsidRPr="00AE4DEC" w:rsidRDefault="00AE4DEC" w:rsidP="00AE4DEC">
            <w:pPr>
              <w:spacing w:before="60" w:after="60"/>
              <w:rPr>
                <w:rFonts w:asciiTheme="majorHAnsi" w:hAnsiTheme="majorHAnsi"/>
                <w:sz w:val="18"/>
                <w:szCs w:val="18"/>
              </w:rPr>
            </w:pPr>
            <w:proofErr w:type="spellStart"/>
            <w:r w:rsidRPr="00AE4DEC">
              <w:rPr>
                <w:rFonts w:asciiTheme="majorHAnsi" w:hAnsiTheme="majorHAnsi"/>
                <w:sz w:val="18"/>
                <w:szCs w:val="18"/>
              </w:rPr>
              <w:t>Abukusta</w:t>
            </w:r>
            <w:proofErr w:type="spellEnd"/>
            <w:r w:rsidRPr="00AE4DEC">
              <w:rPr>
                <w:rFonts w:asciiTheme="majorHAnsi" w:hAnsiTheme="majorHAnsi"/>
                <w:sz w:val="18"/>
                <w:szCs w:val="18"/>
              </w:rPr>
              <w:t>-Onyango et al. (2013), Kamga et al. (2013)</w:t>
            </w:r>
          </w:p>
        </w:tc>
      </w:tr>
      <w:tr w:rsidR="00AE4DEC" w14:paraId="6A91E5D6" w14:textId="77777777" w:rsidTr="009263F2">
        <w:trPr>
          <w:trHeight w:val="225"/>
        </w:trPr>
        <w:tc>
          <w:tcPr>
            <w:tcW w:w="510" w:type="dxa"/>
          </w:tcPr>
          <w:p w14:paraId="2F7D66AE" w14:textId="39C5DE6E" w:rsidR="00AE4DEC" w:rsidRPr="00AE4DEC" w:rsidRDefault="00AE4DEC" w:rsidP="00AE4DEC">
            <w:pPr>
              <w:spacing w:before="60" w:after="60"/>
              <w:rPr>
                <w:rFonts w:asciiTheme="majorHAnsi" w:hAnsiTheme="majorHAnsi"/>
                <w:sz w:val="18"/>
                <w:szCs w:val="18"/>
              </w:rPr>
            </w:pPr>
            <w:r w:rsidRPr="00AE4DEC">
              <w:rPr>
                <w:rFonts w:asciiTheme="majorHAnsi" w:hAnsiTheme="majorHAnsi"/>
                <w:sz w:val="18"/>
                <w:szCs w:val="18"/>
              </w:rPr>
              <w:t>4</w:t>
            </w:r>
          </w:p>
        </w:tc>
        <w:tc>
          <w:tcPr>
            <w:tcW w:w="2207" w:type="dxa"/>
          </w:tcPr>
          <w:p w14:paraId="78D8F354" w14:textId="47C021D7" w:rsidR="00AE4DEC" w:rsidRPr="00AE4DEC" w:rsidRDefault="00AE4DEC" w:rsidP="00AE4DEC">
            <w:pPr>
              <w:spacing w:before="60" w:after="60"/>
              <w:rPr>
                <w:rFonts w:asciiTheme="majorHAnsi" w:hAnsiTheme="majorHAnsi"/>
                <w:sz w:val="18"/>
                <w:szCs w:val="18"/>
              </w:rPr>
            </w:pPr>
            <w:r w:rsidRPr="00AE4DEC">
              <w:rPr>
                <w:rFonts w:asciiTheme="majorHAnsi" w:hAnsiTheme="majorHAnsi"/>
                <w:sz w:val="18"/>
                <w:szCs w:val="18"/>
              </w:rPr>
              <w:t>African orange (</w:t>
            </w:r>
            <w:proofErr w:type="spellStart"/>
            <w:r w:rsidRPr="00AE4DEC">
              <w:rPr>
                <w:rFonts w:asciiTheme="majorHAnsi" w:hAnsiTheme="majorHAnsi"/>
                <w:i/>
                <w:sz w:val="18"/>
                <w:szCs w:val="18"/>
              </w:rPr>
              <w:t>Strychnos</w:t>
            </w:r>
            <w:proofErr w:type="spellEnd"/>
            <w:r w:rsidRPr="00AE4DEC">
              <w:rPr>
                <w:rFonts w:asciiTheme="majorHAnsi" w:hAnsiTheme="majorHAnsi"/>
                <w:i/>
                <w:sz w:val="18"/>
                <w:szCs w:val="18"/>
              </w:rPr>
              <w:t xml:space="preserve"> spinosa</w:t>
            </w:r>
            <w:r w:rsidRPr="00AE4DEC">
              <w:rPr>
                <w:rFonts w:asciiTheme="majorHAnsi" w:hAnsiTheme="majorHAnsi"/>
                <w:sz w:val="18"/>
                <w:szCs w:val="18"/>
              </w:rPr>
              <w:t>)</w:t>
            </w:r>
          </w:p>
        </w:tc>
        <w:tc>
          <w:tcPr>
            <w:tcW w:w="4667" w:type="dxa"/>
          </w:tcPr>
          <w:p w14:paraId="35FBE0B7" w14:textId="79559FAF" w:rsidR="00AE4DEC" w:rsidRPr="00AE4DEC" w:rsidRDefault="00AE4DEC" w:rsidP="00AE4DEC">
            <w:pPr>
              <w:spacing w:before="60" w:after="60"/>
              <w:rPr>
                <w:rFonts w:asciiTheme="majorHAnsi" w:hAnsiTheme="majorHAnsi"/>
                <w:sz w:val="18"/>
                <w:szCs w:val="18"/>
              </w:rPr>
            </w:pPr>
            <w:r w:rsidRPr="00AE4DEC">
              <w:rPr>
                <w:rFonts w:asciiTheme="majorHAnsi" w:hAnsiTheme="majorHAnsi"/>
                <w:sz w:val="18"/>
                <w:szCs w:val="18"/>
              </w:rPr>
              <w:t>The fruit pulp contains is rich in carbohydrates, vitamin C, and minerals potassium, calcium, magnesium, sodium and trace amounts of zinc, manganese, and iron.</w:t>
            </w:r>
          </w:p>
        </w:tc>
        <w:tc>
          <w:tcPr>
            <w:tcW w:w="2131" w:type="dxa"/>
          </w:tcPr>
          <w:p w14:paraId="1AE8A86C" w14:textId="6718690E" w:rsidR="00AE4DEC" w:rsidRPr="00AE4DEC" w:rsidRDefault="00AE4DEC" w:rsidP="00AE4DEC">
            <w:pPr>
              <w:spacing w:before="60" w:after="60"/>
              <w:rPr>
                <w:rFonts w:asciiTheme="majorHAnsi" w:hAnsiTheme="majorHAnsi"/>
                <w:sz w:val="18"/>
                <w:szCs w:val="18"/>
              </w:rPr>
            </w:pPr>
            <w:r w:rsidRPr="00AE4DEC">
              <w:rPr>
                <w:rFonts w:asciiTheme="majorHAnsi" w:hAnsiTheme="majorHAnsi"/>
                <w:sz w:val="18"/>
                <w:szCs w:val="18"/>
              </w:rPr>
              <w:t>Jacob et al. (2016)</w:t>
            </w:r>
          </w:p>
        </w:tc>
      </w:tr>
      <w:tr w:rsidR="00AE4DEC" w14:paraId="0A8CEA95" w14:textId="77777777" w:rsidTr="009263F2">
        <w:trPr>
          <w:trHeight w:val="61"/>
        </w:trPr>
        <w:tc>
          <w:tcPr>
            <w:tcW w:w="510" w:type="dxa"/>
          </w:tcPr>
          <w:p w14:paraId="7A2B4231" w14:textId="76F2F31B" w:rsidR="00AE4DEC" w:rsidRPr="00AE4DEC" w:rsidRDefault="00AE4DEC" w:rsidP="00AE4DEC">
            <w:pPr>
              <w:spacing w:before="60" w:after="60"/>
              <w:rPr>
                <w:rFonts w:asciiTheme="majorHAnsi" w:hAnsiTheme="majorHAnsi"/>
                <w:sz w:val="18"/>
                <w:szCs w:val="18"/>
              </w:rPr>
            </w:pPr>
            <w:r w:rsidRPr="00AE4DEC">
              <w:rPr>
                <w:rFonts w:asciiTheme="majorHAnsi" w:hAnsiTheme="majorHAnsi"/>
                <w:sz w:val="18"/>
                <w:szCs w:val="18"/>
              </w:rPr>
              <w:t>5</w:t>
            </w:r>
          </w:p>
        </w:tc>
        <w:tc>
          <w:tcPr>
            <w:tcW w:w="2207" w:type="dxa"/>
          </w:tcPr>
          <w:p w14:paraId="689750E1" w14:textId="7858F853" w:rsidR="00AE4DEC" w:rsidRPr="00AE4DEC" w:rsidRDefault="00AE4DEC" w:rsidP="00AE4DEC">
            <w:pPr>
              <w:spacing w:before="60" w:after="60"/>
              <w:rPr>
                <w:rFonts w:asciiTheme="majorHAnsi" w:hAnsiTheme="majorHAnsi"/>
                <w:sz w:val="18"/>
                <w:szCs w:val="18"/>
              </w:rPr>
            </w:pPr>
            <w:r w:rsidRPr="00AE4DEC">
              <w:rPr>
                <w:rFonts w:asciiTheme="majorHAnsi" w:hAnsiTheme="majorHAnsi"/>
                <w:sz w:val="18"/>
                <w:szCs w:val="18"/>
              </w:rPr>
              <w:t xml:space="preserve">African </w:t>
            </w:r>
            <w:proofErr w:type="spellStart"/>
            <w:r w:rsidRPr="00AE4DEC">
              <w:rPr>
                <w:rFonts w:asciiTheme="majorHAnsi" w:hAnsiTheme="majorHAnsi"/>
                <w:sz w:val="18"/>
                <w:szCs w:val="18"/>
              </w:rPr>
              <w:t>perssimon</w:t>
            </w:r>
            <w:proofErr w:type="spellEnd"/>
            <w:r w:rsidRPr="00AE4DEC">
              <w:rPr>
                <w:rFonts w:asciiTheme="majorHAnsi" w:hAnsiTheme="majorHAnsi"/>
                <w:sz w:val="18"/>
                <w:szCs w:val="18"/>
              </w:rPr>
              <w:t xml:space="preserve"> (</w:t>
            </w:r>
            <w:r w:rsidRPr="00AE4DEC">
              <w:rPr>
                <w:rFonts w:asciiTheme="majorHAnsi" w:hAnsiTheme="majorHAnsi"/>
                <w:i/>
                <w:sz w:val="18"/>
                <w:szCs w:val="18"/>
              </w:rPr>
              <w:t xml:space="preserve">Diospyros </w:t>
            </w:r>
            <w:proofErr w:type="spellStart"/>
            <w:r w:rsidRPr="00AE4DEC">
              <w:rPr>
                <w:rFonts w:asciiTheme="majorHAnsi" w:hAnsiTheme="majorHAnsi"/>
                <w:i/>
                <w:sz w:val="18"/>
                <w:szCs w:val="18"/>
              </w:rPr>
              <w:t>mespiliformis</w:t>
            </w:r>
            <w:proofErr w:type="spellEnd"/>
            <w:r w:rsidRPr="00AE4DEC">
              <w:rPr>
                <w:rFonts w:asciiTheme="majorHAnsi" w:hAnsiTheme="majorHAnsi"/>
                <w:sz w:val="18"/>
                <w:szCs w:val="18"/>
              </w:rPr>
              <w:t>)</w:t>
            </w:r>
          </w:p>
        </w:tc>
        <w:tc>
          <w:tcPr>
            <w:tcW w:w="4667" w:type="dxa"/>
          </w:tcPr>
          <w:p w14:paraId="1006A3FA" w14:textId="6D1C11B3" w:rsidR="00AE4DEC" w:rsidRPr="00AE4DEC" w:rsidRDefault="00AE4DEC" w:rsidP="00AE4DEC">
            <w:pPr>
              <w:spacing w:before="60" w:after="60"/>
              <w:rPr>
                <w:rFonts w:asciiTheme="majorHAnsi" w:hAnsiTheme="majorHAnsi"/>
                <w:sz w:val="18"/>
                <w:szCs w:val="18"/>
              </w:rPr>
            </w:pPr>
            <w:r w:rsidRPr="00AE4DEC">
              <w:rPr>
                <w:rFonts w:asciiTheme="majorHAnsi" w:hAnsiTheme="majorHAnsi"/>
                <w:sz w:val="18"/>
                <w:szCs w:val="18"/>
              </w:rPr>
              <w:t>The fruit pulp is rich in carbohydrates, vitamin C, and minerals potassium, sodium, magnesium, calcium with trace amounts of zinc, manganese, iron, and copper.</w:t>
            </w:r>
          </w:p>
        </w:tc>
        <w:tc>
          <w:tcPr>
            <w:tcW w:w="2131" w:type="dxa"/>
          </w:tcPr>
          <w:p w14:paraId="69CD784C" w14:textId="726D60A9" w:rsidR="00AE4DEC" w:rsidRPr="00AE4DEC" w:rsidRDefault="00AE4DEC" w:rsidP="00AE4DEC">
            <w:pPr>
              <w:spacing w:before="60" w:after="60"/>
              <w:rPr>
                <w:rFonts w:asciiTheme="majorHAnsi" w:hAnsiTheme="majorHAnsi"/>
                <w:sz w:val="18"/>
                <w:szCs w:val="18"/>
              </w:rPr>
            </w:pPr>
            <w:r w:rsidRPr="00AE4DEC">
              <w:rPr>
                <w:rFonts w:asciiTheme="majorHAnsi" w:hAnsiTheme="majorHAnsi"/>
                <w:sz w:val="18"/>
                <w:szCs w:val="18"/>
              </w:rPr>
              <w:t>Jacob et al. (2016)</w:t>
            </w:r>
          </w:p>
        </w:tc>
      </w:tr>
      <w:tr w:rsidR="00AE4DEC" w14:paraId="164DB817" w14:textId="77777777" w:rsidTr="009263F2">
        <w:trPr>
          <w:trHeight w:val="491"/>
        </w:trPr>
        <w:tc>
          <w:tcPr>
            <w:tcW w:w="510" w:type="dxa"/>
          </w:tcPr>
          <w:p w14:paraId="5B1009FA" w14:textId="61654825" w:rsidR="00AE4DEC" w:rsidRPr="00AE4DEC" w:rsidRDefault="00AE4DEC" w:rsidP="00AE4DEC">
            <w:pPr>
              <w:spacing w:before="60" w:after="60"/>
              <w:rPr>
                <w:rFonts w:asciiTheme="majorHAnsi" w:hAnsiTheme="majorHAnsi"/>
                <w:sz w:val="18"/>
                <w:szCs w:val="18"/>
              </w:rPr>
            </w:pPr>
            <w:r w:rsidRPr="00AE4DEC">
              <w:rPr>
                <w:rFonts w:asciiTheme="majorHAnsi" w:hAnsiTheme="majorHAnsi"/>
                <w:sz w:val="18"/>
                <w:szCs w:val="18"/>
              </w:rPr>
              <w:t>6</w:t>
            </w:r>
          </w:p>
        </w:tc>
        <w:tc>
          <w:tcPr>
            <w:tcW w:w="2207" w:type="dxa"/>
          </w:tcPr>
          <w:p w14:paraId="115BB056" w14:textId="5EF473FB" w:rsidR="00AE4DEC" w:rsidRPr="00AE4DEC" w:rsidRDefault="00AE4DEC" w:rsidP="00AE4DEC">
            <w:pPr>
              <w:spacing w:before="60" w:after="60"/>
              <w:rPr>
                <w:rFonts w:asciiTheme="majorHAnsi" w:hAnsiTheme="majorHAnsi"/>
                <w:sz w:val="18"/>
                <w:szCs w:val="18"/>
              </w:rPr>
            </w:pPr>
            <w:r w:rsidRPr="00AE4DEC">
              <w:rPr>
                <w:rFonts w:asciiTheme="majorHAnsi" w:hAnsiTheme="majorHAnsi"/>
                <w:sz w:val="18"/>
                <w:szCs w:val="18"/>
              </w:rPr>
              <w:t>African Plum (</w:t>
            </w:r>
            <w:proofErr w:type="spellStart"/>
            <w:r w:rsidRPr="00AE4DEC">
              <w:rPr>
                <w:rFonts w:asciiTheme="majorHAnsi" w:hAnsiTheme="majorHAnsi"/>
                <w:i/>
                <w:sz w:val="18"/>
                <w:szCs w:val="18"/>
              </w:rPr>
              <w:t>Dacryodes</w:t>
            </w:r>
            <w:proofErr w:type="spellEnd"/>
            <w:r w:rsidRPr="00AE4DEC">
              <w:rPr>
                <w:rFonts w:asciiTheme="majorHAnsi" w:hAnsiTheme="majorHAnsi"/>
                <w:i/>
                <w:sz w:val="18"/>
                <w:szCs w:val="18"/>
              </w:rPr>
              <w:t xml:space="preserve"> edulis</w:t>
            </w:r>
            <w:r w:rsidRPr="00AE4DEC">
              <w:rPr>
                <w:rFonts w:asciiTheme="majorHAnsi" w:hAnsiTheme="majorHAnsi"/>
                <w:sz w:val="18"/>
                <w:szCs w:val="18"/>
              </w:rPr>
              <w:t>)</w:t>
            </w:r>
          </w:p>
        </w:tc>
        <w:tc>
          <w:tcPr>
            <w:tcW w:w="4667" w:type="dxa"/>
          </w:tcPr>
          <w:p w14:paraId="05889808" w14:textId="5182B414" w:rsidR="00AE4DEC" w:rsidRPr="00AE4DEC" w:rsidRDefault="00AE4DEC" w:rsidP="00AE4DEC">
            <w:pPr>
              <w:spacing w:before="60" w:after="60"/>
              <w:rPr>
                <w:rFonts w:asciiTheme="majorHAnsi" w:hAnsiTheme="majorHAnsi"/>
                <w:sz w:val="18"/>
                <w:szCs w:val="18"/>
              </w:rPr>
            </w:pPr>
            <w:r w:rsidRPr="00AE4DEC">
              <w:rPr>
                <w:rFonts w:asciiTheme="majorHAnsi" w:hAnsiTheme="majorHAnsi"/>
                <w:sz w:val="18"/>
                <w:szCs w:val="18"/>
              </w:rPr>
              <w:t>The fruits are rich in proteins with essential amino acids, along with good quantities of calcium, potassium, zinc, sodium, magnesium, manganese, iron, and phosphorus. They also contain vitamin C.</w:t>
            </w:r>
          </w:p>
        </w:tc>
        <w:tc>
          <w:tcPr>
            <w:tcW w:w="2131" w:type="dxa"/>
          </w:tcPr>
          <w:p w14:paraId="643D14A4" w14:textId="16385337" w:rsidR="00AE4DEC" w:rsidRPr="00AE4DEC" w:rsidRDefault="00AE4DEC" w:rsidP="00AE4DEC">
            <w:pPr>
              <w:spacing w:before="60" w:after="60"/>
              <w:rPr>
                <w:rFonts w:asciiTheme="majorHAnsi" w:hAnsiTheme="majorHAnsi"/>
                <w:sz w:val="18"/>
                <w:szCs w:val="18"/>
              </w:rPr>
            </w:pPr>
            <w:r w:rsidRPr="00AE4DEC">
              <w:rPr>
                <w:rFonts w:asciiTheme="majorHAnsi" w:hAnsiTheme="majorHAnsi"/>
                <w:sz w:val="18"/>
                <w:szCs w:val="18"/>
              </w:rPr>
              <w:t xml:space="preserve">Obasi et al. (1993), </w:t>
            </w:r>
            <w:proofErr w:type="spellStart"/>
            <w:r w:rsidRPr="00AE4DEC">
              <w:rPr>
                <w:rFonts w:asciiTheme="majorHAnsi" w:hAnsiTheme="majorHAnsi"/>
                <w:sz w:val="18"/>
                <w:szCs w:val="18"/>
              </w:rPr>
              <w:t>Kadji</w:t>
            </w:r>
            <w:proofErr w:type="spellEnd"/>
            <w:r w:rsidRPr="00AE4DEC">
              <w:rPr>
                <w:rFonts w:asciiTheme="majorHAnsi" w:hAnsiTheme="majorHAnsi"/>
                <w:sz w:val="18"/>
                <w:szCs w:val="18"/>
              </w:rPr>
              <w:t xml:space="preserve"> et al. (2016)</w:t>
            </w:r>
          </w:p>
        </w:tc>
      </w:tr>
      <w:tr w:rsidR="00AE4DEC" w14:paraId="7EDB1732" w14:textId="77777777" w:rsidTr="009263F2">
        <w:trPr>
          <w:trHeight w:val="760"/>
        </w:trPr>
        <w:tc>
          <w:tcPr>
            <w:tcW w:w="510" w:type="dxa"/>
          </w:tcPr>
          <w:p w14:paraId="3E9BFC09" w14:textId="058D9EAB" w:rsidR="00AE4DEC" w:rsidRPr="00AE4DEC" w:rsidRDefault="00AE4DEC" w:rsidP="00AE4DEC">
            <w:pPr>
              <w:spacing w:before="60" w:after="60"/>
              <w:rPr>
                <w:rFonts w:asciiTheme="majorHAnsi" w:hAnsiTheme="majorHAnsi"/>
                <w:sz w:val="18"/>
                <w:szCs w:val="18"/>
              </w:rPr>
            </w:pPr>
            <w:r w:rsidRPr="00AE4DEC">
              <w:rPr>
                <w:rFonts w:asciiTheme="majorHAnsi" w:hAnsiTheme="majorHAnsi"/>
                <w:sz w:val="18"/>
                <w:szCs w:val="18"/>
              </w:rPr>
              <w:t>7</w:t>
            </w:r>
          </w:p>
        </w:tc>
        <w:tc>
          <w:tcPr>
            <w:tcW w:w="2207" w:type="dxa"/>
          </w:tcPr>
          <w:p w14:paraId="0120A929" w14:textId="01E63358" w:rsidR="00AE4DEC" w:rsidRPr="00AE4DEC" w:rsidRDefault="00AE4DEC" w:rsidP="00AE4DEC">
            <w:pPr>
              <w:spacing w:before="60" w:after="60"/>
              <w:rPr>
                <w:rFonts w:asciiTheme="majorHAnsi" w:hAnsiTheme="majorHAnsi"/>
                <w:sz w:val="18"/>
                <w:szCs w:val="18"/>
              </w:rPr>
            </w:pPr>
            <w:r w:rsidRPr="00AE4DEC">
              <w:rPr>
                <w:rFonts w:asciiTheme="majorHAnsi" w:hAnsiTheme="majorHAnsi"/>
                <w:sz w:val="18"/>
                <w:szCs w:val="18"/>
              </w:rPr>
              <w:t>African star apple (</w:t>
            </w:r>
            <w:proofErr w:type="spellStart"/>
            <w:r w:rsidRPr="00AE4DEC">
              <w:rPr>
                <w:rFonts w:asciiTheme="majorHAnsi" w:hAnsiTheme="majorHAnsi"/>
                <w:i/>
                <w:sz w:val="18"/>
                <w:szCs w:val="18"/>
              </w:rPr>
              <w:t>Chrysophylum</w:t>
            </w:r>
            <w:proofErr w:type="spellEnd"/>
            <w:r w:rsidRPr="00AE4DEC">
              <w:rPr>
                <w:rFonts w:asciiTheme="majorHAnsi" w:hAnsiTheme="majorHAnsi"/>
                <w:i/>
                <w:sz w:val="18"/>
                <w:szCs w:val="18"/>
              </w:rPr>
              <w:t xml:space="preserve"> </w:t>
            </w:r>
            <w:proofErr w:type="spellStart"/>
            <w:r w:rsidRPr="00AE4DEC">
              <w:rPr>
                <w:rFonts w:asciiTheme="majorHAnsi" w:hAnsiTheme="majorHAnsi"/>
                <w:i/>
                <w:sz w:val="18"/>
                <w:szCs w:val="18"/>
              </w:rPr>
              <w:t>albidum</w:t>
            </w:r>
            <w:proofErr w:type="spellEnd"/>
            <w:r w:rsidRPr="00AE4DEC">
              <w:rPr>
                <w:rFonts w:asciiTheme="majorHAnsi" w:hAnsiTheme="majorHAnsi"/>
                <w:sz w:val="18"/>
                <w:szCs w:val="18"/>
              </w:rPr>
              <w:t>)</w:t>
            </w:r>
          </w:p>
        </w:tc>
        <w:tc>
          <w:tcPr>
            <w:tcW w:w="4667" w:type="dxa"/>
          </w:tcPr>
          <w:p w14:paraId="5D062CBC" w14:textId="495A4C10" w:rsidR="00AE4DEC" w:rsidRPr="00AE4DEC" w:rsidRDefault="00AE4DEC" w:rsidP="00AE4DEC">
            <w:pPr>
              <w:spacing w:before="60" w:after="60"/>
              <w:rPr>
                <w:rFonts w:asciiTheme="majorHAnsi" w:hAnsiTheme="majorHAnsi"/>
                <w:sz w:val="18"/>
                <w:szCs w:val="18"/>
              </w:rPr>
            </w:pPr>
            <w:r w:rsidRPr="00AE4DEC">
              <w:rPr>
                <w:rFonts w:asciiTheme="majorHAnsi" w:hAnsiTheme="majorHAnsi"/>
                <w:sz w:val="18"/>
                <w:szCs w:val="18"/>
              </w:rPr>
              <w:t>The fruit pulp contains moderate amounts of carbohydrates, proteins and micronutrients potassium, calcium, phosphorus, zinc, ascorbic acid, beta-carotene.</w:t>
            </w:r>
          </w:p>
        </w:tc>
        <w:tc>
          <w:tcPr>
            <w:tcW w:w="2131" w:type="dxa"/>
          </w:tcPr>
          <w:p w14:paraId="50EF13E5" w14:textId="2961A376" w:rsidR="00AE4DEC" w:rsidRPr="00AE4DEC" w:rsidRDefault="00AE4DEC" w:rsidP="00AE4DEC">
            <w:pPr>
              <w:spacing w:before="60" w:after="60"/>
              <w:rPr>
                <w:rFonts w:asciiTheme="majorHAnsi" w:hAnsiTheme="majorHAnsi"/>
                <w:sz w:val="18"/>
                <w:szCs w:val="18"/>
              </w:rPr>
            </w:pPr>
            <w:proofErr w:type="spellStart"/>
            <w:r w:rsidRPr="00AE4DEC">
              <w:rPr>
                <w:rFonts w:asciiTheme="majorHAnsi" w:hAnsiTheme="majorHAnsi"/>
                <w:sz w:val="18"/>
                <w:szCs w:val="18"/>
              </w:rPr>
              <w:t>Adepoju</w:t>
            </w:r>
            <w:proofErr w:type="spellEnd"/>
            <w:r w:rsidRPr="00AE4DEC">
              <w:rPr>
                <w:rFonts w:asciiTheme="majorHAnsi" w:hAnsiTheme="majorHAnsi"/>
                <w:sz w:val="18"/>
                <w:szCs w:val="18"/>
              </w:rPr>
              <w:t xml:space="preserve"> and </w:t>
            </w:r>
            <w:proofErr w:type="spellStart"/>
            <w:r w:rsidRPr="00AE4DEC">
              <w:rPr>
                <w:rFonts w:asciiTheme="majorHAnsi" w:hAnsiTheme="majorHAnsi"/>
                <w:sz w:val="18"/>
                <w:szCs w:val="18"/>
              </w:rPr>
              <w:t>Adeniji</w:t>
            </w:r>
            <w:proofErr w:type="spellEnd"/>
            <w:r w:rsidRPr="00AE4DEC">
              <w:rPr>
                <w:rFonts w:asciiTheme="majorHAnsi" w:hAnsiTheme="majorHAnsi"/>
                <w:sz w:val="18"/>
                <w:szCs w:val="18"/>
              </w:rPr>
              <w:t xml:space="preserve"> (2012), </w:t>
            </w:r>
            <w:proofErr w:type="spellStart"/>
            <w:r w:rsidRPr="00AE4DEC">
              <w:rPr>
                <w:rFonts w:asciiTheme="majorHAnsi" w:hAnsiTheme="majorHAnsi"/>
                <w:sz w:val="18"/>
                <w:szCs w:val="18"/>
              </w:rPr>
              <w:t>Nwadinigwe</w:t>
            </w:r>
            <w:proofErr w:type="spellEnd"/>
            <w:r w:rsidRPr="00AE4DEC">
              <w:rPr>
                <w:rFonts w:asciiTheme="majorHAnsi" w:hAnsiTheme="majorHAnsi"/>
                <w:sz w:val="18"/>
                <w:szCs w:val="18"/>
              </w:rPr>
              <w:t xml:space="preserve"> (1982)</w:t>
            </w:r>
          </w:p>
        </w:tc>
      </w:tr>
      <w:tr w:rsidR="00AE4DEC" w14:paraId="7F685F20" w14:textId="77777777" w:rsidTr="009263F2">
        <w:trPr>
          <w:trHeight w:val="253"/>
        </w:trPr>
        <w:tc>
          <w:tcPr>
            <w:tcW w:w="510" w:type="dxa"/>
          </w:tcPr>
          <w:p w14:paraId="60C542F4" w14:textId="35B85443" w:rsidR="00AE4DEC" w:rsidRPr="00AE4DEC" w:rsidRDefault="00AE4DEC" w:rsidP="00AE4DEC">
            <w:pPr>
              <w:spacing w:before="60" w:after="60"/>
              <w:rPr>
                <w:rFonts w:asciiTheme="majorHAnsi" w:hAnsiTheme="majorHAnsi"/>
                <w:sz w:val="18"/>
                <w:szCs w:val="18"/>
              </w:rPr>
            </w:pPr>
            <w:r w:rsidRPr="00AE4DEC">
              <w:rPr>
                <w:rFonts w:asciiTheme="majorHAnsi" w:hAnsiTheme="majorHAnsi"/>
                <w:sz w:val="18"/>
                <w:szCs w:val="18"/>
              </w:rPr>
              <w:t>8</w:t>
            </w:r>
          </w:p>
        </w:tc>
        <w:tc>
          <w:tcPr>
            <w:tcW w:w="2207" w:type="dxa"/>
          </w:tcPr>
          <w:p w14:paraId="0AA6781D" w14:textId="2C1663F2" w:rsidR="00AE4DEC" w:rsidRPr="00AE4DEC" w:rsidRDefault="00AE4DEC" w:rsidP="00AE4DEC">
            <w:pPr>
              <w:spacing w:before="60" w:after="60"/>
              <w:rPr>
                <w:rFonts w:asciiTheme="majorHAnsi" w:hAnsiTheme="majorHAnsi"/>
                <w:sz w:val="18"/>
                <w:szCs w:val="18"/>
              </w:rPr>
            </w:pPr>
            <w:r w:rsidRPr="00AE4DEC">
              <w:rPr>
                <w:rFonts w:asciiTheme="majorHAnsi" w:hAnsiTheme="majorHAnsi"/>
                <w:sz w:val="18"/>
                <w:szCs w:val="18"/>
              </w:rPr>
              <w:t>African yam bean (</w:t>
            </w:r>
            <w:proofErr w:type="spellStart"/>
            <w:r w:rsidRPr="00AE4DEC">
              <w:rPr>
                <w:rFonts w:asciiTheme="majorHAnsi" w:hAnsiTheme="majorHAnsi"/>
                <w:i/>
                <w:sz w:val="18"/>
                <w:szCs w:val="18"/>
              </w:rPr>
              <w:t>Sphenostylis</w:t>
            </w:r>
            <w:proofErr w:type="spellEnd"/>
            <w:r w:rsidRPr="00AE4DEC">
              <w:rPr>
                <w:rFonts w:asciiTheme="majorHAnsi" w:hAnsiTheme="majorHAnsi"/>
                <w:i/>
                <w:sz w:val="18"/>
                <w:szCs w:val="18"/>
              </w:rPr>
              <w:t xml:space="preserve"> </w:t>
            </w:r>
            <w:proofErr w:type="spellStart"/>
            <w:r w:rsidRPr="00AE4DEC">
              <w:rPr>
                <w:rFonts w:asciiTheme="majorHAnsi" w:hAnsiTheme="majorHAnsi"/>
                <w:i/>
                <w:sz w:val="18"/>
                <w:szCs w:val="18"/>
              </w:rPr>
              <w:t>stenocarpa</w:t>
            </w:r>
            <w:proofErr w:type="spellEnd"/>
            <w:r w:rsidRPr="00AE4DEC">
              <w:rPr>
                <w:rFonts w:asciiTheme="majorHAnsi" w:hAnsiTheme="majorHAnsi"/>
                <w:sz w:val="18"/>
                <w:szCs w:val="18"/>
              </w:rPr>
              <w:t>)</w:t>
            </w:r>
          </w:p>
        </w:tc>
        <w:tc>
          <w:tcPr>
            <w:tcW w:w="4667" w:type="dxa"/>
          </w:tcPr>
          <w:p w14:paraId="2F5AB279" w14:textId="6D5EFF9A" w:rsidR="00AE4DEC" w:rsidRPr="00AE4DEC" w:rsidRDefault="007772AC" w:rsidP="00AE4DEC">
            <w:pPr>
              <w:spacing w:before="60" w:after="60"/>
              <w:rPr>
                <w:rFonts w:asciiTheme="majorHAnsi" w:hAnsiTheme="majorHAnsi"/>
                <w:sz w:val="18"/>
                <w:szCs w:val="18"/>
              </w:rPr>
            </w:pPr>
            <w:r>
              <w:rPr>
                <w:rFonts w:asciiTheme="majorHAnsi" w:hAnsiTheme="majorHAnsi"/>
                <w:sz w:val="18"/>
                <w:szCs w:val="18"/>
              </w:rPr>
              <w:t>This crop is a p</w:t>
            </w:r>
            <w:r w:rsidR="00AE4DEC" w:rsidRPr="00AE4DEC">
              <w:rPr>
                <w:rFonts w:asciiTheme="majorHAnsi" w:hAnsiTheme="majorHAnsi"/>
                <w:sz w:val="18"/>
                <w:szCs w:val="18"/>
              </w:rPr>
              <w:t>rotein rich legume with high quality proteins and carbohydrates but contains antinutrients in young pods. They are also rich in minerals iron, selenium, and zinc</w:t>
            </w:r>
          </w:p>
        </w:tc>
        <w:tc>
          <w:tcPr>
            <w:tcW w:w="2131" w:type="dxa"/>
          </w:tcPr>
          <w:p w14:paraId="457D9FCD" w14:textId="6314FECC" w:rsidR="00AE4DEC" w:rsidRPr="00AE4DEC" w:rsidRDefault="00AE4DEC" w:rsidP="00AE4DEC">
            <w:pPr>
              <w:spacing w:before="60" w:after="60"/>
              <w:rPr>
                <w:rFonts w:asciiTheme="majorHAnsi" w:hAnsiTheme="majorHAnsi"/>
                <w:sz w:val="18"/>
                <w:szCs w:val="18"/>
              </w:rPr>
            </w:pPr>
            <w:proofErr w:type="spellStart"/>
            <w:r w:rsidRPr="00AE4DEC">
              <w:rPr>
                <w:rFonts w:asciiTheme="majorHAnsi" w:hAnsiTheme="majorHAnsi"/>
                <w:sz w:val="18"/>
                <w:szCs w:val="18"/>
              </w:rPr>
              <w:t>Azeke</w:t>
            </w:r>
            <w:proofErr w:type="spellEnd"/>
            <w:r w:rsidRPr="00AE4DEC">
              <w:rPr>
                <w:rFonts w:asciiTheme="majorHAnsi" w:hAnsiTheme="majorHAnsi"/>
                <w:sz w:val="18"/>
                <w:szCs w:val="18"/>
              </w:rPr>
              <w:t xml:space="preserve"> et al. (2005), </w:t>
            </w:r>
            <w:proofErr w:type="spellStart"/>
            <w:r w:rsidRPr="00AE4DEC">
              <w:rPr>
                <w:rFonts w:asciiTheme="majorHAnsi" w:hAnsiTheme="majorHAnsi"/>
                <w:sz w:val="18"/>
                <w:szCs w:val="18"/>
              </w:rPr>
              <w:t>Baiyeri</w:t>
            </w:r>
            <w:proofErr w:type="spellEnd"/>
            <w:r w:rsidRPr="00AE4DEC">
              <w:rPr>
                <w:rFonts w:asciiTheme="majorHAnsi" w:hAnsiTheme="majorHAnsi"/>
                <w:sz w:val="18"/>
                <w:szCs w:val="18"/>
              </w:rPr>
              <w:t xml:space="preserve"> et al. (2018)</w:t>
            </w:r>
          </w:p>
        </w:tc>
      </w:tr>
      <w:tr w:rsidR="00AE4DEC" w14:paraId="4B9A3D03" w14:textId="77777777" w:rsidTr="009263F2">
        <w:trPr>
          <w:trHeight w:val="236"/>
        </w:trPr>
        <w:tc>
          <w:tcPr>
            <w:tcW w:w="510" w:type="dxa"/>
          </w:tcPr>
          <w:p w14:paraId="62163ECA" w14:textId="7B856F98" w:rsidR="00AE4DEC" w:rsidRPr="00AE4DEC" w:rsidRDefault="00AE4DEC" w:rsidP="00AE4DEC">
            <w:pPr>
              <w:spacing w:before="60" w:after="60"/>
              <w:rPr>
                <w:rFonts w:asciiTheme="majorHAnsi" w:hAnsiTheme="majorHAnsi"/>
                <w:sz w:val="18"/>
                <w:szCs w:val="18"/>
              </w:rPr>
            </w:pPr>
            <w:r w:rsidRPr="00AE4DEC">
              <w:rPr>
                <w:rFonts w:asciiTheme="majorHAnsi" w:hAnsiTheme="majorHAnsi"/>
                <w:sz w:val="18"/>
                <w:szCs w:val="18"/>
              </w:rPr>
              <w:t>9</w:t>
            </w:r>
          </w:p>
        </w:tc>
        <w:tc>
          <w:tcPr>
            <w:tcW w:w="2207" w:type="dxa"/>
          </w:tcPr>
          <w:p w14:paraId="0A73C871" w14:textId="3AB7B37B" w:rsidR="00AE4DEC" w:rsidRPr="00AE4DEC" w:rsidRDefault="00AE4DEC" w:rsidP="00AE4DEC">
            <w:pPr>
              <w:spacing w:before="60" w:after="60"/>
              <w:rPr>
                <w:rFonts w:asciiTheme="majorHAnsi" w:hAnsiTheme="majorHAnsi"/>
                <w:sz w:val="18"/>
                <w:szCs w:val="18"/>
              </w:rPr>
            </w:pPr>
            <w:r w:rsidRPr="00AE4DEC">
              <w:rPr>
                <w:rFonts w:asciiTheme="majorHAnsi" w:hAnsiTheme="majorHAnsi"/>
                <w:sz w:val="18"/>
                <w:szCs w:val="18"/>
              </w:rPr>
              <w:t>Amaranth (</w:t>
            </w:r>
            <w:r w:rsidRPr="00AE4DEC">
              <w:rPr>
                <w:rFonts w:asciiTheme="majorHAnsi" w:hAnsiTheme="majorHAnsi"/>
                <w:i/>
                <w:sz w:val="18"/>
                <w:szCs w:val="18"/>
              </w:rPr>
              <w:t xml:space="preserve">Amaranth </w:t>
            </w:r>
            <w:proofErr w:type="spellStart"/>
            <w:r w:rsidRPr="00AE4DEC">
              <w:rPr>
                <w:rFonts w:asciiTheme="majorHAnsi" w:hAnsiTheme="majorHAnsi"/>
                <w:i/>
                <w:sz w:val="18"/>
                <w:szCs w:val="18"/>
              </w:rPr>
              <w:t>cruentus</w:t>
            </w:r>
            <w:proofErr w:type="spellEnd"/>
            <w:r w:rsidRPr="00AE4DEC">
              <w:rPr>
                <w:rFonts w:asciiTheme="majorHAnsi" w:hAnsiTheme="majorHAnsi"/>
                <w:sz w:val="18"/>
                <w:szCs w:val="18"/>
              </w:rPr>
              <w:t>)</w:t>
            </w:r>
          </w:p>
        </w:tc>
        <w:tc>
          <w:tcPr>
            <w:tcW w:w="4667" w:type="dxa"/>
          </w:tcPr>
          <w:p w14:paraId="16DD5099" w14:textId="3AA05FD1" w:rsidR="00AE4DEC" w:rsidRPr="00AE4DEC" w:rsidRDefault="007772AC" w:rsidP="00AE4DEC">
            <w:pPr>
              <w:spacing w:before="60" w:after="60"/>
              <w:rPr>
                <w:rFonts w:asciiTheme="majorHAnsi" w:hAnsiTheme="majorHAnsi"/>
                <w:sz w:val="18"/>
                <w:szCs w:val="18"/>
              </w:rPr>
            </w:pPr>
            <w:r>
              <w:rPr>
                <w:rFonts w:asciiTheme="majorHAnsi" w:hAnsiTheme="majorHAnsi"/>
                <w:sz w:val="18"/>
                <w:szCs w:val="18"/>
              </w:rPr>
              <w:t>This species of amaranth is m</w:t>
            </w:r>
            <w:r w:rsidR="00AE4DEC" w:rsidRPr="00AE4DEC">
              <w:rPr>
                <w:rFonts w:asciiTheme="majorHAnsi" w:hAnsiTheme="majorHAnsi"/>
                <w:sz w:val="18"/>
                <w:szCs w:val="18"/>
              </w:rPr>
              <w:t>ainly consumed for grains, which are a rich source of iron, calcium, magnesium, phosphorus, potassium, zinc, folate, and riboflavin. Contains good quality proteins (methionine and lysine). The leaves are rich in calcium, magnesium, potassium, phosphorus, iron, and zinc with moderate quantity of proteins.</w:t>
            </w:r>
          </w:p>
        </w:tc>
        <w:tc>
          <w:tcPr>
            <w:tcW w:w="2131" w:type="dxa"/>
          </w:tcPr>
          <w:p w14:paraId="4369C43D" w14:textId="1DBB8971" w:rsidR="00AE4DEC" w:rsidRPr="00AE4DEC" w:rsidRDefault="00AE4DEC" w:rsidP="00AE4DEC">
            <w:pPr>
              <w:spacing w:before="60" w:after="60"/>
              <w:rPr>
                <w:rFonts w:asciiTheme="majorHAnsi" w:hAnsiTheme="majorHAnsi"/>
                <w:sz w:val="18"/>
                <w:szCs w:val="18"/>
              </w:rPr>
            </w:pPr>
            <w:proofErr w:type="spellStart"/>
            <w:r w:rsidRPr="00AE4DEC">
              <w:rPr>
                <w:rFonts w:asciiTheme="majorHAnsi" w:hAnsiTheme="majorHAnsi"/>
                <w:sz w:val="18"/>
                <w:szCs w:val="18"/>
              </w:rPr>
              <w:t>Caselatao</w:t>
            </w:r>
            <w:proofErr w:type="spellEnd"/>
            <w:r w:rsidRPr="00AE4DEC">
              <w:rPr>
                <w:rFonts w:asciiTheme="majorHAnsi" w:hAnsiTheme="majorHAnsi"/>
                <w:sz w:val="18"/>
                <w:szCs w:val="18"/>
              </w:rPr>
              <w:t>-Sousa and Amaya-</w:t>
            </w:r>
            <w:proofErr w:type="spellStart"/>
            <w:r w:rsidRPr="00AE4DEC">
              <w:rPr>
                <w:rFonts w:asciiTheme="majorHAnsi" w:hAnsiTheme="majorHAnsi"/>
                <w:sz w:val="18"/>
                <w:szCs w:val="18"/>
              </w:rPr>
              <w:t>Frarfán</w:t>
            </w:r>
            <w:proofErr w:type="spellEnd"/>
            <w:r w:rsidRPr="00AE4DEC">
              <w:rPr>
                <w:rFonts w:asciiTheme="majorHAnsi" w:hAnsiTheme="majorHAnsi"/>
                <w:sz w:val="18"/>
                <w:szCs w:val="18"/>
              </w:rPr>
              <w:t xml:space="preserve"> (2012), Kamga et al. (2013), </w:t>
            </w:r>
            <w:proofErr w:type="spellStart"/>
            <w:r w:rsidRPr="00AE4DEC">
              <w:rPr>
                <w:rFonts w:asciiTheme="majorHAnsi" w:hAnsiTheme="majorHAnsi"/>
                <w:sz w:val="18"/>
                <w:szCs w:val="18"/>
              </w:rPr>
              <w:t>Kachiguma</w:t>
            </w:r>
            <w:proofErr w:type="spellEnd"/>
            <w:r w:rsidRPr="00AE4DEC">
              <w:rPr>
                <w:rFonts w:asciiTheme="majorHAnsi" w:hAnsiTheme="majorHAnsi"/>
                <w:sz w:val="18"/>
                <w:szCs w:val="18"/>
              </w:rPr>
              <w:t xml:space="preserve"> et al. (2015)</w:t>
            </w:r>
          </w:p>
        </w:tc>
      </w:tr>
      <w:tr w:rsidR="00AE4DEC" w14:paraId="37594074" w14:textId="77777777" w:rsidTr="009263F2">
        <w:trPr>
          <w:trHeight w:val="506"/>
        </w:trPr>
        <w:tc>
          <w:tcPr>
            <w:tcW w:w="510" w:type="dxa"/>
          </w:tcPr>
          <w:p w14:paraId="559F3837" w14:textId="1EF72205" w:rsidR="00AE4DEC" w:rsidRPr="00AE4DEC" w:rsidRDefault="00AE4DEC" w:rsidP="00AE4DEC">
            <w:pPr>
              <w:spacing w:before="60" w:after="60"/>
              <w:rPr>
                <w:rFonts w:asciiTheme="majorHAnsi" w:hAnsiTheme="majorHAnsi"/>
                <w:sz w:val="18"/>
                <w:szCs w:val="18"/>
              </w:rPr>
            </w:pPr>
            <w:r w:rsidRPr="00AE4DEC">
              <w:rPr>
                <w:rFonts w:asciiTheme="majorHAnsi" w:hAnsiTheme="majorHAnsi"/>
                <w:sz w:val="18"/>
                <w:szCs w:val="18"/>
              </w:rPr>
              <w:t>10</w:t>
            </w:r>
          </w:p>
        </w:tc>
        <w:tc>
          <w:tcPr>
            <w:tcW w:w="2207" w:type="dxa"/>
          </w:tcPr>
          <w:p w14:paraId="583C8998" w14:textId="5FFDE493" w:rsidR="00AE4DEC" w:rsidRPr="00AE4DEC" w:rsidRDefault="00AE4DEC" w:rsidP="00AE4DEC">
            <w:pPr>
              <w:spacing w:before="60" w:after="60"/>
              <w:rPr>
                <w:rFonts w:asciiTheme="majorHAnsi" w:hAnsiTheme="majorHAnsi"/>
                <w:sz w:val="18"/>
                <w:szCs w:val="18"/>
              </w:rPr>
            </w:pPr>
            <w:r w:rsidRPr="00AE4DEC">
              <w:rPr>
                <w:rFonts w:asciiTheme="majorHAnsi" w:hAnsiTheme="majorHAnsi"/>
                <w:sz w:val="18"/>
                <w:szCs w:val="18"/>
              </w:rPr>
              <w:t>Amaranth (</w:t>
            </w:r>
            <w:r w:rsidRPr="00AE4DEC">
              <w:rPr>
                <w:rFonts w:asciiTheme="majorHAnsi" w:hAnsiTheme="majorHAnsi"/>
                <w:i/>
                <w:sz w:val="18"/>
                <w:szCs w:val="18"/>
              </w:rPr>
              <w:t>Amaranthus tricolor</w:t>
            </w:r>
            <w:r w:rsidRPr="00AE4DEC">
              <w:rPr>
                <w:rFonts w:asciiTheme="majorHAnsi" w:hAnsiTheme="majorHAnsi"/>
                <w:sz w:val="18"/>
                <w:szCs w:val="18"/>
              </w:rPr>
              <w:t>)</w:t>
            </w:r>
          </w:p>
        </w:tc>
        <w:tc>
          <w:tcPr>
            <w:tcW w:w="4667" w:type="dxa"/>
          </w:tcPr>
          <w:p w14:paraId="2577707A" w14:textId="423AB755" w:rsidR="00AE4DEC" w:rsidRPr="00AE4DEC" w:rsidRDefault="007772AC" w:rsidP="00AE4DEC">
            <w:pPr>
              <w:spacing w:before="60" w:after="60"/>
              <w:rPr>
                <w:rFonts w:asciiTheme="majorHAnsi" w:hAnsiTheme="majorHAnsi"/>
                <w:sz w:val="18"/>
                <w:szCs w:val="18"/>
              </w:rPr>
            </w:pPr>
            <w:r>
              <w:rPr>
                <w:rFonts w:asciiTheme="majorHAnsi" w:hAnsiTheme="majorHAnsi"/>
                <w:sz w:val="18"/>
                <w:szCs w:val="18"/>
              </w:rPr>
              <w:t>This amaranth species is consumed as leafy vegetable</w:t>
            </w:r>
            <w:r w:rsidR="00AE4DEC" w:rsidRPr="00AE4DEC">
              <w:rPr>
                <w:rFonts w:asciiTheme="majorHAnsi" w:hAnsiTheme="majorHAnsi"/>
                <w:sz w:val="18"/>
                <w:szCs w:val="18"/>
              </w:rPr>
              <w:t>, rich in calcium, sodium, potassium, iron, and beta-carotene.</w:t>
            </w:r>
          </w:p>
        </w:tc>
        <w:tc>
          <w:tcPr>
            <w:tcW w:w="2131" w:type="dxa"/>
          </w:tcPr>
          <w:p w14:paraId="7222AD24" w14:textId="48A79F23" w:rsidR="00AE4DEC" w:rsidRPr="00AE4DEC" w:rsidRDefault="00AE4DEC" w:rsidP="00AE4DEC">
            <w:pPr>
              <w:spacing w:before="60" w:after="60"/>
              <w:rPr>
                <w:rFonts w:asciiTheme="majorHAnsi" w:hAnsiTheme="majorHAnsi"/>
                <w:sz w:val="18"/>
                <w:szCs w:val="18"/>
              </w:rPr>
            </w:pPr>
            <w:proofErr w:type="spellStart"/>
            <w:r w:rsidRPr="00AE4DEC">
              <w:rPr>
                <w:rFonts w:asciiTheme="majorHAnsi" w:hAnsiTheme="majorHAnsi"/>
                <w:sz w:val="18"/>
                <w:szCs w:val="18"/>
              </w:rPr>
              <w:t>Punia</w:t>
            </w:r>
            <w:proofErr w:type="spellEnd"/>
            <w:r w:rsidRPr="00AE4DEC">
              <w:rPr>
                <w:rFonts w:asciiTheme="majorHAnsi" w:hAnsiTheme="majorHAnsi"/>
                <w:sz w:val="18"/>
                <w:szCs w:val="18"/>
              </w:rPr>
              <w:t xml:space="preserve"> et al. (2004), Amin et al. (2015)</w:t>
            </w:r>
          </w:p>
        </w:tc>
      </w:tr>
      <w:tr w:rsidR="00AE4DEC" w14:paraId="268CAA41" w14:textId="77777777" w:rsidTr="009263F2">
        <w:trPr>
          <w:trHeight w:val="506"/>
        </w:trPr>
        <w:tc>
          <w:tcPr>
            <w:tcW w:w="510" w:type="dxa"/>
          </w:tcPr>
          <w:p w14:paraId="772388A8" w14:textId="12894CE4" w:rsidR="00AE4DEC" w:rsidRPr="00AE4DEC" w:rsidRDefault="00AE4DEC" w:rsidP="00AE4DEC">
            <w:pPr>
              <w:spacing w:before="60" w:after="60"/>
              <w:rPr>
                <w:rFonts w:asciiTheme="majorHAnsi" w:hAnsiTheme="majorHAnsi"/>
                <w:sz w:val="18"/>
                <w:szCs w:val="18"/>
              </w:rPr>
            </w:pPr>
            <w:r w:rsidRPr="00AE4DEC">
              <w:rPr>
                <w:rFonts w:asciiTheme="majorHAnsi" w:hAnsiTheme="majorHAnsi"/>
                <w:sz w:val="18"/>
                <w:szCs w:val="18"/>
              </w:rPr>
              <w:t>11</w:t>
            </w:r>
          </w:p>
        </w:tc>
        <w:tc>
          <w:tcPr>
            <w:tcW w:w="2207" w:type="dxa"/>
          </w:tcPr>
          <w:p w14:paraId="293E9CCE" w14:textId="0F9F4D1A" w:rsidR="00AE4DEC" w:rsidRPr="00AE4DEC" w:rsidRDefault="00AE4DEC" w:rsidP="00AE4DEC">
            <w:pPr>
              <w:spacing w:before="60" w:after="60"/>
              <w:rPr>
                <w:rFonts w:asciiTheme="majorHAnsi" w:hAnsiTheme="majorHAnsi"/>
                <w:sz w:val="18"/>
                <w:szCs w:val="18"/>
              </w:rPr>
            </w:pPr>
            <w:r w:rsidRPr="00AE4DEC">
              <w:rPr>
                <w:rFonts w:asciiTheme="majorHAnsi" w:hAnsiTheme="majorHAnsi"/>
                <w:sz w:val="18"/>
                <w:szCs w:val="18"/>
              </w:rPr>
              <w:t>Bambara nut (</w:t>
            </w:r>
            <w:r w:rsidRPr="00AE4DEC">
              <w:rPr>
                <w:rFonts w:asciiTheme="majorHAnsi" w:hAnsiTheme="majorHAnsi"/>
                <w:i/>
                <w:sz w:val="18"/>
                <w:szCs w:val="18"/>
              </w:rPr>
              <w:t xml:space="preserve">Vigna </w:t>
            </w:r>
            <w:proofErr w:type="spellStart"/>
            <w:r w:rsidRPr="00AE4DEC">
              <w:rPr>
                <w:rFonts w:asciiTheme="majorHAnsi" w:hAnsiTheme="majorHAnsi"/>
                <w:i/>
                <w:sz w:val="18"/>
                <w:szCs w:val="18"/>
              </w:rPr>
              <w:t>subterranea</w:t>
            </w:r>
            <w:proofErr w:type="spellEnd"/>
            <w:r w:rsidRPr="00AE4DEC">
              <w:rPr>
                <w:rFonts w:asciiTheme="majorHAnsi" w:hAnsiTheme="majorHAnsi"/>
                <w:sz w:val="18"/>
                <w:szCs w:val="18"/>
              </w:rPr>
              <w:t>)</w:t>
            </w:r>
          </w:p>
        </w:tc>
        <w:tc>
          <w:tcPr>
            <w:tcW w:w="4667" w:type="dxa"/>
          </w:tcPr>
          <w:p w14:paraId="62124368" w14:textId="252218D9" w:rsidR="00AE4DEC" w:rsidRPr="00AE4DEC" w:rsidRDefault="007772AC" w:rsidP="00AE4DEC">
            <w:pPr>
              <w:spacing w:before="60" w:after="60"/>
              <w:rPr>
                <w:rFonts w:asciiTheme="majorHAnsi" w:hAnsiTheme="majorHAnsi"/>
                <w:sz w:val="18"/>
                <w:szCs w:val="18"/>
              </w:rPr>
            </w:pPr>
            <w:r>
              <w:rPr>
                <w:rFonts w:asciiTheme="majorHAnsi" w:hAnsiTheme="majorHAnsi"/>
                <w:sz w:val="18"/>
                <w:szCs w:val="18"/>
              </w:rPr>
              <w:t>The s</w:t>
            </w:r>
            <w:r w:rsidR="00AE4DEC" w:rsidRPr="00AE4DEC">
              <w:rPr>
                <w:rFonts w:asciiTheme="majorHAnsi" w:hAnsiTheme="majorHAnsi"/>
                <w:sz w:val="18"/>
                <w:szCs w:val="18"/>
              </w:rPr>
              <w:t>eeds are high in protein contents, iron, zinc, and calcium</w:t>
            </w:r>
          </w:p>
        </w:tc>
        <w:tc>
          <w:tcPr>
            <w:tcW w:w="2131" w:type="dxa"/>
          </w:tcPr>
          <w:p w14:paraId="71B0CBF0" w14:textId="3E20218F" w:rsidR="00AE4DEC" w:rsidRPr="00AE4DEC" w:rsidRDefault="00AE4DEC" w:rsidP="00AE4DEC">
            <w:pPr>
              <w:spacing w:before="60" w:after="60"/>
              <w:rPr>
                <w:rFonts w:asciiTheme="majorHAnsi" w:hAnsiTheme="majorHAnsi"/>
                <w:sz w:val="18"/>
                <w:szCs w:val="18"/>
              </w:rPr>
            </w:pPr>
            <w:proofErr w:type="spellStart"/>
            <w:r w:rsidRPr="00AE4DEC">
              <w:rPr>
                <w:rFonts w:asciiTheme="majorHAnsi" w:hAnsiTheme="majorHAnsi"/>
                <w:sz w:val="18"/>
                <w:szCs w:val="18"/>
              </w:rPr>
              <w:t>Murevanhema</w:t>
            </w:r>
            <w:proofErr w:type="spellEnd"/>
            <w:r w:rsidRPr="00AE4DEC">
              <w:rPr>
                <w:rFonts w:asciiTheme="majorHAnsi" w:hAnsiTheme="majorHAnsi"/>
                <w:sz w:val="18"/>
                <w:szCs w:val="18"/>
              </w:rPr>
              <w:t xml:space="preserve"> and </w:t>
            </w:r>
            <w:proofErr w:type="spellStart"/>
            <w:r w:rsidRPr="00AE4DEC">
              <w:rPr>
                <w:rFonts w:asciiTheme="majorHAnsi" w:hAnsiTheme="majorHAnsi"/>
                <w:sz w:val="18"/>
                <w:szCs w:val="18"/>
              </w:rPr>
              <w:t>Jideani</w:t>
            </w:r>
            <w:proofErr w:type="spellEnd"/>
            <w:r w:rsidRPr="00AE4DEC">
              <w:rPr>
                <w:rFonts w:asciiTheme="majorHAnsi" w:hAnsiTheme="majorHAnsi"/>
                <w:sz w:val="18"/>
                <w:szCs w:val="18"/>
              </w:rPr>
              <w:t xml:space="preserve"> (2013)</w:t>
            </w:r>
          </w:p>
        </w:tc>
      </w:tr>
      <w:tr w:rsidR="00AE4DEC" w14:paraId="6EE9090F" w14:textId="77777777" w:rsidTr="009263F2">
        <w:trPr>
          <w:trHeight w:val="442"/>
        </w:trPr>
        <w:tc>
          <w:tcPr>
            <w:tcW w:w="510" w:type="dxa"/>
          </w:tcPr>
          <w:p w14:paraId="70484E73" w14:textId="12125072" w:rsidR="00AE4DEC" w:rsidRPr="00AE4DEC" w:rsidRDefault="00AE4DEC" w:rsidP="00AE4DEC">
            <w:pPr>
              <w:spacing w:before="60" w:after="60"/>
              <w:rPr>
                <w:rFonts w:asciiTheme="majorHAnsi" w:hAnsiTheme="majorHAnsi"/>
                <w:sz w:val="18"/>
                <w:szCs w:val="18"/>
              </w:rPr>
            </w:pPr>
            <w:r w:rsidRPr="00AE4DEC">
              <w:rPr>
                <w:rFonts w:asciiTheme="majorHAnsi" w:hAnsiTheme="majorHAnsi"/>
                <w:sz w:val="18"/>
                <w:szCs w:val="18"/>
              </w:rPr>
              <w:t>12</w:t>
            </w:r>
          </w:p>
        </w:tc>
        <w:tc>
          <w:tcPr>
            <w:tcW w:w="2207" w:type="dxa"/>
          </w:tcPr>
          <w:p w14:paraId="20F69641" w14:textId="2D077C50" w:rsidR="00AE4DEC" w:rsidRPr="00AE4DEC" w:rsidRDefault="00AE4DEC" w:rsidP="00AE4DEC">
            <w:pPr>
              <w:spacing w:before="60" w:after="60"/>
              <w:rPr>
                <w:rFonts w:asciiTheme="majorHAnsi" w:hAnsiTheme="majorHAnsi"/>
                <w:sz w:val="18"/>
                <w:szCs w:val="18"/>
              </w:rPr>
            </w:pPr>
            <w:r w:rsidRPr="00AE4DEC">
              <w:rPr>
                <w:rFonts w:asciiTheme="majorHAnsi" w:hAnsiTheme="majorHAnsi"/>
                <w:sz w:val="18"/>
                <w:szCs w:val="18"/>
              </w:rPr>
              <w:t>Baobab (</w:t>
            </w:r>
            <w:proofErr w:type="spellStart"/>
            <w:r w:rsidRPr="00AE4DEC">
              <w:rPr>
                <w:rFonts w:asciiTheme="majorHAnsi" w:hAnsiTheme="majorHAnsi"/>
                <w:i/>
                <w:sz w:val="18"/>
                <w:szCs w:val="18"/>
              </w:rPr>
              <w:t>Adansonia</w:t>
            </w:r>
            <w:proofErr w:type="spellEnd"/>
            <w:r w:rsidRPr="00AE4DEC">
              <w:rPr>
                <w:rFonts w:asciiTheme="majorHAnsi" w:hAnsiTheme="majorHAnsi"/>
                <w:i/>
                <w:sz w:val="18"/>
                <w:szCs w:val="18"/>
              </w:rPr>
              <w:t xml:space="preserve"> </w:t>
            </w:r>
            <w:proofErr w:type="spellStart"/>
            <w:r w:rsidRPr="00AE4DEC">
              <w:rPr>
                <w:rFonts w:asciiTheme="majorHAnsi" w:hAnsiTheme="majorHAnsi"/>
                <w:i/>
                <w:sz w:val="18"/>
                <w:szCs w:val="18"/>
              </w:rPr>
              <w:t>digitata</w:t>
            </w:r>
            <w:proofErr w:type="spellEnd"/>
            <w:r w:rsidRPr="00AE4DEC">
              <w:rPr>
                <w:rFonts w:asciiTheme="majorHAnsi" w:hAnsiTheme="majorHAnsi"/>
                <w:sz w:val="18"/>
                <w:szCs w:val="18"/>
              </w:rPr>
              <w:t>)</w:t>
            </w:r>
          </w:p>
        </w:tc>
        <w:tc>
          <w:tcPr>
            <w:tcW w:w="4667" w:type="dxa"/>
          </w:tcPr>
          <w:p w14:paraId="2EEEF47C" w14:textId="6EDDBD95" w:rsidR="00AE4DEC" w:rsidRPr="00AE4DEC" w:rsidRDefault="007772AC" w:rsidP="00AE4DEC">
            <w:pPr>
              <w:spacing w:before="60" w:after="60"/>
              <w:rPr>
                <w:rFonts w:asciiTheme="majorHAnsi" w:hAnsiTheme="majorHAnsi"/>
                <w:sz w:val="18"/>
                <w:szCs w:val="18"/>
              </w:rPr>
            </w:pPr>
            <w:r>
              <w:rPr>
                <w:rFonts w:asciiTheme="majorHAnsi" w:hAnsiTheme="majorHAnsi"/>
                <w:sz w:val="18"/>
                <w:szCs w:val="18"/>
              </w:rPr>
              <w:t>The f</w:t>
            </w:r>
            <w:r w:rsidR="00AE4DEC" w:rsidRPr="00AE4DEC">
              <w:rPr>
                <w:rFonts w:asciiTheme="majorHAnsi" w:hAnsiTheme="majorHAnsi"/>
                <w:sz w:val="18"/>
                <w:szCs w:val="18"/>
              </w:rPr>
              <w:t>ruit is one of the richest sources of vitamin C. Contains high amounts of antioxidants, calcium, copper, magnesium, potassium, and zinc with immense health benefits.</w:t>
            </w:r>
          </w:p>
        </w:tc>
        <w:tc>
          <w:tcPr>
            <w:tcW w:w="2131" w:type="dxa"/>
          </w:tcPr>
          <w:p w14:paraId="20260DB8" w14:textId="4C99C759" w:rsidR="00AE4DEC" w:rsidRPr="00AE4DEC" w:rsidRDefault="00AE4DEC" w:rsidP="00AE4DEC">
            <w:pPr>
              <w:spacing w:before="60" w:after="60"/>
              <w:rPr>
                <w:rFonts w:asciiTheme="majorHAnsi" w:hAnsiTheme="majorHAnsi"/>
                <w:sz w:val="18"/>
                <w:szCs w:val="18"/>
              </w:rPr>
            </w:pPr>
            <w:r w:rsidRPr="00AE4DEC">
              <w:rPr>
                <w:rFonts w:asciiTheme="majorHAnsi" w:hAnsiTheme="majorHAnsi"/>
                <w:sz w:val="18"/>
                <w:szCs w:val="18"/>
              </w:rPr>
              <w:t xml:space="preserve">Osman (2004), </w:t>
            </w:r>
            <w:proofErr w:type="spellStart"/>
            <w:r w:rsidRPr="00AE4DEC">
              <w:rPr>
                <w:rFonts w:asciiTheme="majorHAnsi" w:hAnsiTheme="majorHAnsi"/>
                <w:sz w:val="18"/>
                <w:szCs w:val="18"/>
              </w:rPr>
              <w:t>Muthai</w:t>
            </w:r>
            <w:proofErr w:type="spellEnd"/>
            <w:r w:rsidRPr="00AE4DEC">
              <w:rPr>
                <w:rFonts w:asciiTheme="majorHAnsi" w:hAnsiTheme="majorHAnsi"/>
                <w:sz w:val="18"/>
                <w:szCs w:val="18"/>
              </w:rPr>
              <w:t xml:space="preserve"> et al. (2017), Coe et al. (2013), </w:t>
            </w:r>
            <w:proofErr w:type="spellStart"/>
            <w:r w:rsidRPr="00AE4DEC">
              <w:rPr>
                <w:rFonts w:asciiTheme="majorHAnsi" w:hAnsiTheme="majorHAnsi"/>
                <w:sz w:val="18"/>
                <w:szCs w:val="18"/>
              </w:rPr>
              <w:t>Stadlmayr</w:t>
            </w:r>
            <w:proofErr w:type="spellEnd"/>
            <w:r w:rsidRPr="00AE4DEC">
              <w:rPr>
                <w:rFonts w:asciiTheme="majorHAnsi" w:hAnsiTheme="majorHAnsi"/>
                <w:sz w:val="18"/>
                <w:szCs w:val="18"/>
              </w:rPr>
              <w:t xml:space="preserve"> et al. (2013)</w:t>
            </w:r>
          </w:p>
        </w:tc>
      </w:tr>
      <w:tr w:rsidR="00AE4DEC" w14:paraId="5A0448DE" w14:textId="77777777" w:rsidTr="009263F2">
        <w:trPr>
          <w:trHeight w:val="173"/>
        </w:trPr>
        <w:tc>
          <w:tcPr>
            <w:tcW w:w="510" w:type="dxa"/>
          </w:tcPr>
          <w:p w14:paraId="05C3E02B" w14:textId="48B3B6E2" w:rsidR="00AE4DEC" w:rsidRPr="00AE4DEC" w:rsidRDefault="00AE4DEC" w:rsidP="00AE4DEC">
            <w:pPr>
              <w:spacing w:before="60" w:after="60"/>
              <w:rPr>
                <w:rFonts w:asciiTheme="majorHAnsi" w:hAnsiTheme="majorHAnsi"/>
                <w:sz w:val="18"/>
                <w:szCs w:val="18"/>
              </w:rPr>
            </w:pPr>
            <w:r w:rsidRPr="00AE4DEC">
              <w:rPr>
                <w:rFonts w:asciiTheme="majorHAnsi" w:hAnsiTheme="majorHAnsi"/>
                <w:sz w:val="18"/>
                <w:szCs w:val="18"/>
              </w:rPr>
              <w:t>13</w:t>
            </w:r>
          </w:p>
        </w:tc>
        <w:tc>
          <w:tcPr>
            <w:tcW w:w="2207" w:type="dxa"/>
          </w:tcPr>
          <w:p w14:paraId="467B8F5D" w14:textId="2B037DFB" w:rsidR="00AE4DEC" w:rsidRPr="00AE4DEC" w:rsidRDefault="00C56356" w:rsidP="00AE4DEC">
            <w:pPr>
              <w:spacing w:before="60" w:after="60"/>
              <w:rPr>
                <w:rFonts w:asciiTheme="majorHAnsi" w:hAnsiTheme="majorHAnsi"/>
                <w:sz w:val="18"/>
                <w:szCs w:val="18"/>
              </w:rPr>
            </w:pPr>
            <w:r w:rsidRPr="00AE4DEC">
              <w:rPr>
                <w:rFonts w:asciiTheme="majorHAnsi" w:hAnsiTheme="majorHAnsi"/>
                <w:sz w:val="18"/>
                <w:szCs w:val="18"/>
              </w:rPr>
              <w:t>Bitter gourd</w:t>
            </w:r>
            <w:r w:rsidR="00AE4DEC" w:rsidRPr="00AE4DEC">
              <w:rPr>
                <w:rFonts w:asciiTheme="majorHAnsi" w:hAnsiTheme="majorHAnsi"/>
                <w:sz w:val="18"/>
                <w:szCs w:val="18"/>
              </w:rPr>
              <w:t xml:space="preserve"> (</w:t>
            </w:r>
            <w:r w:rsidR="00AE4DEC" w:rsidRPr="00AE4DEC">
              <w:rPr>
                <w:rFonts w:asciiTheme="majorHAnsi" w:hAnsiTheme="majorHAnsi"/>
                <w:i/>
                <w:sz w:val="18"/>
                <w:szCs w:val="18"/>
              </w:rPr>
              <w:t xml:space="preserve">Momordica </w:t>
            </w:r>
            <w:proofErr w:type="spellStart"/>
            <w:r w:rsidR="00AE4DEC" w:rsidRPr="00AE4DEC">
              <w:rPr>
                <w:rFonts w:asciiTheme="majorHAnsi" w:hAnsiTheme="majorHAnsi"/>
                <w:i/>
                <w:sz w:val="18"/>
                <w:szCs w:val="18"/>
              </w:rPr>
              <w:t>charantia</w:t>
            </w:r>
            <w:proofErr w:type="spellEnd"/>
            <w:r w:rsidR="00AE4DEC" w:rsidRPr="00AE4DEC">
              <w:rPr>
                <w:rFonts w:asciiTheme="majorHAnsi" w:hAnsiTheme="majorHAnsi"/>
                <w:sz w:val="18"/>
                <w:szCs w:val="18"/>
              </w:rPr>
              <w:t>)</w:t>
            </w:r>
          </w:p>
        </w:tc>
        <w:tc>
          <w:tcPr>
            <w:tcW w:w="4667" w:type="dxa"/>
          </w:tcPr>
          <w:p w14:paraId="0D37B00A" w14:textId="3A0AE995" w:rsidR="00AE4DEC" w:rsidRPr="00AE4DEC" w:rsidRDefault="00AE4DEC" w:rsidP="00AE4DEC">
            <w:pPr>
              <w:spacing w:before="60" w:after="60"/>
              <w:rPr>
                <w:rFonts w:asciiTheme="majorHAnsi" w:hAnsiTheme="majorHAnsi"/>
                <w:sz w:val="18"/>
                <w:szCs w:val="18"/>
              </w:rPr>
            </w:pPr>
            <w:r w:rsidRPr="00AE4DEC">
              <w:rPr>
                <w:rFonts w:asciiTheme="majorHAnsi" w:hAnsiTheme="majorHAnsi"/>
                <w:sz w:val="18"/>
                <w:szCs w:val="18"/>
              </w:rPr>
              <w:t>The fruits are rich source of carotene, ascorbic acid, vitamin C, folic acid, and minerals like magnesium, calcium, sulfur, copper, iron, and phosphorus.</w:t>
            </w:r>
          </w:p>
        </w:tc>
        <w:tc>
          <w:tcPr>
            <w:tcW w:w="2131" w:type="dxa"/>
          </w:tcPr>
          <w:p w14:paraId="2C692D86" w14:textId="24BC429B" w:rsidR="00AE4DEC" w:rsidRPr="00AE4DEC" w:rsidRDefault="00AE4DEC" w:rsidP="00AE4DEC">
            <w:pPr>
              <w:spacing w:before="60" w:after="60"/>
              <w:rPr>
                <w:rFonts w:asciiTheme="majorHAnsi" w:hAnsiTheme="majorHAnsi"/>
                <w:sz w:val="18"/>
                <w:szCs w:val="18"/>
              </w:rPr>
            </w:pPr>
            <w:proofErr w:type="spellStart"/>
            <w:r w:rsidRPr="00AE4DEC">
              <w:rPr>
                <w:rFonts w:asciiTheme="majorHAnsi" w:hAnsiTheme="majorHAnsi"/>
                <w:sz w:val="18"/>
                <w:szCs w:val="18"/>
              </w:rPr>
              <w:t>Fasuyi</w:t>
            </w:r>
            <w:proofErr w:type="spellEnd"/>
            <w:r w:rsidRPr="00AE4DEC">
              <w:rPr>
                <w:rFonts w:asciiTheme="majorHAnsi" w:hAnsiTheme="majorHAnsi"/>
                <w:sz w:val="18"/>
                <w:szCs w:val="18"/>
              </w:rPr>
              <w:t xml:space="preserve"> (2006), Ullah et al. (2011)</w:t>
            </w:r>
          </w:p>
        </w:tc>
      </w:tr>
      <w:tr w:rsidR="00AE4DEC" w14:paraId="3CD6F188" w14:textId="77777777" w:rsidTr="009263F2">
        <w:trPr>
          <w:trHeight w:val="1014"/>
        </w:trPr>
        <w:tc>
          <w:tcPr>
            <w:tcW w:w="510" w:type="dxa"/>
          </w:tcPr>
          <w:p w14:paraId="3C9B1E1D" w14:textId="297B5DB1" w:rsidR="00AE4DEC" w:rsidRPr="00AE4DEC" w:rsidRDefault="00AE4DEC" w:rsidP="00AE4DEC">
            <w:pPr>
              <w:spacing w:before="60" w:after="60"/>
              <w:rPr>
                <w:rFonts w:asciiTheme="majorHAnsi" w:hAnsiTheme="majorHAnsi"/>
                <w:sz w:val="18"/>
                <w:szCs w:val="18"/>
              </w:rPr>
            </w:pPr>
            <w:r w:rsidRPr="00AE4DEC">
              <w:rPr>
                <w:rFonts w:asciiTheme="majorHAnsi" w:hAnsiTheme="majorHAnsi"/>
                <w:sz w:val="18"/>
                <w:szCs w:val="18"/>
              </w:rPr>
              <w:t>14</w:t>
            </w:r>
          </w:p>
        </w:tc>
        <w:tc>
          <w:tcPr>
            <w:tcW w:w="2207" w:type="dxa"/>
          </w:tcPr>
          <w:p w14:paraId="25DF22B7" w14:textId="4FCA53AC" w:rsidR="00AE4DEC" w:rsidRPr="00AE4DEC" w:rsidRDefault="00AE4DEC" w:rsidP="00AE4DEC">
            <w:pPr>
              <w:spacing w:before="60" w:after="60"/>
              <w:rPr>
                <w:rFonts w:asciiTheme="majorHAnsi" w:hAnsiTheme="majorHAnsi"/>
                <w:sz w:val="18"/>
                <w:szCs w:val="18"/>
              </w:rPr>
            </w:pPr>
            <w:r w:rsidRPr="00AE4DEC">
              <w:rPr>
                <w:rFonts w:asciiTheme="majorHAnsi" w:hAnsiTheme="majorHAnsi"/>
                <w:sz w:val="18"/>
                <w:szCs w:val="18"/>
              </w:rPr>
              <w:t>Breadfruit (</w:t>
            </w:r>
            <w:proofErr w:type="spellStart"/>
            <w:r w:rsidRPr="00AE4DEC">
              <w:rPr>
                <w:rFonts w:asciiTheme="majorHAnsi" w:hAnsiTheme="majorHAnsi"/>
                <w:i/>
                <w:sz w:val="18"/>
                <w:szCs w:val="18"/>
              </w:rPr>
              <w:t>Artocarpus</w:t>
            </w:r>
            <w:proofErr w:type="spellEnd"/>
            <w:r w:rsidRPr="00AE4DEC">
              <w:rPr>
                <w:rFonts w:asciiTheme="majorHAnsi" w:hAnsiTheme="majorHAnsi"/>
                <w:i/>
                <w:sz w:val="18"/>
                <w:szCs w:val="18"/>
              </w:rPr>
              <w:t xml:space="preserve"> </w:t>
            </w:r>
            <w:proofErr w:type="spellStart"/>
            <w:r w:rsidRPr="00AE4DEC">
              <w:rPr>
                <w:rFonts w:asciiTheme="majorHAnsi" w:hAnsiTheme="majorHAnsi"/>
                <w:i/>
                <w:sz w:val="18"/>
                <w:szCs w:val="18"/>
              </w:rPr>
              <w:t>altilis</w:t>
            </w:r>
            <w:proofErr w:type="spellEnd"/>
            <w:r w:rsidRPr="00AE4DEC">
              <w:rPr>
                <w:rFonts w:asciiTheme="majorHAnsi" w:hAnsiTheme="majorHAnsi"/>
                <w:sz w:val="18"/>
                <w:szCs w:val="18"/>
              </w:rPr>
              <w:t>)</w:t>
            </w:r>
          </w:p>
        </w:tc>
        <w:tc>
          <w:tcPr>
            <w:tcW w:w="4667" w:type="dxa"/>
          </w:tcPr>
          <w:p w14:paraId="7C439AB2" w14:textId="5559810D" w:rsidR="00AE4DEC" w:rsidRPr="00AE4DEC" w:rsidRDefault="007772AC" w:rsidP="00AE4DEC">
            <w:pPr>
              <w:spacing w:before="60" w:after="60"/>
              <w:rPr>
                <w:rFonts w:asciiTheme="majorHAnsi" w:hAnsiTheme="majorHAnsi"/>
                <w:sz w:val="18"/>
                <w:szCs w:val="18"/>
              </w:rPr>
            </w:pPr>
            <w:r>
              <w:rPr>
                <w:rFonts w:asciiTheme="majorHAnsi" w:hAnsiTheme="majorHAnsi"/>
                <w:sz w:val="18"/>
                <w:szCs w:val="18"/>
              </w:rPr>
              <w:t>The f</w:t>
            </w:r>
            <w:r w:rsidR="00AE4DEC" w:rsidRPr="00AE4DEC">
              <w:rPr>
                <w:rFonts w:asciiTheme="majorHAnsi" w:hAnsiTheme="majorHAnsi"/>
                <w:sz w:val="18"/>
                <w:szCs w:val="18"/>
              </w:rPr>
              <w:t>ruit</w:t>
            </w:r>
            <w:r>
              <w:rPr>
                <w:rFonts w:asciiTheme="majorHAnsi" w:hAnsiTheme="majorHAnsi"/>
                <w:sz w:val="18"/>
                <w:szCs w:val="18"/>
              </w:rPr>
              <w:t xml:space="preserve">s of breadfruit </w:t>
            </w:r>
            <w:r w:rsidR="00C56356">
              <w:rPr>
                <w:rFonts w:asciiTheme="majorHAnsi" w:hAnsiTheme="majorHAnsi"/>
                <w:sz w:val="18"/>
                <w:szCs w:val="18"/>
              </w:rPr>
              <w:t>are</w:t>
            </w:r>
            <w:r w:rsidR="00AE4DEC" w:rsidRPr="00AE4DEC">
              <w:rPr>
                <w:rFonts w:asciiTheme="majorHAnsi" w:hAnsiTheme="majorHAnsi"/>
                <w:sz w:val="18"/>
                <w:szCs w:val="18"/>
              </w:rPr>
              <w:t xml:space="preserve"> rich in polyphenols, antioxidants and vitamin C offering wide range of health benefits. It is also rich in micronutrient such as calcium, phosphorus, magnesium, sodium, iron, potassium, and chlorides.</w:t>
            </w:r>
          </w:p>
        </w:tc>
        <w:tc>
          <w:tcPr>
            <w:tcW w:w="2131" w:type="dxa"/>
          </w:tcPr>
          <w:p w14:paraId="4892A529" w14:textId="76CF61E5" w:rsidR="00AE4DEC" w:rsidRPr="00AE4DEC" w:rsidRDefault="00AE4DEC" w:rsidP="00AE4DEC">
            <w:pPr>
              <w:spacing w:before="60" w:after="60"/>
              <w:rPr>
                <w:rFonts w:asciiTheme="majorHAnsi" w:hAnsiTheme="majorHAnsi"/>
                <w:sz w:val="18"/>
                <w:szCs w:val="18"/>
              </w:rPr>
            </w:pPr>
            <w:proofErr w:type="spellStart"/>
            <w:r w:rsidRPr="00AE4DEC">
              <w:rPr>
                <w:rFonts w:asciiTheme="majorHAnsi" w:hAnsiTheme="majorHAnsi"/>
                <w:sz w:val="18"/>
                <w:szCs w:val="18"/>
              </w:rPr>
              <w:t>Soifoini</w:t>
            </w:r>
            <w:proofErr w:type="spellEnd"/>
            <w:r w:rsidRPr="00AE4DEC">
              <w:rPr>
                <w:rFonts w:asciiTheme="majorHAnsi" w:hAnsiTheme="majorHAnsi"/>
                <w:sz w:val="18"/>
                <w:szCs w:val="18"/>
              </w:rPr>
              <w:t xml:space="preserve"> et al. (2018)</w:t>
            </w:r>
          </w:p>
        </w:tc>
      </w:tr>
      <w:tr w:rsidR="00AE4DEC" w14:paraId="7F2E3F00" w14:textId="77777777" w:rsidTr="009263F2">
        <w:trPr>
          <w:trHeight w:val="303"/>
        </w:trPr>
        <w:tc>
          <w:tcPr>
            <w:tcW w:w="510" w:type="dxa"/>
          </w:tcPr>
          <w:p w14:paraId="517C3B47" w14:textId="1A73EB9D" w:rsidR="00AE4DEC" w:rsidRPr="00AE4DEC" w:rsidRDefault="00AE4DEC" w:rsidP="00AE4DEC">
            <w:pPr>
              <w:spacing w:before="60" w:after="60"/>
              <w:rPr>
                <w:rFonts w:asciiTheme="majorHAnsi" w:hAnsiTheme="majorHAnsi"/>
                <w:sz w:val="18"/>
                <w:szCs w:val="18"/>
              </w:rPr>
            </w:pPr>
            <w:r w:rsidRPr="00AE4DEC">
              <w:rPr>
                <w:rFonts w:asciiTheme="majorHAnsi" w:hAnsiTheme="majorHAnsi"/>
                <w:sz w:val="18"/>
                <w:szCs w:val="18"/>
              </w:rPr>
              <w:lastRenderedPageBreak/>
              <w:t>1</w:t>
            </w:r>
            <w:r w:rsidR="00E77C1B">
              <w:rPr>
                <w:rFonts w:asciiTheme="majorHAnsi" w:hAnsiTheme="majorHAnsi"/>
                <w:sz w:val="18"/>
                <w:szCs w:val="18"/>
              </w:rPr>
              <w:t>5</w:t>
            </w:r>
          </w:p>
        </w:tc>
        <w:tc>
          <w:tcPr>
            <w:tcW w:w="2207" w:type="dxa"/>
          </w:tcPr>
          <w:p w14:paraId="25FAE84A" w14:textId="156AA4D8" w:rsidR="00AE4DEC" w:rsidRPr="00AE4DEC" w:rsidRDefault="00AE4DEC" w:rsidP="00AE4DEC">
            <w:pPr>
              <w:spacing w:before="60" w:after="60"/>
              <w:rPr>
                <w:rFonts w:asciiTheme="majorHAnsi" w:hAnsiTheme="majorHAnsi"/>
                <w:sz w:val="18"/>
                <w:szCs w:val="18"/>
              </w:rPr>
            </w:pPr>
            <w:r w:rsidRPr="00AE4DEC">
              <w:rPr>
                <w:rFonts w:asciiTheme="majorHAnsi" w:hAnsiTheme="majorHAnsi"/>
                <w:sz w:val="18"/>
                <w:szCs w:val="18"/>
              </w:rPr>
              <w:t>Custard apple (</w:t>
            </w:r>
            <w:r w:rsidRPr="00AE4DEC">
              <w:rPr>
                <w:rFonts w:asciiTheme="majorHAnsi" w:hAnsiTheme="majorHAnsi"/>
                <w:i/>
                <w:sz w:val="18"/>
                <w:szCs w:val="18"/>
              </w:rPr>
              <w:t>Annona reticulata</w:t>
            </w:r>
            <w:r w:rsidRPr="00AE4DEC">
              <w:rPr>
                <w:rFonts w:asciiTheme="majorHAnsi" w:hAnsiTheme="majorHAnsi"/>
                <w:sz w:val="18"/>
                <w:szCs w:val="18"/>
              </w:rPr>
              <w:t>)</w:t>
            </w:r>
          </w:p>
        </w:tc>
        <w:tc>
          <w:tcPr>
            <w:tcW w:w="4667" w:type="dxa"/>
          </w:tcPr>
          <w:p w14:paraId="25AE1C07" w14:textId="1599C76C" w:rsidR="00AE4DEC" w:rsidRPr="00AE4DEC" w:rsidRDefault="00AE4DEC" w:rsidP="00AE4DEC">
            <w:pPr>
              <w:spacing w:before="60" w:after="60"/>
              <w:rPr>
                <w:rFonts w:asciiTheme="majorHAnsi" w:hAnsiTheme="majorHAnsi"/>
                <w:sz w:val="18"/>
                <w:szCs w:val="18"/>
              </w:rPr>
            </w:pPr>
            <w:r w:rsidRPr="00AE4DEC">
              <w:rPr>
                <w:rFonts w:asciiTheme="majorHAnsi" w:hAnsiTheme="majorHAnsi"/>
                <w:sz w:val="18"/>
                <w:szCs w:val="18"/>
              </w:rPr>
              <w:t>Also known as bullock’s heart, the fruit largely remains unexplored for its nutritional benefits. It is known to be rich in sugars and carbohydrates but also rich in lipids, and vitamin C. It needs to be studied in detail for other micronutrients.</w:t>
            </w:r>
          </w:p>
        </w:tc>
        <w:tc>
          <w:tcPr>
            <w:tcW w:w="2131" w:type="dxa"/>
          </w:tcPr>
          <w:p w14:paraId="2375F46A" w14:textId="356D0A32" w:rsidR="00AE4DEC" w:rsidRPr="00AE4DEC" w:rsidRDefault="00AE4DEC" w:rsidP="00AE4DEC">
            <w:pPr>
              <w:spacing w:before="60" w:after="60"/>
              <w:rPr>
                <w:rFonts w:asciiTheme="majorHAnsi" w:hAnsiTheme="majorHAnsi"/>
                <w:sz w:val="18"/>
                <w:szCs w:val="18"/>
              </w:rPr>
            </w:pPr>
            <w:proofErr w:type="spellStart"/>
            <w:r w:rsidRPr="00AE4DEC">
              <w:rPr>
                <w:rFonts w:asciiTheme="majorHAnsi" w:hAnsiTheme="majorHAnsi"/>
                <w:sz w:val="18"/>
                <w:szCs w:val="18"/>
              </w:rPr>
              <w:t>Sasidharan</w:t>
            </w:r>
            <w:proofErr w:type="spellEnd"/>
            <w:r w:rsidRPr="00AE4DEC">
              <w:rPr>
                <w:rFonts w:asciiTheme="majorHAnsi" w:hAnsiTheme="majorHAnsi"/>
                <w:sz w:val="18"/>
                <w:szCs w:val="18"/>
              </w:rPr>
              <w:t xml:space="preserve"> and </w:t>
            </w:r>
            <w:proofErr w:type="spellStart"/>
            <w:r w:rsidRPr="00AE4DEC">
              <w:rPr>
                <w:rFonts w:asciiTheme="majorHAnsi" w:hAnsiTheme="majorHAnsi"/>
                <w:sz w:val="18"/>
                <w:szCs w:val="18"/>
              </w:rPr>
              <w:t>Jayadeva</w:t>
            </w:r>
            <w:proofErr w:type="spellEnd"/>
            <w:r w:rsidRPr="00AE4DEC">
              <w:rPr>
                <w:rFonts w:asciiTheme="majorHAnsi" w:hAnsiTheme="majorHAnsi"/>
                <w:sz w:val="18"/>
                <w:szCs w:val="18"/>
              </w:rPr>
              <w:t xml:space="preserve"> (2017)</w:t>
            </w:r>
          </w:p>
        </w:tc>
      </w:tr>
      <w:tr w:rsidR="00AE4DEC" w14:paraId="7574C01B" w14:textId="77777777" w:rsidTr="009263F2">
        <w:trPr>
          <w:trHeight w:val="61"/>
        </w:trPr>
        <w:tc>
          <w:tcPr>
            <w:tcW w:w="510" w:type="dxa"/>
          </w:tcPr>
          <w:p w14:paraId="7D6C4106" w14:textId="059071F7" w:rsidR="00AE4DEC" w:rsidRPr="00AE4DEC" w:rsidRDefault="00AE4DEC" w:rsidP="00AE4DEC">
            <w:pPr>
              <w:spacing w:before="60" w:after="60"/>
              <w:rPr>
                <w:rFonts w:asciiTheme="majorHAnsi" w:hAnsiTheme="majorHAnsi"/>
                <w:sz w:val="18"/>
                <w:szCs w:val="18"/>
              </w:rPr>
            </w:pPr>
            <w:r w:rsidRPr="00AE4DEC">
              <w:rPr>
                <w:rFonts w:asciiTheme="majorHAnsi" w:hAnsiTheme="majorHAnsi"/>
                <w:sz w:val="18"/>
                <w:szCs w:val="18"/>
              </w:rPr>
              <w:t>1</w:t>
            </w:r>
            <w:r w:rsidR="00E77C1B">
              <w:rPr>
                <w:rFonts w:asciiTheme="majorHAnsi" w:hAnsiTheme="majorHAnsi"/>
                <w:sz w:val="18"/>
                <w:szCs w:val="18"/>
              </w:rPr>
              <w:t>6</w:t>
            </w:r>
          </w:p>
        </w:tc>
        <w:tc>
          <w:tcPr>
            <w:tcW w:w="2207" w:type="dxa"/>
          </w:tcPr>
          <w:p w14:paraId="3D0772F9" w14:textId="5CAE4A7F" w:rsidR="00AE4DEC" w:rsidRPr="00AE4DEC" w:rsidRDefault="00AE4DEC" w:rsidP="00AE4DEC">
            <w:pPr>
              <w:spacing w:before="60" w:after="60"/>
              <w:rPr>
                <w:rFonts w:asciiTheme="majorHAnsi" w:hAnsiTheme="majorHAnsi"/>
                <w:sz w:val="18"/>
                <w:szCs w:val="18"/>
              </w:rPr>
            </w:pPr>
            <w:r w:rsidRPr="00AE4DEC">
              <w:rPr>
                <w:rFonts w:asciiTheme="majorHAnsi" w:hAnsiTheme="majorHAnsi"/>
                <w:sz w:val="18"/>
                <w:szCs w:val="18"/>
              </w:rPr>
              <w:t>Desert date (</w:t>
            </w:r>
            <w:proofErr w:type="spellStart"/>
            <w:r w:rsidRPr="00AE4DEC">
              <w:rPr>
                <w:rFonts w:asciiTheme="majorHAnsi" w:hAnsiTheme="majorHAnsi"/>
                <w:i/>
                <w:sz w:val="18"/>
                <w:szCs w:val="18"/>
              </w:rPr>
              <w:t>Balanites</w:t>
            </w:r>
            <w:proofErr w:type="spellEnd"/>
            <w:r w:rsidRPr="00AE4DEC">
              <w:rPr>
                <w:rFonts w:asciiTheme="majorHAnsi" w:hAnsiTheme="majorHAnsi"/>
                <w:i/>
                <w:sz w:val="18"/>
                <w:szCs w:val="18"/>
              </w:rPr>
              <w:t xml:space="preserve"> </w:t>
            </w:r>
            <w:proofErr w:type="spellStart"/>
            <w:r w:rsidRPr="00AE4DEC">
              <w:rPr>
                <w:rFonts w:asciiTheme="majorHAnsi" w:hAnsiTheme="majorHAnsi"/>
                <w:i/>
                <w:sz w:val="18"/>
                <w:szCs w:val="18"/>
              </w:rPr>
              <w:t>aegyptiaca</w:t>
            </w:r>
            <w:proofErr w:type="spellEnd"/>
            <w:r w:rsidRPr="00AE4DEC">
              <w:rPr>
                <w:rFonts w:asciiTheme="majorHAnsi" w:hAnsiTheme="majorHAnsi"/>
                <w:sz w:val="18"/>
                <w:szCs w:val="18"/>
              </w:rPr>
              <w:t>)</w:t>
            </w:r>
          </w:p>
        </w:tc>
        <w:tc>
          <w:tcPr>
            <w:tcW w:w="4667" w:type="dxa"/>
          </w:tcPr>
          <w:p w14:paraId="61D29498" w14:textId="585F42B9" w:rsidR="00AE4DEC" w:rsidRPr="00AE4DEC" w:rsidRDefault="00AE4DEC" w:rsidP="00AE4DEC">
            <w:pPr>
              <w:spacing w:before="60" w:after="60"/>
              <w:rPr>
                <w:rFonts w:asciiTheme="majorHAnsi" w:hAnsiTheme="majorHAnsi"/>
                <w:sz w:val="18"/>
                <w:szCs w:val="18"/>
              </w:rPr>
            </w:pPr>
            <w:r w:rsidRPr="00AE4DEC">
              <w:rPr>
                <w:rFonts w:asciiTheme="majorHAnsi" w:hAnsiTheme="majorHAnsi"/>
                <w:sz w:val="18"/>
                <w:szCs w:val="18"/>
              </w:rPr>
              <w:t>Desert date fruit is rich in calcium, potassium, phosphorus, sodium, magnesium, and trace amounts of iron, zinc, and vitamin B1, and E.</w:t>
            </w:r>
          </w:p>
        </w:tc>
        <w:tc>
          <w:tcPr>
            <w:tcW w:w="2131" w:type="dxa"/>
          </w:tcPr>
          <w:p w14:paraId="669B78C3" w14:textId="77028A69" w:rsidR="00AE4DEC" w:rsidRPr="00AE4DEC" w:rsidRDefault="00AE4DEC" w:rsidP="00AE4DEC">
            <w:pPr>
              <w:spacing w:before="60" w:after="60"/>
              <w:rPr>
                <w:rFonts w:asciiTheme="majorHAnsi" w:hAnsiTheme="majorHAnsi"/>
                <w:sz w:val="18"/>
                <w:szCs w:val="18"/>
              </w:rPr>
            </w:pPr>
            <w:proofErr w:type="spellStart"/>
            <w:r w:rsidRPr="00AE4DEC">
              <w:rPr>
                <w:rFonts w:asciiTheme="majorHAnsi" w:hAnsiTheme="majorHAnsi"/>
                <w:sz w:val="18"/>
                <w:szCs w:val="18"/>
              </w:rPr>
              <w:t>Admassu</w:t>
            </w:r>
            <w:proofErr w:type="spellEnd"/>
            <w:r w:rsidRPr="00AE4DEC">
              <w:rPr>
                <w:rFonts w:asciiTheme="majorHAnsi" w:hAnsiTheme="majorHAnsi"/>
                <w:sz w:val="18"/>
                <w:szCs w:val="18"/>
              </w:rPr>
              <w:t xml:space="preserve"> et al. (2013)</w:t>
            </w:r>
          </w:p>
        </w:tc>
      </w:tr>
      <w:tr w:rsidR="00AE4DEC" w14:paraId="5A387F55" w14:textId="77777777" w:rsidTr="009263F2">
        <w:trPr>
          <w:trHeight w:val="234"/>
        </w:trPr>
        <w:tc>
          <w:tcPr>
            <w:tcW w:w="510" w:type="dxa"/>
          </w:tcPr>
          <w:p w14:paraId="1AFAC1E6" w14:textId="0AAAE986" w:rsidR="00AE4DEC" w:rsidRPr="00AE4DEC" w:rsidRDefault="00AE4DEC" w:rsidP="00AE4DEC">
            <w:pPr>
              <w:spacing w:before="60" w:after="60"/>
              <w:rPr>
                <w:rFonts w:asciiTheme="majorHAnsi" w:hAnsiTheme="majorHAnsi"/>
                <w:sz w:val="18"/>
                <w:szCs w:val="18"/>
              </w:rPr>
            </w:pPr>
            <w:r w:rsidRPr="00AE4DEC">
              <w:rPr>
                <w:rFonts w:asciiTheme="majorHAnsi" w:hAnsiTheme="majorHAnsi"/>
                <w:sz w:val="18"/>
                <w:szCs w:val="18"/>
              </w:rPr>
              <w:t>1</w:t>
            </w:r>
            <w:r w:rsidR="00E77C1B">
              <w:rPr>
                <w:rFonts w:asciiTheme="majorHAnsi" w:hAnsiTheme="majorHAnsi"/>
                <w:sz w:val="18"/>
                <w:szCs w:val="18"/>
              </w:rPr>
              <w:t>7</w:t>
            </w:r>
          </w:p>
        </w:tc>
        <w:tc>
          <w:tcPr>
            <w:tcW w:w="2207" w:type="dxa"/>
          </w:tcPr>
          <w:p w14:paraId="20ED5239" w14:textId="7EE872EF" w:rsidR="00AE4DEC" w:rsidRPr="00AE4DEC" w:rsidRDefault="00AE4DEC" w:rsidP="00AE4DEC">
            <w:pPr>
              <w:spacing w:before="60" w:after="60"/>
              <w:rPr>
                <w:rFonts w:asciiTheme="majorHAnsi" w:hAnsiTheme="majorHAnsi"/>
                <w:sz w:val="18"/>
                <w:szCs w:val="18"/>
              </w:rPr>
            </w:pPr>
            <w:r w:rsidRPr="00AE4DEC">
              <w:rPr>
                <w:rFonts w:asciiTheme="majorHAnsi" w:hAnsiTheme="majorHAnsi"/>
                <w:sz w:val="18"/>
                <w:szCs w:val="18"/>
              </w:rPr>
              <w:t>Drumstick (</w:t>
            </w:r>
            <w:r w:rsidRPr="00AE4DEC">
              <w:rPr>
                <w:rFonts w:asciiTheme="majorHAnsi" w:hAnsiTheme="majorHAnsi"/>
                <w:i/>
                <w:sz w:val="18"/>
                <w:szCs w:val="18"/>
              </w:rPr>
              <w:t>Moringa oleifera</w:t>
            </w:r>
            <w:r w:rsidRPr="00AE4DEC">
              <w:rPr>
                <w:rFonts w:asciiTheme="majorHAnsi" w:hAnsiTheme="majorHAnsi"/>
                <w:sz w:val="18"/>
                <w:szCs w:val="18"/>
              </w:rPr>
              <w:t>)</w:t>
            </w:r>
          </w:p>
        </w:tc>
        <w:tc>
          <w:tcPr>
            <w:tcW w:w="4667" w:type="dxa"/>
          </w:tcPr>
          <w:p w14:paraId="4B781AFD" w14:textId="2FF37BBD" w:rsidR="00AE4DEC" w:rsidRPr="00AE4DEC" w:rsidRDefault="0002067F" w:rsidP="00AE4DEC">
            <w:pPr>
              <w:spacing w:before="60" w:after="60"/>
              <w:rPr>
                <w:rFonts w:asciiTheme="majorHAnsi" w:hAnsiTheme="majorHAnsi"/>
                <w:sz w:val="18"/>
                <w:szCs w:val="18"/>
              </w:rPr>
            </w:pPr>
            <w:r>
              <w:rPr>
                <w:rFonts w:asciiTheme="majorHAnsi" w:hAnsiTheme="majorHAnsi"/>
                <w:sz w:val="18"/>
                <w:szCs w:val="18"/>
              </w:rPr>
              <w:t>The l</w:t>
            </w:r>
            <w:r w:rsidR="00AE4DEC" w:rsidRPr="00AE4DEC">
              <w:rPr>
                <w:rFonts w:asciiTheme="majorHAnsi" w:hAnsiTheme="majorHAnsi"/>
                <w:sz w:val="18"/>
                <w:szCs w:val="18"/>
              </w:rPr>
              <w:t>eaves and pods of drum stick tree are consumed in various culinary ways. In Africa eating dried leaves is a common way of consumption. Dried leaves contain high proteins and minerals like calcium, phosphorus, magnesium, potassium, zinc, copper, and selenium. They are also rich source of vitamins A, B1, B2, B3, C, D, and E and antioxidants. It is known to have anti-diabetic, anti-cancer</w:t>
            </w:r>
            <w:r w:rsidR="00135179">
              <w:rPr>
                <w:rFonts w:asciiTheme="majorHAnsi" w:hAnsiTheme="majorHAnsi"/>
                <w:sz w:val="18"/>
                <w:szCs w:val="18"/>
              </w:rPr>
              <w:t>ous</w:t>
            </w:r>
            <w:r w:rsidR="00AE4DEC" w:rsidRPr="00AE4DEC">
              <w:rPr>
                <w:rFonts w:asciiTheme="majorHAnsi" w:hAnsiTheme="majorHAnsi"/>
                <w:sz w:val="18"/>
                <w:szCs w:val="18"/>
              </w:rPr>
              <w:t xml:space="preserve">, and other pharmacological properties. </w:t>
            </w:r>
          </w:p>
        </w:tc>
        <w:tc>
          <w:tcPr>
            <w:tcW w:w="2131" w:type="dxa"/>
          </w:tcPr>
          <w:p w14:paraId="59B04449" w14:textId="032C0062" w:rsidR="00AE4DEC" w:rsidRPr="00AE4DEC" w:rsidRDefault="00AE4DEC" w:rsidP="00AE4DEC">
            <w:pPr>
              <w:spacing w:before="60" w:after="60"/>
              <w:rPr>
                <w:rFonts w:asciiTheme="majorHAnsi" w:hAnsiTheme="majorHAnsi"/>
                <w:sz w:val="18"/>
                <w:szCs w:val="18"/>
              </w:rPr>
            </w:pPr>
            <w:proofErr w:type="spellStart"/>
            <w:r w:rsidRPr="00AE4DEC">
              <w:rPr>
                <w:rFonts w:asciiTheme="majorHAnsi" w:hAnsiTheme="majorHAnsi"/>
                <w:sz w:val="18"/>
                <w:szCs w:val="18"/>
              </w:rPr>
              <w:t>Moyo</w:t>
            </w:r>
            <w:proofErr w:type="spellEnd"/>
            <w:r w:rsidRPr="00AE4DEC">
              <w:rPr>
                <w:rFonts w:asciiTheme="majorHAnsi" w:hAnsiTheme="majorHAnsi"/>
                <w:sz w:val="18"/>
                <w:szCs w:val="18"/>
              </w:rPr>
              <w:t xml:space="preserve"> et al. (2011), Gopalakrishnan et al. (2016)</w:t>
            </w:r>
          </w:p>
        </w:tc>
      </w:tr>
      <w:tr w:rsidR="00E77C1B" w14:paraId="4C2DE5F6" w14:textId="77777777" w:rsidTr="009263F2">
        <w:trPr>
          <w:trHeight w:val="61"/>
        </w:trPr>
        <w:tc>
          <w:tcPr>
            <w:tcW w:w="510" w:type="dxa"/>
          </w:tcPr>
          <w:p w14:paraId="4479BF6A" w14:textId="22EDACD7" w:rsidR="00E77C1B" w:rsidRPr="00AE4DEC" w:rsidRDefault="00E77C1B" w:rsidP="00E77C1B">
            <w:pPr>
              <w:spacing w:before="60" w:after="60"/>
              <w:rPr>
                <w:rFonts w:asciiTheme="majorHAnsi" w:hAnsiTheme="majorHAnsi"/>
                <w:sz w:val="18"/>
                <w:szCs w:val="18"/>
              </w:rPr>
            </w:pPr>
            <w:r w:rsidRPr="00AE4DEC">
              <w:rPr>
                <w:rFonts w:asciiTheme="majorHAnsi" w:hAnsiTheme="majorHAnsi"/>
                <w:sz w:val="18"/>
                <w:szCs w:val="18"/>
              </w:rPr>
              <w:t>18</w:t>
            </w:r>
          </w:p>
        </w:tc>
        <w:tc>
          <w:tcPr>
            <w:tcW w:w="2207" w:type="dxa"/>
          </w:tcPr>
          <w:p w14:paraId="0DB10FB1" w14:textId="001B129B" w:rsidR="00E77C1B" w:rsidRPr="00AE4DEC" w:rsidRDefault="00E77C1B" w:rsidP="00E77C1B">
            <w:pPr>
              <w:spacing w:before="60" w:after="60"/>
              <w:rPr>
                <w:rFonts w:asciiTheme="majorHAnsi" w:hAnsiTheme="majorHAnsi"/>
                <w:sz w:val="18"/>
                <w:szCs w:val="18"/>
              </w:rPr>
            </w:pPr>
            <w:r w:rsidRPr="00AE4DEC">
              <w:rPr>
                <w:rFonts w:asciiTheme="majorHAnsi" w:hAnsiTheme="majorHAnsi"/>
                <w:sz w:val="18"/>
                <w:szCs w:val="18"/>
              </w:rPr>
              <w:t>Finger millet (</w:t>
            </w:r>
            <w:proofErr w:type="spellStart"/>
            <w:r w:rsidRPr="00AE4DEC">
              <w:rPr>
                <w:rFonts w:asciiTheme="majorHAnsi" w:hAnsiTheme="majorHAnsi"/>
                <w:i/>
                <w:sz w:val="18"/>
                <w:szCs w:val="18"/>
              </w:rPr>
              <w:t>Elusine</w:t>
            </w:r>
            <w:proofErr w:type="spellEnd"/>
            <w:r w:rsidRPr="00AE4DEC">
              <w:rPr>
                <w:rFonts w:asciiTheme="majorHAnsi" w:hAnsiTheme="majorHAnsi"/>
                <w:i/>
                <w:sz w:val="18"/>
                <w:szCs w:val="18"/>
              </w:rPr>
              <w:t xml:space="preserve"> </w:t>
            </w:r>
            <w:proofErr w:type="spellStart"/>
            <w:r w:rsidRPr="00AE4DEC">
              <w:rPr>
                <w:rFonts w:asciiTheme="majorHAnsi" w:hAnsiTheme="majorHAnsi"/>
                <w:i/>
                <w:sz w:val="18"/>
                <w:szCs w:val="18"/>
              </w:rPr>
              <w:t>coracana</w:t>
            </w:r>
            <w:proofErr w:type="spellEnd"/>
            <w:r w:rsidRPr="00AE4DEC">
              <w:rPr>
                <w:rFonts w:asciiTheme="majorHAnsi" w:hAnsiTheme="majorHAnsi"/>
                <w:sz w:val="18"/>
                <w:szCs w:val="18"/>
              </w:rPr>
              <w:t>)</w:t>
            </w:r>
          </w:p>
        </w:tc>
        <w:tc>
          <w:tcPr>
            <w:tcW w:w="4667" w:type="dxa"/>
          </w:tcPr>
          <w:p w14:paraId="5CB3A608" w14:textId="559D434B" w:rsidR="00E77C1B" w:rsidRPr="00AE4DEC" w:rsidRDefault="00E77C1B" w:rsidP="00E77C1B">
            <w:pPr>
              <w:spacing w:before="60" w:after="60"/>
              <w:rPr>
                <w:rFonts w:asciiTheme="majorHAnsi" w:hAnsiTheme="majorHAnsi"/>
                <w:sz w:val="18"/>
                <w:szCs w:val="18"/>
              </w:rPr>
            </w:pPr>
            <w:r w:rsidRPr="00AE4DEC">
              <w:rPr>
                <w:rFonts w:asciiTheme="majorHAnsi" w:hAnsiTheme="majorHAnsi"/>
                <w:sz w:val="18"/>
                <w:szCs w:val="18"/>
              </w:rPr>
              <w:t>The grains are rich in carbohydrates and mineral</w:t>
            </w:r>
            <w:r>
              <w:rPr>
                <w:rFonts w:asciiTheme="majorHAnsi" w:hAnsiTheme="majorHAnsi"/>
                <w:sz w:val="18"/>
                <w:szCs w:val="18"/>
              </w:rPr>
              <w:t>s</w:t>
            </w:r>
            <w:r w:rsidRPr="00AE4DEC">
              <w:rPr>
                <w:rFonts w:asciiTheme="majorHAnsi" w:hAnsiTheme="majorHAnsi"/>
                <w:sz w:val="18"/>
                <w:szCs w:val="18"/>
              </w:rPr>
              <w:t>, with highest calcium contents among the studied cereals. They also contain phosphorus and antioxidants.</w:t>
            </w:r>
          </w:p>
        </w:tc>
        <w:tc>
          <w:tcPr>
            <w:tcW w:w="2131" w:type="dxa"/>
          </w:tcPr>
          <w:p w14:paraId="72F56B9A" w14:textId="2DF29381" w:rsidR="00E77C1B" w:rsidRPr="00AE4DEC" w:rsidRDefault="00E77C1B" w:rsidP="00E77C1B">
            <w:pPr>
              <w:spacing w:before="60" w:after="60"/>
              <w:rPr>
                <w:rFonts w:asciiTheme="majorHAnsi" w:hAnsiTheme="majorHAnsi"/>
                <w:sz w:val="18"/>
                <w:szCs w:val="18"/>
              </w:rPr>
            </w:pPr>
            <w:r w:rsidRPr="00AE4DEC">
              <w:rPr>
                <w:rFonts w:asciiTheme="majorHAnsi" w:hAnsiTheme="majorHAnsi"/>
                <w:sz w:val="18"/>
                <w:szCs w:val="18"/>
              </w:rPr>
              <w:t>Devi et al. (2014)</w:t>
            </w:r>
          </w:p>
        </w:tc>
      </w:tr>
      <w:tr w:rsidR="00E77C1B" w14:paraId="4C9CCF05" w14:textId="77777777" w:rsidTr="009263F2">
        <w:trPr>
          <w:trHeight w:val="491"/>
        </w:trPr>
        <w:tc>
          <w:tcPr>
            <w:tcW w:w="510" w:type="dxa"/>
          </w:tcPr>
          <w:p w14:paraId="17DBE151" w14:textId="5EF14529" w:rsidR="00E77C1B" w:rsidRPr="00AE4DEC" w:rsidRDefault="00E77C1B" w:rsidP="00E77C1B">
            <w:pPr>
              <w:spacing w:before="60" w:after="60"/>
              <w:rPr>
                <w:rFonts w:asciiTheme="majorHAnsi" w:hAnsiTheme="majorHAnsi"/>
                <w:sz w:val="18"/>
                <w:szCs w:val="18"/>
              </w:rPr>
            </w:pPr>
            <w:r w:rsidRPr="00AE4DEC">
              <w:rPr>
                <w:rFonts w:asciiTheme="majorHAnsi" w:hAnsiTheme="majorHAnsi"/>
                <w:sz w:val="18"/>
                <w:szCs w:val="18"/>
              </w:rPr>
              <w:t>19</w:t>
            </w:r>
          </w:p>
        </w:tc>
        <w:tc>
          <w:tcPr>
            <w:tcW w:w="2207" w:type="dxa"/>
          </w:tcPr>
          <w:p w14:paraId="695F96D2" w14:textId="10675192" w:rsidR="00E77C1B" w:rsidRPr="00AE4DEC" w:rsidRDefault="00E77C1B" w:rsidP="00E77C1B">
            <w:pPr>
              <w:spacing w:before="60" w:after="60"/>
              <w:rPr>
                <w:rFonts w:asciiTheme="majorHAnsi" w:hAnsiTheme="majorHAnsi"/>
                <w:sz w:val="18"/>
                <w:szCs w:val="18"/>
              </w:rPr>
            </w:pPr>
            <w:proofErr w:type="spellStart"/>
            <w:r w:rsidRPr="00AE4DEC">
              <w:rPr>
                <w:rFonts w:asciiTheme="majorHAnsi" w:hAnsiTheme="majorHAnsi"/>
                <w:sz w:val="18"/>
                <w:szCs w:val="18"/>
              </w:rPr>
              <w:t>Fonio</w:t>
            </w:r>
            <w:proofErr w:type="spellEnd"/>
            <w:r w:rsidRPr="00AE4DEC">
              <w:rPr>
                <w:rFonts w:asciiTheme="majorHAnsi" w:hAnsiTheme="majorHAnsi"/>
                <w:sz w:val="18"/>
                <w:szCs w:val="18"/>
              </w:rPr>
              <w:t xml:space="preserve"> (</w:t>
            </w:r>
            <w:r w:rsidRPr="00AE4DEC">
              <w:rPr>
                <w:rFonts w:asciiTheme="majorHAnsi" w:hAnsiTheme="majorHAnsi"/>
                <w:i/>
                <w:sz w:val="18"/>
                <w:szCs w:val="18"/>
              </w:rPr>
              <w:t xml:space="preserve">Digitalis </w:t>
            </w:r>
            <w:proofErr w:type="spellStart"/>
            <w:r w:rsidRPr="00AE4DEC">
              <w:rPr>
                <w:rFonts w:asciiTheme="majorHAnsi" w:hAnsiTheme="majorHAnsi"/>
                <w:i/>
                <w:sz w:val="18"/>
                <w:szCs w:val="18"/>
              </w:rPr>
              <w:t>exilis</w:t>
            </w:r>
            <w:proofErr w:type="spellEnd"/>
            <w:r w:rsidRPr="00AE4DEC">
              <w:rPr>
                <w:rFonts w:asciiTheme="majorHAnsi" w:hAnsiTheme="majorHAnsi"/>
                <w:sz w:val="18"/>
                <w:szCs w:val="18"/>
              </w:rPr>
              <w:t>)</w:t>
            </w:r>
          </w:p>
        </w:tc>
        <w:tc>
          <w:tcPr>
            <w:tcW w:w="4667" w:type="dxa"/>
          </w:tcPr>
          <w:p w14:paraId="1329F18D" w14:textId="54553AF9" w:rsidR="00E77C1B" w:rsidRPr="00AE4DEC" w:rsidRDefault="00E77C1B" w:rsidP="00E77C1B">
            <w:pPr>
              <w:spacing w:before="60" w:after="60"/>
              <w:rPr>
                <w:rFonts w:asciiTheme="majorHAnsi" w:hAnsiTheme="majorHAnsi"/>
                <w:sz w:val="18"/>
                <w:szCs w:val="18"/>
              </w:rPr>
            </w:pPr>
            <w:r>
              <w:rPr>
                <w:rFonts w:asciiTheme="majorHAnsi" w:hAnsiTheme="majorHAnsi"/>
                <w:sz w:val="18"/>
                <w:szCs w:val="18"/>
              </w:rPr>
              <w:t>The g</w:t>
            </w:r>
            <w:r w:rsidRPr="00AE4DEC">
              <w:rPr>
                <w:rFonts w:asciiTheme="majorHAnsi" w:hAnsiTheme="majorHAnsi"/>
                <w:sz w:val="18"/>
                <w:szCs w:val="18"/>
              </w:rPr>
              <w:t>rains are good source of carbohydrates, iron, zinc, sodium and manganese</w:t>
            </w:r>
            <w:r>
              <w:rPr>
                <w:rFonts w:asciiTheme="majorHAnsi" w:hAnsiTheme="majorHAnsi"/>
                <w:sz w:val="18"/>
                <w:szCs w:val="18"/>
              </w:rPr>
              <w:t>.</w:t>
            </w:r>
          </w:p>
        </w:tc>
        <w:tc>
          <w:tcPr>
            <w:tcW w:w="2131" w:type="dxa"/>
          </w:tcPr>
          <w:p w14:paraId="4B2459FB" w14:textId="7E13F1C6" w:rsidR="00E77C1B" w:rsidRPr="00AE4DEC" w:rsidRDefault="00E77C1B" w:rsidP="00E77C1B">
            <w:pPr>
              <w:spacing w:before="60" w:after="60"/>
              <w:rPr>
                <w:rFonts w:asciiTheme="majorHAnsi" w:hAnsiTheme="majorHAnsi"/>
                <w:sz w:val="18"/>
                <w:szCs w:val="18"/>
              </w:rPr>
            </w:pPr>
            <w:proofErr w:type="spellStart"/>
            <w:r w:rsidRPr="00AE4DEC">
              <w:rPr>
                <w:rFonts w:asciiTheme="majorHAnsi" w:hAnsiTheme="majorHAnsi"/>
                <w:sz w:val="18"/>
                <w:szCs w:val="18"/>
              </w:rPr>
              <w:t>Ballogou</w:t>
            </w:r>
            <w:proofErr w:type="spellEnd"/>
            <w:r w:rsidRPr="00AE4DEC">
              <w:rPr>
                <w:rFonts w:asciiTheme="majorHAnsi" w:hAnsiTheme="majorHAnsi"/>
                <w:sz w:val="18"/>
                <w:szCs w:val="18"/>
              </w:rPr>
              <w:t xml:space="preserve"> et al. (2015)</w:t>
            </w:r>
          </w:p>
        </w:tc>
      </w:tr>
      <w:tr w:rsidR="00E77C1B" w14:paraId="5731E083" w14:textId="77777777" w:rsidTr="009263F2">
        <w:trPr>
          <w:trHeight w:val="506"/>
        </w:trPr>
        <w:tc>
          <w:tcPr>
            <w:tcW w:w="510" w:type="dxa"/>
          </w:tcPr>
          <w:p w14:paraId="7267B2D0" w14:textId="6AFADBC2" w:rsidR="00E77C1B" w:rsidRPr="00AE4DEC" w:rsidRDefault="00E77C1B" w:rsidP="00E77C1B">
            <w:pPr>
              <w:spacing w:before="60" w:after="60"/>
              <w:rPr>
                <w:rFonts w:asciiTheme="majorHAnsi" w:hAnsiTheme="majorHAnsi"/>
                <w:sz w:val="18"/>
                <w:szCs w:val="18"/>
              </w:rPr>
            </w:pPr>
            <w:r w:rsidRPr="00AE4DEC">
              <w:rPr>
                <w:rFonts w:asciiTheme="majorHAnsi" w:hAnsiTheme="majorHAnsi"/>
                <w:sz w:val="18"/>
                <w:szCs w:val="18"/>
              </w:rPr>
              <w:t>20</w:t>
            </w:r>
          </w:p>
        </w:tc>
        <w:tc>
          <w:tcPr>
            <w:tcW w:w="2207" w:type="dxa"/>
          </w:tcPr>
          <w:p w14:paraId="0F43DB03" w14:textId="54D21D8C" w:rsidR="00E77C1B" w:rsidRPr="00AE4DEC" w:rsidRDefault="00E77C1B" w:rsidP="00E77C1B">
            <w:pPr>
              <w:spacing w:before="60" w:after="60"/>
              <w:rPr>
                <w:rFonts w:asciiTheme="majorHAnsi" w:hAnsiTheme="majorHAnsi"/>
                <w:sz w:val="18"/>
                <w:szCs w:val="18"/>
              </w:rPr>
            </w:pPr>
            <w:proofErr w:type="spellStart"/>
            <w:r w:rsidRPr="00AE4DEC">
              <w:rPr>
                <w:rFonts w:asciiTheme="majorHAnsi" w:hAnsiTheme="majorHAnsi"/>
                <w:sz w:val="18"/>
                <w:szCs w:val="18"/>
              </w:rPr>
              <w:t>Geocarpa</w:t>
            </w:r>
            <w:proofErr w:type="spellEnd"/>
            <w:r w:rsidRPr="00AE4DEC">
              <w:rPr>
                <w:rFonts w:asciiTheme="majorHAnsi" w:hAnsiTheme="majorHAnsi"/>
                <w:sz w:val="18"/>
                <w:szCs w:val="18"/>
              </w:rPr>
              <w:t xml:space="preserve"> or </w:t>
            </w:r>
            <w:proofErr w:type="spellStart"/>
            <w:r w:rsidRPr="00AE4DEC">
              <w:rPr>
                <w:rFonts w:asciiTheme="majorHAnsi" w:hAnsiTheme="majorHAnsi"/>
                <w:sz w:val="18"/>
                <w:szCs w:val="18"/>
              </w:rPr>
              <w:t>Kirsting’s</w:t>
            </w:r>
            <w:proofErr w:type="spellEnd"/>
            <w:r w:rsidRPr="00AE4DEC">
              <w:rPr>
                <w:rFonts w:asciiTheme="majorHAnsi" w:hAnsiTheme="majorHAnsi"/>
                <w:sz w:val="18"/>
                <w:szCs w:val="18"/>
              </w:rPr>
              <w:t xml:space="preserve"> groundnut (</w:t>
            </w:r>
            <w:proofErr w:type="spellStart"/>
            <w:r w:rsidRPr="00AE4DEC">
              <w:rPr>
                <w:rFonts w:asciiTheme="majorHAnsi" w:hAnsiTheme="majorHAnsi"/>
                <w:i/>
                <w:sz w:val="18"/>
                <w:szCs w:val="18"/>
              </w:rPr>
              <w:t>Macrotyloma</w:t>
            </w:r>
            <w:proofErr w:type="spellEnd"/>
            <w:r w:rsidRPr="00AE4DEC">
              <w:rPr>
                <w:rFonts w:asciiTheme="majorHAnsi" w:hAnsiTheme="majorHAnsi"/>
                <w:i/>
                <w:sz w:val="18"/>
                <w:szCs w:val="18"/>
              </w:rPr>
              <w:t xml:space="preserve"> </w:t>
            </w:r>
            <w:proofErr w:type="spellStart"/>
            <w:r w:rsidRPr="00AE4DEC">
              <w:rPr>
                <w:rFonts w:asciiTheme="majorHAnsi" w:hAnsiTheme="majorHAnsi"/>
                <w:i/>
                <w:sz w:val="18"/>
                <w:szCs w:val="18"/>
              </w:rPr>
              <w:t>geocarpum</w:t>
            </w:r>
            <w:proofErr w:type="spellEnd"/>
            <w:r w:rsidRPr="00AE4DEC">
              <w:rPr>
                <w:rFonts w:asciiTheme="majorHAnsi" w:hAnsiTheme="majorHAnsi"/>
                <w:sz w:val="18"/>
                <w:szCs w:val="18"/>
              </w:rPr>
              <w:t>)</w:t>
            </w:r>
          </w:p>
        </w:tc>
        <w:tc>
          <w:tcPr>
            <w:tcW w:w="4667" w:type="dxa"/>
          </w:tcPr>
          <w:p w14:paraId="3935C8E6" w14:textId="12AAF495" w:rsidR="00E77C1B" w:rsidRPr="00AE4DEC" w:rsidRDefault="00E77C1B" w:rsidP="00E77C1B">
            <w:pPr>
              <w:spacing w:before="60" w:after="60"/>
              <w:rPr>
                <w:rFonts w:asciiTheme="majorHAnsi" w:hAnsiTheme="majorHAnsi"/>
                <w:sz w:val="18"/>
                <w:szCs w:val="18"/>
              </w:rPr>
            </w:pPr>
            <w:r>
              <w:rPr>
                <w:rFonts w:asciiTheme="majorHAnsi" w:hAnsiTheme="majorHAnsi"/>
                <w:sz w:val="18"/>
                <w:szCs w:val="18"/>
              </w:rPr>
              <w:t>The seeds c</w:t>
            </w:r>
            <w:r w:rsidRPr="00AE4DEC">
              <w:rPr>
                <w:rFonts w:asciiTheme="majorHAnsi" w:hAnsiTheme="majorHAnsi"/>
                <w:sz w:val="18"/>
                <w:szCs w:val="18"/>
              </w:rPr>
              <w:t>ontain high quality protein (methionine and lysine), and minerals potassium, calcium, magnesium, phosphorus, iron, and sodium. The seeds are also low in fat and salt</w:t>
            </w:r>
            <w:r>
              <w:rPr>
                <w:rFonts w:asciiTheme="majorHAnsi" w:hAnsiTheme="majorHAnsi"/>
                <w:sz w:val="18"/>
                <w:szCs w:val="18"/>
              </w:rPr>
              <w:t>.</w:t>
            </w:r>
          </w:p>
        </w:tc>
        <w:tc>
          <w:tcPr>
            <w:tcW w:w="2131" w:type="dxa"/>
          </w:tcPr>
          <w:p w14:paraId="5F68EBFB" w14:textId="1F90CBBB" w:rsidR="00E77C1B" w:rsidRPr="00AE4DEC" w:rsidRDefault="00E77C1B" w:rsidP="00E77C1B">
            <w:pPr>
              <w:spacing w:before="60" w:after="60"/>
              <w:rPr>
                <w:rFonts w:asciiTheme="majorHAnsi" w:hAnsiTheme="majorHAnsi"/>
                <w:sz w:val="18"/>
                <w:szCs w:val="18"/>
              </w:rPr>
            </w:pPr>
            <w:r w:rsidRPr="00AE4DEC">
              <w:rPr>
                <w:rFonts w:asciiTheme="majorHAnsi" w:hAnsiTheme="majorHAnsi"/>
                <w:sz w:val="18"/>
                <w:szCs w:val="18"/>
              </w:rPr>
              <w:t xml:space="preserve">Obasi and </w:t>
            </w:r>
            <w:proofErr w:type="spellStart"/>
            <w:r w:rsidRPr="00AE4DEC">
              <w:rPr>
                <w:rFonts w:asciiTheme="majorHAnsi" w:hAnsiTheme="majorHAnsi"/>
                <w:sz w:val="18"/>
                <w:szCs w:val="18"/>
              </w:rPr>
              <w:t>Agbatse</w:t>
            </w:r>
            <w:proofErr w:type="spellEnd"/>
            <w:r w:rsidRPr="00AE4DEC">
              <w:rPr>
                <w:rFonts w:asciiTheme="majorHAnsi" w:hAnsiTheme="majorHAnsi"/>
                <w:sz w:val="18"/>
                <w:szCs w:val="18"/>
              </w:rPr>
              <w:t xml:space="preserve"> (2015), </w:t>
            </w:r>
            <w:proofErr w:type="spellStart"/>
            <w:r w:rsidRPr="00AE4DEC">
              <w:rPr>
                <w:rFonts w:asciiTheme="majorHAnsi" w:hAnsiTheme="majorHAnsi"/>
                <w:sz w:val="18"/>
                <w:szCs w:val="18"/>
              </w:rPr>
              <w:t>Ayenan</w:t>
            </w:r>
            <w:proofErr w:type="spellEnd"/>
            <w:r w:rsidRPr="00AE4DEC">
              <w:rPr>
                <w:rFonts w:asciiTheme="majorHAnsi" w:hAnsiTheme="majorHAnsi"/>
                <w:sz w:val="18"/>
                <w:szCs w:val="18"/>
              </w:rPr>
              <w:t xml:space="preserve"> and </w:t>
            </w:r>
            <w:proofErr w:type="spellStart"/>
            <w:r w:rsidRPr="00AE4DEC">
              <w:rPr>
                <w:rFonts w:asciiTheme="majorHAnsi" w:hAnsiTheme="majorHAnsi"/>
                <w:sz w:val="18"/>
                <w:szCs w:val="18"/>
              </w:rPr>
              <w:t>Ezin</w:t>
            </w:r>
            <w:proofErr w:type="spellEnd"/>
            <w:r w:rsidRPr="00AE4DEC">
              <w:rPr>
                <w:rFonts w:asciiTheme="majorHAnsi" w:hAnsiTheme="majorHAnsi"/>
                <w:sz w:val="18"/>
                <w:szCs w:val="18"/>
              </w:rPr>
              <w:t xml:space="preserve"> (2016)</w:t>
            </w:r>
          </w:p>
        </w:tc>
      </w:tr>
      <w:tr w:rsidR="00E77C1B" w14:paraId="753F4FAF" w14:textId="77777777" w:rsidTr="009263F2">
        <w:trPr>
          <w:trHeight w:val="225"/>
        </w:trPr>
        <w:tc>
          <w:tcPr>
            <w:tcW w:w="510" w:type="dxa"/>
          </w:tcPr>
          <w:p w14:paraId="1E12EBA7" w14:textId="4C22CB9A" w:rsidR="00E77C1B" w:rsidRPr="00AE4DEC" w:rsidRDefault="00E77C1B" w:rsidP="00E77C1B">
            <w:pPr>
              <w:spacing w:before="60" w:after="60"/>
              <w:rPr>
                <w:rFonts w:asciiTheme="majorHAnsi" w:hAnsiTheme="majorHAnsi"/>
                <w:sz w:val="18"/>
                <w:szCs w:val="18"/>
              </w:rPr>
            </w:pPr>
            <w:r w:rsidRPr="00AE4DEC">
              <w:rPr>
                <w:rFonts w:asciiTheme="majorHAnsi" w:hAnsiTheme="majorHAnsi"/>
                <w:sz w:val="18"/>
                <w:szCs w:val="18"/>
              </w:rPr>
              <w:t>21</w:t>
            </w:r>
          </w:p>
        </w:tc>
        <w:tc>
          <w:tcPr>
            <w:tcW w:w="2207" w:type="dxa"/>
          </w:tcPr>
          <w:p w14:paraId="56E7244F" w14:textId="2942366E" w:rsidR="00E77C1B" w:rsidRPr="00AE4DEC" w:rsidRDefault="00E77C1B" w:rsidP="00E77C1B">
            <w:pPr>
              <w:spacing w:before="60" w:after="60"/>
              <w:rPr>
                <w:rFonts w:asciiTheme="majorHAnsi" w:hAnsiTheme="majorHAnsi"/>
                <w:sz w:val="18"/>
                <w:szCs w:val="18"/>
              </w:rPr>
            </w:pPr>
            <w:r w:rsidRPr="00AE4DEC">
              <w:rPr>
                <w:rFonts w:asciiTheme="majorHAnsi" w:hAnsiTheme="majorHAnsi"/>
                <w:sz w:val="18"/>
                <w:szCs w:val="18"/>
              </w:rPr>
              <w:t>Guava (</w:t>
            </w:r>
            <w:r w:rsidRPr="00AE4DEC">
              <w:rPr>
                <w:rFonts w:asciiTheme="majorHAnsi" w:hAnsiTheme="majorHAnsi"/>
                <w:i/>
                <w:sz w:val="18"/>
                <w:szCs w:val="18"/>
              </w:rPr>
              <w:t xml:space="preserve">Psidium </w:t>
            </w:r>
            <w:proofErr w:type="spellStart"/>
            <w:r w:rsidRPr="00AE4DEC">
              <w:rPr>
                <w:rFonts w:asciiTheme="majorHAnsi" w:hAnsiTheme="majorHAnsi"/>
                <w:i/>
                <w:sz w:val="18"/>
                <w:szCs w:val="18"/>
              </w:rPr>
              <w:t>guajava</w:t>
            </w:r>
            <w:proofErr w:type="spellEnd"/>
            <w:r w:rsidRPr="00AE4DEC">
              <w:rPr>
                <w:rFonts w:asciiTheme="majorHAnsi" w:hAnsiTheme="majorHAnsi"/>
                <w:sz w:val="18"/>
                <w:szCs w:val="18"/>
              </w:rPr>
              <w:t>)</w:t>
            </w:r>
          </w:p>
        </w:tc>
        <w:tc>
          <w:tcPr>
            <w:tcW w:w="4667" w:type="dxa"/>
          </w:tcPr>
          <w:p w14:paraId="7C68BED7" w14:textId="5BB9E5C7" w:rsidR="00E77C1B" w:rsidRPr="00AE4DEC" w:rsidRDefault="00E77C1B" w:rsidP="00E77C1B">
            <w:pPr>
              <w:spacing w:before="60" w:after="60"/>
              <w:rPr>
                <w:rFonts w:asciiTheme="majorHAnsi" w:hAnsiTheme="majorHAnsi"/>
                <w:sz w:val="18"/>
                <w:szCs w:val="18"/>
              </w:rPr>
            </w:pPr>
            <w:r w:rsidRPr="00AE4DEC">
              <w:rPr>
                <w:rFonts w:asciiTheme="majorHAnsi" w:hAnsiTheme="majorHAnsi"/>
                <w:sz w:val="18"/>
                <w:szCs w:val="18"/>
              </w:rPr>
              <w:t xml:space="preserve">Guava fruit is rich in tannins, phenols, triterpenes, flavonoids, essential oils, saponins, carotenoids, lectins, vitamins, calcium, </w:t>
            </w:r>
            <w:proofErr w:type="spellStart"/>
            <w:r w:rsidRPr="00AE4DEC">
              <w:rPr>
                <w:rFonts w:asciiTheme="majorHAnsi" w:hAnsiTheme="majorHAnsi"/>
                <w:sz w:val="18"/>
                <w:szCs w:val="18"/>
              </w:rPr>
              <w:t>fibre</w:t>
            </w:r>
            <w:proofErr w:type="spellEnd"/>
            <w:r w:rsidRPr="00AE4DEC">
              <w:rPr>
                <w:rFonts w:asciiTheme="majorHAnsi" w:hAnsiTheme="majorHAnsi"/>
                <w:sz w:val="18"/>
                <w:szCs w:val="18"/>
              </w:rPr>
              <w:t xml:space="preserve"> and fatty acids. Guava fruit is higher in vitamin A and C.</w:t>
            </w:r>
          </w:p>
        </w:tc>
        <w:tc>
          <w:tcPr>
            <w:tcW w:w="2131" w:type="dxa"/>
          </w:tcPr>
          <w:p w14:paraId="596E3DA2" w14:textId="713683F2" w:rsidR="00E77C1B" w:rsidRPr="00AE4DEC" w:rsidRDefault="00E77C1B" w:rsidP="00E77C1B">
            <w:pPr>
              <w:spacing w:before="60" w:after="60"/>
              <w:rPr>
                <w:rFonts w:asciiTheme="majorHAnsi" w:hAnsiTheme="majorHAnsi"/>
                <w:sz w:val="18"/>
                <w:szCs w:val="18"/>
              </w:rPr>
            </w:pPr>
            <w:r w:rsidRPr="00AE4DEC">
              <w:rPr>
                <w:rFonts w:asciiTheme="majorHAnsi" w:hAnsiTheme="majorHAnsi"/>
                <w:sz w:val="18"/>
                <w:szCs w:val="18"/>
              </w:rPr>
              <w:t>Kamath et al. (2007)</w:t>
            </w:r>
          </w:p>
        </w:tc>
      </w:tr>
      <w:tr w:rsidR="00E77C1B" w14:paraId="45AC1789" w14:textId="77777777" w:rsidTr="009263F2">
        <w:trPr>
          <w:trHeight w:val="756"/>
        </w:trPr>
        <w:tc>
          <w:tcPr>
            <w:tcW w:w="510" w:type="dxa"/>
          </w:tcPr>
          <w:p w14:paraId="2F7EE3BF" w14:textId="3734DC99" w:rsidR="00E77C1B" w:rsidRPr="00AE4DEC" w:rsidRDefault="00E77C1B" w:rsidP="00E77C1B">
            <w:pPr>
              <w:spacing w:before="60" w:after="60"/>
              <w:rPr>
                <w:rFonts w:asciiTheme="majorHAnsi" w:hAnsiTheme="majorHAnsi"/>
                <w:sz w:val="18"/>
                <w:szCs w:val="18"/>
              </w:rPr>
            </w:pPr>
            <w:r w:rsidRPr="00AE4DEC">
              <w:rPr>
                <w:rFonts w:asciiTheme="majorHAnsi" w:hAnsiTheme="majorHAnsi"/>
                <w:sz w:val="18"/>
                <w:szCs w:val="18"/>
              </w:rPr>
              <w:t>22</w:t>
            </w:r>
          </w:p>
        </w:tc>
        <w:tc>
          <w:tcPr>
            <w:tcW w:w="2207" w:type="dxa"/>
          </w:tcPr>
          <w:p w14:paraId="31F3EE47" w14:textId="2AEC2726" w:rsidR="00E77C1B" w:rsidRPr="00AE4DEC" w:rsidRDefault="00E77C1B" w:rsidP="00E77C1B">
            <w:pPr>
              <w:spacing w:before="60" w:after="60"/>
              <w:rPr>
                <w:rFonts w:asciiTheme="majorHAnsi" w:hAnsiTheme="majorHAnsi"/>
                <w:sz w:val="18"/>
                <w:szCs w:val="18"/>
              </w:rPr>
            </w:pPr>
            <w:r w:rsidRPr="00AE4DEC">
              <w:rPr>
                <w:rFonts w:asciiTheme="majorHAnsi" w:hAnsiTheme="majorHAnsi"/>
                <w:sz w:val="18"/>
                <w:szCs w:val="18"/>
              </w:rPr>
              <w:t>Jack fruit (</w:t>
            </w:r>
            <w:proofErr w:type="spellStart"/>
            <w:r w:rsidRPr="00AE4DEC">
              <w:rPr>
                <w:rFonts w:asciiTheme="majorHAnsi" w:hAnsiTheme="majorHAnsi"/>
                <w:i/>
                <w:sz w:val="18"/>
                <w:szCs w:val="18"/>
              </w:rPr>
              <w:t>Artocarpus</w:t>
            </w:r>
            <w:proofErr w:type="spellEnd"/>
            <w:r w:rsidRPr="00AE4DEC">
              <w:rPr>
                <w:rFonts w:asciiTheme="majorHAnsi" w:hAnsiTheme="majorHAnsi"/>
                <w:i/>
                <w:sz w:val="18"/>
                <w:szCs w:val="18"/>
              </w:rPr>
              <w:t xml:space="preserve"> </w:t>
            </w:r>
            <w:proofErr w:type="spellStart"/>
            <w:r w:rsidRPr="00AE4DEC">
              <w:rPr>
                <w:rFonts w:asciiTheme="majorHAnsi" w:hAnsiTheme="majorHAnsi"/>
                <w:i/>
                <w:sz w:val="18"/>
                <w:szCs w:val="18"/>
              </w:rPr>
              <w:t>heterophyllus</w:t>
            </w:r>
            <w:proofErr w:type="spellEnd"/>
            <w:r w:rsidRPr="00AE4DEC">
              <w:rPr>
                <w:rFonts w:asciiTheme="majorHAnsi" w:hAnsiTheme="majorHAnsi"/>
                <w:sz w:val="18"/>
                <w:szCs w:val="18"/>
              </w:rPr>
              <w:t>)</w:t>
            </w:r>
          </w:p>
        </w:tc>
        <w:tc>
          <w:tcPr>
            <w:tcW w:w="4667" w:type="dxa"/>
          </w:tcPr>
          <w:p w14:paraId="7608F61A" w14:textId="7B30FE40" w:rsidR="00E77C1B" w:rsidRPr="00AE4DEC" w:rsidRDefault="00E77C1B" w:rsidP="00E77C1B">
            <w:pPr>
              <w:spacing w:before="60" w:after="60"/>
              <w:rPr>
                <w:rFonts w:asciiTheme="majorHAnsi" w:hAnsiTheme="majorHAnsi"/>
                <w:sz w:val="18"/>
                <w:szCs w:val="18"/>
              </w:rPr>
            </w:pPr>
            <w:r>
              <w:rPr>
                <w:rFonts w:asciiTheme="majorHAnsi" w:hAnsiTheme="majorHAnsi"/>
                <w:sz w:val="18"/>
                <w:szCs w:val="18"/>
              </w:rPr>
              <w:t>Jackf</w:t>
            </w:r>
            <w:r w:rsidRPr="00AE4DEC">
              <w:rPr>
                <w:rFonts w:asciiTheme="majorHAnsi" w:hAnsiTheme="majorHAnsi"/>
                <w:sz w:val="18"/>
                <w:szCs w:val="18"/>
              </w:rPr>
              <w:t xml:space="preserve">ruit is a very good source of energy due to high sugar and carbohydrate contents. It is also rich in minerals like calcium, magnesium, phosphorus, potassium, and vitamins A and C. It contains various carotenoids, flavonoids, volatile acid sterols, and tannins which provide additional health benefits. </w:t>
            </w:r>
          </w:p>
        </w:tc>
        <w:tc>
          <w:tcPr>
            <w:tcW w:w="2131" w:type="dxa"/>
          </w:tcPr>
          <w:p w14:paraId="50D63B41" w14:textId="299A8693" w:rsidR="00E77C1B" w:rsidRPr="00AE4DEC" w:rsidRDefault="00E77C1B" w:rsidP="00E77C1B">
            <w:pPr>
              <w:spacing w:before="60" w:after="60"/>
              <w:rPr>
                <w:rFonts w:asciiTheme="majorHAnsi" w:hAnsiTheme="majorHAnsi"/>
                <w:sz w:val="18"/>
                <w:szCs w:val="18"/>
              </w:rPr>
            </w:pPr>
            <w:r w:rsidRPr="00AE4DEC">
              <w:rPr>
                <w:rFonts w:asciiTheme="majorHAnsi" w:hAnsiTheme="majorHAnsi"/>
                <w:sz w:val="18"/>
                <w:szCs w:val="18"/>
              </w:rPr>
              <w:t>Ranasinghe et al. (2011)</w:t>
            </w:r>
          </w:p>
        </w:tc>
      </w:tr>
      <w:tr w:rsidR="00E77C1B" w14:paraId="728D1EF4" w14:textId="77777777" w:rsidTr="009263F2">
        <w:trPr>
          <w:trHeight w:val="616"/>
        </w:trPr>
        <w:tc>
          <w:tcPr>
            <w:tcW w:w="510" w:type="dxa"/>
          </w:tcPr>
          <w:p w14:paraId="760FC453" w14:textId="4ABDFA75" w:rsidR="00E77C1B" w:rsidRPr="00AE4DEC" w:rsidRDefault="00E77C1B" w:rsidP="00E77C1B">
            <w:pPr>
              <w:spacing w:before="60" w:after="60"/>
              <w:rPr>
                <w:rFonts w:asciiTheme="majorHAnsi" w:hAnsiTheme="majorHAnsi"/>
                <w:sz w:val="18"/>
                <w:szCs w:val="18"/>
              </w:rPr>
            </w:pPr>
            <w:r w:rsidRPr="00AE4DEC">
              <w:rPr>
                <w:rFonts w:asciiTheme="majorHAnsi" w:hAnsiTheme="majorHAnsi"/>
                <w:sz w:val="18"/>
                <w:szCs w:val="18"/>
              </w:rPr>
              <w:t>23</w:t>
            </w:r>
          </w:p>
        </w:tc>
        <w:tc>
          <w:tcPr>
            <w:tcW w:w="2207" w:type="dxa"/>
          </w:tcPr>
          <w:p w14:paraId="55EB9106" w14:textId="5C5ADB5A" w:rsidR="00E77C1B" w:rsidRPr="00AE4DEC" w:rsidRDefault="00E77C1B" w:rsidP="00E77C1B">
            <w:pPr>
              <w:spacing w:before="60" w:after="60"/>
              <w:rPr>
                <w:rFonts w:asciiTheme="majorHAnsi" w:hAnsiTheme="majorHAnsi"/>
                <w:sz w:val="18"/>
                <w:szCs w:val="18"/>
              </w:rPr>
            </w:pPr>
            <w:r w:rsidRPr="00AE4DEC">
              <w:rPr>
                <w:rFonts w:asciiTheme="majorHAnsi" w:hAnsiTheme="majorHAnsi"/>
                <w:sz w:val="18"/>
                <w:szCs w:val="18"/>
              </w:rPr>
              <w:t>Jujube (</w:t>
            </w:r>
            <w:proofErr w:type="spellStart"/>
            <w:r w:rsidRPr="00AE4DEC">
              <w:rPr>
                <w:rFonts w:asciiTheme="majorHAnsi" w:hAnsiTheme="majorHAnsi"/>
                <w:i/>
                <w:sz w:val="18"/>
                <w:szCs w:val="18"/>
              </w:rPr>
              <w:t>Zizyphus</w:t>
            </w:r>
            <w:proofErr w:type="spellEnd"/>
            <w:r w:rsidRPr="00AE4DEC">
              <w:rPr>
                <w:rFonts w:asciiTheme="majorHAnsi" w:hAnsiTheme="majorHAnsi"/>
                <w:sz w:val="18"/>
                <w:szCs w:val="18"/>
              </w:rPr>
              <w:t xml:space="preserve"> spp.)</w:t>
            </w:r>
          </w:p>
        </w:tc>
        <w:tc>
          <w:tcPr>
            <w:tcW w:w="4667" w:type="dxa"/>
          </w:tcPr>
          <w:p w14:paraId="49276A2C" w14:textId="138274E1" w:rsidR="00E77C1B" w:rsidRPr="00AE4DEC" w:rsidRDefault="00E77C1B" w:rsidP="00E77C1B">
            <w:pPr>
              <w:spacing w:before="60" w:after="60"/>
              <w:rPr>
                <w:rFonts w:asciiTheme="majorHAnsi" w:hAnsiTheme="majorHAnsi"/>
                <w:sz w:val="18"/>
                <w:szCs w:val="18"/>
              </w:rPr>
            </w:pPr>
            <w:r w:rsidRPr="00AE4DEC">
              <w:rPr>
                <w:rFonts w:asciiTheme="majorHAnsi" w:hAnsiTheme="majorHAnsi"/>
                <w:sz w:val="18"/>
                <w:szCs w:val="18"/>
              </w:rPr>
              <w:t xml:space="preserve">Jujube fruits </w:t>
            </w:r>
            <w:r>
              <w:rPr>
                <w:rFonts w:asciiTheme="majorHAnsi" w:hAnsiTheme="majorHAnsi"/>
                <w:sz w:val="18"/>
                <w:szCs w:val="18"/>
              </w:rPr>
              <w:t>are</w:t>
            </w:r>
            <w:r w:rsidRPr="00AE4DEC">
              <w:rPr>
                <w:rFonts w:asciiTheme="majorHAnsi" w:hAnsiTheme="majorHAnsi"/>
                <w:sz w:val="18"/>
                <w:szCs w:val="18"/>
              </w:rPr>
              <w:t xml:space="preserve"> rich in sugars and carbohydrates. They are packed with vitamins C, A, B complex, and minerals calcium, potassium, phosphorus, manganese, and antioxidants.</w:t>
            </w:r>
          </w:p>
        </w:tc>
        <w:tc>
          <w:tcPr>
            <w:tcW w:w="2131" w:type="dxa"/>
          </w:tcPr>
          <w:p w14:paraId="0820EF68" w14:textId="0A951DA2" w:rsidR="00E77C1B" w:rsidRPr="00AE4DEC" w:rsidRDefault="00E77C1B" w:rsidP="00E77C1B">
            <w:pPr>
              <w:spacing w:before="60" w:after="60"/>
              <w:rPr>
                <w:rFonts w:asciiTheme="majorHAnsi" w:hAnsiTheme="majorHAnsi"/>
                <w:sz w:val="18"/>
                <w:szCs w:val="18"/>
              </w:rPr>
            </w:pPr>
            <w:proofErr w:type="spellStart"/>
            <w:r w:rsidRPr="00AE4DEC">
              <w:rPr>
                <w:rFonts w:asciiTheme="majorHAnsi" w:hAnsiTheme="majorHAnsi"/>
                <w:sz w:val="18"/>
                <w:szCs w:val="18"/>
              </w:rPr>
              <w:t>Pareek</w:t>
            </w:r>
            <w:proofErr w:type="spellEnd"/>
            <w:r w:rsidRPr="00AE4DEC">
              <w:rPr>
                <w:rFonts w:asciiTheme="majorHAnsi" w:hAnsiTheme="majorHAnsi"/>
                <w:sz w:val="18"/>
                <w:szCs w:val="18"/>
              </w:rPr>
              <w:t xml:space="preserve"> (2013)</w:t>
            </w:r>
          </w:p>
        </w:tc>
      </w:tr>
      <w:tr w:rsidR="00E77C1B" w14:paraId="36959F25" w14:textId="77777777" w:rsidTr="009263F2">
        <w:trPr>
          <w:trHeight w:val="61"/>
        </w:trPr>
        <w:tc>
          <w:tcPr>
            <w:tcW w:w="510" w:type="dxa"/>
          </w:tcPr>
          <w:p w14:paraId="2AE95CFF" w14:textId="6D5CC8CC" w:rsidR="00E77C1B" w:rsidRPr="00AE4DEC" w:rsidRDefault="00E77C1B" w:rsidP="00E77C1B">
            <w:pPr>
              <w:spacing w:before="60" w:after="60"/>
              <w:rPr>
                <w:rFonts w:asciiTheme="majorHAnsi" w:hAnsiTheme="majorHAnsi"/>
                <w:sz w:val="18"/>
                <w:szCs w:val="18"/>
              </w:rPr>
            </w:pPr>
            <w:r w:rsidRPr="00AE4DEC">
              <w:rPr>
                <w:rFonts w:asciiTheme="majorHAnsi" w:hAnsiTheme="majorHAnsi"/>
                <w:sz w:val="18"/>
                <w:szCs w:val="18"/>
              </w:rPr>
              <w:t>24</w:t>
            </w:r>
          </w:p>
        </w:tc>
        <w:tc>
          <w:tcPr>
            <w:tcW w:w="2207" w:type="dxa"/>
          </w:tcPr>
          <w:p w14:paraId="55A15AE8" w14:textId="7DDBD6C7" w:rsidR="00E77C1B" w:rsidRPr="00AE4DEC" w:rsidRDefault="00E77C1B" w:rsidP="00E77C1B">
            <w:pPr>
              <w:spacing w:before="60" w:after="60"/>
              <w:rPr>
                <w:rFonts w:asciiTheme="majorHAnsi" w:hAnsiTheme="majorHAnsi"/>
                <w:sz w:val="18"/>
                <w:szCs w:val="18"/>
              </w:rPr>
            </w:pPr>
            <w:r w:rsidRPr="00AE4DEC">
              <w:rPr>
                <w:rFonts w:asciiTheme="majorHAnsi" w:hAnsiTheme="majorHAnsi"/>
                <w:sz w:val="18"/>
                <w:szCs w:val="18"/>
              </w:rPr>
              <w:t>Lentil (</w:t>
            </w:r>
            <w:r w:rsidRPr="00AE4DEC">
              <w:rPr>
                <w:rFonts w:asciiTheme="majorHAnsi" w:hAnsiTheme="majorHAnsi"/>
                <w:i/>
                <w:sz w:val="18"/>
                <w:szCs w:val="18"/>
              </w:rPr>
              <w:t xml:space="preserve">Lens </w:t>
            </w:r>
            <w:proofErr w:type="spellStart"/>
            <w:r w:rsidRPr="00AE4DEC">
              <w:rPr>
                <w:rFonts w:asciiTheme="majorHAnsi" w:hAnsiTheme="majorHAnsi"/>
                <w:i/>
                <w:sz w:val="18"/>
                <w:szCs w:val="18"/>
              </w:rPr>
              <w:t>culinaris</w:t>
            </w:r>
            <w:proofErr w:type="spellEnd"/>
            <w:r w:rsidRPr="00AE4DEC">
              <w:rPr>
                <w:rFonts w:asciiTheme="majorHAnsi" w:hAnsiTheme="majorHAnsi"/>
                <w:sz w:val="18"/>
                <w:szCs w:val="18"/>
              </w:rPr>
              <w:t>)</w:t>
            </w:r>
          </w:p>
        </w:tc>
        <w:tc>
          <w:tcPr>
            <w:tcW w:w="4667" w:type="dxa"/>
          </w:tcPr>
          <w:p w14:paraId="2A295FEF" w14:textId="1D7BC993" w:rsidR="00E77C1B" w:rsidRPr="00AE4DEC" w:rsidRDefault="00E77C1B" w:rsidP="00E77C1B">
            <w:pPr>
              <w:spacing w:before="60" w:after="60"/>
              <w:rPr>
                <w:rFonts w:asciiTheme="majorHAnsi" w:hAnsiTheme="majorHAnsi"/>
                <w:sz w:val="18"/>
                <w:szCs w:val="18"/>
              </w:rPr>
            </w:pPr>
            <w:r w:rsidRPr="00AE4DEC">
              <w:rPr>
                <w:rFonts w:asciiTheme="majorHAnsi" w:hAnsiTheme="majorHAnsi"/>
                <w:sz w:val="18"/>
                <w:szCs w:val="18"/>
              </w:rPr>
              <w:t xml:space="preserve">Lentil seeds are rich source of carbohydrates and </w:t>
            </w:r>
            <w:proofErr w:type="spellStart"/>
            <w:r w:rsidRPr="00AE4DEC">
              <w:rPr>
                <w:rFonts w:asciiTheme="majorHAnsi" w:hAnsiTheme="majorHAnsi"/>
                <w:sz w:val="18"/>
                <w:szCs w:val="18"/>
              </w:rPr>
              <w:t>fibre</w:t>
            </w:r>
            <w:proofErr w:type="spellEnd"/>
            <w:r w:rsidRPr="00AE4DEC">
              <w:rPr>
                <w:rFonts w:asciiTheme="majorHAnsi" w:hAnsiTheme="majorHAnsi"/>
                <w:sz w:val="18"/>
                <w:szCs w:val="18"/>
              </w:rPr>
              <w:t>. They contain folate, thiamin, niacin, vitamins B6, A, minerals phosphorus, potassium, calcium, magnesium, iron, and zinc.</w:t>
            </w:r>
          </w:p>
        </w:tc>
        <w:tc>
          <w:tcPr>
            <w:tcW w:w="2131" w:type="dxa"/>
          </w:tcPr>
          <w:p w14:paraId="10520BA6" w14:textId="1F2BEA58" w:rsidR="00E77C1B" w:rsidRPr="00AE4DEC" w:rsidRDefault="00E77C1B" w:rsidP="00E77C1B">
            <w:pPr>
              <w:spacing w:before="60" w:after="60"/>
              <w:rPr>
                <w:rFonts w:asciiTheme="majorHAnsi" w:hAnsiTheme="majorHAnsi"/>
                <w:sz w:val="18"/>
                <w:szCs w:val="18"/>
              </w:rPr>
            </w:pPr>
            <w:proofErr w:type="spellStart"/>
            <w:r w:rsidRPr="00AE4DEC">
              <w:rPr>
                <w:rFonts w:asciiTheme="majorHAnsi" w:hAnsiTheme="majorHAnsi"/>
                <w:sz w:val="18"/>
                <w:szCs w:val="18"/>
              </w:rPr>
              <w:t>Aslani</w:t>
            </w:r>
            <w:proofErr w:type="spellEnd"/>
            <w:r w:rsidRPr="00AE4DEC">
              <w:rPr>
                <w:rFonts w:asciiTheme="majorHAnsi" w:hAnsiTheme="majorHAnsi"/>
                <w:sz w:val="18"/>
                <w:szCs w:val="18"/>
              </w:rPr>
              <w:t xml:space="preserve"> et al. (2015)</w:t>
            </w:r>
          </w:p>
        </w:tc>
      </w:tr>
      <w:tr w:rsidR="00E77C1B" w14:paraId="7378D7B9" w14:textId="77777777" w:rsidTr="009263F2">
        <w:trPr>
          <w:trHeight w:val="61"/>
        </w:trPr>
        <w:tc>
          <w:tcPr>
            <w:tcW w:w="510" w:type="dxa"/>
          </w:tcPr>
          <w:p w14:paraId="25071EFE" w14:textId="063F6AA4" w:rsidR="00E77C1B" w:rsidRPr="00AE4DEC" w:rsidRDefault="00E77C1B" w:rsidP="00E77C1B">
            <w:pPr>
              <w:spacing w:before="60" w:after="60"/>
              <w:rPr>
                <w:rFonts w:asciiTheme="majorHAnsi" w:hAnsiTheme="majorHAnsi"/>
                <w:sz w:val="18"/>
                <w:szCs w:val="18"/>
              </w:rPr>
            </w:pPr>
            <w:r w:rsidRPr="00AE4DEC">
              <w:rPr>
                <w:rFonts w:asciiTheme="majorHAnsi" w:hAnsiTheme="majorHAnsi"/>
                <w:sz w:val="18"/>
                <w:szCs w:val="18"/>
              </w:rPr>
              <w:t>25</w:t>
            </w:r>
          </w:p>
        </w:tc>
        <w:tc>
          <w:tcPr>
            <w:tcW w:w="2207" w:type="dxa"/>
          </w:tcPr>
          <w:p w14:paraId="1D3CB3DE" w14:textId="4800C63D" w:rsidR="00E77C1B" w:rsidRPr="00AE4DEC" w:rsidRDefault="00E77C1B" w:rsidP="00E77C1B">
            <w:pPr>
              <w:spacing w:before="60" w:after="60"/>
              <w:rPr>
                <w:rFonts w:asciiTheme="majorHAnsi" w:hAnsiTheme="majorHAnsi"/>
                <w:sz w:val="18"/>
                <w:szCs w:val="18"/>
              </w:rPr>
            </w:pPr>
            <w:proofErr w:type="spellStart"/>
            <w:r w:rsidRPr="00AE4DEC">
              <w:rPr>
                <w:rFonts w:asciiTheme="majorHAnsi" w:hAnsiTheme="majorHAnsi"/>
                <w:sz w:val="18"/>
                <w:szCs w:val="18"/>
              </w:rPr>
              <w:t>Marama</w:t>
            </w:r>
            <w:proofErr w:type="spellEnd"/>
            <w:r w:rsidRPr="00AE4DEC">
              <w:rPr>
                <w:rFonts w:asciiTheme="majorHAnsi" w:hAnsiTheme="majorHAnsi"/>
                <w:sz w:val="18"/>
                <w:szCs w:val="18"/>
              </w:rPr>
              <w:t xml:space="preserve"> bean (</w:t>
            </w:r>
            <w:proofErr w:type="spellStart"/>
            <w:r w:rsidRPr="00AE4DEC">
              <w:rPr>
                <w:rFonts w:asciiTheme="majorHAnsi" w:hAnsiTheme="majorHAnsi"/>
                <w:i/>
                <w:sz w:val="18"/>
                <w:szCs w:val="18"/>
              </w:rPr>
              <w:t>Tylosema</w:t>
            </w:r>
            <w:proofErr w:type="spellEnd"/>
            <w:r w:rsidRPr="00AE4DEC">
              <w:rPr>
                <w:rFonts w:asciiTheme="majorHAnsi" w:hAnsiTheme="majorHAnsi"/>
                <w:i/>
                <w:sz w:val="18"/>
                <w:szCs w:val="18"/>
              </w:rPr>
              <w:t xml:space="preserve"> </w:t>
            </w:r>
            <w:proofErr w:type="spellStart"/>
            <w:r w:rsidRPr="00AE4DEC">
              <w:rPr>
                <w:rFonts w:asciiTheme="majorHAnsi" w:hAnsiTheme="majorHAnsi"/>
                <w:i/>
                <w:sz w:val="18"/>
                <w:szCs w:val="18"/>
              </w:rPr>
              <w:t>esculentum</w:t>
            </w:r>
            <w:proofErr w:type="spellEnd"/>
            <w:r w:rsidRPr="00AE4DEC">
              <w:rPr>
                <w:rFonts w:asciiTheme="majorHAnsi" w:hAnsiTheme="majorHAnsi"/>
                <w:sz w:val="18"/>
                <w:szCs w:val="18"/>
              </w:rPr>
              <w:t>)</w:t>
            </w:r>
          </w:p>
        </w:tc>
        <w:tc>
          <w:tcPr>
            <w:tcW w:w="4667" w:type="dxa"/>
          </w:tcPr>
          <w:p w14:paraId="3CCD0AF7" w14:textId="0B7902D0" w:rsidR="00E77C1B" w:rsidRPr="00AE4DEC" w:rsidRDefault="00E77C1B" w:rsidP="00E77C1B">
            <w:pPr>
              <w:spacing w:before="60" w:after="60"/>
              <w:rPr>
                <w:rFonts w:asciiTheme="majorHAnsi" w:hAnsiTheme="majorHAnsi"/>
                <w:sz w:val="18"/>
                <w:szCs w:val="18"/>
              </w:rPr>
            </w:pPr>
            <w:r w:rsidRPr="00AE4DEC">
              <w:rPr>
                <w:rFonts w:asciiTheme="majorHAnsi" w:hAnsiTheme="majorHAnsi"/>
                <w:sz w:val="18"/>
                <w:szCs w:val="18"/>
              </w:rPr>
              <w:t>The beans contained significant amounts of vitamins A, B3, B6, folic acid, B12, and E, and minerals like iodine, calcium, phosphate, iron, and zinc.</w:t>
            </w:r>
          </w:p>
        </w:tc>
        <w:tc>
          <w:tcPr>
            <w:tcW w:w="2131" w:type="dxa"/>
          </w:tcPr>
          <w:p w14:paraId="212A6BDE" w14:textId="536128A2" w:rsidR="00E77C1B" w:rsidRPr="00AE4DEC" w:rsidRDefault="00E77C1B" w:rsidP="00E77C1B">
            <w:pPr>
              <w:spacing w:before="60" w:after="60"/>
              <w:rPr>
                <w:rFonts w:asciiTheme="majorHAnsi" w:hAnsiTheme="majorHAnsi"/>
                <w:sz w:val="18"/>
                <w:szCs w:val="18"/>
              </w:rPr>
            </w:pPr>
            <w:proofErr w:type="spellStart"/>
            <w:r w:rsidRPr="00AE4DEC">
              <w:rPr>
                <w:rFonts w:asciiTheme="majorHAnsi" w:hAnsiTheme="majorHAnsi"/>
                <w:sz w:val="18"/>
                <w:szCs w:val="18"/>
              </w:rPr>
              <w:t>Museler</w:t>
            </w:r>
            <w:proofErr w:type="spellEnd"/>
            <w:r w:rsidRPr="00AE4DEC">
              <w:rPr>
                <w:rFonts w:asciiTheme="majorHAnsi" w:hAnsiTheme="majorHAnsi"/>
                <w:sz w:val="18"/>
                <w:szCs w:val="18"/>
              </w:rPr>
              <w:t xml:space="preserve"> and </w:t>
            </w:r>
            <w:proofErr w:type="spellStart"/>
            <w:r w:rsidRPr="00AE4DEC">
              <w:rPr>
                <w:rFonts w:asciiTheme="majorHAnsi" w:hAnsiTheme="majorHAnsi"/>
                <w:sz w:val="18"/>
                <w:szCs w:val="18"/>
              </w:rPr>
              <w:t>Schonfeldt</w:t>
            </w:r>
            <w:proofErr w:type="spellEnd"/>
            <w:r w:rsidRPr="00AE4DEC">
              <w:rPr>
                <w:rFonts w:asciiTheme="majorHAnsi" w:hAnsiTheme="majorHAnsi"/>
                <w:sz w:val="18"/>
                <w:szCs w:val="18"/>
              </w:rPr>
              <w:t xml:space="preserve"> (2006)</w:t>
            </w:r>
          </w:p>
        </w:tc>
      </w:tr>
      <w:tr w:rsidR="00E77C1B" w14:paraId="3DCB2788" w14:textId="77777777" w:rsidTr="009263F2">
        <w:trPr>
          <w:trHeight w:val="61"/>
        </w:trPr>
        <w:tc>
          <w:tcPr>
            <w:tcW w:w="510" w:type="dxa"/>
          </w:tcPr>
          <w:p w14:paraId="4E3E0A8C" w14:textId="511B79A4" w:rsidR="00E77C1B" w:rsidRPr="00AE4DEC" w:rsidRDefault="00E77C1B" w:rsidP="00E77C1B">
            <w:pPr>
              <w:spacing w:before="60" w:after="60"/>
              <w:rPr>
                <w:rFonts w:asciiTheme="majorHAnsi" w:hAnsiTheme="majorHAnsi"/>
                <w:sz w:val="18"/>
                <w:szCs w:val="18"/>
              </w:rPr>
            </w:pPr>
            <w:r w:rsidRPr="00AE4DEC">
              <w:rPr>
                <w:rFonts w:asciiTheme="majorHAnsi" w:hAnsiTheme="majorHAnsi"/>
                <w:sz w:val="18"/>
                <w:szCs w:val="18"/>
              </w:rPr>
              <w:t>26</w:t>
            </w:r>
          </w:p>
        </w:tc>
        <w:tc>
          <w:tcPr>
            <w:tcW w:w="2207" w:type="dxa"/>
          </w:tcPr>
          <w:p w14:paraId="3D277799" w14:textId="03C16526" w:rsidR="00E77C1B" w:rsidRPr="00AE4DEC" w:rsidRDefault="00E77C1B" w:rsidP="00E77C1B">
            <w:pPr>
              <w:spacing w:before="60" w:after="60"/>
              <w:rPr>
                <w:rFonts w:asciiTheme="majorHAnsi" w:hAnsiTheme="majorHAnsi"/>
                <w:sz w:val="18"/>
                <w:szCs w:val="18"/>
              </w:rPr>
            </w:pPr>
            <w:proofErr w:type="spellStart"/>
            <w:r w:rsidRPr="00AE4DEC">
              <w:rPr>
                <w:rFonts w:asciiTheme="majorHAnsi" w:hAnsiTheme="majorHAnsi"/>
                <w:sz w:val="18"/>
                <w:szCs w:val="18"/>
              </w:rPr>
              <w:t>Marula</w:t>
            </w:r>
            <w:proofErr w:type="spellEnd"/>
            <w:r w:rsidRPr="00AE4DEC">
              <w:rPr>
                <w:rFonts w:asciiTheme="majorHAnsi" w:hAnsiTheme="majorHAnsi"/>
                <w:sz w:val="18"/>
                <w:szCs w:val="18"/>
              </w:rPr>
              <w:t xml:space="preserve"> (</w:t>
            </w:r>
            <w:proofErr w:type="spellStart"/>
            <w:r w:rsidRPr="00AE4DEC">
              <w:rPr>
                <w:rFonts w:asciiTheme="majorHAnsi" w:hAnsiTheme="majorHAnsi"/>
                <w:i/>
                <w:sz w:val="18"/>
                <w:szCs w:val="18"/>
              </w:rPr>
              <w:t>Sclerocarya</w:t>
            </w:r>
            <w:proofErr w:type="spellEnd"/>
            <w:r w:rsidRPr="00AE4DEC">
              <w:rPr>
                <w:rFonts w:asciiTheme="majorHAnsi" w:hAnsiTheme="majorHAnsi"/>
                <w:i/>
                <w:sz w:val="18"/>
                <w:szCs w:val="18"/>
              </w:rPr>
              <w:t xml:space="preserve"> </w:t>
            </w:r>
            <w:proofErr w:type="spellStart"/>
            <w:r w:rsidRPr="00AE4DEC">
              <w:rPr>
                <w:rFonts w:asciiTheme="majorHAnsi" w:hAnsiTheme="majorHAnsi"/>
                <w:i/>
                <w:sz w:val="18"/>
                <w:szCs w:val="18"/>
              </w:rPr>
              <w:t>birrea</w:t>
            </w:r>
            <w:proofErr w:type="spellEnd"/>
            <w:r w:rsidRPr="00AE4DEC">
              <w:rPr>
                <w:rFonts w:asciiTheme="majorHAnsi" w:hAnsiTheme="majorHAnsi"/>
                <w:sz w:val="18"/>
                <w:szCs w:val="18"/>
              </w:rPr>
              <w:t>)</w:t>
            </w:r>
          </w:p>
        </w:tc>
        <w:tc>
          <w:tcPr>
            <w:tcW w:w="4667" w:type="dxa"/>
          </w:tcPr>
          <w:p w14:paraId="2E240126" w14:textId="724ACC5C" w:rsidR="00E77C1B" w:rsidRPr="00AE4DEC" w:rsidRDefault="00E77C1B" w:rsidP="00E77C1B">
            <w:pPr>
              <w:spacing w:before="60" w:after="60"/>
              <w:rPr>
                <w:rFonts w:asciiTheme="majorHAnsi" w:hAnsiTheme="majorHAnsi"/>
                <w:sz w:val="18"/>
                <w:szCs w:val="18"/>
              </w:rPr>
            </w:pPr>
            <w:proofErr w:type="spellStart"/>
            <w:r w:rsidRPr="00AE4DEC">
              <w:rPr>
                <w:rFonts w:asciiTheme="majorHAnsi" w:hAnsiTheme="majorHAnsi"/>
                <w:sz w:val="18"/>
                <w:szCs w:val="18"/>
              </w:rPr>
              <w:t>Marula</w:t>
            </w:r>
            <w:proofErr w:type="spellEnd"/>
            <w:r w:rsidRPr="00AE4DEC">
              <w:rPr>
                <w:rFonts w:asciiTheme="majorHAnsi" w:hAnsiTheme="majorHAnsi"/>
                <w:sz w:val="18"/>
                <w:szCs w:val="18"/>
              </w:rPr>
              <w:t xml:space="preserve"> fruit is rich </w:t>
            </w:r>
            <w:r>
              <w:rPr>
                <w:rFonts w:asciiTheme="majorHAnsi" w:hAnsiTheme="majorHAnsi"/>
                <w:sz w:val="18"/>
                <w:szCs w:val="18"/>
              </w:rPr>
              <w:t>in</w:t>
            </w:r>
            <w:r w:rsidRPr="00AE4DEC">
              <w:rPr>
                <w:rFonts w:asciiTheme="majorHAnsi" w:hAnsiTheme="majorHAnsi"/>
                <w:sz w:val="18"/>
                <w:szCs w:val="18"/>
              </w:rPr>
              <w:t xml:space="preserve"> antioxidants, vitamin C, magnesium, phosphorus and potassium and their oil is used in food preparations.</w:t>
            </w:r>
          </w:p>
        </w:tc>
        <w:tc>
          <w:tcPr>
            <w:tcW w:w="2131" w:type="dxa"/>
          </w:tcPr>
          <w:p w14:paraId="364CDD1B" w14:textId="790DA89B" w:rsidR="00E77C1B" w:rsidRPr="00AE4DEC" w:rsidRDefault="00E77C1B" w:rsidP="00E77C1B">
            <w:pPr>
              <w:spacing w:before="60" w:after="60"/>
              <w:rPr>
                <w:rFonts w:asciiTheme="majorHAnsi" w:hAnsiTheme="majorHAnsi"/>
                <w:sz w:val="18"/>
                <w:szCs w:val="18"/>
              </w:rPr>
            </w:pPr>
            <w:r w:rsidRPr="00AE4DEC">
              <w:rPr>
                <w:rFonts w:asciiTheme="majorHAnsi" w:hAnsiTheme="majorHAnsi"/>
                <w:sz w:val="18"/>
                <w:szCs w:val="18"/>
              </w:rPr>
              <w:t>Hal et al. (2014)</w:t>
            </w:r>
          </w:p>
        </w:tc>
      </w:tr>
      <w:tr w:rsidR="00E77C1B" w14:paraId="4BC512B4" w14:textId="77777777" w:rsidTr="009263F2">
        <w:trPr>
          <w:trHeight w:val="506"/>
        </w:trPr>
        <w:tc>
          <w:tcPr>
            <w:tcW w:w="510" w:type="dxa"/>
          </w:tcPr>
          <w:p w14:paraId="260834D0" w14:textId="4759AB8C" w:rsidR="00E77C1B" w:rsidRPr="00AE4DEC" w:rsidRDefault="00E77C1B" w:rsidP="00E77C1B">
            <w:pPr>
              <w:spacing w:before="60" w:after="60"/>
              <w:rPr>
                <w:rFonts w:asciiTheme="majorHAnsi" w:hAnsiTheme="majorHAnsi"/>
                <w:sz w:val="18"/>
                <w:szCs w:val="18"/>
              </w:rPr>
            </w:pPr>
            <w:r w:rsidRPr="00AE4DEC">
              <w:rPr>
                <w:rFonts w:asciiTheme="majorHAnsi" w:hAnsiTheme="majorHAnsi"/>
                <w:sz w:val="18"/>
                <w:szCs w:val="18"/>
              </w:rPr>
              <w:t>27</w:t>
            </w:r>
          </w:p>
        </w:tc>
        <w:tc>
          <w:tcPr>
            <w:tcW w:w="2207" w:type="dxa"/>
          </w:tcPr>
          <w:p w14:paraId="23DEC5F6" w14:textId="51FF5DD1" w:rsidR="00E77C1B" w:rsidRPr="00AE4DEC" w:rsidRDefault="00E77C1B" w:rsidP="00E77C1B">
            <w:pPr>
              <w:spacing w:before="60" w:after="60"/>
              <w:rPr>
                <w:rFonts w:asciiTheme="majorHAnsi" w:hAnsiTheme="majorHAnsi"/>
                <w:sz w:val="18"/>
                <w:szCs w:val="18"/>
              </w:rPr>
            </w:pPr>
            <w:proofErr w:type="spellStart"/>
            <w:r w:rsidRPr="00AE4DEC">
              <w:rPr>
                <w:rFonts w:asciiTheme="majorHAnsi" w:hAnsiTheme="majorHAnsi"/>
                <w:sz w:val="18"/>
                <w:szCs w:val="18"/>
              </w:rPr>
              <w:t>Mobola</w:t>
            </w:r>
            <w:proofErr w:type="spellEnd"/>
            <w:r w:rsidRPr="00AE4DEC">
              <w:rPr>
                <w:rFonts w:asciiTheme="majorHAnsi" w:hAnsiTheme="majorHAnsi"/>
                <w:sz w:val="18"/>
                <w:szCs w:val="18"/>
              </w:rPr>
              <w:t xml:space="preserve"> plum (</w:t>
            </w:r>
            <w:proofErr w:type="spellStart"/>
            <w:r w:rsidRPr="00AE4DEC">
              <w:rPr>
                <w:rFonts w:asciiTheme="majorHAnsi" w:hAnsiTheme="majorHAnsi"/>
                <w:i/>
                <w:sz w:val="18"/>
                <w:szCs w:val="18"/>
              </w:rPr>
              <w:t>Parinari</w:t>
            </w:r>
            <w:proofErr w:type="spellEnd"/>
            <w:r w:rsidRPr="00AE4DEC">
              <w:rPr>
                <w:rFonts w:asciiTheme="majorHAnsi" w:hAnsiTheme="majorHAnsi"/>
                <w:i/>
                <w:sz w:val="18"/>
                <w:szCs w:val="18"/>
              </w:rPr>
              <w:t xml:space="preserve"> </w:t>
            </w:r>
            <w:proofErr w:type="spellStart"/>
            <w:r w:rsidRPr="00AE4DEC">
              <w:rPr>
                <w:rFonts w:asciiTheme="majorHAnsi" w:hAnsiTheme="majorHAnsi"/>
                <w:i/>
                <w:sz w:val="18"/>
                <w:szCs w:val="18"/>
              </w:rPr>
              <w:t>curatellifolia</w:t>
            </w:r>
            <w:proofErr w:type="spellEnd"/>
            <w:r w:rsidRPr="00AE4DEC">
              <w:rPr>
                <w:rFonts w:asciiTheme="majorHAnsi" w:hAnsiTheme="majorHAnsi"/>
                <w:sz w:val="18"/>
                <w:szCs w:val="18"/>
              </w:rPr>
              <w:t>)</w:t>
            </w:r>
          </w:p>
        </w:tc>
        <w:tc>
          <w:tcPr>
            <w:tcW w:w="4667" w:type="dxa"/>
          </w:tcPr>
          <w:p w14:paraId="345D4343" w14:textId="565BE261" w:rsidR="00E77C1B" w:rsidRPr="00AE4DEC" w:rsidRDefault="00E77C1B" w:rsidP="00E77C1B">
            <w:pPr>
              <w:spacing w:before="60" w:after="60"/>
              <w:rPr>
                <w:rFonts w:asciiTheme="majorHAnsi" w:hAnsiTheme="majorHAnsi"/>
                <w:sz w:val="18"/>
                <w:szCs w:val="18"/>
              </w:rPr>
            </w:pPr>
            <w:r w:rsidRPr="00AE4DEC">
              <w:rPr>
                <w:rFonts w:asciiTheme="majorHAnsi" w:hAnsiTheme="majorHAnsi"/>
                <w:sz w:val="18"/>
                <w:szCs w:val="18"/>
              </w:rPr>
              <w:t xml:space="preserve">The fruit kernel contains significant amounts of fats. Pulp and kernel are rich in minerals potassium, magnesium, manganese, copper, zinc, iron and phosphorus. </w:t>
            </w:r>
          </w:p>
        </w:tc>
        <w:tc>
          <w:tcPr>
            <w:tcW w:w="2131" w:type="dxa"/>
          </w:tcPr>
          <w:p w14:paraId="78EA3375" w14:textId="4A4DF06C" w:rsidR="00E77C1B" w:rsidRPr="00AE4DEC" w:rsidRDefault="00E77C1B" w:rsidP="00E77C1B">
            <w:pPr>
              <w:spacing w:before="60" w:after="60"/>
              <w:rPr>
                <w:rFonts w:asciiTheme="majorHAnsi" w:hAnsiTheme="majorHAnsi"/>
                <w:sz w:val="18"/>
                <w:szCs w:val="18"/>
              </w:rPr>
            </w:pPr>
            <w:proofErr w:type="spellStart"/>
            <w:r w:rsidRPr="00AE4DEC">
              <w:rPr>
                <w:rFonts w:asciiTheme="majorHAnsi" w:hAnsiTheme="majorHAnsi"/>
                <w:sz w:val="18"/>
                <w:szCs w:val="18"/>
              </w:rPr>
              <w:t>Chatepa</w:t>
            </w:r>
            <w:proofErr w:type="spellEnd"/>
            <w:r w:rsidRPr="00AE4DEC">
              <w:rPr>
                <w:rFonts w:asciiTheme="majorHAnsi" w:hAnsiTheme="majorHAnsi"/>
                <w:sz w:val="18"/>
                <w:szCs w:val="18"/>
              </w:rPr>
              <w:t xml:space="preserve"> et l. (2017)</w:t>
            </w:r>
          </w:p>
        </w:tc>
      </w:tr>
      <w:tr w:rsidR="00E77C1B" w14:paraId="32F5B733" w14:textId="77777777" w:rsidTr="009263F2">
        <w:trPr>
          <w:trHeight w:val="491"/>
        </w:trPr>
        <w:tc>
          <w:tcPr>
            <w:tcW w:w="510" w:type="dxa"/>
          </w:tcPr>
          <w:p w14:paraId="626B5F53" w14:textId="49310FF7" w:rsidR="00E77C1B" w:rsidRPr="00AE4DEC" w:rsidRDefault="00E77C1B" w:rsidP="00E77C1B">
            <w:pPr>
              <w:spacing w:before="60" w:after="60"/>
              <w:rPr>
                <w:rFonts w:asciiTheme="majorHAnsi" w:hAnsiTheme="majorHAnsi"/>
                <w:sz w:val="18"/>
                <w:szCs w:val="18"/>
              </w:rPr>
            </w:pPr>
            <w:r w:rsidRPr="00AE4DEC">
              <w:rPr>
                <w:rFonts w:asciiTheme="majorHAnsi" w:hAnsiTheme="majorHAnsi"/>
                <w:sz w:val="18"/>
                <w:szCs w:val="18"/>
              </w:rPr>
              <w:t>28</w:t>
            </w:r>
          </w:p>
        </w:tc>
        <w:tc>
          <w:tcPr>
            <w:tcW w:w="2207" w:type="dxa"/>
          </w:tcPr>
          <w:p w14:paraId="4C34EE7C" w14:textId="383BDE14" w:rsidR="00E77C1B" w:rsidRPr="00AE4DEC" w:rsidRDefault="00E77C1B" w:rsidP="00E77C1B">
            <w:pPr>
              <w:spacing w:before="60" w:after="60"/>
              <w:rPr>
                <w:rFonts w:asciiTheme="majorHAnsi" w:hAnsiTheme="majorHAnsi"/>
                <w:sz w:val="18"/>
                <w:szCs w:val="18"/>
              </w:rPr>
            </w:pPr>
            <w:proofErr w:type="spellStart"/>
            <w:r w:rsidRPr="00AE4DEC">
              <w:rPr>
                <w:rFonts w:asciiTheme="majorHAnsi" w:hAnsiTheme="majorHAnsi"/>
                <w:sz w:val="18"/>
                <w:szCs w:val="18"/>
              </w:rPr>
              <w:t>Mungbean</w:t>
            </w:r>
            <w:proofErr w:type="spellEnd"/>
            <w:r w:rsidRPr="00AE4DEC">
              <w:rPr>
                <w:rFonts w:asciiTheme="majorHAnsi" w:hAnsiTheme="majorHAnsi"/>
                <w:sz w:val="18"/>
                <w:szCs w:val="18"/>
              </w:rPr>
              <w:t xml:space="preserve"> (</w:t>
            </w:r>
            <w:r w:rsidRPr="00AE4DEC">
              <w:rPr>
                <w:rFonts w:asciiTheme="majorHAnsi" w:hAnsiTheme="majorHAnsi"/>
                <w:i/>
                <w:sz w:val="18"/>
                <w:szCs w:val="18"/>
              </w:rPr>
              <w:t>Vigna radiata</w:t>
            </w:r>
            <w:r w:rsidRPr="00AE4DEC">
              <w:rPr>
                <w:rFonts w:asciiTheme="majorHAnsi" w:hAnsiTheme="majorHAnsi"/>
                <w:sz w:val="18"/>
                <w:szCs w:val="18"/>
              </w:rPr>
              <w:t>)</w:t>
            </w:r>
          </w:p>
        </w:tc>
        <w:tc>
          <w:tcPr>
            <w:tcW w:w="4667" w:type="dxa"/>
          </w:tcPr>
          <w:p w14:paraId="25ADE423" w14:textId="46E4557D" w:rsidR="00E77C1B" w:rsidRPr="00AE4DEC" w:rsidRDefault="00E77C1B" w:rsidP="00E77C1B">
            <w:pPr>
              <w:spacing w:before="60" w:after="60"/>
              <w:rPr>
                <w:rFonts w:asciiTheme="majorHAnsi" w:hAnsiTheme="majorHAnsi"/>
                <w:sz w:val="18"/>
                <w:szCs w:val="18"/>
              </w:rPr>
            </w:pPr>
            <w:r w:rsidRPr="00AE4DEC">
              <w:rPr>
                <w:rFonts w:asciiTheme="majorHAnsi" w:hAnsiTheme="majorHAnsi"/>
                <w:sz w:val="18"/>
                <w:szCs w:val="18"/>
              </w:rPr>
              <w:t xml:space="preserve">The seeds are good source of thiamin, niacin, vitamin B6, pantothenic acid, iron, magnesium, phosphorus and potassium, and a very good source of dietary fiber, vitamin C, vitamin K, riboflavin, folate, copper and </w:t>
            </w:r>
            <w:r w:rsidRPr="00AE4DEC">
              <w:rPr>
                <w:rFonts w:asciiTheme="majorHAnsi" w:hAnsiTheme="majorHAnsi"/>
                <w:sz w:val="18"/>
                <w:szCs w:val="18"/>
              </w:rPr>
              <w:lastRenderedPageBreak/>
              <w:t>manganese. They also contain moderate quantity of zinc, sodium and calcium.</w:t>
            </w:r>
          </w:p>
        </w:tc>
        <w:tc>
          <w:tcPr>
            <w:tcW w:w="2131" w:type="dxa"/>
          </w:tcPr>
          <w:p w14:paraId="1B15EB6F" w14:textId="4BE6503C" w:rsidR="00E77C1B" w:rsidRPr="00AE4DEC" w:rsidRDefault="00E77C1B" w:rsidP="00E77C1B">
            <w:pPr>
              <w:spacing w:before="60" w:after="60"/>
              <w:rPr>
                <w:rFonts w:asciiTheme="majorHAnsi" w:hAnsiTheme="majorHAnsi"/>
                <w:sz w:val="18"/>
                <w:szCs w:val="18"/>
              </w:rPr>
            </w:pPr>
            <w:r w:rsidRPr="00AE4DEC">
              <w:rPr>
                <w:rFonts w:asciiTheme="majorHAnsi" w:hAnsiTheme="majorHAnsi"/>
                <w:sz w:val="18"/>
                <w:szCs w:val="18"/>
              </w:rPr>
              <w:lastRenderedPageBreak/>
              <w:t xml:space="preserve">Mohan and </w:t>
            </w:r>
            <w:proofErr w:type="spellStart"/>
            <w:r w:rsidRPr="00AE4DEC">
              <w:rPr>
                <w:rFonts w:asciiTheme="majorHAnsi" w:hAnsiTheme="majorHAnsi"/>
                <w:sz w:val="18"/>
                <w:szCs w:val="18"/>
              </w:rPr>
              <w:t>Janardhanan</w:t>
            </w:r>
            <w:proofErr w:type="spellEnd"/>
            <w:r w:rsidRPr="00AE4DEC">
              <w:rPr>
                <w:rFonts w:asciiTheme="majorHAnsi" w:hAnsiTheme="majorHAnsi"/>
                <w:sz w:val="18"/>
                <w:szCs w:val="18"/>
              </w:rPr>
              <w:t xml:space="preserve"> (1993), Khalil and khan (1994), Habibullah et al. (2007), Paul et al. (2011)</w:t>
            </w:r>
          </w:p>
        </w:tc>
      </w:tr>
      <w:tr w:rsidR="00E77C1B" w14:paraId="78B93FCB" w14:textId="77777777" w:rsidTr="009263F2">
        <w:trPr>
          <w:trHeight w:val="506"/>
        </w:trPr>
        <w:tc>
          <w:tcPr>
            <w:tcW w:w="510" w:type="dxa"/>
          </w:tcPr>
          <w:p w14:paraId="1781EA02" w14:textId="46B67F68" w:rsidR="00E77C1B" w:rsidRPr="00AE4DEC" w:rsidRDefault="00E77C1B" w:rsidP="00E77C1B">
            <w:pPr>
              <w:spacing w:before="60" w:after="60"/>
              <w:rPr>
                <w:rFonts w:asciiTheme="majorHAnsi" w:hAnsiTheme="majorHAnsi"/>
                <w:sz w:val="18"/>
                <w:szCs w:val="18"/>
              </w:rPr>
            </w:pPr>
            <w:r w:rsidRPr="00AE4DEC">
              <w:rPr>
                <w:rFonts w:asciiTheme="majorHAnsi" w:hAnsiTheme="majorHAnsi"/>
                <w:sz w:val="18"/>
                <w:szCs w:val="18"/>
              </w:rPr>
              <w:t>29</w:t>
            </w:r>
          </w:p>
        </w:tc>
        <w:tc>
          <w:tcPr>
            <w:tcW w:w="2207" w:type="dxa"/>
          </w:tcPr>
          <w:p w14:paraId="6DFB1754" w14:textId="7F4AFC3F" w:rsidR="00E77C1B" w:rsidRPr="00AE4DEC" w:rsidRDefault="00E77C1B" w:rsidP="00E77C1B">
            <w:pPr>
              <w:spacing w:before="60" w:after="60"/>
              <w:rPr>
                <w:rFonts w:asciiTheme="majorHAnsi" w:hAnsiTheme="majorHAnsi"/>
                <w:sz w:val="18"/>
                <w:szCs w:val="18"/>
              </w:rPr>
            </w:pPr>
            <w:r w:rsidRPr="00AE4DEC">
              <w:rPr>
                <w:rFonts w:asciiTheme="majorHAnsi" w:hAnsiTheme="majorHAnsi"/>
                <w:sz w:val="18"/>
                <w:szCs w:val="18"/>
              </w:rPr>
              <w:t>Okra (</w:t>
            </w:r>
            <w:r w:rsidRPr="00AE4DEC">
              <w:rPr>
                <w:rFonts w:asciiTheme="majorHAnsi" w:hAnsiTheme="majorHAnsi"/>
                <w:i/>
                <w:sz w:val="18"/>
                <w:szCs w:val="18"/>
              </w:rPr>
              <w:t xml:space="preserve">Abelmoschus </w:t>
            </w:r>
            <w:proofErr w:type="spellStart"/>
            <w:r w:rsidRPr="00AE4DEC">
              <w:rPr>
                <w:rFonts w:asciiTheme="majorHAnsi" w:hAnsiTheme="majorHAnsi"/>
                <w:i/>
                <w:sz w:val="18"/>
                <w:szCs w:val="18"/>
              </w:rPr>
              <w:t>caillei</w:t>
            </w:r>
            <w:proofErr w:type="spellEnd"/>
            <w:r w:rsidRPr="00AE4DEC">
              <w:rPr>
                <w:rFonts w:asciiTheme="majorHAnsi" w:hAnsiTheme="majorHAnsi"/>
                <w:sz w:val="18"/>
                <w:szCs w:val="18"/>
              </w:rPr>
              <w:t>)</w:t>
            </w:r>
          </w:p>
        </w:tc>
        <w:tc>
          <w:tcPr>
            <w:tcW w:w="4667" w:type="dxa"/>
          </w:tcPr>
          <w:p w14:paraId="54BAF217" w14:textId="1A4D9D12" w:rsidR="00E77C1B" w:rsidRPr="00AE4DEC" w:rsidRDefault="00E77C1B" w:rsidP="00E77C1B">
            <w:pPr>
              <w:spacing w:before="60" w:after="60"/>
              <w:rPr>
                <w:rFonts w:asciiTheme="majorHAnsi" w:hAnsiTheme="majorHAnsi"/>
                <w:sz w:val="18"/>
                <w:szCs w:val="18"/>
              </w:rPr>
            </w:pPr>
            <w:r w:rsidRPr="00AE4DEC">
              <w:rPr>
                <w:rFonts w:asciiTheme="majorHAnsi" w:hAnsiTheme="majorHAnsi"/>
                <w:sz w:val="18"/>
                <w:szCs w:val="18"/>
              </w:rPr>
              <w:t>The fruits are rich source of antioxidants, and contain varying proportions of minerals zinc, iron, copper, magnesium, potassium, sodium, and manganese.</w:t>
            </w:r>
          </w:p>
        </w:tc>
        <w:tc>
          <w:tcPr>
            <w:tcW w:w="2131" w:type="dxa"/>
          </w:tcPr>
          <w:p w14:paraId="22E650DF" w14:textId="4EC847F4" w:rsidR="00E77C1B" w:rsidRPr="00AE4DEC" w:rsidRDefault="00E77C1B" w:rsidP="00E77C1B">
            <w:pPr>
              <w:spacing w:before="60" w:after="60"/>
              <w:rPr>
                <w:rFonts w:asciiTheme="majorHAnsi" w:hAnsiTheme="majorHAnsi"/>
                <w:sz w:val="18"/>
                <w:szCs w:val="18"/>
              </w:rPr>
            </w:pPr>
            <w:proofErr w:type="spellStart"/>
            <w:r w:rsidRPr="00AE4DEC">
              <w:rPr>
                <w:rFonts w:asciiTheme="majorHAnsi" w:hAnsiTheme="majorHAnsi"/>
                <w:sz w:val="18"/>
                <w:szCs w:val="18"/>
              </w:rPr>
              <w:t>Agbangan</w:t>
            </w:r>
            <w:proofErr w:type="spellEnd"/>
            <w:r w:rsidRPr="00AE4DEC">
              <w:rPr>
                <w:rFonts w:asciiTheme="majorHAnsi" w:hAnsiTheme="majorHAnsi"/>
                <w:sz w:val="18"/>
                <w:szCs w:val="18"/>
              </w:rPr>
              <w:t xml:space="preserve"> et al. (2018), </w:t>
            </w:r>
            <w:proofErr w:type="spellStart"/>
            <w:r w:rsidRPr="00AE4DEC">
              <w:rPr>
                <w:rFonts w:asciiTheme="majorHAnsi" w:hAnsiTheme="majorHAnsi"/>
                <w:sz w:val="18"/>
                <w:szCs w:val="18"/>
              </w:rPr>
              <w:t>Kouassi</w:t>
            </w:r>
            <w:proofErr w:type="spellEnd"/>
            <w:r w:rsidRPr="00AE4DEC">
              <w:rPr>
                <w:rFonts w:asciiTheme="majorHAnsi" w:hAnsiTheme="majorHAnsi"/>
                <w:sz w:val="18"/>
                <w:szCs w:val="18"/>
              </w:rPr>
              <w:t xml:space="preserve"> et al. (2013)</w:t>
            </w:r>
          </w:p>
        </w:tc>
      </w:tr>
      <w:tr w:rsidR="00E77C1B" w14:paraId="1107EECE" w14:textId="77777777" w:rsidTr="009263F2">
        <w:trPr>
          <w:trHeight w:val="491"/>
        </w:trPr>
        <w:tc>
          <w:tcPr>
            <w:tcW w:w="510" w:type="dxa"/>
          </w:tcPr>
          <w:p w14:paraId="2E1D65D2" w14:textId="624285BB" w:rsidR="00E77C1B" w:rsidRPr="00AE4DEC" w:rsidRDefault="00E77C1B" w:rsidP="00E77C1B">
            <w:pPr>
              <w:spacing w:before="60" w:after="60"/>
              <w:rPr>
                <w:rFonts w:asciiTheme="majorHAnsi" w:hAnsiTheme="majorHAnsi"/>
                <w:sz w:val="18"/>
                <w:szCs w:val="18"/>
              </w:rPr>
            </w:pPr>
            <w:r w:rsidRPr="00AE4DEC">
              <w:rPr>
                <w:rFonts w:asciiTheme="majorHAnsi" w:hAnsiTheme="majorHAnsi"/>
                <w:sz w:val="18"/>
                <w:szCs w:val="18"/>
              </w:rPr>
              <w:t>30</w:t>
            </w:r>
          </w:p>
        </w:tc>
        <w:tc>
          <w:tcPr>
            <w:tcW w:w="2207" w:type="dxa"/>
          </w:tcPr>
          <w:p w14:paraId="38D80766" w14:textId="7951962C" w:rsidR="00E77C1B" w:rsidRPr="00AE4DEC" w:rsidRDefault="00E77C1B" w:rsidP="00E77C1B">
            <w:pPr>
              <w:spacing w:before="60" w:after="60"/>
              <w:rPr>
                <w:rFonts w:asciiTheme="majorHAnsi" w:hAnsiTheme="majorHAnsi"/>
                <w:sz w:val="18"/>
                <w:szCs w:val="18"/>
              </w:rPr>
            </w:pPr>
            <w:r>
              <w:rPr>
                <w:rFonts w:asciiTheme="majorHAnsi" w:hAnsiTheme="majorHAnsi"/>
                <w:sz w:val="18"/>
                <w:szCs w:val="18"/>
              </w:rPr>
              <w:t>Passion fruit (</w:t>
            </w:r>
            <w:proofErr w:type="spellStart"/>
            <w:r w:rsidRPr="00ED7B29">
              <w:rPr>
                <w:rFonts w:asciiTheme="majorHAnsi" w:hAnsiTheme="majorHAnsi"/>
                <w:i/>
                <w:sz w:val="18"/>
                <w:szCs w:val="18"/>
              </w:rPr>
              <w:t>Passiflora</w:t>
            </w:r>
            <w:proofErr w:type="spellEnd"/>
            <w:r w:rsidRPr="00ED7B29">
              <w:rPr>
                <w:rFonts w:asciiTheme="majorHAnsi" w:hAnsiTheme="majorHAnsi"/>
                <w:i/>
                <w:sz w:val="18"/>
                <w:szCs w:val="18"/>
              </w:rPr>
              <w:t xml:space="preserve"> edulis</w:t>
            </w:r>
            <w:r>
              <w:rPr>
                <w:rFonts w:asciiTheme="majorHAnsi" w:hAnsiTheme="majorHAnsi"/>
                <w:sz w:val="18"/>
                <w:szCs w:val="18"/>
              </w:rPr>
              <w:t>)</w:t>
            </w:r>
          </w:p>
        </w:tc>
        <w:tc>
          <w:tcPr>
            <w:tcW w:w="4667" w:type="dxa"/>
          </w:tcPr>
          <w:p w14:paraId="52A0B34A" w14:textId="38FB480A" w:rsidR="00E77C1B" w:rsidRPr="00AE4DEC" w:rsidRDefault="00E77C1B" w:rsidP="00E77C1B">
            <w:pPr>
              <w:spacing w:before="60" w:after="60"/>
              <w:rPr>
                <w:rFonts w:asciiTheme="majorHAnsi" w:hAnsiTheme="majorHAnsi"/>
                <w:sz w:val="18"/>
                <w:szCs w:val="18"/>
              </w:rPr>
            </w:pPr>
            <w:r w:rsidRPr="00AE4DEC">
              <w:rPr>
                <w:rFonts w:asciiTheme="majorHAnsi" w:hAnsiTheme="majorHAnsi"/>
                <w:sz w:val="18"/>
                <w:szCs w:val="18"/>
              </w:rPr>
              <w:t xml:space="preserve">The fruits are rich in </w:t>
            </w:r>
            <w:r>
              <w:rPr>
                <w:rFonts w:asciiTheme="majorHAnsi" w:hAnsiTheme="majorHAnsi"/>
                <w:sz w:val="18"/>
                <w:szCs w:val="18"/>
              </w:rPr>
              <w:t>potassium, magnesium, phosphorus, sodium, copper, iron and zinc. They are also rich in antioxidants (vitamin C, E, and carotenoids).</w:t>
            </w:r>
          </w:p>
        </w:tc>
        <w:tc>
          <w:tcPr>
            <w:tcW w:w="2131" w:type="dxa"/>
          </w:tcPr>
          <w:p w14:paraId="7A0AF28C" w14:textId="3CDD4BCF" w:rsidR="00E77C1B" w:rsidRPr="00AE4DEC" w:rsidRDefault="00E77C1B" w:rsidP="00E77C1B">
            <w:pPr>
              <w:spacing w:before="60" w:after="60"/>
              <w:rPr>
                <w:rFonts w:asciiTheme="majorHAnsi" w:hAnsiTheme="majorHAnsi"/>
                <w:sz w:val="18"/>
                <w:szCs w:val="18"/>
              </w:rPr>
            </w:pPr>
            <w:proofErr w:type="spellStart"/>
            <w:r>
              <w:rPr>
                <w:rFonts w:asciiTheme="majorHAnsi" w:hAnsiTheme="majorHAnsi"/>
                <w:sz w:val="18"/>
                <w:szCs w:val="18"/>
              </w:rPr>
              <w:t>Pertuzatti</w:t>
            </w:r>
            <w:proofErr w:type="spellEnd"/>
            <w:r>
              <w:rPr>
                <w:rFonts w:asciiTheme="majorHAnsi" w:hAnsiTheme="majorHAnsi"/>
                <w:sz w:val="18"/>
                <w:szCs w:val="18"/>
              </w:rPr>
              <w:t xml:space="preserve"> et al., (2015), </w:t>
            </w:r>
            <w:proofErr w:type="spellStart"/>
            <w:r>
              <w:rPr>
                <w:rFonts w:asciiTheme="majorHAnsi" w:hAnsiTheme="majorHAnsi"/>
                <w:sz w:val="18"/>
                <w:szCs w:val="18"/>
              </w:rPr>
              <w:t>Morai</w:t>
            </w:r>
            <w:proofErr w:type="spellEnd"/>
            <w:r>
              <w:rPr>
                <w:rFonts w:asciiTheme="majorHAnsi" w:hAnsiTheme="majorHAnsi"/>
                <w:sz w:val="18"/>
                <w:szCs w:val="18"/>
              </w:rPr>
              <w:t xml:space="preserve"> et al. (2017), Ramaiah et al. (2019)</w:t>
            </w:r>
          </w:p>
        </w:tc>
      </w:tr>
      <w:tr w:rsidR="00E77C1B" w14:paraId="678C316A" w14:textId="77777777" w:rsidTr="009263F2">
        <w:trPr>
          <w:trHeight w:val="491"/>
        </w:trPr>
        <w:tc>
          <w:tcPr>
            <w:tcW w:w="510" w:type="dxa"/>
          </w:tcPr>
          <w:p w14:paraId="7DF5060F" w14:textId="7EFAD332" w:rsidR="00E77C1B" w:rsidRPr="00AE4DEC" w:rsidRDefault="00E77C1B" w:rsidP="00E77C1B">
            <w:pPr>
              <w:spacing w:before="60" w:after="60"/>
              <w:rPr>
                <w:rFonts w:asciiTheme="majorHAnsi" w:hAnsiTheme="majorHAnsi"/>
                <w:sz w:val="18"/>
                <w:szCs w:val="18"/>
              </w:rPr>
            </w:pPr>
            <w:r w:rsidRPr="00AE4DEC">
              <w:rPr>
                <w:rFonts w:asciiTheme="majorHAnsi" w:hAnsiTheme="majorHAnsi"/>
                <w:sz w:val="18"/>
                <w:szCs w:val="18"/>
              </w:rPr>
              <w:t>3</w:t>
            </w:r>
            <w:r>
              <w:rPr>
                <w:rFonts w:asciiTheme="majorHAnsi" w:hAnsiTheme="majorHAnsi"/>
                <w:sz w:val="18"/>
                <w:szCs w:val="18"/>
              </w:rPr>
              <w:t>1</w:t>
            </w:r>
          </w:p>
        </w:tc>
        <w:tc>
          <w:tcPr>
            <w:tcW w:w="2207" w:type="dxa"/>
          </w:tcPr>
          <w:p w14:paraId="3BF65DFE" w14:textId="5AFD357F" w:rsidR="00E77C1B" w:rsidRPr="00AE4DEC" w:rsidRDefault="00E77C1B" w:rsidP="00E77C1B">
            <w:pPr>
              <w:spacing w:before="60" w:after="60"/>
              <w:rPr>
                <w:rFonts w:asciiTheme="majorHAnsi" w:hAnsiTheme="majorHAnsi"/>
                <w:sz w:val="18"/>
                <w:szCs w:val="18"/>
              </w:rPr>
            </w:pPr>
            <w:r w:rsidRPr="00AE4DEC">
              <w:rPr>
                <w:rFonts w:asciiTheme="majorHAnsi" w:hAnsiTheme="majorHAnsi"/>
                <w:sz w:val="18"/>
                <w:szCs w:val="18"/>
              </w:rPr>
              <w:t>Spider plant (</w:t>
            </w:r>
            <w:proofErr w:type="spellStart"/>
            <w:r w:rsidRPr="00AE4DEC">
              <w:rPr>
                <w:rFonts w:asciiTheme="majorHAnsi" w:hAnsiTheme="majorHAnsi"/>
                <w:i/>
                <w:sz w:val="18"/>
                <w:szCs w:val="18"/>
              </w:rPr>
              <w:t>Cloeme</w:t>
            </w:r>
            <w:proofErr w:type="spellEnd"/>
            <w:r w:rsidRPr="00AE4DEC">
              <w:rPr>
                <w:rFonts w:asciiTheme="majorHAnsi" w:hAnsiTheme="majorHAnsi"/>
                <w:i/>
                <w:sz w:val="18"/>
                <w:szCs w:val="18"/>
              </w:rPr>
              <w:t xml:space="preserve"> </w:t>
            </w:r>
            <w:proofErr w:type="spellStart"/>
            <w:r w:rsidRPr="00AE4DEC">
              <w:rPr>
                <w:rFonts w:asciiTheme="majorHAnsi" w:hAnsiTheme="majorHAnsi"/>
                <w:i/>
                <w:sz w:val="18"/>
                <w:szCs w:val="18"/>
              </w:rPr>
              <w:t>gynandra</w:t>
            </w:r>
            <w:proofErr w:type="spellEnd"/>
            <w:r w:rsidRPr="00AE4DEC">
              <w:rPr>
                <w:rFonts w:asciiTheme="majorHAnsi" w:hAnsiTheme="majorHAnsi"/>
                <w:sz w:val="18"/>
                <w:szCs w:val="18"/>
              </w:rPr>
              <w:t>)</w:t>
            </w:r>
          </w:p>
        </w:tc>
        <w:tc>
          <w:tcPr>
            <w:tcW w:w="4667" w:type="dxa"/>
          </w:tcPr>
          <w:p w14:paraId="7580AC84" w14:textId="75A40BE9" w:rsidR="00E77C1B" w:rsidRPr="00AE4DEC" w:rsidRDefault="00E77C1B" w:rsidP="00E77C1B">
            <w:pPr>
              <w:spacing w:before="60" w:after="60"/>
              <w:rPr>
                <w:rFonts w:asciiTheme="majorHAnsi" w:hAnsiTheme="majorHAnsi"/>
                <w:sz w:val="18"/>
                <w:szCs w:val="18"/>
              </w:rPr>
            </w:pPr>
            <w:r w:rsidRPr="00AE4DEC">
              <w:rPr>
                <w:rFonts w:asciiTheme="majorHAnsi" w:hAnsiTheme="majorHAnsi"/>
                <w:sz w:val="18"/>
                <w:szCs w:val="18"/>
              </w:rPr>
              <w:t>Leaves are rich source of vitamins A and C and minerals calcium and iron</w:t>
            </w:r>
            <w:r>
              <w:rPr>
                <w:rFonts w:asciiTheme="majorHAnsi" w:hAnsiTheme="majorHAnsi"/>
                <w:sz w:val="18"/>
                <w:szCs w:val="18"/>
              </w:rPr>
              <w:t>.</w:t>
            </w:r>
          </w:p>
        </w:tc>
        <w:tc>
          <w:tcPr>
            <w:tcW w:w="2131" w:type="dxa"/>
          </w:tcPr>
          <w:p w14:paraId="64673C96" w14:textId="4A3C45E0" w:rsidR="00E77C1B" w:rsidRPr="00AE4DEC" w:rsidRDefault="00E77C1B" w:rsidP="00E77C1B">
            <w:pPr>
              <w:spacing w:before="60" w:after="60"/>
              <w:rPr>
                <w:rFonts w:asciiTheme="majorHAnsi" w:hAnsiTheme="majorHAnsi"/>
                <w:sz w:val="18"/>
                <w:szCs w:val="18"/>
              </w:rPr>
            </w:pPr>
            <w:r w:rsidRPr="00AE4DEC">
              <w:rPr>
                <w:rFonts w:asciiTheme="majorHAnsi" w:hAnsiTheme="majorHAnsi"/>
                <w:sz w:val="18"/>
                <w:szCs w:val="18"/>
              </w:rPr>
              <w:t>van der Heever and Venter (2007)</w:t>
            </w:r>
          </w:p>
        </w:tc>
      </w:tr>
      <w:tr w:rsidR="00E77C1B" w14:paraId="2BADE65E" w14:textId="77777777" w:rsidTr="009263F2">
        <w:trPr>
          <w:trHeight w:val="491"/>
        </w:trPr>
        <w:tc>
          <w:tcPr>
            <w:tcW w:w="510" w:type="dxa"/>
          </w:tcPr>
          <w:p w14:paraId="08509111" w14:textId="490303F6" w:rsidR="00E77C1B" w:rsidRPr="00AE4DEC" w:rsidRDefault="00E77C1B" w:rsidP="00E77C1B">
            <w:pPr>
              <w:spacing w:before="60" w:after="60"/>
              <w:rPr>
                <w:rFonts w:asciiTheme="majorHAnsi" w:hAnsiTheme="majorHAnsi"/>
                <w:sz w:val="18"/>
                <w:szCs w:val="18"/>
              </w:rPr>
            </w:pPr>
            <w:r w:rsidRPr="00AE4DEC">
              <w:rPr>
                <w:rFonts w:asciiTheme="majorHAnsi" w:hAnsiTheme="majorHAnsi"/>
                <w:sz w:val="18"/>
                <w:szCs w:val="18"/>
              </w:rPr>
              <w:t>3</w:t>
            </w:r>
            <w:r>
              <w:rPr>
                <w:rFonts w:asciiTheme="majorHAnsi" w:hAnsiTheme="majorHAnsi"/>
                <w:sz w:val="18"/>
                <w:szCs w:val="18"/>
              </w:rPr>
              <w:t>2</w:t>
            </w:r>
          </w:p>
        </w:tc>
        <w:tc>
          <w:tcPr>
            <w:tcW w:w="2207" w:type="dxa"/>
          </w:tcPr>
          <w:p w14:paraId="15D9FFB0" w14:textId="2205DC6E" w:rsidR="00E77C1B" w:rsidRPr="00AE4DEC" w:rsidRDefault="00E77C1B" w:rsidP="00E77C1B">
            <w:pPr>
              <w:spacing w:before="60" w:after="60"/>
              <w:rPr>
                <w:rFonts w:asciiTheme="majorHAnsi" w:hAnsiTheme="majorHAnsi"/>
                <w:sz w:val="18"/>
                <w:szCs w:val="18"/>
              </w:rPr>
            </w:pPr>
            <w:r w:rsidRPr="00AE4DEC">
              <w:rPr>
                <w:rFonts w:asciiTheme="majorHAnsi" w:hAnsiTheme="majorHAnsi"/>
                <w:sz w:val="18"/>
                <w:szCs w:val="18"/>
              </w:rPr>
              <w:t>Sweet bush mango (</w:t>
            </w:r>
            <w:proofErr w:type="spellStart"/>
            <w:r w:rsidRPr="00AE4DEC">
              <w:rPr>
                <w:rFonts w:asciiTheme="majorHAnsi" w:hAnsiTheme="majorHAnsi"/>
                <w:i/>
                <w:sz w:val="18"/>
                <w:szCs w:val="18"/>
              </w:rPr>
              <w:t>Irvingia</w:t>
            </w:r>
            <w:proofErr w:type="spellEnd"/>
            <w:r w:rsidRPr="00AE4DEC">
              <w:rPr>
                <w:rFonts w:asciiTheme="majorHAnsi" w:hAnsiTheme="majorHAnsi"/>
                <w:i/>
                <w:sz w:val="18"/>
                <w:szCs w:val="18"/>
              </w:rPr>
              <w:t xml:space="preserve"> </w:t>
            </w:r>
            <w:proofErr w:type="spellStart"/>
            <w:r w:rsidRPr="00AE4DEC">
              <w:rPr>
                <w:rFonts w:asciiTheme="majorHAnsi" w:hAnsiTheme="majorHAnsi"/>
                <w:i/>
                <w:sz w:val="18"/>
                <w:szCs w:val="18"/>
              </w:rPr>
              <w:t>ganonensis</w:t>
            </w:r>
            <w:proofErr w:type="spellEnd"/>
            <w:r w:rsidRPr="00AE4DEC">
              <w:rPr>
                <w:rFonts w:asciiTheme="majorHAnsi" w:hAnsiTheme="majorHAnsi"/>
                <w:sz w:val="18"/>
                <w:szCs w:val="18"/>
              </w:rPr>
              <w:t>)</w:t>
            </w:r>
          </w:p>
        </w:tc>
        <w:tc>
          <w:tcPr>
            <w:tcW w:w="4667" w:type="dxa"/>
          </w:tcPr>
          <w:p w14:paraId="6732B37D" w14:textId="7B5ABF74" w:rsidR="00E77C1B" w:rsidRPr="00AE4DEC" w:rsidRDefault="00E77C1B" w:rsidP="00E77C1B">
            <w:pPr>
              <w:spacing w:before="60" w:after="60"/>
              <w:rPr>
                <w:rFonts w:asciiTheme="majorHAnsi" w:hAnsiTheme="majorHAnsi"/>
                <w:sz w:val="18"/>
                <w:szCs w:val="18"/>
              </w:rPr>
            </w:pPr>
            <w:r w:rsidRPr="00AE4DEC">
              <w:rPr>
                <w:rFonts w:asciiTheme="majorHAnsi" w:hAnsiTheme="majorHAnsi"/>
                <w:sz w:val="18"/>
                <w:szCs w:val="18"/>
              </w:rPr>
              <w:t>The pulp is rich in vitamin C and calcium but also good source of carbohydrates and sugars.</w:t>
            </w:r>
          </w:p>
        </w:tc>
        <w:tc>
          <w:tcPr>
            <w:tcW w:w="2131" w:type="dxa"/>
          </w:tcPr>
          <w:p w14:paraId="1F1CB73A" w14:textId="5300C68F" w:rsidR="00E77C1B" w:rsidRPr="00AE4DEC" w:rsidRDefault="00E77C1B" w:rsidP="00E77C1B">
            <w:pPr>
              <w:spacing w:before="60" w:after="60"/>
              <w:rPr>
                <w:rFonts w:asciiTheme="majorHAnsi" w:hAnsiTheme="majorHAnsi"/>
                <w:sz w:val="18"/>
                <w:szCs w:val="18"/>
              </w:rPr>
            </w:pPr>
            <w:proofErr w:type="spellStart"/>
            <w:r w:rsidRPr="00AE4DEC">
              <w:rPr>
                <w:rFonts w:asciiTheme="majorHAnsi" w:hAnsiTheme="majorHAnsi"/>
                <w:sz w:val="18"/>
                <w:szCs w:val="18"/>
              </w:rPr>
              <w:t>Onimawo</w:t>
            </w:r>
            <w:proofErr w:type="spellEnd"/>
            <w:r w:rsidRPr="00AE4DEC">
              <w:rPr>
                <w:rFonts w:asciiTheme="majorHAnsi" w:hAnsiTheme="majorHAnsi"/>
                <w:sz w:val="18"/>
                <w:szCs w:val="18"/>
              </w:rPr>
              <w:t xml:space="preserve"> et al. (2003)</w:t>
            </w:r>
          </w:p>
        </w:tc>
      </w:tr>
      <w:tr w:rsidR="00E77C1B" w14:paraId="6B899A63" w14:textId="77777777" w:rsidTr="009263F2">
        <w:trPr>
          <w:trHeight w:val="491"/>
        </w:trPr>
        <w:tc>
          <w:tcPr>
            <w:tcW w:w="510" w:type="dxa"/>
          </w:tcPr>
          <w:p w14:paraId="55844FBA" w14:textId="29AB78DB" w:rsidR="00E77C1B" w:rsidRPr="00AE4DEC" w:rsidRDefault="00E77C1B" w:rsidP="00E77C1B">
            <w:pPr>
              <w:spacing w:before="60" w:after="60"/>
              <w:rPr>
                <w:rFonts w:asciiTheme="majorHAnsi" w:hAnsiTheme="majorHAnsi"/>
                <w:sz w:val="18"/>
                <w:szCs w:val="18"/>
              </w:rPr>
            </w:pPr>
            <w:r w:rsidRPr="00AE4DEC">
              <w:rPr>
                <w:rFonts w:asciiTheme="majorHAnsi" w:hAnsiTheme="majorHAnsi"/>
                <w:sz w:val="18"/>
                <w:szCs w:val="18"/>
              </w:rPr>
              <w:t>3</w:t>
            </w:r>
            <w:r>
              <w:rPr>
                <w:rFonts w:asciiTheme="majorHAnsi" w:hAnsiTheme="majorHAnsi"/>
                <w:sz w:val="18"/>
                <w:szCs w:val="18"/>
              </w:rPr>
              <w:t>3</w:t>
            </w:r>
          </w:p>
        </w:tc>
        <w:tc>
          <w:tcPr>
            <w:tcW w:w="2207" w:type="dxa"/>
          </w:tcPr>
          <w:p w14:paraId="4FF3758D" w14:textId="055CB346" w:rsidR="00E77C1B" w:rsidRPr="00AE4DEC" w:rsidRDefault="00E77C1B" w:rsidP="00E77C1B">
            <w:pPr>
              <w:spacing w:before="60" w:after="60"/>
              <w:rPr>
                <w:rFonts w:asciiTheme="majorHAnsi" w:hAnsiTheme="majorHAnsi"/>
                <w:sz w:val="18"/>
                <w:szCs w:val="18"/>
              </w:rPr>
            </w:pPr>
            <w:r w:rsidRPr="00AE4DEC">
              <w:rPr>
                <w:rFonts w:asciiTheme="majorHAnsi" w:hAnsiTheme="majorHAnsi"/>
                <w:sz w:val="18"/>
                <w:szCs w:val="18"/>
              </w:rPr>
              <w:t xml:space="preserve">Sweet </w:t>
            </w:r>
            <w:proofErr w:type="spellStart"/>
            <w:r w:rsidRPr="00AE4DEC">
              <w:rPr>
                <w:rFonts w:asciiTheme="majorHAnsi" w:hAnsiTheme="majorHAnsi"/>
                <w:sz w:val="18"/>
                <w:szCs w:val="18"/>
              </w:rPr>
              <w:t>detar</w:t>
            </w:r>
            <w:proofErr w:type="spellEnd"/>
            <w:r w:rsidRPr="00AE4DEC">
              <w:rPr>
                <w:rFonts w:asciiTheme="majorHAnsi" w:hAnsiTheme="majorHAnsi"/>
                <w:sz w:val="18"/>
                <w:szCs w:val="18"/>
              </w:rPr>
              <w:t xml:space="preserve"> (</w:t>
            </w:r>
            <w:proofErr w:type="spellStart"/>
            <w:r w:rsidRPr="00AE4DEC">
              <w:rPr>
                <w:rFonts w:asciiTheme="majorHAnsi" w:hAnsiTheme="majorHAnsi"/>
                <w:i/>
                <w:sz w:val="18"/>
                <w:szCs w:val="18"/>
              </w:rPr>
              <w:t>Detarium</w:t>
            </w:r>
            <w:proofErr w:type="spellEnd"/>
            <w:r w:rsidRPr="00AE4DEC">
              <w:rPr>
                <w:rFonts w:asciiTheme="majorHAnsi" w:hAnsiTheme="majorHAnsi"/>
                <w:i/>
                <w:sz w:val="18"/>
                <w:szCs w:val="18"/>
              </w:rPr>
              <w:t xml:space="preserve"> </w:t>
            </w:r>
            <w:proofErr w:type="spellStart"/>
            <w:r w:rsidRPr="00AE4DEC">
              <w:rPr>
                <w:rFonts w:asciiTheme="majorHAnsi" w:hAnsiTheme="majorHAnsi"/>
                <w:i/>
                <w:sz w:val="18"/>
                <w:szCs w:val="18"/>
              </w:rPr>
              <w:t>microcarpum</w:t>
            </w:r>
            <w:proofErr w:type="spellEnd"/>
            <w:r w:rsidRPr="00AE4DEC">
              <w:rPr>
                <w:rFonts w:asciiTheme="majorHAnsi" w:hAnsiTheme="majorHAnsi"/>
                <w:sz w:val="18"/>
                <w:szCs w:val="18"/>
              </w:rPr>
              <w:t>)</w:t>
            </w:r>
          </w:p>
        </w:tc>
        <w:tc>
          <w:tcPr>
            <w:tcW w:w="4667" w:type="dxa"/>
          </w:tcPr>
          <w:p w14:paraId="49F17A0A" w14:textId="16BFB00D" w:rsidR="00E77C1B" w:rsidRPr="00AE4DEC" w:rsidRDefault="00E77C1B" w:rsidP="00E77C1B">
            <w:pPr>
              <w:spacing w:before="60" w:after="60"/>
              <w:rPr>
                <w:rFonts w:asciiTheme="majorHAnsi" w:hAnsiTheme="majorHAnsi"/>
                <w:sz w:val="18"/>
                <w:szCs w:val="18"/>
              </w:rPr>
            </w:pPr>
            <w:r w:rsidRPr="00AE4DEC">
              <w:rPr>
                <w:rFonts w:asciiTheme="majorHAnsi" w:hAnsiTheme="majorHAnsi"/>
                <w:sz w:val="18"/>
                <w:szCs w:val="18"/>
              </w:rPr>
              <w:t>The fruit pulp is rich in carbohydrates, and minerals potassium, sodium, magnesium, calcium, and trace amounts of zinc, manganese, and iron. It is rich in vitamin C.</w:t>
            </w:r>
          </w:p>
        </w:tc>
        <w:tc>
          <w:tcPr>
            <w:tcW w:w="2131" w:type="dxa"/>
          </w:tcPr>
          <w:p w14:paraId="4FE3A6FA" w14:textId="4ED7C48D" w:rsidR="00E77C1B" w:rsidRPr="00AE4DEC" w:rsidRDefault="00E77C1B" w:rsidP="00E77C1B">
            <w:pPr>
              <w:spacing w:before="60" w:after="60"/>
              <w:rPr>
                <w:rFonts w:asciiTheme="majorHAnsi" w:hAnsiTheme="majorHAnsi"/>
                <w:sz w:val="18"/>
                <w:szCs w:val="18"/>
              </w:rPr>
            </w:pPr>
            <w:r w:rsidRPr="00AE4DEC">
              <w:rPr>
                <w:rFonts w:asciiTheme="majorHAnsi" w:hAnsiTheme="majorHAnsi"/>
                <w:sz w:val="18"/>
                <w:szCs w:val="18"/>
              </w:rPr>
              <w:t>Jacob et al. (2016)</w:t>
            </w:r>
          </w:p>
        </w:tc>
      </w:tr>
      <w:tr w:rsidR="00E77C1B" w14:paraId="20AD5E00" w14:textId="77777777" w:rsidTr="009263F2">
        <w:trPr>
          <w:trHeight w:val="506"/>
        </w:trPr>
        <w:tc>
          <w:tcPr>
            <w:tcW w:w="510" w:type="dxa"/>
          </w:tcPr>
          <w:p w14:paraId="18F4B271" w14:textId="158E5CED" w:rsidR="00E77C1B" w:rsidRPr="00AE4DEC" w:rsidRDefault="00E77C1B" w:rsidP="00E77C1B">
            <w:pPr>
              <w:spacing w:before="60" w:after="60"/>
              <w:rPr>
                <w:rFonts w:asciiTheme="majorHAnsi" w:hAnsiTheme="majorHAnsi"/>
                <w:sz w:val="18"/>
                <w:szCs w:val="18"/>
              </w:rPr>
            </w:pPr>
            <w:r w:rsidRPr="00AE4DEC">
              <w:rPr>
                <w:rFonts w:asciiTheme="majorHAnsi" w:hAnsiTheme="majorHAnsi"/>
                <w:sz w:val="18"/>
                <w:szCs w:val="18"/>
              </w:rPr>
              <w:t>3</w:t>
            </w:r>
            <w:r>
              <w:rPr>
                <w:rFonts w:asciiTheme="majorHAnsi" w:hAnsiTheme="majorHAnsi"/>
                <w:sz w:val="18"/>
                <w:szCs w:val="18"/>
              </w:rPr>
              <w:t>4</w:t>
            </w:r>
          </w:p>
        </w:tc>
        <w:tc>
          <w:tcPr>
            <w:tcW w:w="2207" w:type="dxa"/>
          </w:tcPr>
          <w:p w14:paraId="7E6E50DE" w14:textId="70B7EB21" w:rsidR="00E77C1B" w:rsidRPr="00AE4DEC" w:rsidRDefault="00E77C1B" w:rsidP="00E77C1B">
            <w:pPr>
              <w:spacing w:before="60" w:after="60"/>
              <w:rPr>
                <w:rFonts w:asciiTheme="majorHAnsi" w:hAnsiTheme="majorHAnsi"/>
                <w:sz w:val="18"/>
                <w:szCs w:val="18"/>
              </w:rPr>
            </w:pPr>
            <w:r w:rsidRPr="00AE4DEC">
              <w:rPr>
                <w:rFonts w:asciiTheme="majorHAnsi" w:hAnsiTheme="majorHAnsi"/>
                <w:sz w:val="18"/>
                <w:szCs w:val="18"/>
              </w:rPr>
              <w:t>Tamarind (</w:t>
            </w:r>
            <w:proofErr w:type="spellStart"/>
            <w:r w:rsidRPr="00AE4DEC">
              <w:rPr>
                <w:rFonts w:asciiTheme="majorHAnsi" w:hAnsiTheme="majorHAnsi"/>
                <w:i/>
                <w:sz w:val="18"/>
                <w:szCs w:val="18"/>
              </w:rPr>
              <w:t>Tamarindus</w:t>
            </w:r>
            <w:proofErr w:type="spellEnd"/>
            <w:r w:rsidRPr="00AE4DEC">
              <w:rPr>
                <w:rFonts w:asciiTheme="majorHAnsi" w:hAnsiTheme="majorHAnsi"/>
                <w:i/>
                <w:sz w:val="18"/>
                <w:szCs w:val="18"/>
              </w:rPr>
              <w:t xml:space="preserve"> </w:t>
            </w:r>
            <w:proofErr w:type="spellStart"/>
            <w:r w:rsidRPr="00AE4DEC">
              <w:rPr>
                <w:rFonts w:asciiTheme="majorHAnsi" w:hAnsiTheme="majorHAnsi"/>
                <w:i/>
                <w:sz w:val="18"/>
                <w:szCs w:val="18"/>
              </w:rPr>
              <w:t>indica</w:t>
            </w:r>
            <w:proofErr w:type="spellEnd"/>
            <w:r w:rsidRPr="00AE4DEC">
              <w:rPr>
                <w:rFonts w:asciiTheme="majorHAnsi" w:hAnsiTheme="majorHAnsi"/>
                <w:sz w:val="18"/>
                <w:szCs w:val="18"/>
              </w:rPr>
              <w:t>)</w:t>
            </w:r>
          </w:p>
        </w:tc>
        <w:tc>
          <w:tcPr>
            <w:tcW w:w="4667" w:type="dxa"/>
          </w:tcPr>
          <w:p w14:paraId="69216136" w14:textId="35B115E6" w:rsidR="00E77C1B" w:rsidRPr="00AE4DEC" w:rsidRDefault="00E77C1B" w:rsidP="00E77C1B">
            <w:pPr>
              <w:spacing w:before="60" w:after="60"/>
              <w:rPr>
                <w:rFonts w:asciiTheme="majorHAnsi" w:hAnsiTheme="majorHAnsi"/>
                <w:sz w:val="18"/>
                <w:szCs w:val="18"/>
              </w:rPr>
            </w:pPr>
            <w:r w:rsidRPr="00AE4DEC">
              <w:rPr>
                <w:rFonts w:asciiTheme="majorHAnsi" w:hAnsiTheme="majorHAnsi"/>
                <w:sz w:val="18"/>
                <w:szCs w:val="18"/>
              </w:rPr>
              <w:t>Tamarind fruit pulp is rich in magnesium, potassium, sodium, iron, calcium, phosphorus, zinc and vitamin C.</w:t>
            </w:r>
          </w:p>
        </w:tc>
        <w:tc>
          <w:tcPr>
            <w:tcW w:w="2131" w:type="dxa"/>
          </w:tcPr>
          <w:p w14:paraId="409B4B87" w14:textId="1163F84A" w:rsidR="00E77C1B" w:rsidRPr="00AE4DEC" w:rsidRDefault="00E77C1B" w:rsidP="00E77C1B">
            <w:pPr>
              <w:spacing w:before="60" w:after="60"/>
              <w:rPr>
                <w:rFonts w:asciiTheme="majorHAnsi" w:hAnsiTheme="majorHAnsi"/>
                <w:sz w:val="18"/>
                <w:szCs w:val="18"/>
              </w:rPr>
            </w:pPr>
            <w:r w:rsidRPr="00AE4DEC">
              <w:rPr>
                <w:rFonts w:asciiTheme="majorHAnsi" w:hAnsiTheme="majorHAnsi"/>
                <w:sz w:val="18"/>
                <w:szCs w:val="18"/>
              </w:rPr>
              <w:t>Sadiq et al. (2016)</w:t>
            </w:r>
          </w:p>
        </w:tc>
      </w:tr>
      <w:tr w:rsidR="00E77C1B" w14:paraId="70FBE27C" w14:textId="77777777" w:rsidTr="009263F2">
        <w:trPr>
          <w:trHeight w:val="61"/>
        </w:trPr>
        <w:tc>
          <w:tcPr>
            <w:tcW w:w="510" w:type="dxa"/>
          </w:tcPr>
          <w:p w14:paraId="26B4CDE3" w14:textId="4DBF98DE" w:rsidR="00E77C1B" w:rsidRPr="00AE4DEC" w:rsidRDefault="00E77C1B" w:rsidP="00E77C1B">
            <w:pPr>
              <w:spacing w:before="60" w:after="60"/>
              <w:rPr>
                <w:rFonts w:asciiTheme="majorHAnsi" w:hAnsiTheme="majorHAnsi"/>
                <w:sz w:val="18"/>
                <w:szCs w:val="18"/>
              </w:rPr>
            </w:pPr>
            <w:r w:rsidRPr="00AE4DEC">
              <w:rPr>
                <w:rFonts w:asciiTheme="majorHAnsi" w:hAnsiTheme="majorHAnsi"/>
                <w:sz w:val="18"/>
                <w:szCs w:val="18"/>
              </w:rPr>
              <w:t>3</w:t>
            </w:r>
            <w:r>
              <w:rPr>
                <w:rFonts w:asciiTheme="majorHAnsi" w:hAnsiTheme="majorHAnsi"/>
                <w:sz w:val="18"/>
                <w:szCs w:val="18"/>
              </w:rPr>
              <w:t>5</w:t>
            </w:r>
          </w:p>
        </w:tc>
        <w:tc>
          <w:tcPr>
            <w:tcW w:w="2207" w:type="dxa"/>
          </w:tcPr>
          <w:p w14:paraId="014B42DB" w14:textId="77F7991A" w:rsidR="00E77C1B" w:rsidRPr="00AE4DEC" w:rsidRDefault="00E77C1B" w:rsidP="00E77C1B">
            <w:pPr>
              <w:spacing w:before="60" w:after="60"/>
              <w:rPr>
                <w:rFonts w:asciiTheme="majorHAnsi" w:hAnsiTheme="majorHAnsi"/>
                <w:sz w:val="18"/>
                <w:szCs w:val="18"/>
              </w:rPr>
            </w:pPr>
            <w:r w:rsidRPr="00AE4DEC">
              <w:rPr>
                <w:rFonts w:asciiTheme="majorHAnsi" w:hAnsiTheme="majorHAnsi"/>
                <w:sz w:val="18"/>
                <w:szCs w:val="18"/>
              </w:rPr>
              <w:t>Water yam (</w:t>
            </w:r>
            <w:proofErr w:type="spellStart"/>
            <w:r w:rsidRPr="00AE4DEC">
              <w:rPr>
                <w:rFonts w:asciiTheme="majorHAnsi" w:hAnsiTheme="majorHAnsi"/>
                <w:i/>
                <w:sz w:val="18"/>
                <w:szCs w:val="18"/>
              </w:rPr>
              <w:t>Dioscorea</w:t>
            </w:r>
            <w:proofErr w:type="spellEnd"/>
            <w:r w:rsidRPr="00AE4DEC">
              <w:rPr>
                <w:rFonts w:asciiTheme="majorHAnsi" w:hAnsiTheme="majorHAnsi"/>
                <w:i/>
                <w:sz w:val="18"/>
                <w:szCs w:val="18"/>
              </w:rPr>
              <w:t xml:space="preserve"> </w:t>
            </w:r>
            <w:proofErr w:type="spellStart"/>
            <w:r w:rsidRPr="00AE4DEC">
              <w:rPr>
                <w:rFonts w:asciiTheme="majorHAnsi" w:hAnsiTheme="majorHAnsi"/>
                <w:i/>
                <w:sz w:val="18"/>
                <w:szCs w:val="18"/>
              </w:rPr>
              <w:t>alata</w:t>
            </w:r>
            <w:proofErr w:type="spellEnd"/>
            <w:r w:rsidRPr="00AE4DEC">
              <w:rPr>
                <w:rFonts w:asciiTheme="majorHAnsi" w:hAnsiTheme="majorHAnsi"/>
                <w:sz w:val="18"/>
                <w:szCs w:val="18"/>
              </w:rPr>
              <w:t>)</w:t>
            </w:r>
          </w:p>
        </w:tc>
        <w:tc>
          <w:tcPr>
            <w:tcW w:w="4667" w:type="dxa"/>
          </w:tcPr>
          <w:p w14:paraId="3F506BD1" w14:textId="12B7D144" w:rsidR="00E77C1B" w:rsidRPr="00AE4DEC" w:rsidRDefault="00E77C1B" w:rsidP="00E77C1B">
            <w:pPr>
              <w:spacing w:before="60" w:after="60"/>
              <w:rPr>
                <w:rFonts w:asciiTheme="majorHAnsi" w:hAnsiTheme="majorHAnsi"/>
                <w:sz w:val="18"/>
                <w:szCs w:val="18"/>
              </w:rPr>
            </w:pPr>
            <w:r w:rsidRPr="00AE4DEC">
              <w:rPr>
                <w:rFonts w:asciiTheme="majorHAnsi" w:hAnsiTheme="majorHAnsi"/>
                <w:sz w:val="18"/>
                <w:szCs w:val="18"/>
              </w:rPr>
              <w:t>The tubers are rich source of carbohydrates, calcium, potassium, and vitamin K.</w:t>
            </w:r>
          </w:p>
        </w:tc>
        <w:tc>
          <w:tcPr>
            <w:tcW w:w="2131" w:type="dxa"/>
          </w:tcPr>
          <w:p w14:paraId="0B44FF1E" w14:textId="2DF6ADBB" w:rsidR="00E77C1B" w:rsidRPr="00AE4DEC" w:rsidRDefault="00E77C1B" w:rsidP="00E77C1B">
            <w:pPr>
              <w:spacing w:before="60" w:after="60"/>
              <w:rPr>
                <w:rFonts w:asciiTheme="majorHAnsi" w:hAnsiTheme="majorHAnsi"/>
                <w:sz w:val="18"/>
                <w:szCs w:val="18"/>
              </w:rPr>
            </w:pPr>
            <w:proofErr w:type="spellStart"/>
            <w:r w:rsidRPr="00AE4DEC">
              <w:rPr>
                <w:rFonts w:asciiTheme="majorHAnsi" w:hAnsiTheme="majorHAnsi"/>
                <w:sz w:val="18"/>
                <w:szCs w:val="18"/>
              </w:rPr>
              <w:t>Ogidi</w:t>
            </w:r>
            <w:proofErr w:type="spellEnd"/>
            <w:r w:rsidRPr="00AE4DEC">
              <w:rPr>
                <w:rFonts w:asciiTheme="majorHAnsi" w:hAnsiTheme="majorHAnsi"/>
                <w:sz w:val="18"/>
                <w:szCs w:val="18"/>
              </w:rPr>
              <w:t xml:space="preserve"> et al. (2017)</w:t>
            </w:r>
          </w:p>
        </w:tc>
      </w:tr>
    </w:tbl>
    <w:p w14:paraId="627BDAE1" w14:textId="77777777" w:rsidR="00975A6A" w:rsidRDefault="00975A6A" w:rsidP="00362940">
      <w:pPr>
        <w:rPr>
          <w:b/>
          <w:sz w:val="24"/>
        </w:rPr>
      </w:pPr>
    </w:p>
    <w:p w14:paraId="2E08AE4F" w14:textId="5B72E9B0" w:rsidR="00EF01B6" w:rsidRPr="00EF01B6" w:rsidRDefault="00EF01B6" w:rsidP="00362940">
      <w:pPr>
        <w:rPr>
          <w:b/>
          <w:sz w:val="24"/>
        </w:rPr>
      </w:pPr>
      <w:r w:rsidRPr="00EF01B6">
        <w:rPr>
          <w:b/>
          <w:sz w:val="24"/>
        </w:rPr>
        <w:t>Literature cited</w:t>
      </w:r>
    </w:p>
    <w:p w14:paraId="5FB263F8" w14:textId="77777777" w:rsidR="00CD275B" w:rsidRPr="00EF01B6" w:rsidRDefault="00CD275B" w:rsidP="00EF01B6">
      <w:pPr>
        <w:spacing w:before="120" w:after="120" w:line="240" w:lineRule="auto"/>
        <w:rPr>
          <w:sz w:val="18"/>
          <w:szCs w:val="18"/>
        </w:rPr>
      </w:pPr>
      <w:proofErr w:type="spellStart"/>
      <w:r w:rsidRPr="00EF01B6">
        <w:rPr>
          <w:sz w:val="18"/>
          <w:szCs w:val="18"/>
        </w:rPr>
        <w:t>Abukusta</w:t>
      </w:r>
      <w:proofErr w:type="spellEnd"/>
      <w:r w:rsidRPr="00EF01B6">
        <w:rPr>
          <w:sz w:val="18"/>
          <w:szCs w:val="18"/>
        </w:rPr>
        <w:t xml:space="preserve">-Onyango MO, </w:t>
      </w:r>
      <w:proofErr w:type="spellStart"/>
      <w:r w:rsidRPr="00EF01B6">
        <w:rPr>
          <w:sz w:val="18"/>
          <w:szCs w:val="18"/>
        </w:rPr>
        <w:t>Agong</w:t>
      </w:r>
      <w:proofErr w:type="spellEnd"/>
      <w:r w:rsidRPr="00EF01B6">
        <w:rPr>
          <w:sz w:val="18"/>
          <w:szCs w:val="18"/>
        </w:rPr>
        <w:t xml:space="preserve"> SG, </w:t>
      </w:r>
      <w:proofErr w:type="spellStart"/>
      <w:r w:rsidRPr="00EF01B6">
        <w:rPr>
          <w:sz w:val="18"/>
          <w:szCs w:val="18"/>
        </w:rPr>
        <w:t>Mwai</w:t>
      </w:r>
      <w:proofErr w:type="spellEnd"/>
      <w:r w:rsidRPr="00EF01B6">
        <w:rPr>
          <w:sz w:val="18"/>
          <w:szCs w:val="18"/>
        </w:rPr>
        <w:t xml:space="preserve"> GN, </w:t>
      </w:r>
      <w:proofErr w:type="spellStart"/>
      <w:r w:rsidRPr="00EF01B6">
        <w:rPr>
          <w:sz w:val="18"/>
          <w:szCs w:val="18"/>
        </w:rPr>
        <w:t>Nono-Womdim</w:t>
      </w:r>
      <w:proofErr w:type="spellEnd"/>
      <w:r w:rsidRPr="00EF01B6">
        <w:rPr>
          <w:sz w:val="18"/>
          <w:szCs w:val="18"/>
        </w:rPr>
        <w:t xml:space="preserve"> R, </w:t>
      </w:r>
      <w:proofErr w:type="spellStart"/>
      <w:r w:rsidRPr="00EF01B6">
        <w:rPr>
          <w:sz w:val="18"/>
          <w:szCs w:val="18"/>
        </w:rPr>
        <w:t>Ojiewo</w:t>
      </w:r>
      <w:proofErr w:type="spellEnd"/>
      <w:r w:rsidRPr="00EF01B6">
        <w:rPr>
          <w:sz w:val="18"/>
          <w:szCs w:val="18"/>
        </w:rPr>
        <w:t xml:space="preserve"> CO (2013) Exploiting the genetic diversity of vegetable African Nightshades. Bioremediation Biodiversity Bioavailability 7: 6-13</w:t>
      </w:r>
    </w:p>
    <w:p w14:paraId="59B21261" w14:textId="31DDBA5B" w:rsidR="00CD275B" w:rsidRPr="00EF01B6" w:rsidRDefault="00CD275B" w:rsidP="00EF01B6">
      <w:pPr>
        <w:spacing w:before="120" w:after="120" w:line="240" w:lineRule="auto"/>
        <w:rPr>
          <w:sz w:val="18"/>
          <w:szCs w:val="18"/>
        </w:rPr>
      </w:pPr>
      <w:proofErr w:type="spellStart"/>
      <w:r w:rsidRPr="00EF01B6">
        <w:rPr>
          <w:sz w:val="18"/>
          <w:szCs w:val="18"/>
        </w:rPr>
        <w:t>Adepoju</w:t>
      </w:r>
      <w:proofErr w:type="spellEnd"/>
      <w:r w:rsidRPr="00EF01B6">
        <w:rPr>
          <w:sz w:val="18"/>
          <w:szCs w:val="18"/>
        </w:rPr>
        <w:t xml:space="preserve"> OT, </w:t>
      </w:r>
      <w:proofErr w:type="spellStart"/>
      <w:r w:rsidRPr="00EF01B6">
        <w:rPr>
          <w:sz w:val="18"/>
          <w:szCs w:val="18"/>
        </w:rPr>
        <w:t>Adeniji</w:t>
      </w:r>
      <w:proofErr w:type="spellEnd"/>
      <w:r w:rsidRPr="00EF01B6">
        <w:rPr>
          <w:sz w:val="18"/>
          <w:szCs w:val="18"/>
        </w:rPr>
        <w:t xml:space="preserve"> PO (2012) Nutrient composition and micronutrient potential of three wildly grown varieties of African star apple (</w:t>
      </w:r>
      <w:proofErr w:type="spellStart"/>
      <w:r w:rsidRPr="00EF01B6">
        <w:rPr>
          <w:i/>
          <w:sz w:val="18"/>
          <w:szCs w:val="18"/>
        </w:rPr>
        <w:t>Chrysophyllum</w:t>
      </w:r>
      <w:proofErr w:type="spellEnd"/>
      <w:r w:rsidRPr="00EF01B6">
        <w:rPr>
          <w:i/>
          <w:sz w:val="18"/>
          <w:szCs w:val="18"/>
        </w:rPr>
        <w:t xml:space="preserve"> </w:t>
      </w:r>
      <w:proofErr w:type="spellStart"/>
      <w:r w:rsidRPr="00EF01B6">
        <w:rPr>
          <w:i/>
          <w:sz w:val="18"/>
          <w:szCs w:val="18"/>
        </w:rPr>
        <w:t>albidum</w:t>
      </w:r>
      <w:proofErr w:type="spellEnd"/>
      <w:r w:rsidRPr="00EF01B6">
        <w:rPr>
          <w:sz w:val="18"/>
          <w:szCs w:val="18"/>
        </w:rPr>
        <w:t xml:space="preserve">) from Nigeria. </w:t>
      </w:r>
      <w:proofErr w:type="spellStart"/>
      <w:r w:rsidRPr="00EF01B6">
        <w:rPr>
          <w:sz w:val="18"/>
          <w:szCs w:val="18"/>
        </w:rPr>
        <w:t>Afr</w:t>
      </w:r>
      <w:proofErr w:type="spellEnd"/>
      <w:r w:rsidRPr="00EF01B6">
        <w:rPr>
          <w:sz w:val="18"/>
          <w:szCs w:val="18"/>
        </w:rPr>
        <w:t xml:space="preserve"> J Food Sci 6: 344-351. </w:t>
      </w:r>
      <w:r w:rsidR="009F2328">
        <w:rPr>
          <w:sz w:val="18"/>
          <w:szCs w:val="18"/>
        </w:rPr>
        <w:t>DOI</w:t>
      </w:r>
      <w:r w:rsidRPr="00EF01B6">
        <w:rPr>
          <w:sz w:val="18"/>
          <w:szCs w:val="18"/>
        </w:rPr>
        <w:t>: 10.5897/AJFS12.045</w:t>
      </w:r>
    </w:p>
    <w:p w14:paraId="1F77F28D" w14:textId="7FF3127E" w:rsidR="00CD275B" w:rsidRPr="00EF01B6" w:rsidRDefault="00CD275B" w:rsidP="00EF01B6">
      <w:pPr>
        <w:spacing w:before="120" w:after="120" w:line="240" w:lineRule="auto"/>
        <w:rPr>
          <w:sz w:val="18"/>
          <w:szCs w:val="18"/>
        </w:rPr>
      </w:pPr>
      <w:proofErr w:type="spellStart"/>
      <w:r w:rsidRPr="00EF01B6">
        <w:rPr>
          <w:sz w:val="18"/>
          <w:szCs w:val="18"/>
        </w:rPr>
        <w:t>Admassu</w:t>
      </w:r>
      <w:proofErr w:type="spellEnd"/>
      <w:r w:rsidRPr="00EF01B6">
        <w:rPr>
          <w:sz w:val="18"/>
          <w:szCs w:val="18"/>
        </w:rPr>
        <w:t xml:space="preserve"> M, Bekele A, Kim JC (2013) Nutritional composition of </w:t>
      </w:r>
      <w:proofErr w:type="spellStart"/>
      <w:r w:rsidRPr="00EF01B6">
        <w:rPr>
          <w:i/>
          <w:sz w:val="18"/>
          <w:szCs w:val="18"/>
        </w:rPr>
        <w:t>Balanites</w:t>
      </w:r>
      <w:proofErr w:type="spellEnd"/>
      <w:r w:rsidRPr="00EF01B6">
        <w:rPr>
          <w:i/>
          <w:sz w:val="18"/>
          <w:szCs w:val="18"/>
        </w:rPr>
        <w:t xml:space="preserve"> </w:t>
      </w:r>
      <w:proofErr w:type="spellStart"/>
      <w:r w:rsidRPr="00EF01B6">
        <w:rPr>
          <w:i/>
          <w:sz w:val="18"/>
          <w:szCs w:val="18"/>
        </w:rPr>
        <w:t>aegyptiaca</w:t>
      </w:r>
      <w:proofErr w:type="spellEnd"/>
      <w:r w:rsidRPr="00EF01B6">
        <w:rPr>
          <w:sz w:val="18"/>
          <w:szCs w:val="18"/>
        </w:rPr>
        <w:t xml:space="preserve"> (desert date) and </w:t>
      </w:r>
      <w:r w:rsidRPr="00EF01B6">
        <w:rPr>
          <w:i/>
          <w:sz w:val="18"/>
          <w:szCs w:val="18"/>
        </w:rPr>
        <w:t xml:space="preserve">Hyphaene </w:t>
      </w:r>
      <w:proofErr w:type="spellStart"/>
      <w:r w:rsidRPr="00EF01B6">
        <w:rPr>
          <w:i/>
          <w:sz w:val="18"/>
          <w:szCs w:val="18"/>
        </w:rPr>
        <w:t>thebaica</w:t>
      </w:r>
      <w:proofErr w:type="spellEnd"/>
      <w:r w:rsidRPr="00EF01B6">
        <w:rPr>
          <w:sz w:val="18"/>
          <w:szCs w:val="18"/>
        </w:rPr>
        <w:t xml:space="preserve"> (</w:t>
      </w:r>
      <w:proofErr w:type="spellStart"/>
      <w:r w:rsidRPr="00EF01B6">
        <w:rPr>
          <w:sz w:val="18"/>
          <w:szCs w:val="18"/>
        </w:rPr>
        <w:t>doum</w:t>
      </w:r>
      <w:proofErr w:type="spellEnd"/>
      <w:r w:rsidRPr="00EF01B6">
        <w:rPr>
          <w:sz w:val="18"/>
          <w:szCs w:val="18"/>
        </w:rPr>
        <w:t xml:space="preserve"> palm) fruits consumed by </w:t>
      </w:r>
      <w:r w:rsidRPr="00EF01B6">
        <w:rPr>
          <w:i/>
          <w:sz w:val="18"/>
          <w:szCs w:val="18"/>
        </w:rPr>
        <w:t>Hamadryas Baboons</w:t>
      </w:r>
      <w:r w:rsidRPr="00EF01B6">
        <w:rPr>
          <w:sz w:val="18"/>
          <w:szCs w:val="18"/>
        </w:rPr>
        <w:t xml:space="preserve"> (</w:t>
      </w:r>
      <w:proofErr w:type="spellStart"/>
      <w:r w:rsidRPr="00EF01B6">
        <w:rPr>
          <w:sz w:val="18"/>
          <w:szCs w:val="18"/>
        </w:rPr>
        <w:t>papio</w:t>
      </w:r>
      <w:proofErr w:type="spellEnd"/>
      <w:r w:rsidRPr="00EF01B6">
        <w:rPr>
          <w:sz w:val="18"/>
          <w:szCs w:val="18"/>
        </w:rPr>
        <w:t xml:space="preserve"> hamadryas hamadryas) in Awash national park, Ethiopia. J </w:t>
      </w:r>
      <w:proofErr w:type="spellStart"/>
      <w:r w:rsidRPr="00EF01B6">
        <w:rPr>
          <w:sz w:val="18"/>
          <w:szCs w:val="18"/>
        </w:rPr>
        <w:t>Nutr</w:t>
      </w:r>
      <w:proofErr w:type="spellEnd"/>
      <w:r w:rsidRPr="00EF01B6">
        <w:rPr>
          <w:sz w:val="18"/>
          <w:szCs w:val="18"/>
        </w:rPr>
        <w:t xml:space="preserve"> </w:t>
      </w:r>
      <w:proofErr w:type="spellStart"/>
      <w:r w:rsidRPr="00EF01B6">
        <w:rPr>
          <w:sz w:val="18"/>
          <w:szCs w:val="18"/>
        </w:rPr>
        <w:t>Ecol</w:t>
      </w:r>
      <w:proofErr w:type="spellEnd"/>
      <w:r w:rsidRPr="00EF01B6">
        <w:rPr>
          <w:sz w:val="18"/>
          <w:szCs w:val="18"/>
        </w:rPr>
        <w:t xml:space="preserve"> Food Res 1: 198-206. </w:t>
      </w:r>
      <w:r w:rsidR="009F2328">
        <w:rPr>
          <w:sz w:val="18"/>
          <w:szCs w:val="18"/>
        </w:rPr>
        <w:t>Doi</w:t>
      </w:r>
      <w:r w:rsidRPr="00EF01B6">
        <w:rPr>
          <w:sz w:val="18"/>
          <w:szCs w:val="18"/>
        </w:rPr>
        <w:t>:10.1166/jnef.2013.1037</w:t>
      </w:r>
    </w:p>
    <w:p w14:paraId="57A0C07F" w14:textId="0BDDED84" w:rsidR="00CD275B" w:rsidRPr="00EF01B6" w:rsidRDefault="00CD275B" w:rsidP="00EF01B6">
      <w:pPr>
        <w:spacing w:before="120" w:after="120" w:line="240" w:lineRule="auto"/>
        <w:rPr>
          <w:sz w:val="18"/>
          <w:szCs w:val="18"/>
        </w:rPr>
      </w:pPr>
      <w:proofErr w:type="spellStart"/>
      <w:r w:rsidRPr="00EF01B6">
        <w:rPr>
          <w:sz w:val="18"/>
          <w:szCs w:val="18"/>
        </w:rPr>
        <w:t>Agbangan</w:t>
      </w:r>
      <w:proofErr w:type="spellEnd"/>
      <w:r w:rsidRPr="00EF01B6">
        <w:rPr>
          <w:sz w:val="18"/>
          <w:szCs w:val="18"/>
        </w:rPr>
        <w:t xml:space="preserve"> DCP, </w:t>
      </w:r>
      <w:proofErr w:type="spellStart"/>
      <w:r w:rsidRPr="00EF01B6">
        <w:rPr>
          <w:sz w:val="18"/>
          <w:szCs w:val="18"/>
        </w:rPr>
        <w:t>Gnawe</w:t>
      </w:r>
      <w:proofErr w:type="spellEnd"/>
      <w:r w:rsidRPr="00EF01B6">
        <w:rPr>
          <w:sz w:val="18"/>
          <w:szCs w:val="18"/>
        </w:rPr>
        <w:t xml:space="preserve"> M, </w:t>
      </w:r>
      <w:proofErr w:type="spellStart"/>
      <w:r w:rsidRPr="00EF01B6">
        <w:rPr>
          <w:sz w:val="18"/>
          <w:szCs w:val="18"/>
        </w:rPr>
        <w:t>Bigo</w:t>
      </w:r>
      <w:proofErr w:type="spellEnd"/>
      <w:r w:rsidRPr="00EF01B6">
        <w:rPr>
          <w:sz w:val="18"/>
          <w:szCs w:val="18"/>
        </w:rPr>
        <w:t xml:space="preserve"> APH, </w:t>
      </w:r>
      <w:proofErr w:type="spellStart"/>
      <w:r w:rsidRPr="00EF01B6">
        <w:rPr>
          <w:sz w:val="18"/>
          <w:szCs w:val="18"/>
        </w:rPr>
        <w:t>Bogninou</w:t>
      </w:r>
      <w:proofErr w:type="spellEnd"/>
      <w:r w:rsidRPr="00EF01B6">
        <w:rPr>
          <w:sz w:val="18"/>
          <w:szCs w:val="18"/>
        </w:rPr>
        <w:t xml:space="preserve"> GSR, </w:t>
      </w:r>
      <w:proofErr w:type="spellStart"/>
      <w:r w:rsidRPr="00EF01B6">
        <w:rPr>
          <w:sz w:val="18"/>
          <w:szCs w:val="18"/>
        </w:rPr>
        <w:t>Chabi</w:t>
      </w:r>
      <w:proofErr w:type="spellEnd"/>
      <w:r w:rsidRPr="00EF01B6">
        <w:rPr>
          <w:sz w:val="18"/>
          <w:szCs w:val="18"/>
        </w:rPr>
        <w:t xml:space="preserve"> NW, </w:t>
      </w:r>
      <w:proofErr w:type="spellStart"/>
      <w:r w:rsidRPr="00EF01B6">
        <w:rPr>
          <w:sz w:val="18"/>
          <w:szCs w:val="18"/>
        </w:rPr>
        <w:t>Yedomonhan</w:t>
      </w:r>
      <w:proofErr w:type="spellEnd"/>
      <w:r w:rsidRPr="00EF01B6">
        <w:rPr>
          <w:sz w:val="18"/>
          <w:szCs w:val="18"/>
        </w:rPr>
        <w:t xml:space="preserve"> H, </w:t>
      </w:r>
      <w:proofErr w:type="spellStart"/>
      <w:r w:rsidRPr="00EF01B6">
        <w:rPr>
          <w:sz w:val="18"/>
          <w:szCs w:val="18"/>
        </w:rPr>
        <w:t>Wotto</w:t>
      </w:r>
      <w:proofErr w:type="spellEnd"/>
      <w:r w:rsidRPr="00EF01B6">
        <w:rPr>
          <w:sz w:val="18"/>
          <w:szCs w:val="18"/>
        </w:rPr>
        <w:t xml:space="preserve"> DV, </w:t>
      </w:r>
      <w:proofErr w:type="spellStart"/>
      <w:r w:rsidRPr="00EF01B6">
        <w:rPr>
          <w:sz w:val="18"/>
          <w:szCs w:val="18"/>
        </w:rPr>
        <w:t>Sohonhloue</w:t>
      </w:r>
      <w:proofErr w:type="spellEnd"/>
      <w:r w:rsidRPr="00EF01B6">
        <w:rPr>
          <w:sz w:val="18"/>
          <w:szCs w:val="18"/>
        </w:rPr>
        <w:t xml:space="preserve"> ACK (2018) Chemical composition, antioxidant activity and nutritional potential of two species of okra: </w:t>
      </w:r>
      <w:r w:rsidRPr="00EF01B6">
        <w:rPr>
          <w:i/>
          <w:sz w:val="18"/>
          <w:szCs w:val="18"/>
        </w:rPr>
        <w:t xml:space="preserve">Abelmoschus </w:t>
      </w:r>
      <w:proofErr w:type="spellStart"/>
      <w:r w:rsidRPr="00EF01B6">
        <w:rPr>
          <w:i/>
          <w:sz w:val="18"/>
          <w:szCs w:val="18"/>
        </w:rPr>
        <w:t>caillei</w:t>
      </w:r>
      <w:proofErr w:type="spellEnd"/>
      <w:r w:rsidRPr="00EF01B6">
        <w:rPr>
          <w:sz w:val="18"/>
          <w:szCs w:val="18"/>
        </w:rPr>
        <w:t xml:space="preserve"> and </w:t>
      </w:r>
      <w:proofErr w:type="spellStart"/>
      <w:r w:rsidRPr="00EF01B6">
        <w:rPr>
          <w:i/>
          <w:sz w:val="18"/>
          <w:szCs w:val="18"/>
        </w:rPr>
        <w:t>Abemonchus</w:t>
      </w:r>
      <w:proofErr w:type="spellEnd"/>
      <w:r w:rsidRPr="00EF01B6">
        <w:rPr>
          <w:i/>
          <w:sz w:val="18"/>
          <w:szCs w:val="18"/>
        </w:rPr>
        <w:t xml:space="preserve"> </w:t>
      </w:r>
      <w:proofErr w:type="spellStart"/>
      <w:r w:rsidRPr="00EF01B6">
        <w:rPr>
          <w:i/>
          <w:sz w:val="18"/>
          <w:szCs w:val="18"/>
        </w:rPr>
        <w:t>moschatus</w:t>
      </w:r>
      <w:proofErr w:type="spellEnd"/>
      <w:r w:rsidRPr="00EF01B6">
        <w:rPr>
          <w:sz w:val="18"/>
          <w:szCs w:val="18"/>
        </w:rPr>
        <w:t xml:space="preserve">. J Sci </w:t>
      </w:r>
      <w:proofErr w:type="spellStart"/>
      <w:r w:rsidRPr="00EF01B6">
        <w:rPr>
          <w:sz w:val="18"/>
          <w:szCs w:val="18"/>
        </w:rPr>
        <w:t>Eng</w:t>
      </w:r>
      <w:proofErr w:type="spellEnd"/>
      <w:r w:rsidRPr="00EF01B6">
        <w:rPr>
          <w:sz w:val="18"/>
          <w:szCs w:val="18"/>
        </w:rPr>
        <w:t xml:space="preserve"> Res 5: 240-248</w:t>
      </w:r>
    </w:p>
    <w:p w14:paraId="6CFB5BCA" w14:textId="094787E2" w:rsidR="00CD275B" w:rsidRPr="00EF01B6" w:rsidRDefault="00CD275B" w:rsidP="00EF01B6">
      <w:pPr>
        <w:spacing w:before="120" w:after="120" w:line="240" w:lineRule="auto"/>
        <w:rPr>
          <w:sz w:val="18"/>
          <w:szCs w:val="18"/>
        </w:rPr>
      </w:pPr>
      <w:r w:rsidRPr="00EF01B6">
        <w:rPr>
          <w:sz w:val="18"/>
          <w:szCs w:val="18"/>
        </w:rPr>
        <w:t xml:space="preserve">Albuquerque TC, Santos F, </w:t>
      </w:r>
      <w:proofErr w:type="spellStart"/>
      <w:r w:rsidRPr="00EF01B6">
        <w:rPr>
          <w:sz w:val="18"/>
          <w:szCs w:val="18"/>
        </w:rPr>
        <w:t>Sanches</w:t>
      </w:r>
      <w:proofErr w:type="spellEnd"/>
      <w:r w:rsidRPr="00EF01B6">
        <w:rPr>
          <w:sz w:val="18"/>
          <w:szCs w:val="18"/>
        </w:rPr>
        <w:t xml:space="preserve">-Silva A, Oliveira MB, Bento AC, Costa HS (2014) Nutritional and phytochemical composition of </w:t>
      </w:r>
      <w:r w:rsidRPr="00EF01B6">
        <w:rPr>
          <w:i/>
          <w:sz w:val="18"/>
          <w:szCs w:val="18"/>
        </w:rPr>
        <w:t xml:space="preserve">Annona </w:t>
      </w:r>
      <w:proofErr w:type="spellStart"/>
      <w:r w:rsidRPr="00EF01B6">
        <w:rPr>
          <w:i/>
          <w:sz w:val="18"/>
          <w:szCs w:val="18"/>
        </w:rPr>
        <w:t>cherimola</w:t>
      </w:r>
      <w:proofErr w:type="spellEnd"/>
      <w:r w:rsidRPr="00EF01B6">
        <w:rPr>
          <w:sz w:val="18"/>
          <w:szCs w:val="18"/>
        </w:rPr>
        <w:t xml:space="preserve"> Mill. fruits and by-products: potential health benefits. Food Chem 19: 187-195. https://</w:t>
      </w:r>
      <w:r w:rsidR="009F2328">
        <w:rPr>
          <w:sz w:val="18"/>
          <w:szCs w:val="18"/>
        </w:rPr>
        <w:t>Doi</w:t>
      </w:r>
      <w:r w:rsidRPr="00EF01B6">
        <w:rPr>
          <w:sz w:val="18"/>
          <w:szCs w:val="18"/>
        </w:rPr>
        <w:t>.org/10.1016/j.foodchem.2014.06.044</w:t>
      </w:r>
    </w:p>
    <w:p w14:paraId="01FD51F7" w14:textId="47B50F84" w:rsidR="00CD275B" w:rsidRPr="00EF01B6" w:rsidRDefault="00CD275B" w:rsidP="00EF01B6">
      <w:pPr>
        <w:spacing w:before="120" w:after="120" w:line="240" w:lineRule="auto"/>
        <w:rPr>
          <w:sz w:val="18"/>
          <w:szCs w:val="18"/>
        </w:rPr>
      </w:pPr>
      <w:r w:rsidRPr="00EF01B6">
        <w:rPr>
          <w:sz w:val="18"/>
          <w:szCs w:val="18"/>
        </w:rPr>
        <w:t xml:space="preserve">Amin MZ, Karim S, </w:t>
      </w:r>
      <w:proofErr w:type="spellStart"/>
      <w:r w:rsidRPr="00EF01B6">
        <w:rPr>
          <w:sz w:val="18"/>
          <w:szCs w:val="18"/>
        </w:rPr>
        <w:t>Sawraz</w:t>
      </w:r>
      <w:proofErr w:type="spellEnd"/>
      <w:r w:rsidRPr="00EF01B6">
        <w:rPr>
          <w:sz w:val="18"/>
          <w:szCs w:val="18"/>
        </w:rPr>
        <w:t xml:space="preserve"> AM, </w:t>
      </w:r>
      <w:proofErr w:type="spellStart"/>
      <w:r w:rsidRPr="00EF01B6">
        <w:rPr>
          <w:sz w:val="18"/>
          <w:szCs w:val="18"/>
        </w:rPr>
        <w:t>Satter</w:t>
      </w:r>
      <w:proofErr w:type="spellEnd"/>
      <w:r w:rsidRPr="00EF01B6">
        <w:rPr>
          <w:sz w:val="18"/>
          <w:szCs w:val="18"/>
        </w:rPr>
        <w:t xml:space="preserve"> A (2015) A comparative nutritional analysis of red amaranth (</w:t>
      </w:r>
      <w:r w:rsidRPr="00EF01B6">
        <w:rPr>
          <w:i/>
          <w:sz w:val="18"/>
          <w:szCs w:val="18"/>
        </w:rPr>
        <w:t>Amaranthus tricolor</w:t>
      </w:r>
      <w:r w:rsidRPr="00EF01B6">
        <w:rPr>
          <w:sz w:val="18"/>
          <w:szCs w:val="18"/>
        </w:rPr>
        <w:t xml:space="preserve"> L.) on refrigerating and non-refrigerating condition. Int J Green Herbal Chem 4: 243-255</w:t>
      </w:r>
    </w:p>
    <w:p w14:paraId="6E3E34B0" w14:textId="08210DC1" w:rsidR="00CD275B" w:rsidRPr="00EF01B6" w:rsidRDefault="00CD275B" w:rsidP="00EF01B6">
      <w:pPr>
        <w:spacing w:before="120" w:after="120" w:line="240" w:lineRule="auto"/>
        <w:rPr>
          <w:sz w:val="18"/>
          <w:szCs w:val="18"/>
        </w:rPr>
      </w:pPr>
      <w:proofErr w:type="spellStart"/>
      <w:r w:rsidRPr="00EF01B6">
        <w:rPr>
          <w:sz w:val="18"/>
          <w:szCs w:val="18"/>
        </w:rPr>
        <w:t>Aslani</w:t>
      </w:r>
      <w:proofErr w:type="spellEnd"/>
      <w:r w:rsidRPr="00EF01B6">
        <w:rPr>
          <w:sz w:val="18"/>
          <w:szCs w:val="18"/>
        </w:rPr>
        <w:t xml:space="preserve"> Z, </w:t>
      </w:r>
      <w:proofErr w:type="spellStart"/>
      <w:r w:rsidRPr="00EF01B6">
        <w:rPr>
          <w:sz w:val="18"/>
          <w:szCs w:val="18"/>
        </w:rPr>
        <w:t>Alipour</w:t>
      </w:r>
      <w:proofErr w:type="spellEnd"/>
      <w:r w:rsidRPr="00EF01B6">
        <w:rPr>
          <w:sz w:val="18"/>
          <w:szCs w:val="18"/>
        </w:rPr>
        <w:t xml:space="preserve"> B, </w:t>
      </w:r>
      <w:proofErr w:type="spellStart"/>
      <w:r w:rsidRPr="00EF01B6">
        <w:rPr>
          <w:sz w:val="18"/>
          <w:szCs w:val="18"/>
        </w:rPr>
        <w:t>Mirmiran</w:t>
      </w:r>
      <w:proofErr w:type="spellEnd"/>
      <w:r w:rsidRPr="00EF01B6">
        <w:rPr>
          <w:sz w:val="18"/>
          <w:szCs w:val="18"/>
        </w:rPr>
        <w:t xml:space="preserve"> P, </w:t>
      </w:r>
      <w:proofErr w:type="spellStart"/>
      <w:r w:rsidRPr="00EF01B6">
        <w:rPr>
          <w:sz w:val="18"/>
          <w:szCs w:val="18"/>
        </w:rPr>
        <w:t>Bahadoran</w:t>
      </w:r>
      <w:proofErr w:type="spellEnd"/>
      <w:r w:rsidRPr="00EF01B6">
        <w:rPr>
          <w:sz w:val="18"/>
          <w:szCs w:val="18"/>
        </w:rPr>
        <w:t xml:space="preserve"> Z (2015) Lentil’s (</w:t>
      </w:r>
      <w:r w:rsidRPr="00EF01B6">
        <w:rPr>
          <w:i/>
          <w:sz w:val="18"/>
          <w:szCs w:val="18"/>
        </w:rPr>
        <w:t xml:space="preserve">Lens </w:t>
      </w:r>
      <w:proofErr w:type="spellStart"/>
      <w:r w:rsidRPr="00EF01B6">
        <w:rPr>
          <w:i/>
          <w:sz w:val="18"/>
          <w:szCs w:val="18"/>
        </w:rPr>
        <w:t>culinaris</w:t>
      </w:r>
      <w:proofErr w:type="spellEnd"/>
      <w:r w:rsidRPr="00EF01B6">
        <w:rPr>
          <w:sz w:val="18"/>
          <w:szCs w:val="18"/>
        </w:rPr>
        <w:t xml:space="preserve"> L.) functional properties in prevention and treatment of non-communicable chronic diseases: a review. Int J Nutri Food Sci 4: 15-20</w:t>
      </w:r>
    </w:p>
    <w:p w14:paraId="63783A79" w14:textId="3730B6E0" w:rsidR="00CD275B" w:rsidRPr="00EF01B6" w:rsidRDefault="00CD275B" w:rsidP="00EF01B6">
      <w:pPr>
        <w:spacing w:before="120" w:after="120" w:line="240" w:lineRule="auto"/>
        <w:rPr>
          <w:sz w:val="18"/>
          <w:szCs w:val="18"/>
        </w:rPr>
      </w:pPr>
      <w:proofErr w:type="spellStart"/>
      <w:r w:rsidRPr="00EF01B6">
        <w:rPr>
          <w:sz w:val="18"/>
          <w:szCs w:val="18"/>
        </w:rPr>
        <w:t>Ayenan</w:t>
      </w:r>
      <w:proofErr w:type="spellEnd"/>
      <w:r w:rsidRPr="00EF01B6">
        <w:rPr>
          <w:sz w:val="18"/>
          <w:szCs w:val="18"/>
        </w:rPr>
        <w:t xml:space="preserve"> MAT, </w:t>
      </w:r>
      <w:proofErr w:type="spellStart"/>
      <w:r w:rsidRPr="00EF01B6">
        <w:rPr>
          <w:sz w:val="18"/>
          <w:szCs w:val="18"/>
        </w:rPr>
        <w:t>Ezin</w:t>
      </w:r>
      <w:proofErr w:type="spellEnd"/>
      <w:r w:rsidRPr="00EF01B6">
        <w:rPr>
          <w:sz w:val="18"/>
          <w:szCs w:val="18"/>
        </w:rPr>
        <w:t xml:space="preserve"> VA (2016) Potential of </w:t>
      </w:r>
      <w:proofErr w:type="spellStart"/>
      <w:r w:rsidRPr="00EF01B6">
        <w:rPr>
          <w:sz w:val="18"/>
          <w:szCs w:val="18"/>
        </w:rPr>
        <w:t>Kersting’s</w:t>
      </w:r>
      <w:proofErr w:type="spellEnd"/>
      <w:r w:rsidRPr="00EF01B6">
        <w:rPr>
          <w:sz w:val="18"/>
          <w:szCs w:val="18"/>
        </w:rPr>
        <w:t xml:space="preserve"> groundnut [</w:t>
      </w:r>
      <w:proofErr w:type="spellStart"/>
      <w:r w:rsidRPr="00EF01B6">
        <w:rPr>
          <w:i/>
          <w:sz w:val="18"/>
          <w:szCs w:val="18"/>
        </w:rPr>
        <w:t>Macrotyloma</w:t>
      </w:r>
      <w:proofErr w:type="spellEnd"/>
      <w:r w:rsidRPr="00EF01B6">
        <w:rPr>
          <w:i/>
          <w:sz w:val="18"/>
          <w:szCs w:val="18"/>
        </w:rPr>
        <w:t xml:space="preserve"> </w:t>
      </w:r>
      <w:proofErr w:type="spellStart"/>
      <w:r w:rsidRPr="00EF01B6">
        <w:rPr>
          <w:i/>
          <w:sz w:val="18"/>
          <w:szCs w:val="18"/>
        </w:rPr>
        <w:t>geocarpum</w:t>
      </w:r>
      <w:proofErr w:type="spellEnd"/>
      <w:r w:rsidRPr="00EF01B6">
        <w:rPr>
          <w:sz w:val="18"/>
          <w:szCs w:val="18"/>
        </w:rPr>
        <w:t xml:space="preserve"> (Harms) Maréchal &amp; </w:t>
      </w:r>
      <w:proofErr w:type="spellStart"/>
      <w:r w:rsidRPr="00EF01B6">
        <w:rPr>
          <w:sz w:val="18"/>
          <w:szCs w:val="18"/>
        </w:rPr>
        <w:t>Baudet</w:t>
      </w:r>
      <w:proofErr w:type="spellEnd"/>
      <w:r w:rsidRPr="00EF01B6">
        <w:rPr>
          <w:sz w:val="18"/>
          <w:szCs w:val="18"/>
        </w:rPr>
        <w:t xml:space="preserve">] and prospects for its promotion. Agric Food Security 5:10. </w:t>
      </w:r>
      <w:r w:rsidR="009F2328">
        <w:rPr>
          <w:sz w:val="18"/>
          <w:szCs w:val="18"/>
        </w:rPr>
        <w:t>Doi</w:t>
      </w:r>
      <w:r w:rsidRPr="00EF01B6">
        <w:rPr>
          <w:sz w:val="18"/>
          <w:szCs w:val="18"/>
        </w:rPr>
        <w:t>: 10.1186/s40066-016-0058-4</w:t>
      </w:r>
    </w:p>
    <w:p w14:paraId="16683284" w14:textId="73E9BABA" w:rsidR="00CD275B" w:rsidRPr="00EF01B6" w:rsidRDefault="00CD275B" w:rsidP="00EF01B6">
      <w:pPr>
        <w:spacing w:before="120" w:after="120" w:line="240" w:lineRule="auto"/>
        <w:rPr>
          <w:sz w:val="18"/>
          <w:szCs w:val="18"/>
        </w:rPr>
      </w:pPr>
      <w:proofErr w:type="spellStart"/>
      <w:r w:rsidRPr="00EF01B6">
        <w:rPr>
          <w:sz w:val="18"/>
          <w:szCs w:val="18"/>
        </w:rPr>
        <w:t>Azeke</w:t>
      </w:r>
      <w:proofErr w:type="spellEnd"/>
      <w:r w:rsidRPr="00EF01B6">
        <w:rPr>
          <w:sz w:val="18"/>
          <w:szCs w:val="18"/>
        </w:rPr>
        <w:t xml:space="preserve"> MA, </w:t>
      </w:r>
      <w:proofErr w:type="spellStart"/>
      <w:r w:rsidRPr="00EF01B6">
        <w:rPr>
          <w:rFonts w:hint="eastAsia"/>
          <w:sz w:val="18"/>
          <w:szCs w:val="18"/>
        </w:rPr>
        <w:t>Fretzdorff</w:t>
      </w:r>
      <w:proofErr w:type="spellEnd"/>
      <w:r w:rsidRPr="00EF01B6">
        <w:rPr>
          <w:rFonts w:hint="eastAsia"/>
          <w:sz w:val="18"/>
          <w:szCs w:val="18"/>
        </w:rPr>
        <w:t xml:space="preserve"> </w:t>
      </w:r>
      <w:r w:rsidRPr="00EF01B6">
        <w:rPr>
          <w:sz w:val="18"/>
          <w:szCs w:val="18"/>
        </w:rPr>
        <w:t xml:space="preserve">B, </w:t>
      </w:r>
      <w:proofErr w:type="spellStart"/>
      <w:r w:rsidRPr="00EF01B6">
        <w:rPr>
          <w:rFonts w:hint="eastAsia"/>
          <w:sz w:val="18"/>
          <w:szCs w:val="18"/>
        </w:rPr>
        <w:t>Buening-Pfaue</w:t>
      </w:r>
      <w:proofErr w:type="spellEnd"/>
      <w:r w:rsidRPr="00EF01B6">
        <w:rPr>
          <w:rFonts w:hint="eastAsia"/>
          <w:sz w:val="18"/>
          <w:szCs w:val="18"/>
        </w:rPr>
        <w:t xml:space="preserve"> </w:t>
      </w:r>
      <w:r w:rsidRPr="00EF01B6">
        <w:rPr>
          <w:sz w:val="18"/>
          <w:szCs w:val="18"/>
        </w:rPr>
        <w:t>H,</w:t>
      </w:r>
      <w:r w:rsidRPr="00EF01B6">
        <w:rPr>
          <w:rFonts w:hint="eastAsia"/>
          <w:sz w:val="18"/>
          <w:szCs w:val="18"/>
        </w:rPr>
        <w:t xml:space="preserve"> Holzapfel </w:t>
      </w:r>
      <w:r w:rsidRPr="00EF01B6">
        <w:rPr>
          <w:sz w:val="18"/>
          <w:szCs w:val="18"/>
        </w:rPr>
        <w:t>W,</w:t>
      </w:r>
      <w:r w:rsidRPr="00EF01B6">
        <w:rPr>
          <w:rFonts w:hint="eastAsia"/>
          <w:sz w:val="18"/>
          <w:szCs w:val="18"/>
        </w:rPr>
        <w:t xml:space="preserve"> </w:t>
      </w:r>
      <w:proofErr w:type="spellStart"/>
      <w:r w:rsidRPr="00EF01B6">
        <w:rPr>
          <w:rFonts w:hint="eastAsia"/>
          <w:sz w:val="18"/>
          <w:szCs w:val="18"/>
        </w:rPr>
        <w:t>Betsche</w:t>
      </w:r>
      <w:proofErr w:type="spellEnd"/>
      <w:r w:rsidRPr="00EF01B6">
        <w:rPr>
          <w:sz w:val="18"/>
          <w:szCs w:val="18"/>
        </w:rPr>
        <w:t xml:space="preserve"> T (2005) Nutritional value of African </w:t>
      </w:r>
      <w:proofErr w:type="spellStart"/>
      <w:r w:rsidRPr="00EF01B6">
        <w:rPr>
          <w:sz w:val="18"/>
          <w:szCs w:val="18"/>
        </w:rPr>
        <w:t>yambean</w:t>
      </w:r>
      <w:proofErr w:type="spellEnd"/>
      <w:r w:rsidRPr="00EF01B6">
        <w:rPr>
          <w:sz w:val="18"/>
          <w:szCs w:val="18"/>
        </w:rPr>
        <w:t xml:space="preserve"> (</w:t>
      </w:r>
      <w:proofErr w:type="spellStart"/>
      <w:r w:rsidRPr="00EF01B6">
        <w:rPr>
          <w:i/>
          <w:sz w:val="18"/>
          <w:szCs w:val="18"/>
        </w:rPr>
        <w:t>Sphenostylis</w:t>
      </w:r>
      <w:proofErr w:type="spellEnd"/>
      <w:r w:rsidRPr="00EF01B6">
        <w:rPr>
          <w:i/>
          <w:sz w:val="18"/>
          <w:szCs w:val="18"/>
        </w:rPr>
        <w:t xml:space="preserve"> </w:t>
      </w:r>
      <w:proofErr w:type="spellStart"/>
      <w:r w:rsidRPr="00EF01B6">
        <w:rPr>
          <w:i/>
          <w:sz w:val="18"/>
          <w:szCs w:val="18"/>
        </w:rPr>
        <w:t>stenocarpa</w:t>
      </w:r>
      <w:proofErr w:type="spellEnd"/>
      <w:r w:rsidRPr="00EF01B6">
        <w:rPr>
          <w:sz w:val="18"/>
          <w:szCs w:val="18"/>
        </w:rPr>
        <w:t xml:space="preserve"> L): improvement by lactic acid fermentation. J Food Sci Agric 85: 963-970. </w:t>
      </w:r>
      <w:r w:rsidR="009F2328">
        <w:rPr>
          <w:sz w:val="18"/>
          <w:szCs w:val="18"/>
        </w:rPr>
        <w:t>Doi</w:t>
      </w:r>
      <w:r w:rsidRPr="00EF01B6">
        <w:rPr>
          <w:sz w:val="18"/>
          <w:szCs w:val="18"/>
        </w:rPr>
        <w:t>: 10.1002/jsfa.2052</w:t>
      </w:r>
    </w:p>
    <w:p w14:paraId="36669D6A" w14:textId="6129284B" w:rsidR="00CD275B" w:rsidRPr="00EF01B6" w:rsidRDefault="00CD275B" w:rsidP="00EF01B6">
      <w:pPr>
        <w:spacing w:before="120" w:after="120" w:line="240" w:lineRule="auto"/>
        <w:rPr>
          <w:sz w:val="18"/>
          <w:szCs w:val="18"/>
        </w:rPr>
      </w:pPr>
      <w:proofErr w:type="spellStart"/>
      <w:r w:rsidRPr="00EF01B6">
        <w:rPr>
          <w:sz w:val="18"/>
          <w:szCs w:val="18"/>
        </w:rPr>
        <w:t>Baiyeri</w:t>
      </w:r>
      <w:proofErr w:type="spellEnd"/>
      <w:r w:rsidRPr="00EF01B6">
        <w:rPr>
          <w:sz w:val="18"/>
          <w:szCs w:val="18"/>
        </w:rPr>
        <w:t xml:space="preserve"> SO, </w:t>
      </w:r>
      <w:proofErr w:type="spellStart"/>
      <w:r w:rsidRPr="00EF01B6">
        <w:rPr>
          <w:sz w:val="18"/>
          <w:szCs w:val="18"/>
        </w:rPr>
        <w:t>Uguru</w:t>
      </w:r>
      <w:proofErr w:type="spellEnd"/>
      <w:r w:rsidRPr="00EF01B6">
        <w:rPr>
          <w:sz w:val="18"/>
          <w:szCs w:val="18"/>
        </w:rPr>
        <w:t xml:space="preserve"> MI, Ogbonna PE, Samuel-</w:t>
      </w:r>
      <w:proofErr w:type="spellStart"/>
      <w:r w:rsidRPr="00EF01B6">
        <w:rPr>
          <w:sz w:val="18"/>
          <w:szCs w:val="18"/>
        </w:rPr>
        <w:t>Baiyeri</w:t>
      </w:r>
      <w:proofErr w:type="spellEnd"/>
      <w:r w:rsidRPr="00EF01B6">
        <w:rPr>
          <w:sz w:val="18"/>
          <w:szCs w:val="18"/>
        </w:rPr>
        <w:t xml:space="preserve"> CCA, </w:t>
      </w:r>
      <w:proofErr w:type="spellStart"/>
      <w:r w:rsidRPr="00EF01B6">
        <w:rPr>
          <w:sz w:val="18"/>
          <w:szCs w:val="18"/>
        </w:rPr>
        <w:t>Okechukwu</w:t>
      </w:r>
      <w:proofErr w:type="spellEnd"/>
      <w:r w:rsidRPr="00EF01B6">
        <w:rPr>
          <w:sz w:val="18"/>
          <w:szCs w:val="18"/>
        </w:rPr>
        <w:t xml:space="preserve"> R, </w:t>
      </w:r>
      <w:proofErr w:type="spellStart"/>
      <w:r w:rsidRPr="00EF01B6">
        <w:rPr>
          <w:sz w:val="18"/>
          <w:szCs w:val="18"/>
        </w:rPr>
        <w:t>Kumaga</w:t>
      </w:r>
      <w:proofErr w:type="spellEnd"/>
      <w:r w:rsidRPr="00EF01B6">
        <w:rPr>
          <w:sz w:val="18"/>
          <w:szCs w:val="18"/>
        </w:rPr>
        <w:t xml:space="preserve"> FK, </w:t>
      </w:r>
      <w:proofErr w:type="spellStart"/>
      <w:r w:rsidRPr="00EF01B6">
        <w:rPr>
          <w:sz w:val="18"/>
          <w:szCs w:val="18"/>
        </w:rPr>
        <w:t>Amoatey</w:t>
      </w:r>
      <w:proofErr w:type="spellEnd"/>
      <w:r w:rsidRPr="00EF01B6">
        <w:rPr>
          <w:sz w:val="18"/>
          <w:szCs w:val="18"/>
        </w:rPr>
        <w:t xml:space="preserve"> C (2018) Evaluation of the nutritional composition of the seeds of some selected African yam bean (</w:t>
      </w:r>
      <w:proofErr w:type="spellStart"/>
      <w:r w:rsidRPr="00EF01B6">
        <w:rPr>
          <w:i/>
          <w:sz w:val="18"/>
          <w:szCs w:val="18"/>
        </w:rPr>
        <w:t>Sphenostylis</w:t>
      </w:r>
      <w:proofErr w:type="spellEnd"/>
      <w:r w:rsidRPr="00EF01B6">
        <w:rPr>
          <w:i/>
          <w:sz w:val="18"/>
          <w:szCs w:val="18"/>
        </w:rPr>
        <w:t xml:space="preserve"> </w:t>
      </w:r>
      <w:proofErr w:type="spellStart"/>
      <w:r w:rsidRPr="00EF01B6">
        <w:rPr>
          <w:i/>
          <w:sz w:val="18"/>
          <w:szCs w:val="18"/>
        </w:rPr>
        <w:t>stenocarpa</w:t>
      </w:r>
      <w:proofErr w:type="spellEnd"/>
      <w:r w:rsidRPr="00EF01B6">
        <w:rPr>
          <w:sz w:val="18"/>
          <w:szCs w:val="18"/>
        </w:rPr>
        <w:t xml:space="preserve"> </w:t>
      </w:r>
      <w:proofErr w:type="spellStart"/>
      <w:r w:rsidRPr="00EF01B6">
        <w:rPr>
          <w:sz w:val="18"/>
          <w:szCs w:val="18"/>
        </w:rPr>
        <w:t>Hochst</w:t>
      </w:r>
      <w:proofErr w:type="spellEnd"/>
      <w:r w:rsidRPr="00EF01B6">
        <w:rPr>
          <w:sz w:val="18"/>
          <w:szCs w:val="18"/>
        </w:rPr>
        <w:t xml:space="preserve"> Ex. A. Rich (Harms)) accessions. J Trop Agric 17: 37-44. https://dx.</w:t>
      </w:r>
      <w:r w:rsidR="009F2328">
        <w:rPr>
          <w:sz w:val="18"/>
          <w:szCs w:val="18"/>
        </w:rPr>
        <w:t>Doi</w:t>
      </w:r>
      <w:r w:rsidRPr="00EF01B6">
        <w:rPr>
          <w:sz w:val="18"/>
          <w:szCs w:val="18"/>
        </w:rPr>
        <w:t>.org/10.4314/as.v17i2.5</w:t>
      </w:r>
    </w:p>
    <w:p w14:paraId="19B1AC79" w14:textId="485CC894" w:rsidR="00CD275B" w:rsidRPr="00EF01B6" w:rsidRDefault="00CD275B" w:rsidP="00EF01B6">
      <w:pPr>
        <w:spacing w:before="120" w:after="120" w:line="240" w:lineRule="auto"/>
        <w:rPr>
          <w:sz w:val="18"/>
          <w:szCs w:val="18"/>
        </w:rPr>
      </w:pPr>
      <w:proofErr w:type="spellStart"/>
      <w:r w:rsidRPr="00EF01B6">
        <w:rPr>
          <w:sz w:val="18"/>
          <w:szCs w:val="18"/>
        </w:rPr>
        <w:t>Ballogou</w:t>
      </w:r>
      <w:proofErr w:type="spellEnd"/>
      <w:r w:rsidRPr="00EF01B6">
        <w:rPr>
          <w:sz w:val="18"/>
          <w:szCs w:val="18"/>
        </w:rPr>
        <w:t xml:space="preserve"> VY, </w:t>
      </w:r>
      <w:proofErr w:type="spellStart"/>
      <w:r w:rsidRPr="00EF01B6">
        <w:rPr>
          <w:sz w:val="18"/>
          <w:szCs w:val="18"/>
        </w:rPr>
        <w:t>Soumanou</w:t>
      </w:r>
      <w:proofErr w:type="spellEnd"/>
      <w:r w:rsidRPr="00EF01B6">
        <w:rPr>
          <w:sz w:val="18"/>
          <w:szCs w:val="18"/>
        </w:rPr>
        <w:t xml:space="preserve"> MM, Manful J, </w:t>
      </w:r>
      <w:proofErr w:type="spellStart"/>
      <w:r w:rsidRPr="00EF01B6">
        <w:rPr>
          <w:sz w:val="18"/>
          <w:szCs w:val="18"/>
        </w:rPr>
        <w:t>Toukourou</w:t>
      </w:r>
      <w:proofErr w:type="spellEnd"/>
      <w:r w:rsidRPr="00EF01B6">
        <w:rPr>
          <w:sz w:val="18"/>
          <w:szCs w:val="18"/>
        </w:rPr>
        <w:t xml:space="preserve"> F, </w:t>
      </w:r>
      <w:proofErr w:type="spellStart"/>
      <w:r w:rsidRPr="00EF01B6">
        <w:rPr>
          <w:sz w:val="18"/>
          <w:szCs w:val="18"/>
        </w:rPr>
        <w:t>Hounhouiga</w:t>
      </w:r>
      <w:proofErr w:type="spellEnd"/>
      <w:r w:rsidRPr="00EF01B6">
        <w:rPr>
          <w:sz w:val="18"/>
          <w:szCs w:val="18"/>
        </w:rPr>
        <w:t xml:space="preserve"> JD (2015). Structure and nutritional composition of </w:t>
      </w:r>
      <w:proofErr w:type="spellStart"/>
      <w:r w:rsidRPr="00EF01B6">
        <w:rPr>
          <w:sz w:val="18"/>
          <w:szCs w:val="18"/>
        </w:rPr>
        <w:t>fonio</w:t>
      </w:r>
      <w:proofErr w:type="spellEnd"/>
      <w:r w:rsidRPr="00EF01B6">
        <w:rPr>
          <w:sz w:val="18"/>
          <w:szCs w:val="18"/>
        </w:rPr>
        <w:t xml:space="preserve"> (</w:t>
      </w:r>
      <w:proofErr w:type="spellStart"/>
      <w:r w:rsidRPr="00EF01B6">
        <w:rPr>
          <w:i/>
          <w:sz w:val="18"/>
          <w:szCs w:val="18"/>
        </w:rPr>
        <w:t>Digitaria</w:t>
      </w:r>
      <w:proofErr w:type="spellEnd"/>
      <w:r w:rsidRPr="00EF01B6">
        <w:rPr>
          <w:i/>
          <w:sz w:val="18"/>
          <w:szCs w:val="18"/>
        </w:rPr>
        <w:t xml:space="preserve"> </w:t>
      </w:r>
      <w:proofErr w:type="spellStart"/>
      <w:r w:rsidRPr="00EF01B6">
        <w:rPr>
          <w:i/>
          <w:sz w:val="18"/>
          <w:szCs w:val="18"/>
        </w:rPr>
        <w:t>exilis</w:t>
      </w:r>
      <w:proofErr w:type="spellEnd"/>
      <w:r w:rsidRPr="00EF01B6">
        <w:rPr>
          <w:sz w:val="18"/>
          <w:szCs w:val="18"/>
        </w:rPr>
        <w:t>) grains: a review. Int Res J Biological Sci 2: 73-79</w:t>
      </w:r>
    </w:p>
    <w:p w14:paraId="503263F0" w14:textId="0BDBEC1B" w:rsidR="00CD275B" w:rsidRPr="00EF01B6" w:rsidRDefault="00CD275B" w:rsidP="00EF01B6">
      <w:pPr>
        <w:spacing w:before="120" w:after="120" w:line="240" w:lineRule="auto"/>
        <w:rPr>
          <w:sz w:val="18"/>
          <w:szCs w:val="18"/>
        </w:rPr>
      </w:pPr>
      <w:proofErr w:type="spellStart"/>
      <w:r w:rsidRPr="00EF01B6">
        <w:rPr>
          <w:rFonts w:hint="eastAsia"/>
          <w:sz w:val="18"/>
          <w:szCs w:val="18"/>
        </w:rPr>
        <w:t>Caselat</w:t>
      </w:r>
      <w:r w:rsidRPr="00EF01B6">
        <w:rPr>
          <w:sz w:val="18"/>
          <w:szCs w:val="18"/>
        </w:rPr>
        <w:t>ao</w:t>
      </w:r>
      <w:proofErr w:type="spellEnd"/>
      <w:r w:rsidRPr="00EF01B6">
        <w:rPr>
          <w:sz w:val="18"/>
          <w:szCs w:val="18"/>
        </w:rPr>
        <w:t>-</w:t>
      </w:r>
      <w:r w:rsidRPr="00EF01B6">
        <w:rPr>
          <w:rFonts w:hint="eastAsia"/>
          <w:sz w:val="18"/>
          <w:szCs w:val="18"/>
        </w:rPr>
        <w:t>Sousa</w:t>
      </w:r>
      <w:r w:rsidRPr="00EF01B6">
        <w:rPr>
          <w:sz w:val="18"/>
          <w:szCs w:val="18"/>
        </w:rPr>
        <w:t xml:space="preserve"> V, </w:t>
      </w:r>
      <w:r w:rsidRPr="00EF01B6">
        <w:rPr>
          <w:rFonts w:hint="eastAsia"/>
          <w:sz w:val="18"/>
          <w:szCs w:val="18"/>
        </w:rPr>
        <w:t>Amaya-</w:t>
      </w:r>
      <w:proofErr w:type="spellStart"/>
      <w:r w:rsidRPr="00EF01B6">
        <w:rPr>
          <w:rFonts w:hint="eastAsia"/>
          <w:sz w:val="18"/>
          <w:szCs w:val="18"/>
        </w:rPr>
        <w:t>Frarfán</w:t>
      </w:r>
      <w:proofErr w:type="spellEnd"/>
      <w:r w:rsidRPr="00EF01B6">
        <w:rPr>
          <w:sz w:val="18"/>
          <w:szCs w:val="18"/>
        </w:rPr>
        <w:t xml:space="preserve"> J (2012) State of knowledge on Amaranth grain: a comprehensive review. J Food Sci 77: R94. </w:t>
      </w:r>
      <w:r w:rsidR="009F2328">
        <w:rPr>
          <w:sz w:val="18"/>
          <w:szCs w:val="18"/>
        </w:rPr>
        <w:t>Doi</w:t>
      </w:r>
      <w:r w:rsidRPr="00EF01B6">
        <w:rPr>
          <w:sz w:val="18"/>
          <w:szCs w:val="18"/>
        </w:rPr>
        <w:t>: 10.1111/j.1750-3841.2012.02645.x</w:t>
      </w:r>
    </w:p>
    <w:p w14:paraId="3830E10E" w14:textId="2CE86E44" w:rsidR="00CD275B" w:rsidRPr="00EF01B6" w:rsidRDefault="00CD275B" w:rsidP="00EF01B6">
      <w:pPr>
        <w:spacing w:before="120" w:after="120" w:line="240" w:lineRule="auto"/>
        <w:rPr>
          <w:sz w:val="18"/>
          <w:szCs w:val="18"/>
        </w:rPr>
      </w:pPr>
      <w:proofErr w:type="spellStart"/>
      <w:r w:rsidRPr="00EF01B6">
        <w:rPr>
          <w:sz w:val="18"/>
          <w:szCs w:val="18"/>
        </w:rPr>
        <w:lastRenderedPageBreak/>
        <w:t>Chatepa</w:t>
      </w:r>
      <w:proofErr w:type="spellEnd"/>
      <w:r w:rsidRPr="00EF01B6">
        <w:rPr>
          <w:sz w:val="18"/>
          <w:szCs w:val="18"/>
        </w:rPr>
        <w:t xml:space="preserve"> LEC, </w:t>
      </w:r>
      <w:proofErr w:type="spellStart"/>
      <w:r w:rsidRPr="00EF01B6">
        <w:rPr>
          <w:sz w:val="18"/>
          <w:szCs w:val="18"/>
        </w:rPr>
        <w:t>Masamba</w:t>
      </w:r>
      <w:proofErr w:type="spellEnd"/>
      <w:r w:rsidRPr="00EF01B6">
        <w:rPr>
          <w:sz w:val="18"/>
          <w:szCs w:val="18"/>
        </w:rPr>
        <w:t xml:space="preserve"> K, Jose M (2017) Proximate composition, physical characteristics and mineral content of fruit, pulp and seeds of </w:t>
      </w:r>
      <w:proofErr w:type="spellStart"/>
      <w:r w:rsidRPr="00EF01B6">
        <w:rPr>
          <w:i/>
          <w:sz w:val="18"/>
          <w:szCs w:val="18"/>
        </w:rPr>
        <w:t>Parinari</w:t>
      </w:r>
      <w:proofErr w:type="spellEnd"/>
      <w:r w:rsidRPr="00EF01B6">
        <w:rPr>
          <w:i/>
          <w:sz w:val="18"/>
          <w:szCs w:val="18"/>
        </w:rPr>
        <w:t xml:space="preserve"> </w:t>
      </w:r>
      <w:proofErr w:type="spellStart"/>
      <w:r w:rsidRPr="00EF01B6">
        <w:rPr>
          <w:i/>
          <w:sz w:val="18"/>
          <w:szCs w:val="18"/>
        </w:rPr>
        <w:t>curatellifolia</w:t>
      </w:r>
      <w:proofErr w:type="spellEnd"/>
      <w:r w:rsidRPr="00EF01B6">
        <w:rPr>
          <w:sz w:val="18"/>
          <w:szCs w:val="18"/>
        </w:rPr>
        <w:t xml:space="preserve"> (Maula) from central Malawi. </w:t>
      </w:r>
      <w:proofErr w:type="spellStart"/>
      <w:r w:rsidRPr="00EF01B6">
        <w:rPr>
          <w:sz w:val="18"/>
          <w:szCs w:val="18"/>
        </w:rPr>
        <w:t>Afr</w:t>
      </w:r>
      <w:proofErr w:type="spellEnd"/>
      <w:r w:rsidRPr="00EF01B6">
        <w:rPr>
          <w:sz w:val="18"/>
          <w:szCs w:val="18"/>
        </w:rPr>
        <w:t xml:space="preserve"> J Food Sci 12: 238-245. </w:t>
      </w:r>
      <w:r w:rsidR="009F2328">
        <w:rPr>
          <w:sz w:val="18"/>
          <w:szCs w:val="18"/>
        </w:rPr>
        <w:t>DOI</w:t>
      </w:r>
      <w:r w:rsidRPr="00EF01B6">
        <w:rPr>
          <w:sz w:val="18"/>
          <w:szCs w:val="18"/>
        </w:rPr>
        <w:t>: 10.5897/AJFS2017.1662</w:t>
      </w:r>
    </w:p>
    <w:p w14:paraId="46369B05" w14:textId="6FBB451F" w:rsidR="00CD275B" w:rsidRPr="00EF01B6" w:rsidRDefault="00CD275B" w:rsidP="00EF01B6">
      <w:pPr>
        <w:spacing w:before="120" w:after="120" w:line="240" w:lineRule="auto"/>
        <w:rPr>
          <w:sz w:val="18"/>
          <w:szCs w:val="18"/>
        </w:rPr>
      </w:pPr>
      <w:r w:rsidRPr="00EF01B6">
        <w:rPr>
          <w:sz w:val="18"/>
          <w:szCs w:val="18"/>
        </w:rPr>
        <w:t xml:space="preserve">Coe SA, Clegg M, </w:t>
      </w:r>
      <w:proofErr w:type="spellStart"/>
      <w:r w:rsidRPr="00EF01B6">
        <w:rPr>
          <w:sz w:val="18"/>
          <w:szCs w:val="18"/>
        </w:rPr>
        <w:t>Armengol</w:t>
      </w:r>
      <w:proofErr w:type="spellEnd"/>
      <w:r w:rsidRPr="00EF01B6">
        <w:rPr>
          <w:sz w:val="18"/>
          <w:szCs w:val="18"/>
        </w:rPr>
        <w:t xml:space="preserve"> M, Ryan L (2013) The polyphenol-rich baobab fruit (</w:t>
      </w:r>
      <w:proofErr w:type="spellStart"/>
      <w:r w:rsidRPr="00EF01B6">
        <w:rPr>
          <w:i/>
          <w:sz w:val="18"/>
          <w:szCs w:val="18"/>
        </w:rPr>
        <w:t>Adansonia</w:t>
      </w:r>
      <w:proofErr w:type="spellEnd"/>
      <w:r w:rsidRPr="00EF01B6">
        <w:rPr>
          <w:i/>
          <w:sz w:val="18"/>
          <w:szCs w:val="18"/>
        </w:rPr>
        <w:t xml:space="preserve"> </w:t>
      </w:r>
      <w:proofErr w:type="spellStart"/>
      <w:r w:rsidRPr="00EF01B6">
        <w:rPr>
          <w:i/>
          <w:sz w:val="18"/>
          <w:szCs w:val="18"/>
        </w:rPr>
        <w:t>digitata</w:t>
      </w:r>
      <w:proofErr w:type="spellEnd"/>
      <w:r w:rsidRPr="00EF01B6">
        <w:rPr>
          <w:sz w:val="18"/>
          <w:szCs w:val="18"/>
        </w:rPr>
        <w:t xml:space="preserve"> L.) reduces starch digestion and glycemic response in humans. </w:t>
      </w:r>
      <w:proofErr w:type="spellStart"/>
      <w:r w:rsidRPr="00EF01B6">
        <w:rPr>
          <w:sz w:val="18"/>
          <w:szCs w:val="18"/>
        </w:rPr>
        <w:t>Nutr</w:t>
      </w:r>
      <w:proofErr w:type="spellEnd"/>
      <w:r w:rsidRPr="00EF01B6">
        <w:rPr>
          <w:sz w:val="18"/>
          <w:szCs w:val="18"/>
        </w:rPr>
        <w:t xml:space="preserve"> Res 33: 888-896. </w:t>
      </w:r>
      <w:r w:rsidR="009F2328">
        <w:rPr>
          <w:sz w:val="18"/>
          <w:szCs w:val="18"/>
        </w:rPr>
        <w:t>Doi</w:t>
      </w:r>
      <w:r w:rsidRPr="00EF01B6">
        <w:rPr>
          <w:sz w:val="18"/>
          <w:szCs w:val="18"/>
        </w:rPr>
        <w:t>: 10.1016/j.nutres.2013.08.002</w:t>
      </w:r>
    </w:p>
    <w:p w14:paraId="37E5ECDA" w14:textId="0419FAEA" w:rsidR="00CD275B" w:rsidRPr="00EF01B6" w:rsidRDefault="00CD275B" w:rsidP="00EF01B6">
      <w:pPr>
        <w:spacing w:before="120" w:after="120" w:line="240" w:lineRule="auto"/>
        <w:rPr>
          <w:sz w:val="18"/>
          <w:szCs w:val="18"/>
        </w:rPr>
      </w:pPr>
      <w:r w:rsidRPr="00EF01B6">
        <w:rPr>
          <w:sz w:val="18"/>
          <w:szCs w:val="18"/>
        </w:rPr>
        <w:t xml:space="preserve">Devi PB, </w:t>
      </w:r>
      <w:proofErr w:type="spellStart"/>
      <w:r w:rsidRPr="00EF01B6">
        <w:rPr>
          <w:sz w:val="18"/>
          <w:szCs w:val="18"/>
        </w:rPr>
        <w:t>Vijayabharathi</w:t>
      </w:r>
      <w:proofErr w:type="spellEnd"/>
      <w:r w:rsidRPr="00EF01B6">
        <w:rPr>
          <w:sz w:val="18"/>
          <w:szCs w:val="18"/>
        </w:rPr>
        <w:t xml:space="preserve"> R, </w:t>
      </w:r>
      <w:proofErr w:type="spellStart"/>
      <w:r w:rsidRPr="00EF01B6">
        <w:rPr>
          <w:sz w:val="18"/>
          <w:szCs w:val="18"/>
        </w:rPr>
        <w:t>Sathyabhama</w:t>
      </w:r>
      <w:proofErr w:type="spellEnd"/>
      <w:r w:rsidRPr="00EF01B6">
        <w:rPr>
          <w:sz w:val="18"/>
          <w:szCs w:val="18"/>
        </w:rPr>
        <w:t xml:space="preserve"> S, </w:t>
      </w:r>
      <w:proofErr w:type="spellStart"/>
      <w:r w:rsidRPr="00EF01B6">
        <w:rPr>
          <w:sz w:val="18"/>
          <w:szCs w:val="18"/>
        </w:rPr>
        <w:t>Malleshi</w:t>
      </w:r>
      <w:proofErr w:type="spellEnd"/>
      <w:r w:rsidRPr="00EF01B6">
        <w:rPr>
          <w:sz w:val="18"/>
          <w:szCs w:val="18"/>
        </w:rPr>
        <w:t xml:space="preserve"> NG, </w:t>
      </w:r>
      <w:proofErr w:type="spellStart"/>
      <w:r w:rsidRPr="00EF01B6">
        <w:rPr>
          <w:sz w:val="18"/>
          <w:szCs w:val="18"/>
        </w:rPr>
        <w:t>Priyadarsini</w:t>
      </w:r>
      <w:proofErr w:type="spellEnd"/>
      <w:r w:rsidRPr="00EF01B6">
        <w:rPr>
          <w:sz w:val="18"/>
          <w:szCs w:val="18"/>
        </w:rPr>
        <w:t xml:space="preserve"> VB (2014) Health benefits of finger millet (</w:t>
      </w:r>
      <w:proofErr w:type="spellStart"/>
      <w:r w:rsidRPr="00EF01B6">
        <w:rPr>
          <w:i/>
          <w:sz w:val="18"/>
          <w:szCs w:val="18"/>
        </w:rPr>
        <w:t>Eleusine</w:t>
      </w:r>
      <w:proofErr w:type="spellEnd"/>
      <w:r w:rsidRPr="00EF01B6">
        <w:rPr>
          <w:i/>
          <w:sz w:val="18"/>
          <w:szCs w:val="18"/>
        </w:rPr>
        <w:t xml:space="preserve"> </w:t>
      </w:r>
      <w:proofErr w:type="spellStart"/>
      <w:r w:rsidRPr="00EF01B6">
        <w:rPr>
          <w:i/>
          <w:sz w:val="18"/>
          <w:szCs w:val="18"/>
        </w:rPr>
        <w:t>coracana</w:t>
      </w:r>
      <w:proofErr w:type="spellEnd"/>
      <w:r w:rsidRPr="00EF01B6">
        <w:rPr>
          <w:sz w:val="18"/>
          <w:szCs w:val="18"/>
        </w:rPr>
        <w:t xml:space="preserve"> L.) polyphenols and dietary fiber: a review. J Food Sci Technol 51: 1021-1040. </w:t>
      </w:r>
      <w:r w:rsidR="009F2328">
        <w:rPr>
          <w:sz w:val="18"/>
          <w:szCs w:val="18"/>
        </w:rPr>
        <w:t>Doi</w:t>
      </w:r>
      <w:r w:rsidRPr="00EF01B6">
        <w:rPr>
          <w:sz w:val="18"/>
          <w:szCs w:val="18"/>
        </w:rPr>
        <w:t>: 10.1007/s13197-011-0584-9</w:t>
      </w:r>
    </w:p>
    <w:p w14:paraId="0ABC3F77" w14:textId="3F9C01C5" w:rsidR="00CD275B" w:rsidRPr="00EF01B6" w:rsidRDefault="00CD275B" w:rsidP="00EF01B6">
      <w:pPr>
        <w:spacing w:before="120" w:after="120" w:line="240" w:lineRule="auto"/>
        <w:rPr>
          <w:sz w:val="18"/>
          <w:szCs w:val="18"/>
        </w:rPr>
      </w:pPr>
      <w:proofErr w:type="spellStart"/>
      <w:r w:rsidRPr="00EF01B6">
        <w:rPr>
          <w:sz w:val="18"/>
          <w:szCs w:val="18"/>
        </w:rPr>
        <w:t>Fasuyi</w:t>
      </w:r>
      <w:proofErr w:type="spellEnd"/>
      <w:r w:rsidRPr="00EF01B6">
        <w:rPr>
          <w:sz w:val="18"/>
          <w:szCs w:val="18"/>
        </w:rPr>
        <w:t xml:space="preserve"> AO (2006) Nutritional potentials of some tropical vegetable leaf meals: chemical characterization and functional properties. </w:t>
      </w:r>
      <w:proofErr w:type="spellStart"/>
      <w:r w:rsidRPr="00EF01B6">
        <w:rPr>
          <w:sz w:val="18"/>
          <w:szCs w:val="18"/>
        </w:rPr>
        <w:t>Afr</w:t>
      </w:r>
      <w:proofErr w:type="spellEnd"/>
      <w:r w:rsidRPr="00EF01B6">
        <w:rPr>
          <w:sz w:val="18"/>
          <w:szCs w:val="18"/>
        </w:rPr>
        <w:t xml:space="preserve"> J </w:t>
      </w:r>
      <w:proofErr w:type="spellStart"/>
      <w:r w:rsidRPr="00EF01B6">
        <w:rPr>
          <w:sz w:val="18"/>
          <w:szCs w:val="18"/>
        </w:rPr>
        <w:t>Biotechnol</w:t>
      </w:r>
      <w:proofErr w:type="spellEnd"/>
      <w:r w:rsidRPr="00EF01B6">
        <w:rPr>
          <w:sz w:val="18"/>
          <w:szCs w:val="18"/>
        </w:rPr>
        <w:t xml:space="preserve"> 5: 49-53</w:t>
      </w:r>
    </w:p>
    <w:p w14:paraId="72DB6AA8" w14:textId="7BB4854E" w:rsidR="00CD275B" w:rsidRPr="00EF01B6" w:rsidRDefault="00CD275B" w:rsidP="00EF01B6">
      <w:pPr>
        <w:spacing w:before="120" w:after="120" w:line="240" w:lineRule="auto"/>
        <w:rPr>
          <w:sz w:val="18"/>
          <w:szCs w:val="18"/>
        </w:rPr>
      </w:pPr>
      <w:r w:rsidRPr="00EF01B6">
        <w:rPr>
          <w:sz w:val="18"/>
          <w:szCs w:val="18"/>
        </w:rPr>
        <w:t xml:space="preserve">Gopalakrishnan L, </w:t>
      </w:r>
      <w:proofErr w:type="spellStart"/>
      <w:r w:rsidRPr="00EF01B6">
        <w:rPr>
          <w:sz w:val="18"/>
          <w:szCs w:val="18"/>
        </w:rPr>
        <w:t>Doriya</w:t>
      </w:r>
      <w:proofErr w:type="spellEnd"/>
      <w:r w:rsidRPr="00EF01B6">
        <w:rPr>
          <w:sz w:val="18"/>
          <w:szCs w:val="18"/>
        </w:rPr>
        <w:t xml:space="preserve"> K, Kumar DS (2016) </w:t>
      </w:r>
      <w:r w:rsidRPr="00EF01B6">
        <w:rPr>
          <w:i/>
          <w:sz w:val="18"/>
          <w:szCs w:val="18"/>
        </w:rPr>
        <w:t>Moringa oleifera</w:t>
      </w:r>
      <w:r w:rsidRPr="00EF01B6">
        <w:rPr>
          <w:sz w:val="18"/>
          <w:szCs w:val="18"/>
        </w:rPr>
        <w:t xml:space="preserve">: A review on nutritive importance and its medicinal application. Food Sci Hum Wellness 5: 49-56. </w:t>
      </w:r>
      <w:hyperlink r:id="rId8" w:history="1">
        <w:r w:rsidRPr="00EF01B6">
          <w:rPr>
            <w:rStyle w:val="Hyperlink"/>
            <w:sz w:val="18"/>
            <w:szCs w:val="18"/>
          </w:rPr>
          <w:t>https://</w:t>
        </w:r>
        <w:r w:rsidR="009F2328">
          <w:rPr>
            <w:rStyle w:val="Hyperlink"/>
            <w:sz w:val="18"/>
            <w:szCs w:val="18"/>
          </w:rPr>
          <w:t>Doi</w:t>
        </w:r>
        <w:r w:rsidRPr="00EF01B6">
          <w:rPr>
            <w:rStyle w:val="Hyperlink"/>
            <w:sz w:val="18"/>
            <w:szCs w:val="18"/>
          </w:rPr>
          <w:t>.org/10.1016/j.fshw.2016.04.001</w:t>
        </w:r>
      </w:hyperlink>
    </w:p>
    <w:p w14:paraId="6697923C" w14:textId="289E2FF8" w:rsidR="00CD275B" w:rsidRPr="00EF01B6" w:rsidRDefault="00CD275B" w:rsidP="00EF01B6">
      <w:pPr>
        <w:spacing w:before="120" w:after="120" w:line="240" w:lineRule="auto"/>
        <w:rPr>
          <w:sz w:val="18"/>
          <w:szCs w:val="18"/>
        </w:rPr>
      </w:pPr>
      <w:r w:rsidRPr="00EF01B6">
        <w:rPr>
          <w:sz w:val="18"/>
          <w:szCs w:val="18"/>
        </w:rPr>
        <w:t xml:space="preserve">Habibullah MA, Shah HU (2007) Proximate and mineral composition of mung bean. </w:t>
      </w:r>
      <w:proofErr w:type="spellStart"/>
      <w:r w:rsidRPr="00EF01B6">
        <w:rPr>
          <w:sz w:val="18"/>
          <w:szCs w:val="18"/>
        </w:rPr>
        <w:t>Sarhad</w:t>
      </w:r>
      <w:proofErr w:type="spellEnd"/>
      <w:r w:rsidRPr="00EF01B6">
        <w:rPr>
          <w:sz w:val="18"/>
          <w:szCs w:val="18"/>
        </w:rPr>
        <w:t xml:space="preserve"> J Agric 23: 463-466</w:t>
      </w:r>
    </w:p>
    <w:p w14:paraId="5FD1F484" w14:textId="77777777" w:rsidR="00CD275B" w:rsidRPr="00EF01B6" w:rsidRDefault="00CD275B" w:rsidP="00EF01B6">
      <w:pPr>
        <w:spacing w:before="120" w:after="120" w:line="240" w:lineRule="auto"/>
        <w:rPr>
          <w:sz w:val="18"/>
          <w:szCs w:val="18"/>
        </w:rPr>
      </w:pPr>
      <w:r w:rsidRPr="00EF01B6">
        <w:rPr>
          <w:sz w:val="18"/>
          <w:szCs w:val="18"/>
        </w:rPr>
        <w:t xml:space="preserve">Hal PH-v, </w:t>
      </w:r>
      <w:proofErr w:type="spellStart"/>
      <w:r w:rsidRPr="00EF01B6">
        <w:rPr>
          <w:sz w:val="18"/>
          <w:szCs w:val="18"/>
        </w:rPr>
        <w:t>Bille</w:t>
      </w:r>
      <w:proofErr w:type="spellEnd"/>
      <w:r w:rsidRPr="00EF01B6">
        <w:rPr>
          <w:sz w:val="18"/>
          <w:szCs w:val="18"/>
        </w:rPr>
        <w:t xml:space="preserve"> PG, Ruud V, van </w:t>
      </w:r>
      <w:proofErr w:type="spellStart"/>
      <w:r w:rsidRPr="00EF01B6">
        <w:rPr>
          <w:sz w:val="18"/>
          <w:szCs w:val="18"/>
        </w:rPr>
        <w:t>Boekel</w:t>
      </w:r>
      <w:proofErr w:type="spellEnd"/>
      <w:r w:rsidRPr="00EF01B6">
        <w:rPr>
          <w:sz w:val="18"/>
          <w:szCs w:val="18"/>
        </w:rPr>
        <w:t xml:space="preserve"> M, Dekker M (2014) A review of the proximate composition and nutritional value of </w:t>
      </w:r>
      <w:proofErr w:type="spellStart"/>
      <w:r w:rsidRPr="00EF01B6">
        <w:rPr>
          <w:sz w:val="18"/>
          <w:szCs w:val="18"/>
        </w:rPr>
        <w:t>Marula</w:t>
      </w:r>
      <w:proofErr w:type="spellEnd"/>
      <w:r w:rsidRPr="00EF01B6">
        <w:rPr>
          <w:sz w:val="18"/>
          <w:szCs w:val="18"/>
        </w:rPr>
        <w:t xml:space="preserve"> (</w:t>
      </w:r>
      <w:proofErr w:type="spellStart"/>
      <w:r w:rsidRPr="00EF01B6">
        <w:rPr>
          <w:i/>
          <w:sz w:val="18"/>
          <w:szCs w:val="18"/>
        </w:rPr>
        <w:t>Sclerocarya</w:t>
      </w:r>
      <w:proofErr w:type="spellEnd"/>
      <w:r w:rsidRPr="00EF01B6">
        <w:rPr>
          <w:i/>
          <w:sz w:val="18"/>
          <w:szCs w:val="18"/>
        </w:rPr>
        <w:t xml:space="preserve"> </w:t>
      </w:r>
      <w:proofErr w:type="spellStart"/>
      <w:r w:rsidRPr="00EF01B6">
        <w:rPr>
          <w:i/>
          <w:sz w:val="18"/>
          <w:szCs w:val="18"/>
        </w:rPr>
        <w:t>birrea</w:t>
      </w:r>
      <w:proofErr w:type="spellEnd"/>
      <w:r w:rsidRPr="00EF01B6">
        <w:rPr>
          <w:sz w:val="18"/>
          <w:szCs w:val="18"/>
        </w:rPr>
        <w:t xml:space="preserve"> subsp. </w:t>
      </w:r>
      <w:proofErr w:type="spellStart"/>
      <w:r w:rsidRPr="00EF01B6">
        <w:rPr>
          <w:sz w:val="18"/>
          <w:szCs w:val="18"/>
        </w:rPr>
        <w:t>caffra</w:t>
      </w:r>
      <w:proofErr w:type="spellEnd"/>
      <w:r w:rsidRPr="00EF01B6">
        <w:rPr>
          <w:sz w:val="18"/>
          <w:szCs w:val="18"/>
        </w:rPr>
        <w:t>). Phyto Rev 13: 881-892</w:t>
      </w:r>
    </w:p>
    <w:p w14:paraId="1A21494E" w14:textId="390683AD" w:rsidR="00CD275B" w:rsidRPr="00EF01B6" w:rsidRDefault="00CD275B" w:rsidP="00EF01B6">
      <w:pPr>
        <w:spacing w:before="120" w:after="120" w:line="240" w:lineRule="auto"/>
        <w:rPr>
          <w:sz w:val="18"/>
          <w:szCs w:val="18"/>
        </w:rPr>
      </w:pPr>
      <w:r w:rsidRPr="00EF01B6">
        <w:rPr>
          <w:sz w:val="18"/>
          <w:szCs w:val="18"/>
        </w:rPr>
        <w:t xml:space="preserve">Jacob JO, Mann A, </w:t>
      </w:r>
      <w:proofErr w:type="spellStart"/>
      <w:r w:rsidRPr="00EF01B6">
        <w:rPr>
          <w:sz w:val="18"/>
          <w:szCs w:val="18"/>
        </w:rPr>
        <w:t>Adeshina</w:t>
      </w:r>
      <w:proofErr w:type="spellEnd"/>
      <w:r w:rsidRPr="00EF01B6">
        <w:rPr>
          <w:sz w:val="18"/>
          <w:szCs w:val="18"/>
        </w:rPr>
        <w:t xml:space="preserve"> O, </w:t>
      </w:r>
      <w:proofErr w:type="spellStart"/>
      <w:r w:rsidRPr="00EF01B6">
        <w:rPr>
          <w:sz w:val="18"/>
          <w:szCs w:val="18"/>
        </w:rPr>
        <w:t>Ndamitso</w:t>
      </w:r>
      <w:proofErr w:type="spellEnd"/>
      <w:r w:rsidRPr="00EF01B6">
        <w:rPr>
          <w:sz w:val="18"/>
          <w:szCs w:val="18"/>
        </w:rPr>
        <w:t xml:space="preserve"> MM (2016) Nutritional composition of selected wild fruits from Minna area of Niger state, Nigeria. Int J Nutri Food </w:t>
      </w:r>
      <w:proofErr w:type="spellStart"/>
      <w:r w:rsidRPr="00EF01B6">
        <w:rPr>
          <w:sz w:val="18"/>
          <w:szCs w:val="18"/>
        </w:rPr>
        <w:t>Eng</w:t>
      </w:r>
      <w:proofErr w:type="spellEnd"/>
      <w:r w:rsidRPr="00EF01B6">
        <w:rPr>
          <w:sz w:val="18"/>
          <w:szCs w:val="18"/>
        </w:rPr>
        <w:t xml:space="preserve"> 10: 37-42. </w:t>
      </w:r>
      <w:r w:rsidR="009F2328">
        <w:rPr>
          <w:sz w:val="18"/>
          <w:szCs w:val="18"/>
        </w:rPr>
        <w:t>Doi</w:t>
      </w:r>
      <w:r w:rsidRPr="00EF01B6">
        <w:rPr>
          <w:sz w:val="18"/>
          <w:szCs w:val="18"/>
        </w:rPr>
        <w:t xml:space="preserve">: </w:t>
      </w:r>
      <w:r w:rsidRPr="00CD275B">
        <w:rPr>
          <w:sz w:val="18"/>
          <w:szCs w:val="18"/>
        </w:rPr>
        <w:t>10.5281/zenodo.1123618</w:t>
      </w:r>
    </w:p>
    <w:p w14:paraId="0A05EEE2" w14:textId="09C2EE24" w:rsidR="00CD275B" w:rsidRPr="00EF01B6" w:rsidRDefault="00CD275B" w:rsidP="00EF01B6">
      <w:pPr>
        <w:spacing w:before="120" w:after="120" w:line="240" w:lineRule="auto"/>
        <w:rPr>
          <w:sz w:val="18"/>
          <w:szCs w:val="18"/>
        </w:rPr>
      </w:pPr>
      <w:r w:rsidRPr="00EF01B6">
        <w:rPr>
          <w:sz w:val="18"/>
          <w:szCs w:val="18"/>
        </w:rPr>
        <w:t xml:space="preserve">Joseph KS, </w:t>
      </w:r>
      <w:proofErr w:type="spellStart"/>
      <w:r w:rsidRPr="00EF01B6">
        <w:rPr>
          <w:sz w:val="18"/>
          <w:szCs w:val="18"/>
        </w:rPr>
        <w:t>Bolla</w:t>
      </w:r>
      <w:proofErr w:type="spellEnd"/>
      <w:r w:rsidRPr="00EF01B6">
        <w:rPr>
          <w:sz w:val="18"/>
          <w:szCs w:val="18"/>
        </w:rPr>
        <w:t xml:space="preserve"> S, Joshi K, Bhat M, Naik K, Patil S, </w:t>
      </w:r>
      <w:proofErr w:type="spellStart"/>
      <w:r w:rsidRPr="00EF01B6">
        <w:rPr>
          <w:sz w:val="18"/>
          <w:szCs w:val="18"/>
        </w:rPr>
        <w:t>Bendre</w:t>
      </w:r>
      <w:proofErr w:type="spellEnd"/>
      <w:r w:rsidRPr="00EF01B6">
        <w:rPr>
          <w:sz w:val="18"/>
          <w:szCs w:val="18"/>
        </w:rPr>
        <w:t xml:space="preserve"> S, </w:t>
      </w:r>
      <w:proofErr w:type="spellStart"/>
      <w:r w:rsidRPr="00EF01B6">
        <w:rPr>
          <w:sz w:val="18"/>
          <w:szCs w:val="18"/>
        </w:rPr>
        <w:t>Gangappa</w:t>
      </w:r>
      <w:proofErr w:type="spellEnd"/>
      <w:r w:rsidRPr="00EF01B6">
        <w:rPr>
          <w:sz w:val="18"/>
          <w:szCs w:val="18"/>
        </w:rPr>
        <w:t xml:space="preserve"> B, </w:t>
      </w:r>
      <w:proofErr w:type="spellStart"/>
      <w:r w:rsidRPr="00EF01B6">
        <w:rPr>
          <w:sz w:val="18"/>
          <w:szCs w:val="18"/>
        </w:rPr>
        <w:t>Haibatti</w:t>
      </w:r>
      <w:proofErr w:type="spellEnd"/>
      <w:r w:rsidRPr="00EF01B6">
        <w:rPr>
          <w:sz w:val="18"/>
          <w:szCs w:val="18"/>
        </w:rPr>
        <w:t xml:space="preserve"> V, </w:t>
      </w:r>
      <w:proofErr w:type="spellStart"/>
      <w:r w:rsidRPr="00EF01B6">
        <w:rPr>
          <w:sz w:val="18"/>
          <w:szCs w:val="18"/>
        </w:rPr>
        <w:t>Payamalle</w:t>
      </w:r>
      <w:proofErr w:type="spellEnd"/>
      <w:r w:rsidRPr="00EF01B6">
        <w:rPr>
          <w:sz w:val="18"/>
          <w:szCs w:val="18"/>
        </w:rPr>
        <w:t xml:space="preserve"> S, Shinde S, </w:t>
      </w:r>
      <w:proofErr w:type="spellStart"/>
      <w:r w:rsidRPr="00EF01B6">
        <w:rPr>
          <w:sz w:val="18"/>
          <w:szCs w:val="18"/>
        </w:rPr>
        <w:t>Dewir</w:t>
      </w:r>
      <w:proofErr w:type="spellEnd"/>
      <w:r w:rsidRPr="00EF01B6">
        <w:rPr>
          <w:sz w:val="18"/>
          <w:szCs w:val="18"/>
        </w:rPr>
        <w:t xml:space="preserve"> YH, Murthy HN (2017) Determination of chemical composition and nutritive value with fatty acid compositions of African </w:t>
      </w:r>
      <w:proofErr w:type="spellStart"/>
      <w:r w:rsidRPr="00EF01B6">
        <w:rPr>
          <w:sz w:val="18"/>
          <w:szCs w:val="18"/>
        </w:rPr>
        <w:t>Mangosteen</w:t>
      </w:r>
      <w:proofErr w:type="spellEnd"/>
      <w:r w:rsidRPr="00EF01B6">
        <w:rPr>
          <w:sz w:val="18"/>
          <w:szCs w:val="18"/>
        </w:rPr>
        <w:t xml:space="preserve"> (</w:t>
      </w:r>
      <w:r w:rsidRPr="00EF01B6">
        <w:rPr>
          <w:i/>
          <w:sz w:val="18"/>
          <w:szCs w:val="18"/>
        </w:rPr>
        <w:t xml:space="preserve">Garcinia </w:t>
      </w:r>
      <w:proofErr w:type="spellStart"/>
      <w:r w:rsidRPr="00EF01B6">
        <w:rPr>
          <w:i/>
          <w:sz w:val="18"/>
          <w:szCs w:val="18"/>
        </w:rPr>
        <w:t>livingstonei</w:t>
      </w:r>
      <w:proofErr w:type="spellEnd"/>
      <w:r w:rsidRPr="00EF01B6">
        <w:rPr>
          <w:sz w:val="18"/>
          <w:szCs w:val="18"/>
        </w:rPr>
        <w:t xml:space="preserve">). </w:t>
      </w:r>
      <w:proofErr w:type="spellStart"/>
      <w:r w:rsidRPr="00EF01B6">
        <w:rPr>
          <w:sz w:val="18"/>
          <w:szCs w:val="18"/>
        </w:rPr>
        <w:t>Erwerbs-Obstbau</w:t>
      </w:r>
      <w:proofErr w:type="spellEnd"/>
      <w:r w:rsidRPr="00EF01B6">
        <w:rPr>
          <w:sz w:val="18"/>
          <w:szCs w:val="18"/>
        </w:rPr>
        <w:t xml:space="preserve"> 59: 195-202. </w:t>
      </w:r>
      <w:r w:rsidR="009F2328">
        <w:rPr>
          <w:sz w:val="18"/>
          <w:szCs w:val="18"/>
        </w:rPr>
        <w:t>Doi</w:t>
      </w:r>
      <w:r w:rsidRPr="00EF01B6">
        <w:rPr>
          <w:sz w:val="18"/>
          <w:szCs w:val="18"/>
        </w:rPr>
        <w:t>: 10.1007/s10341-016-0311-9</w:t>
      </w:r>
    </w:p>
    <w:p w14:paraId="20AA1AC3" w14:textId="44EC8D77" w:rsidR="00CD275B" w:rsidRPr="00EF01B6" w:rsidRDefault="00CD275B" w:rsidP="00EF01B6">
      <w:pPr>
        <w:spacing w:before="120" w:after="120" w:line="240" w:lineRule="auto"/>
        <w:rPr>
          <w:sz w:val="18"/>
          <w:szCs w:val="18"/>
        </w:rPr>
      </w:pPr>
      <w:r w:rsidRPr="00EF01B6">
        <w:rPr>
          <w:sz w:val="18"/>
          <w:szCs w:val="18"/>
        </w:rPr>
        <w:t xml:space="preserve">Jyothi AB, Venkatesh K, Chakrapani P, Rani AR (2011) Phytochemical and pharmacological potential of </w:t>
      </w:r>
      <w:r w:rsidRPr="00EF01B6">
        <w:rPr>
          <w:i/>
          <w:sz w:val="18"/>
          <w:szCs w:val="18"/>
        </w:rPr>
        <w:t xml:space="preserve">Annona </w:t>
      </w:r>
      <w:proofErr w:type="spellStart"/>
      <w:r w:rsidRPr="00EF01B6">
        <w:rPr>
          <w:i/>
          <w:sz w:val="18"/>
          <w:szCs w:val="18"/>
        </w:rPr>
        <w:t>cherimola</w:t>
      </w:r>
      <w:proofErr w:type="spellEnd"/>
      <w:r w:rsidRPr="00EF01B6">
        <w:rPr>
          <w:sz w:val="18"/>
          <w:szCs w:val="18"/>
        </w:rPr>
        <w:t xml:space="preserve">- a review. Int J </w:t>
      </w:r>
      <w:proofErr w:type="spellStart"/>
      <w:r w:rsidRPr="00EF01B6">
        <w:rPr>
          <w:sz w:val="18"/>
          <w:szCs w:val="18"/>
        </w:rPr>
        <w:t>Phytomed</w:t>
      </w:r>
      <w:proofErr w:type="spellEnd"/>
      <w:r w:rsidRPr="00EF01B6">
        <w:rPr>
          <w:sz w:val="18"/>
          <w:szCs w:val="18"/>
        </w:rPr>
        <w:t xml:space="preserve"> 3: 439-447</w:t>
      </w:r>
    </w:p>
    <w:p w14:paraId="38D16955" w14:textId="55D616F8" w:rsidR="00CD275B" w:rsidRPr="00EF01B6" w:rsidRDefault="00CD275B" w:rsidP="00EF01B6">
      <w:pPr>
        <w:spacing w:before="120" w:after="120" w:line="240" w:lineRule="auto"/>
        <w:rPr>
          <w:sz w:val="18"/>
          <w:szCs w:val="18"/>
        </w:rPr>
      </w:pPr>
      <w:proofErr w:type="spellStart"/>
      <w:r w:rsidRPr="00EF01B6">
        <w:rPr>
          <w:sz w:val="18"/>
          <w:szCs w:val="18"/>
        </w:rPr>
        <w:t>Kachiguma</w:t>
      </w:r>
      <w:proofErr w:type="spellEnd"/>
      <w:r w:rsidRPr="00EF01B6">
        <w:rPr>
          <w:sz w:val="18"/>
          <w:szCs w:val="18"/>
        </w:rPr>
        <w:t xml:space="preserve"> NA, </w:t>
      </w:r>
      <w:proofErr w:type="spellStart"/>
      <w:r w:rsidRPr="00EF01B6">
        <w:rPr>
          <w:sz w:val="18"/>
          <w:szCs w:val="18"/>
        </w:rPr>
        <w:t>Mwase</w:t>
      </w:r>
      <w:proofErr w:type="spellEnd"/>
      <w:r w:rsidRPr="00EF01B6">
        <w:rPr>
          <w:sz w:val="18"/>
          <w:szCs w:val="18"/>
        </w:rPr>
        <w:t xml:space="preserve"> W, </w:t>
      </w:r>
      <w:proofErr w:type="spellStart"/>
      <w:r w:rsidRPr="00EF01B6">
        <w:rPr>
          <w:sz w:val="18"/>
          <w:szCs w:val="18"/>
        </w:rPr>
        <w:t>Maliro</w:t>
      </w:r>
      <w:proofErr w:type="spellEnd"/>
      <w:r w:rsidRPr="00EF01B6">
        <w:rPr>
          <w:sz w:val="18"/>
          <w:szCs w:val="18"/>
        </w:rPr>
        <w:t xml:space="preserve"> M, </w:t>
      </w:r>
      <w:proofErr w:type="spellStart"/>
      <w:r w:rsidRPr="00EF01B6">
        <w:rPr>
          <w:sz w:val="18"/>
          <w:szCs w:val="18"/>
        </w:rPr>
        <w:t>Damaliphesta</w:t>
      </w:r>
      <w:proofErr w:type="spellEnd"/>
      <w:r w:rsidRPr="00EF01B6">
        <w:rPr>
          <w:sz w:val="18"/>
          <w:szCs w:val="18"/>
        </w:rPr>
        <w:t xml:space="preserve"> A (2015) Chemical and mineral composition of amaranth (</w:t>
      </w:r>
      <w:r w:rsidRPr="00EF01B6">
        <w:rPr>
          <w:i/>
          <w:sz w:val="18"/>
          <w:szCs w:val="18"/>
        </w:rPr>
        <w:t>Amaranthus</w:t>
      </w:r>
      <w:r w:rsidRPr="00EF01B6">
        <w:rPr>
          <w:sz w:val="18"/>
          <w:szCs w:val="18"/>
        </w:rPr>
        <w:t xml:space="preserve"> L.) species collected from central Malawi. J Food Res 4: 92-102</w:t>
      </w:r>
    </w:p>
    <w:p w14:paraId="54C2A816" w14:textId="473B416B" w:rsidR="00CD275B" w:rsidRPr="00EF01B6" w:rsidRDefault="00CD275B" w:rsidP="00EF01B6">
      <w:pPr>
        <w:spacing w:before="120" w:after="120" w:line="240" w:lineRule="auto"/>
        <w:rPr>
          <w:sz w:val="18"/>
          <w:szCs w:val="18"/>
        </w:rPr>
      </w:pPr>
      <w:proofErr w:type="spellStart"/>
      <w:r w:rsidRPr="00EF01B6">
        <w:rPr>
          <w:sz w:val="18"/>
          <w:szCs w:val="18"/>
        </w:rPr>
        <w:t>Kadji</w:t>
      </w:r>
      <w:proofErr w:type="spellEnd"/>
      <w:r w:rsidRPr="00EF01B6">
        <w:rPr>
          <w:sz w:val="18"/>
          <w:szCs w:val="18"/>
        </w:rPr>
        <w:t xml:space="preserve"> BRL, Kone FMT, Sika AE, </w:t>
      </w:r>
      <w:proofErr w:type="spellStart"/>
      <w:r w:rsidRPr="00EF01B6">
        <w:rPr>
          <w:sz w:val="18"/>
          <w:szCs w:val="18"/>
        </w:rPr>
        <w:t>Dabonne</w:t>
      </w:r>
      <w:proofErr w:type="spellEnd"/>
      <w:r w:rsidRPr="00EF01B6">
        <w:rPr>
          <w:sz w:val="18"/>
          <w:szCs w:val="18"/>
        </w:rPr>
        <w:t xml:space="preserve"> S (2016) </w:t>
      </w:r>
      <w:proofErr w:type="spellStart"/>
      <w:r w:rsidRPr="00EF01B6">
        <w:rPr>
          <w:sz w:val="18"/>
          <w:szCs w:val="18"/>
        </w:rPr>
        <w:t>Physico</w:t>
      </w:r>
      <w:proofErr w:type="spellEnd"/>
      <w:r w:rsidRPr="00EF01B6">
        <w:rPr>
          <w:sz w:val="18"/>
          <w:szCs w:val="18"/>
        </w:rPr>
        <w:t xml:space="preserve">-chemical properties of </w:t>
      </w:r>
      <w:proofErr w:type="spellStart"/>
      <w:r w:rsidRPr="00EF01B6">
        <w:rPr>
          <w:sz w:val="18"/>
          <w:szCs w:val="18"/>
        </w:rPr>
        <w:t>Safou</w:t>
      </w:r>
      <w:proofErr w:type="spellEnd"/>
      <w:r w:rsidRPr="00EF01B6">
        <w:rPr>
          <w:sz w:val="18"/>
          <w:szCs w:val="18"/>
        </w:rPr>
        <w:t xml:space="preserve"> (</w:t>
      </w:r>
      <w:proofErr w:type="spellStart"/>
      <w:r w:rsidRPr="00EF01B6">
        <w:rPr>
          <w:i/>
          <w:sz w:val="18"/>
          <w:szCs w:val="18"/>
        </w:rPr>
        <w:t>Dacryodes</w:t>
      </w:r>
      <w:proofErr w:type="spellEnd"/>
      <w:r w:rsidRPr="00EF01B6">
        <w:rPr>
          <w:i/>
          <w:sz w:val="18"/>
          <w:szCs w:val="18"/>
        </w:rPr>
        <w:t xml:space="preserve"> edulis</w:t>
      </w:r>
      <w:r w:rsidRPr="00EF01B6">
        <w:rPr>
          <w:sz w:val="18"/>
          <w:szCs w:val="18"/>
        </w:rPr>
        <w:t xml:space="preserve">) fruits grown in Côte d’Ivoire. J Appl </w:t>
      </w:r>
      <w:proofErr w:type="spellStart"/>
      <w:r w:rsidRPr="00EF01B6">
        <w:rPr>
          <w:sz w:val="18"/>
          <w:szCs w:val="18"/>
        </w:rPr>
        <w:t>Biosci</w:t>
      </w:r>
      <w:proofErr w:type="spellEnd"/>
      <w:r w:rsidRPr="00EF01B6">
        <w:rPr>
          <w:sz w:val="18"/>
          <w:szCs w:val="18"/>
        </w:rPr>
        <w:t xml:space="preserve"> 105: 10103-10110.  </w:t>
      </w:r>
      <w:hyperlink r:id="rId9" w:history="1">
        <w:r w:rsidRPr="00EF01B6">
          <w:rPr>
            <w:rStyle w:val="Hyperlink"/>
            <w:sz w:val="18"/>
            <w:szCs w:val="18"/>
          </w:rPr>
          <w:t>http://dx.</w:t>
        </w:r>
        <w:r w:rsidR="009F2328">
          <w:rPr>
            <w:rStyle w:val="Hyperlink"/>
            <w:sz w:val="18"/>
            <w:szCs w:val="18"/>
          </w:rPr>
          <w:t>Doi</w:t>
        </w:r>
        <w:r w:rsidRPr="00EF01B6">
          <w:rPr>
            <w:rStyle w:val="Hyperlink"/>
            <w:sz w:val="18"/>
            <w:szCs w:val="18"/>
          </w:rPr>
          <w:t>.org/10.4314/jab.v105i1.7</w:t>
        </w:r>
      </w:hyperlink>
    </w:p>
    <w:p w14:paraId="4AB73566" w14:textId="0C87EE85" w:rsidR="00CD275B" w:rsidRPr="00EF01B6" w:rsidRDefault="00CD275B" w:rsidP="00EF01B6">
      <w:pPr>
        <w:spacing w:before="120" w:after="120" w:line="240" w:lineRule="auto"/>
        <w:rPr>
          <w:sz w:val="18"/>
          <w:szCs w:val="18"/>
        </w:rPr>
      </w:pPr>
      <w:r w:rsidRPr="00EF01B6">
        <w:rPr>
          <w:sz w:val="18"/>
          <w:szCs w:val="18"/>
        </w:rPr>
        <w:t xml:space="preserve">Kamath JV, Nair R, Kumar CKA, Lakshmi SM (2007) </w:t>
      </w:r>
      <w:r w:rsidRPr="00EF01B6">
        <w:rPr>
          <w:i/>
          <w:sz w:val="18"/>
          <w:szCs w:val="18"/>
        </w:rPr>
        <w:t xml:space="preserve">Psidium </w:t>
      </w:r>
      <w:proofErr w:type="spellStart"/>
      <w:r w:rsidRPr="00EF01B6">
        <w:rPr>
          <w:i/>
          <w:sz w:val="18"/>
          <w:szCs w:val="18"/>
        </w:rPr>
        <w:t>guajava</w:t>
      </w:r>
      <w:proofErr w:type="spellEnd"/>
      <w:r w:rsidRPr="00EF01B6">
        <w:rPr>
          <w:sz w:val="18"/>
          <w:szCs w:val="18"/>
        </w:rPr>
        <w:t xml:space="preserve"> L: a review. Int J Green Pharm 2: 9-13</w:t>
      </w:r>
    </w:p>
    <w:p w14:paraId="718868FC" w14:textId="14BF5E0E" w:rsidR="00CD275B" w:rsidRPr="00EF01B6" w:rsidRDefault="00CD275B" w:rsidP="00EF01B6">
      <w:pPr>
        <w:spacing w:before="120" w:after="120" w:line="240" w:lineRule="auto"/>
        <w:rPr>
          <w:sz w:val="18"/>
          <w:szCs w:val="18"/>
        </w:rPr>
      </w:pPr>
      <w:r w:rsidRPr="00EF01B6">
        <w:rPr>
          <w:sz w:val="18"/>
          <w:szCs w:val="18"/>
        </w:rPr>
        <w:t xml:space="preserve">Kamga RT, Kouame C, </w:t>
      </w:r>
      <w:proofErr w:type="spellStart"/>
      <w:r w:rsidRPr="00EF01B6">
        <w:rPr>
          <w:sz w:val="18"/>
          <w:szCs w:val="18"/>
        </w:rPr>
        <w:t>Atanga</w:t>
      </w:r>
      <w:proofErr w:type="spellEnd"/>
      <w:r w:rsidRPr="00EF01B6">
        <w:rPr>
          <w:sz w:val="18"/>
          <w:szCs w:val="18"/>
        </w:rPr>
        <w:t xml:space="preserve"> AR, </w:t>
      </w:r>
      <w:proofErr w:type="spellStart"/>
      <w:r w:rsidRPr="00EF01B6">
        <w:rPr>
          <w:sz w:val="18"/>
          <w:szCs w:val="18"/>
        </w:rPr>
        <w:t>Chagomoka</w:t>
      </w:r>
      <w:proofErr w:type="spellEnd"/>
      <w:r w:rsidRPr="00EF01B6">
        <w:rPr>
          <w:sz w:val="18"/>
          <w:szCs w:val="18"/>
        </w:rPr>
        <w:t xml:space="preserve"> T, </w:t>
      </w:r>
      <w:proofErr w:type="spellStart"/>
      <w:r w:rsidRPr="00EF01B6">
        <w:rPr>
          <w:sz w:val="18"/>
          <w:szCs w:val="18"/>
        </w:rPr>
        <w:t>Ndango</w:t>
      </w:r>
      <w:proofErr w:type="spellEnd"/>
      <w:r w:rsidRPr="00EF01B6">
        <w:rPr>
          <w:sz w:val="18"/>
          <w:szCs w:val="18"/>
        </w:rPr>
        <w:t xml:space="preserve"> R (2013) Nutritional evaluation of five African indigenous vegetables. J </w:t>
      </w:r>
      <w:proofErr w:type="spellStart"/>
      <w:r w:rsidRPr="00EF01B6">
        <w:rPr>
          <w:sz w:val="18"/>
          <w:szCs w:val="18"/>
        </w:rPr>
        <w:t>Hort</w:t>
      </w:r>
      <w:proofErr w:type="spellEnd"/>
      <w:r w:rsidRPr="00EF01B6">
        <w:rPr>
          <w:sz w:val="18"/>
          <w:szCs w:val="18"/>
        </w:rPr>
        <w:t xml:space="preserve"> Res 21: 99-106</w:t>
      </w:r>
    </w:p>
    <w:p w14:paraId="19309112" w14:textId="7B3DD898" w:rsidR="00CD275B" w:rsidRPr="00EF01B6" w:rsidRDefault="00CD275B" w:rsidP="00EF01B6">
      <w:pPr>
        <w:spacing w:before="120" w:after="120" w:line="240" w:lineRule="auto"/>
        <w:rPr>
          <w:sz w:val="18"/>
          <w:szCs w:val="18"/>
        </w:rPr>
      </w:pPr>
      <w:r w:rsidRPr="00EF01B6">
        <w:rPr>
          <w:sz w:val="18"/>
          <w:szCs w:val="18"/>
        </w:rPr>
        <w:t xml:space="preserve">Khalil IA, Khan S (1994). Protein quality of Asian beans and their wild progenitor, </w:t>
      </w:r>
      <w:r w:rsidRPr="00EF01B6">
        <w:rPr>
          <w:i/>
          <w:sz w:val="18"/>
          <w:szCs w:val="18"/>
        </w:rPr>
        <w:t xml:space="preserve">Vigna </w:t>
      </w:r>
      <w:proofErr w:type="spellStart"/>
      <w:r w:rsidRPr="00EF01B6">
        <w:rPr>
          <w:i/>
          <w:sz w:val="18"/>
          <w:szCs w:val="18"/>
        </w:rPr>
        <w:t>Sublobata</w:t>
      </w:r>
      <w:proofErr w:type="spellEnd"/>
      <w:r w:rsidRPr="00EF01B6">
        <w:rPr>
          <w:sz w:val="18"/>
          <w:szCs w:val="18"/>
        </w:rPr>
        <w:t xml:space="preserve"> (</w:t>
      </w:r>
      <w:proofErr w:type="spellStart"/>
      <w:r w:rsidRPr="00EF01B6">
        <w:rPr>
          <w:sz w:val="18"/>
          <w:szCs w:val="18"/>
        </w:rPr>
        <w:t>Roxb</w:t>
      </w:r>
      <w:proofErr w:type="spellEnd"/>
      <w:r w:rsidRPr="00EF01B6">
        <w:rPr>
          <w:sz w:val="18"/>
          <w:szCs w:val="18"/>
        </w:rPr>
        <w:t>). Food Chemistry, 52: 327-330</w:t>
      </w:r>
    </w:p>
    <w:p w14:paraId="773A2D63" w14:textId="6C8C7A11" w:rsidR="00CD275B" w:rsidRPr="00EF01B6" w:rsidRDefault="00CD275B" w:rsidP="00EF01B6">
      <w:pPr>
        <w:spacing w:before="120" w:after="120" w:line="240" w:lineRule="auto"/>
        <w:rPr>
          <w:sz w:val="18"/>
          <w:szCs w:val="18"/>
        </w:rPr>
      </w:pPr>
      <w:proofErr w:type="spellStart"/>
      <w:r w:rsidRPr="00EF01B6">
        <w:rPr>
          <w:sz w:val="18"/>
          <w:szCs w:val="18"/>
        </w:rPr>
        <w:t>Kouassi</w:t>
      </w:r>
      <w:proofErr w:type="spellEnd"/>
      <w:r w:rsidRPr="00EF01B6">
        <w:rPr>
          <w:sz w:val="18"/>
          <w:szCs w:val="18"/>
        </w:rPr>
        <w:t xml:space="preserve"> JB, , </w:t>
      </w:r>
      <w:proofErr w:type="spellStart"/>
      <w:r w:rsidRPr="00EF01B6">
        <w:rPr>
          <w:sz w:val="18"/>
          <w:szCs w:val="18"/>
        </w:rPr>
        <w:t>Massara</w:t>
      </w:r>
      <w:proofErr w:type="spellEnd"/>
      <w:r w:rsidRPr="00EF01B6">
        <w:rPr>
          <w:sz w:val="18"/>
          <w:szCs w:val="18"/>
        </w:rPr>
        <w:t xml:space="preserve"> C-C, , Monde AA, </w:t>
      </w:r>
      <w:proofErr w:type="spellStart"/>
      <w:r w:rsidRPr="00EF01B6">
        <w:rPr>
          <w:sz w:val="18"/>
          <w:szCs w:val="18"/>
        </w:rPr>
        <w:t>Tiahou</w:t>
      </w:r>
      <w:proofErr w:type="spellEnd"/>
      <w:r w:rsidRPr="00EF01B6">
        <w:rPr>
          <w:sz w:val="18"/>
          <w:szCs w:val="18"/>
        </w:rPr>
        <w:t xml:space="preserve"> GG, </w:t>
      </w:r>
      <w:proofErr w:type="spellStart"/>
      <w:r w:rsidRPr="00EF01B6">
        <w:rPr>
          <w:sz w:val="18"/>
          <w:szCs w:val="18"/>
        </w:rPr>
        <w:t>Sess</w:t>
      </w:r>
      <w:proofErr w:type="spellEnd"/>
      <w:r w:rsidRPr="00EF01B6">
        <w:rPr>
          <w:sz w:val="18"/>
          <w:szCs w:val="18"/>
        </w:rPr>
        <w:t xml:space="preserve"> DE, </w:t>
      </w:r>
      <w:proofErr w:type="spellStart"/>
      <w:r w:rsidRPr="00EF01B6">
        <w:rPr>
          <w:sz w:val="18"/>
          <w:szCs w:val="18"/>
        </w:rPr>
        <w:t>Vama</w:t>
      </w:r>
      <w:proofErr w:type="spellEnd"/>
      <w:r w:rsidRPr="00EF01B6">
        <w:rPr>
          <w:sz w:val="18"/>
          <w:szCs w:val="18"/>
        </w:rPr>
        <w:t xml:space="preserve"> ET (2013) Comparative study of proximate chemical composition of two varieties of okra dried by two methods: sun and electric drying. Am J </w:t>
      </w:r>
      <w:proofErr w:type="spellStart"/>
      <w:r w:rsidRPr="00EF01B6">
        <w:rPr>
          <w:sz w:val="18"/>
          <w:szCs w:val="18"/>
        </w:rPr>
        <w:t>Biosci</w:t>
      </w:r>
      <w:proofErr w:type="spellEnd"/>
      <w:r w:rsidRPr="00EF01B6">
        <w:rPr>
          <w:sz w:val="18"/>
          <w:szCs w:val="18"/>
        </w:rPr>
        <w:t xml:space="preserve"> 1: 74-79. </w:t>
      </w:r>
      <w:r w:rsidR="009F2328">
        <w:rPr>
          <w:sz w:val="18"/>
          <w:szCs w:val="18"/>
        </w:rPr>
        <w:t>Doi</w:t>
      </w:r>
      <w:r w:rsidRPr="00EF01B6">
        <w:rPr>
          <w:sz w:val="18"/>
          <w:szCs w:val="18"/>
        </w:rPr>
        <w:t>: 10.11648/j.ajbio.20130104.14</w:t>
      </w:r>
    </w:p>
    <w:p w14:paraId="0DEC249B" w14:textId="2D08657A" w:rsidR="00CD275B" w:rsidRPr="00EF01B6" w:rsidRDefault="00CD275B" w:rsidP="00EF01B6">
      <w:pPr>
        <w:spacing w:before="120" w:after="120" w:line="240" w:lineRule="auto"/>
        <w:rPr>
          <w:sz w:val="18"/>
          <w:szCs w:val="18"/>
        </w:rPr>
      </w:pPr>
      <w:r w:rsidRPr="00EF01B6">
        <w:rPr>
          <w:sz w:val="18"/>
          <w:szCs w:val="18"/>
        </w:rPr>
        <w:t xml:space="preserve">Mohan VR, </w:t>
      </w:r>
      <w:proofErr w:type="spellStart"/>
      <w:r w:rsidRPr="00EF01B6">
        <w:rPr>
          <w:sz w:val="18"/>
          <w:szCs w:val="18"/>
        </w:rPr>
        <w:t>Janardhanan</w:t>
      </w:r>
      <w:proofErr w:type="spellEnd"/>
      <w:r w:rsidRPr="00EF01B6">
        <w:rPr>
          <w:sz w:val="18"/>
          <w:szCs w:val="18"/>
        </w:rPr>
        <w:t xml:space="preserve"> K (1993). Chemical composition and nutritional evaluation of two little known species of </w:t>
      </w:r>
      <w:r w:rsidRPr="00EF01B6">
        <w:rPr>
          <w:i/>
          <w:sz w:val="18"/>
          <w:szCs w:val="18"/>
        </w:rPr>
        <w:t>Vigna</w:t>
      </w:r>
      <w:r w:rsidRPr="00EF01B6">
        <w:rPr>
          <w:sz w:val="18"/>
          <w:szCs w:val="18"/>
        </w:rPr>
        <w:t>. Food chemistry 48: 367-371</w:t>
      </w:r>
    </w:p>
    <w:p w14:paraId="75070E8A" w14:textId="4D8D2D32" w:rsidR="00DD76DF" w:rsidRDefault="00DD76DF" w:rsidP="00EF01B6">
      <w:pPr>
        <w:spacing w:before="120" w:after="120" w:line="240" w:lineRule="auto"/>
        <w:rPr>
          <w:sz w:val="18"/>
          <w:szCs w:val="18"/>
        </w:rPr>
      </w:pPr>
      <w:proofErr w:type="spellStart"/>
      <w:r>
        <w:rPr>
          <w:sz w:val="18"/>
          <w:szCs w:val="18"/>
        </w:rPr>
        <w:t>Morais</w:t>
      </w:r>
      <w:proofErr w:type="spellEnd"/>
      <w:r>
        <w:rPr>
          <w:sz w:val="18"/>
          <w:szCs w:val="18"/>
        </w:rPr>
        <w:t xml:space="preserve"> DR, </w:t>
      </w:r>
      <w:proofErr w:type="spellStart"/>
      <w:r>
        <w:rPr>
          <w:sz w:val="18"/>
          <w:szCs w:val="18"/>
        </w:rPr>
        <w:t>Rotta</w:t>
      </w:r>
      <w:proofErr w:type="spellEnd"/>
      <w:r>
        <w:rPr>
          <w:sz w:val="18"/>
          <w:szCs w:val="18"/>
        </w:rPr>
        <w:t xml:space="preserve"> EM, </w:t>
      </w:r>
      <w:proofErr w:type="spellStart"/>
      <w:r>
        <w:rPr>
          <w:sz w:val="18"/>
          <w:szCs w:val="18"/>
        </w:rPr>
        <w:t>Sargi</w:t>
      </w:r>
      <w:proofErr w:type="spellEnd"/>
      <w:r>
        <w:rPr>
          <w:sz w:val="18"/>
          <w:szCs w:val="18"/>
        </w:rPr>
        <w:t xml:space="preserve"> SC, </w:t>
      </w:r>
      <w:proofErr w:type="spellStart"/>
      <w:r>
        <w:rPr>
          <w:sz w:val="18"/>
          <w:szCs w:val="18"/>
        </w:rPr>
        <w:t>Bonafe</w:t>
      </w:r>
      <w:proofErr w:type="spellEnd"/>
      <w:r>
        <w:rPr>
          <w:sz w:val="18"/>
          <w:szCs w:val="18"/>
        </w:rPr>
        <w:t xml:space="preserve"> EG, Souza NE, Matsushita M, </w:t>
      </w:r>
      <w:r w:rsidRPr="00DD76DF">
        <w:rPr>
          <w:sz w:val="18"/>
          <w:szCs w:val="18"/>
        </w:rPr>
        <w:t>Visentainer</w:t>
      </w:r>
      <w:r>
        <w:rPr>
          <w:sz w:val="18"/>
          <w:szCs w:val="18"/>
        </w:rPr>
        <w:t xml:space="preserve"> JV (2017) </w:t>
      </w:r>
      <w:r w:rsidRPr="00DD76DF">
        <w:rPr>
          <w:sz w:val="18"/>
          <w:szCs w:val="18"/>
        </w:rPr>
        <w:t xml:space="preserve">Proximate </w:t>
      </w:r>
      <w:r>
        <w:rPr>
          <w:sz w:val="18"/>
          <w:szCs w:val="18"/>
        </w:rPr>
        <w:t>c</w:t>
      </w:r>
      <w:r w:rsidRPr="00DD76DF">
        <w:rPr>
          <w:sz w:val="18"/>
          <w:szCs w:val="18"/>
        </w:rPr>
        <w:t xml:space="preserve">omposition, </w:t>
      </w:r>
      <w:r>
        <w:rPr>
          <w:sz w:val="18"/>
          <w:szCs w:val="18"/>
        </w:rPr>
        <w:t>m</w:t>
      </w:r>
      <w:r w:rsidRPr="00DD76DF">
        <w:rPr>
          <w:sz w:val="18"/>
          <w:szCs w:val="18"/>
        </w:rPr>
        <w:t xml:space="preserve">ineral </w:t>
      </w:r>
      <w:r>
        <w:rPr>
          <w:sz w:val="18"/>
          <w:szCs w:val="18"/>
        </w:rPr>
        <w:t>c</w:t>
      </w:r>
      <w:r w:rsidRPr="00DD76DF">
        <w:rPr>
          <w:sz w:val="18"/>
          <w:szCs w:val="18"/>
        </w:rPr>
        <w:t xml:space="preserve">ontents and </w:t>
      </w:r>
      <w:r>
        <w:rPr>
          <w:sz w:val="18"/>
          <w:szCs w:val="18"/>
        </w:rPr>
        <w:t>f</w:t>
      </w:r>
      <w:r w:rsidRPr="00DD76DF">
        <w:rPr>
          <w:sz w:val="18"/>
          <w:szCs w:val="18"/>
        </w:rPr>
        <w:t xml:space="preserve">atty </w:t>
      </w:r>
      <w:r>
        <w:rPr>
          <w:sz w:val="18"/>
          <w:szCs w:val="18"/>
        </w:rPr>
        <w:t>a</w:t>
      </w:r>
      <w:r w:rsidRPr="00DD76DF">
        <w:rPr>
          <w:sz w:val="18"/>
          <w:szCs w:val="18"/>
        </w:rPr>
        <w:t xml:space="preserve">cid </w:t>
      </w:r>
      <w:r>
        <w:rPr>
          <w:sz w:val="18"/>
          <w:szCs w:val="18"/>
        </w:rPr>
        <w:t>c</w:t>
      </w:r>
      <w:r w:rsidRPr="00DD76DF">
        <w:rPr>
          <w:sz w:val="18"/>
          <w:szCs w:val="18"/>
        </w:rPr>
        <w:t xml:space="preserve">omposition of the </w:t>
      </w:r>
      <w:r>
        <w:rPr>
          <w:sz w:val="18"/>
          <w:szCs w:val="18"/>
        </w:rPr>
        <w:t>d</w:t>
      </w:r>
      <w:r w:rsidRPr="00DD76DF">
        <w:rPr>
          <w:sz w:val="18"/>
          <w:szCs w:val="18"/>
        </w:rPr>
        <w:t xml:space="preserve">ifferent </w:t>
      </w:r>
      <w:r>
        <w:rPr>
          <w:sz w:val="18"/>
          <w:szCs w:val="18"/>
        </w:rPr>
        <w:t>p</w:t>
      </w:r>
      <w:r w:rsidRPr="00DD76DF">
        <w:rPr>
          <w:sz w:val="18"/>
          <w:szCs w:val="18"/>
        </w:rPr>
        <w:t xml:space="preserve">arts and </w:t>
      </w:r>
      <w:r>
        <w:rPr>
          <w:sz w:val="18"/>
          <w:szCs w:val="18"/>
        </w:rPr>
        <w:t>d</w:t>
      </w:r>
      <w:r w:rsidRPr="00DD76DF">
        <w:rPr>
          <w:sz w:val="18"/>
          <w:szCs w:val="18"/>
        </w:rPr>
        <w:t xml:space="preserve">ried </w:t>
      </w:r>
      <w:r>
        <w:rPr>
          <w:sz w:val="18"/>
          <w:szCs w:val="18"/>
        </w:rPr>
        <w:t>p</w:t>
      </w:r>
      <w:r w:rsidRPr="00DD76DF">
        <w:rPr>
          <w:sz w:val="18"/>
          <w:szCs w:val="18"/>
        </w:rPr>
        <w:t xml:space="preserve">eels of </w:t>
      </w:r>
      <w:r>
        <w:rPr>
          <w:sz w:val="18"/>
          <w:szCs w:val="18"/>
        </w:rPr>
        <w:t>t</w:t>
      </w:r>
      <w:r w:rsidRPr="00DD76DF">
        <w:rPr>
          <w:sz w:val="18"/>
          <w:szCs w:val="18"/>
        </w:rPr>
        <w:t xml:space="preserve">ropical </w:t>
      </w:r>
      <w:r>
        <w:rPr>
          <w:sz w:val="18"/>
          <w:szCs w:val="18"/>
        </w:rPr>
        <w:t>f</w:t>
      </w:r>
      <w:r w:rsidRPr="00DD76DF">
        <w:rPr>
          <w:sz w:val="18"/>
          <w:szCs w:val="18"/>
        </w:rPr>
        <w:t xml:space="preserve">ruits </w:t>
      </w:r>
      <w:r>
        <w:rPr>
          <w:sz w:val="18"/>
          <w:szCs w:val="18"/>
        </w:rPr>
        <w:t>c</w:t>
      </w:r>
      <w:r w:rsidRPr="00DD76DF">
        <w:rPr>
          <w:sz w:val="18"/>
          <w:szCs w:val="18"/>
        </w:rPr>
        <w:t>ultivated in Brazil</w:t>
      </w:r>
      <w:r>
        <w:rPr>
          <w:sz w:val="18"/>
          <w:szCs w:val="18"/>
        </w:rPr>
        <w:t xml:space="preserve">. J </w:t>
      </w:r>
      <w:proofErr w:type="spellStart"/>
      <w:r>
        <w:rPr>
          <w:sz w:val="18"/>
          <w:szCs w:val="18"/>
        </w:rPr>
        <w:t>Braz</w:t>
      </w:r>
      <w:proofErr w:type="spellEnd"/>
      <w:r>
        <w:rPr>
          <w:sz w:val="18"/>
          <w:szCs w:val="18"/>
        </w:rPr>
        <w:t xml:space="preserve"> Chem Soc 28: 2. </w:t>
      </w:r>
      <w:r w:rsidRPr="00DD76DF">
        <w:rPr>
          <w:sz w:val="18"/>
          <w:szCs w:val="18"/>
        </w:rPr>
        <w:t>http://dx.doi.org/10.5935/0103-5053.20160178</w:t>
      </w:r>
    </w:p>
    <w:p w14:paraId="374508AE" w14:textId="32334C68" w:rsidR="00CD275B" w:rsidRPr="00EF01B6" w:rsidRDefault="00CD275B" w:rsidP="00EF01B6">
      <w:pPr>
        <w:spacing w:before="120" w:after="120" w:line="240" w:lineRule="auto"/>
        <w:rPr>
          <w:sz w:val="18"/>
          <w:szCs w:val="18"/>
        </w:rPr>
      </w:pPr>
      <w:proofErr w:type="spellStart"/>
      <w:r w:rsidRPr="00EF01B6">
        <w:rPr>
          <w:sz w:val="18"/>
          <w:szCs w:val="18"/>
        </w:rPr>
        <w:t>Moyo</w:t>
      </w:r>
      <w:proofErr w:type="spellEnd"/>
      <w:r w:rsidRPr="00EF01B6">
        <w:rPr>
          <w:sz w:val="18"/>
          <w:szCs w:val="18"/>
        </w:rPr>
        <w:t xml:space="preserve"> B, </w:t>
      </w:r>
      <w:proofErr w:type="spellStart"/>
      <w:r w:rsidRPr="00EF01B6">
        <w:rPr>
          <w:sz w:val="18"/>
          <w:szCs w:val="18"/>
        </w:rPr>
        <w:t>Masika</w:t>
      </w:r>
      <w:proofErr w:type="spellEnd"/>
      <w:r w:rsidRPr="00EF01B6">
        <w:rPr>
          <w:sz w:val="18"/>
          <w:szCs w:val="18"/>
        </w:rPr>
        <w:t xml:space="preserve"> PJ, Hugo A, </w:t>
      </w:r>
      <w:proofErr w:type="spellStart"/>
      <w:r w:rsidRPr="00EF01B6">
        <w:rPr>
          <w:sz w:val="18"/>
          <w:szCs w:val="18"/>
        </w:rPr>
        <w:t>Muchenje</w:t>
      </w:r>
      <w:proofErr w:type="spellEnd"/>
      <w:r w:rsidRPr="00EF01B6">
        <w:rPr>
          <w:sz w:val="18"/>
          <w:szCs w:val="18"/>
        </w:rPr>
        <w:t xml:space="preserve"> V (2011) Nutritional characterization of moringa (</w:t>
      </w:r>
      <w:r w:rsidRPr="00EF01B6">
        <w:rPr>
          <w:i/>
          <w:sz w:val="18"/>
          <w:szCs w:val="18"/>
        </w:rPr>
        <w:t>Moringa oleifera</w:t>
      </w:r>
      <w:r w:rsidRPr="00EF01B6">
        <w:rPr>
          <w:sz w:val="18"/>
          <w:szCs w:val="18"/>
        </w:rPr>
        <w:t xml:space="preserve"> Lam.) leaves. </w:t>
      </w:r>
      <w:proofErr w:type="spellStart"/>
      <w:r w:rsidRPr="00EF01B6">
        <w:rPr>
          <w:sz w:val="18"/>
          <w:szCs w:val="18"/>
        </w:rPr>
        <w:t>Afr</w:t>
      </w:r>
      <w:proofErr w:type="spellEnd"/>
      <w:r w:rsidRPr="00EF01B6">
        <w:rPr>
          <w:sz w:val="18"/>
          <w:szCs w:val="18"/>
        </w:rPr>
        <w:t xml:space="preserve"> J </w:t>
      </w:r>
      <w:proofErr w:type="spellStart"/>
      <w:r w:rsidRPr="00EF01B6">
        <w:rPr>
          <w:sz w:val="18"/>
          <w:szCs w:val="18"/>
        </w:rPr>
        <w:t>Biotechnol</w:t>
      </w:r>
      <w:proofErr w:type="spellEnd"/>
      <w:r w:rsidRPr="00EF01B6">
        <w:rPr>
          <w:sz w:val="18"/>
          <w:szCs w:val="18"/>
        </w:rPr>
        <w:t xml:space="preserve"> 10: 12925-12933. </w:t>
      </w:r>
      <w:r w:rsidR="009F2328">
        <w:rPr>
          <w:sz w:val="18"/>
          <w:szCs w:val="18"/>
        </w:rPr>
        <w:t>Doi</w:t>
      </w:r>
      <w:r w:rsidRPr="00EF01B6">
        <w:rPr>
          <w:sz w:val="18"/>
          <w:szCs w:val="18"/>
        </w:rPr>
        <w:t>: 10.5897/AJB10.1599</w:t>
      </w:r>
    </w:p>
    <w:p w14:paraId="6E6AC1CA" w14:textId="4381CB9C" w:rsidR="00CD275B" w:rsidRPr="00EF01B6" w:rsidRDefault="00CD275B" w:rsidP="00EF01B6">
      <w:pPr>
        <w:spacing w:before="120" w:after="120" w:line="240" w:lineRule="auto"/>
        <w:rPr>
          <w:sz w:val="18"/>
          <w:szCs w:val="18"/>
        </w:rPr>
      </w:pPr>
      <w:proofErr w:type="spellStart"/>
      <w:r w:rsidRPr="00EF01B6">
        <w:rPr>
          <w:sz w:val="18"/>
          <w:szCs w:val="18"/>
        </w:rPr>
        <w:t>Murevanhema</w:t>
      </w:r>
      <w:proofErr w:type="spellEnd"/>
      <w:r w:rsidRPr="00EF01B6">
        <w:rPr>
          <w:sz w:val="18"/>
          <w:szCs w:val="18"/>
        </w:rPr>
        <w:t xml:space="preserve"> YY, </w:t>
      </w:r>
      <w:proofErr w:type="spellStart"/>
      <w:r w:rsidRPr="00EF01B6">
        <w:rPr>
          <w:sz w:val="18"/>
          <w:szCs w:val="18"/>
        </w:rPr>
        <w:t>Jideani</w:t>
      </w:r>
      <w:proofErr w:type="spellEnd"/>
      <w:r w:rsidRPr="00EF01B6">
        <w:rPr>
          <w:sz w:val="18"/>
          <w:szCs w:val="18"/>
        </w:rPr>
        <w:t xml:space="preserve"> VA (2013) Potential of </w:t>
      </w:r>
      <w:proofErr w:type="spellStart"/>
      <w:r w:rsidRPr="00EF01B6">
        <w:rPr>
          <w:sz w:val="18"/>
          <w:szCs w:val="18"/>
        </w:rPr>
        <w:t>bambara</w:t>
      </w:r>
      <w:proofErr w:type="spellEnd"/>
      <w:r w:rsidRPr="00EF01B6">
        <w:rPr>
          <w:sz w:val="18"/>
          <w:szCs w:val="18"/>
        </w:rPr>
        <w:t xml:space="preserve"> groundnut (</w:t>
      </w:r>
      <w:r w:rsidRPr="00EF01B6">
        <w:rPr>
          <w:i/>
          <w:sz w:val="18"/>
          <w:szCs w:val="18"/>
        </w:rPr>
        <w:t xml:space="preserve">Vigna </w:t>
      </w:r>
      <w:proofErr w:type="spellStart"/>
      <w:r w:rsidRPr="00EF01B6">
        <w:rPr>
          <w:i/>
          <w:sz w:val="18"/>
          <w:szCs w:val="18"/>
        </w:rPr>
        <w:t>subterranea</w:t>
      </w:r>
      <w:proofErr w:type="spellEnd"/>
      <w:r w:rsidRPr="00EF01B6">
        <w:rPr>
          <w:sz w:val="18"/>
          <w:szCs w:val="18"/>
        </w:rPr>
        <w:t xml:space="preserve"> (L.) </w:t>
      </w:r>
      <w:proofErr w:type="spellStart"/>
      <w:r w:rsidRPr="00EF01B6">
        <w:rPr>
          <w:sz w:val="18"/>
          <w:szCs w:val="18"/>
        </w:rPr>
        <w:t>Verdc</w:t>
      </w:r>
      <w:proofErr w:type="spellEnd"/>
      <w:r w:rsidRPr="00EF01B6">
        <w:rPr>
          <w:sz w:val="18"/>
          <w:szCs w:val="18"/>
        </w:rPr>
        <w:t xml:space="preserve">) milk as a probiotic beverage- a review. </w:t>
      </w:r>
      <w:proofErr w:type="spellStart"/>
      <w:r w:rsidRPr="00EF01B6">
        <w:rPr>
          <w:sz w:val="18"/>
          <w:szCs w:val="18"/>
        </w:rPr>
        <w:t>Crit</w:t>
      </w:r>
      <w:proofErr w:type="spellEnd"/>
      <w:r w:rsidRPr="00EF01B6">
        <w:rPr>
          <w:sz w:val="18"/>
          <w:szCs w:val="18"/>
        </w:rPr>
        <w:t xml:space="preserve"> Rev Food Sci </w:t>
      </w:r>
      <w:proofErr w:type="spellStart"/>
      <w:r w:rsidRPr="00EF01B6">
        <w:rPr>
          <w:sz w:val="18"/>
          <w:szCs w:val="18"/>
        </w:rPr>
        <w:t>Nutr</w:t>
      </w:r>
      <w:proofErr w:type="spellEnd"/>
      <w:r w:rsidRPr="00EF01B6">
        <w:rPr>
          <w:sz w:val="18"/>
          <w:szCs w:val="18"/>
        </w:rPr>
        <w:t xml:space="preserve"> 9: 954-967. </w:t>
      </w:r>
      <w:hyperlink r:id="rId10" w:history="1">
        <w:r w:rsidRPr="00EF01B6">
          <w:rPr>
            <w:rStyle w:val="Hyperlink"/>
            <w:sz w:val="18"/>
            <w:szCs w:val="18"/>
          </w:rPr>
          <w:t>https://</w:t>
        </w:r>
        <w:r w:rsidR="009F2328">
          <w:rPr>
            <w:rStyle w:val="Hyperlink"/>
            <w:sz w:val="18"/>
            <w:szCs w:val="18"/>
          </w:rPr>
          <w:t>Doi</w:t>
        </w:r>
        <w:r w:rsidRPr="00EF01B6">
          <w:rPr>
            <w:rStyle w:val="Hyperlink"/>
            <w:sz w:val="18"/>
            <w:szCs w:val="18"/>
          </w:rPr>
          <w:t>.org/10.1080/10408398.2011.574803</w:t>
        </w:r>
      </w:hyperlink>
    </w:p>
    <w:p w14:paraId="109966A2" w14:textId="2F0F151C" w:rsidR="00CD275B" w:rsidRPr="00EF01B6" w:rsidRDefault="00CD275B" w:rsidP="00EF01B6">
      <w:pPr>
        <w:spacing w:before="120" w:after="120" w:line="240" w:lineRule="auto"/>
        <w:rPr>
          <w:sz w:val="18"/>
          <w:szCs w:val="18"/>
        </w:rPr>
      </w:pPr>
      <w:proofErr w:type="spellStart"/>
      <w:r w:rsidRPr="00EF01B6">
        <w:rPr>
          <w:sz w:val="18"/>
          <w:szCs w:val="18"/>
        </w:rPr>
        <w:t>Museler</w:t>
      </w:r>
      <w:proofErr w:type="spellEnd"/>
      <w:r w:rsidRPr="00EF01B6">
        <w:rPr>
          <w:sz w:val="18"/>
          <w:szCs w:val="18"/>
        </w:rPr>
        <w:t xml:space="preserve"> D, </w:t>
      </w:r>
      <w:proofErr w:type="spellStart"/>
      <w:r w:rsidRPr="00EF01B6">
        <w:rPr>
          <w:sz w:val="18"/>
          <w:szCs w:val="18"/>
        </w:rPr>
        <w:t>Schonfeldt</w:t>
      </w:r>
      <w:proofErr w:type="spellEnd"/>
      <w:r w:rsidRPr="00EF01B6">
        <w:rPr>
          <w:sz w:val="18"/>
          <w:szCs w:val="18"/>
        </w:rPr>
        <w:t xml:space="preserve"> HC (2004) The nutrient content of the </w:t>
      </w:r>
      <w:proofErr w:type="spellStart"/>
      <w:r w:rsidRPr="00EF01B6">
        <w:rPr>
          <w:sz w:val="18"/>
          <w:szCs w:val="18"/>
        </w:rPr>
        <w:t>marama</w:t>
      </w:r>
      <w:proofErr w:type="spellEnd"/>
      <w:r w:rsidRPr="00EF01B6">
        <w:rPr>
          <w:sz w:val="18"/>
          <w:szCs w:val="18"/>
        </w:rPr>
        <w:t xml:space="preserve"> bean (</w:t>
      </w:r>
      <w:proofErr w:type="spellStart"/>
      <w:r w:rsidRPr="00EF01B6">
        <w:rPr>
          <w:i/>
          <w:sz w:val="18"/>
          <w:szCs w:val="18"/>
        </w:rPr>
        <w:t>Tylosema</w:t>
      </w:r>
      <w:proofErr w:type="spellEnd"/>
      <w:r w:rsidRPr="00EF01B6">
        <w:rPr>
          <w:i/>
          <w:sz w:val="18"/>
          <w:szCs w:val="18"/>
        </w:rPr>
        <w:t xml:space="preserve"> </w:t>
      </w:r>
      <w:proofErr w:type="spellStart"/>
      <w:r w:rsidRPr="00EF01B6">
        <w:rPr>
          <w:i/>
          <w:sz w:val="18"/>
          <w:szCs w:val="18"/>
        </w:rPr>
        <w:t>esculentum</w:t>
      </w:r>
      <w:proofErr w:type="spellEnd"/>
      <w:r w:rsidRPr="00EF01B6">
        <w:rPr>
          <w:sz w:val="18"/>
          <w:szCs w:val="18"/>
        </w:rPr>
        <w:t>), an underutilised legume from Southern Africa. Agricola 16: 7-13</w:t>
      </w:r>
    </w:p>
    <w:p w14:paraId="68031F41" w14:textId="1E20659F" w:rsidR="00CD275B" w:rsidRPr="00EF01B6" w:rsidRDefault="00CD275B" w:rsidP="00EF01B6">
      <w:pPr>
        <w:spacing w:before="120" w:after="120" w:line="240" w:lineRule="auto"/>
        <w:rPr>
          <w:sz w:val="18"/>
          <w:szCs w:val="18"/>
        </w:rPr>
      </w:pPr>
      <w:proofErr w:type="spellStart"/>
      <w:r w:rsidRPr="00EF01B6">
        <w:rPr>
          <w:sz w:val="18"/>
          <w:szCs w:val="18"/>
        </w:rPr>
        <w:t>Muthai</w:t>
      </w:r>
      <w:proofErr w:type="spellEnd"/>
      <w:r w:rsidRPr="00EF01B6">
        <w:rPr>
          <w:sz w:val="18"/>
          <w:szCs w:val="18"/>
        </w:rPr>
        <w:t xml:space="preserve"> KU, Karori MS, Muchugi A, </w:t>
      </w:r>
      <w:proofErr w:type="spellStart"/>
      <w:r w:rsidRPr="00EF01B6">
        <w:rPr>
          <w:sz w:val="18"/>
          <w:szCs w:val="18"/>
        </w:rPr>
        <w:t>Indieka</w:t>
      </w:r>
      <w:proofErr w:type="spellEnd"/>
      <w:r w:rsidRPr="00EF01B6">
        <w:rPr>
          <w:sz w:val="18"/>
          <w:szCs w:val="18"/>
        </w:rPr>
        <w:t xml:space="preserve"> AS, Dembele C, Mng'omba S, Jamnadass R (2017) Nutritional variation in baobab (</w:t>
      </w:r>
      <w:proofErr w:type="spellStart"/>
      <w:r w:rsidRPr="00EF01B6">
        <w:rPr>
          <w:i/>
          <w:sz w:val="18"/>
          <w:szCs w:val="18"/>
        </w:rPr>
        <w:t>Adansonia</w:t>
      </w:r>
      <w:proofErr w:type="spellEnd"/>
      <w:r w:rsidRPr="00EF01B6">
        <w:rPr>
          <w:i/>
          <w:sz w:val="18"/>
          <w:szCs w:val="18"/>
        </w:rPr>
        <w:t xml:space="preserve"> </w:t>
      </w:r>
      <w:proofErr w:type="spellStart"/>
      <w:r w:rsidRPr="00EF01B6">
        <w:rPr>
          <w:i/>
          <w:sz w:val="18"/>
          <w:szCs w:val="18"/>
        </w:rPr>
        <w:t>digitata</w:t>
      </w:r>
      <w:proofErr w:type="spellEnd"/>
      <w:r w:rsidRPr="00EF01B6">
        <w:rPr>
          <w:sz w:val="18"/>
          <w:szCs w:val="18"/>
        </w:rPr>
        <w:t xml:space="preserve"> L.) fruit pulp and seeds based on Africa geographical regions. Food Sci </w:t>
      </w:r>
      <w:proofErr w:type="spellStart"/>
      <w:r w:rsidRPr="00EF01B6">
        <w:rPr>
          <w:sz w:val="18"/>
          <w:szCs w:val="18"/>
        </w:rPr>
        <w:t>Nutr</w:t>
      </w:r>
      <w:proofErr w:type="spellEnd"/>
      <w:r w:rsidRPr="00EF01B6">
        <w:rPr>
          <w:sz w:val="18"/>
          <w:szCs w:val="18"/>
        </w:rPr>
        <w:t xml:space="preserve"> 5: 1116-1129. </w:t>
      </w:r>
      <w:r w:rsidR="009F2328">
        <w:rPr>
          <w:sz w:val="18"/>
          <w:szCs w:val="18"/>
        </w:rPr>
        <w:t>Doi</w:t>
      </w:r>
      <w:r w:rsidRPr="00EF01B6">
        <w:rPr>
          <w:sz w:val="18"/>
          <w:szCs w:val="18"/>
        </w:rPr>
        <w:t>: 10.1002/fsn3.502</w:t>
      </w:r>
    </w:p>
    <w:p w14:paraId="5AD2E89D" w14:textId="77777777" w:rsidR="00CD275B" w:rsidRPr="00EF01B6" w:rsidRDefault="00CD275B" w:rsidP="00EF01B6">
      <w:pPr>
        <w:spacing w:before="120" w:after="120" w:line="240" w:lineRule="auto"/>
        <w:rPr>
          <w:sz w:val="18"/>
          <w:szCs w:val="18"/>
        </w:rPr>
      </w:pPr>
      <w:proofErr w:type="spellStart"/>
      <w:r w:rsidRPr="00EF01B6">
        <w:rPr>
          <w:sz w:val="18"/>
          <w:szCs w:val="18"/>
        </w:rPr>
        <w:t>Nwadinigwe</w:t>
      </w:r>
      <w:proofErr w:type="spellEnd"/>
      <w:r w:rsidRPr="00EF01B6">
        <w:rPr>
          <w:sz w:val="18"/>
          <w:szCs w:val="18"/>
        </w:rPr>
        <w:t xml:space="preserve"> CA (1982) Nutritional value and mineral contents of </w:t>
      </w:r>
      <w:proofErr w:type="spellStart"/>
      <w:r w:rsidRPr="00EF01B6">
        <w:rPr>
          <w:i/>
          <w:sz w:val="18"/>
          <w:szCs w:val="18"/>
        </w:rPr>
        <w:t>Chrysophyllum</w:t>
      </w:r>
      <w:proofErr w:type="spellEnd"/>
      <w:r w:rsidRPr="00EF01B6">
        <w:rPr>
          <w:i/>
          <w:sz w:val="18"/>
          <w:szCs w:val="18"/>
        </w:rPr>
        <w:t xml:space="preserve"> </w:t>
      </w:r>
      <w:proofErr w:type="spellStart"/>
      <w:r w:rsidRPr="00EF01B6">
        <w:rPr>
          <w:i/>
          <w:sz w:val="18"/>
          <w:szCs w:val="18"/>
        </w:rPr>
        <w:t>albidum</w:t>
      </w:r>
      <w:proofErr w:type="spellEnd"/>
      <w:r w:rsidRPr="00EF01B6">
        <w:rPr>
          <w:sz w:val="18"/>
          <w:szCs w:val="18"/>
        </w:rPr>
        <w:t xml:space="preserve"> fruit. J Sci Food Agric 33: 283–286</w:t>
      </w:r>
    </w:p>
    <w:p w14:paraId="6832AD5E" w14:textId="528A5521" w:rsidR="00CD275B" w:rsidRPr="00EF01B6" w:rsidRDefault="00CD275B" w:rsidP="00EF01B6">
      <w:pPr>
        <w:spacing w:before="120" w:after="120" w:line="240" w:lineRule="auto"/>
        <w:rPr>
          <w:sz w:val="18"/>
          <w:szCs w:val="18"/>
        </w:rPr>
      </w:pPr>
      <w:r w:rsidRPr="00EF01B6">
        <w:rPr>
          <w:sz w:val="18"/>
          <w:szCs w:val="18"/>
        </w:rPr>
        <w:t xml:space="preserve">Obasi MO, </w:t>
      </w:r>
      <w:proofErr w:type="spellStart"/>
      <w:r w:rsidRPr="00EF01B6">
        <w:rPr>
          <w:sz w:val="18"/>
          <w:szCs w:val="18"/>
        </w:rPr>
        <w:t>Agbatse</w:t>
      </w:r>
      <w:proofErr w:type="spellEnd"/>
      <w:r w:rsidRPr="00EF01B6">
        <w:rPr>
          <w:sz w:val="18"/>
          <w:szCs w:val="18"/>
        </w:rPr>
        <w:t xml:space="preserve"> A (2003) Evaluation of nutritive value and some functional properties of </w:t>
      </w:r>
      <w:proofErr w:type="spellStart"/>
      <w:r w:rsidRPr="00EF01B6">
        <w:rPr>
          <w:sz w:val="18"/>
          <w:szCs w:val="18"/>
        </w:rPr>
        <w:t>Kerstings</w:t>
      </w:r>
      <w:proofErr w:type="spellEnd"/>
      <w:r w:rsidRPr="00EF01B6">
        <w:rPr>
          <w:sz w:val="18"/>
          <w:szCs w:val="18"/>
        </w:rPr>
        <w:t xml:space="preserve"> groundnut seeds for optimum </w:t>
      </w:r>
      <w:proofErr w:type="spellStart"/>
      <w:r w:rsidRPr="00EF01B6">
        <w:rPr>
          <w:sz w:val="18"/>
          <w:szCs w:val="18"/>
        </w:rPr>
        <w:t>utilisation</w:t>
      </w:r>
      <w:proofErr w:type="spellEnd"/>
      <w:r w:rsidRPr="00EF01B6">
        <w:rPr>
          <w:sz w:val="18"/>
          <w:szCs w:val="18"/>
        </w:rPr>
        <w:t xml:space="preserve"> as a Food and feed resource. E </w:t>
      </w:r>
      <w:proofErr w:type="spellStart"/>
      <w:r w:rsidRPr="00EF01B6">
        <w:rPr>
          <w:sz w:val="18"/>
          <w:szCs w:val="18"/>
        </w:rPr>
        <w:t>Afr</w:t>
      </w:r>
      <w:proofErr w:type="spellEnd"/>
      <w:r w:rsidRPr="00EF01B6">
        <w:rPr>
          <w:sz w:val="18"/>
          <w:szCs w:val="18"/>
        </w:rPr>
        <w:t xml:space="preserve"> Agric For J 68: 173-181. </w:t>
      </w:r>
      <w:r w:rsidR="009F2328">
        <w:rPr>
          <w:sz w:val="18"/>
          <w:szCs w:val="18"/>
        </w:rPr>
        <w:t>Doi</w:t>
      </w:r>
      <w:r w:rsidRPr="00EF01B6">
        <w:rPr>
          <w:sz w:val="18"/>
          <w:szCs w:val="18"/>
        </w:rPr>
        <w:t>: 10.4314/eaafj.v68i4.1794</w:t>
      </w:r>
    </w:p>
    <w:p w14:paraId="7B31E349" w14:textId="1F61F7F8" w:rsidR="00CD275B" w:rsidRPr="00EF01B6" w:rsidRDefault="00CD275B" w:rsidP="00EF01B6">
      <w:pPr>
        <w:spacing w:before="120" w:after="120" w:line="240" w:lineRule="auto"/>
        <w:rPr>
          <w:sz w:val="18"/>
          <w:szCs w:val="18"/>
        </w:rPr>
      </w:pPr>
      <w:proofErr w:type="spellStart"/>
      <w:r w:rsidRPr="00EF01B6">
        <w:rPr>
          <w:sz w:val="18"/>
          <w:szCs w:val="18"/>
        </w:rPr>
        <w:lastRenderedPageBreak/>
        <w:t>Ogidi</w:t>
      </w:r>
      <w:proofErr w:type="spellEnd"/>
      <w:r w:rsidRPr="00EF01B6">
        <w:rPr>
          <w:sz w:val="18"/>
          <w:szCs w:val="18"/>
        </w:rPr>
        <w:t xml:space="preserve"> IA, </w:t>
      </w:r>
      <w:proofErr w:type="spellStart"/>
      <w:r w:rsidRPr="00EF01B6">
        <w:rPr>
          <w:sz w:val="18"/>
          <w:szCs w:val="18"/>
        </w:rPr>
        <w:t>Wariboko</w:t>
      </w:r>
      <w:proofErr w:type="spellEnd"/>
      <w:r w:rsidRPr="00EF01B6">
        <w:rPr>
          <w:sz w:val="18"/>
          <w:szCs w:val="18"/>
        </w:rPr>
        <w:t xml:space="preserve"> C, </w:t>
      </w:r>
      <w:proofErr w:type="spellStart"/>
      <w:r w:rsidRPr="00EF01B6">
        <w:rPr>
          <w:sz w:val="18"/>
          <w:szCs w:val="18"/>
        </w:rPr>
        <w:t>Alamene</w:t>
      </w:r>
      <w:proofErr w:type="spellEnd"/>
      <w:r w:rsidRPr="00EF01B6">
        <w:rPr>
          <w:sz w:val="18"/>
          <w:szCs w:val="18"/>
        </w:rPr>
        <w:t xml:space="preserve"> A (2017) Evaluation of some nutritional properties of water-yam (</w:t>
      </w:r>
      <w:proofErr w:type="spellStart"/>
      <w:r w:rsidRPr="00EF01B6">
        <w:rPr>
          <w:i/>
          <w:sz w:val="18"/>
          <w:szCs w:val="18"/>
        </w:rPr>
        <w:t>Dioscorea</w:t>
      </w:r>
      <w:proofErr w:type="spellEnd"/>
      <w:r w:rsidRPr="00EF01B6">
        <w:rPr>
          <w:i/>
          <w:sz w:val="18"/>
          <w:szCs w:val="18"/>
        </w:rPr>
        <w:t xml:space="preserve"> </w:t>
      </w:r>
      <w:proofErr w:type="spellStart"/>
      <w:r w:rsidRPr="00EF01B6">
        <w:rPr>
          <w:i/>
          <w:sz w:val="18"/>
          <w:szCs w:val="18"/>
        </w:rPr>
        <w:t>alata</w:t>
      </w:r>
      <w:proofErr w:type="spellEnd"/>
      <w:r w:rsidRPr="00EF01B6">
        <w:rPr>
          <w:sz w:val="18"/>
          <w:szCs w:val="18"/>
        </w:rPr>
        <w:t>) cultivars in Bayelsa state, Nigeria. Eur J Food Sci Tech 5: 1-14</w:t>
      </w:r>
    </w:p>
    <w:p w14:paraId="43E95630" w14:textId="6512DAD5" w:rsidR="00CD275B" w:rsidRPr="00EF01B6" w:rsidRDefault="00CD275B" w:rsidP="00EF01B6">
      <w:pPr>
        <w:spacing w:before="120" w:after="120" w:line="240" w:lineRule="auto"/>
        <w:rPr>
          <w:sz w:val="18"/>
          <w:szCs w:val="18"/>
        </w:rPr>
      </w:pPr>
      <w:proofErr w:type="spellStart"/>
      <w:r w:rsidRPr="00EF01B6">
        <w:rPr>
          <w:sz w:val="18"/>
          <w:szCs w:val="18"/>
        </w:rPr>
        <w:t>Onimawo</w:t>
      </w:r>
      <w:proofErr w:type="spellEnd"/>
      <w:r w:rsidRPr="00EF01B6">
        <w:rPr>
          <w:sz w:val="18"/>
          <w:szCs w:val="18"/>
        </w:rPr>
        <w:t xml:space="preserve"> IA, </w:t>
      </w:r>
      <w:proofErr w:type="spellStart"/>
      <w:r w:rsidRPr="00EF01B6">
        <w:rPr>
          <w:sz w:val="18"/>
          <w:szCs w:val="18"/>
        </w:rPr>
        <w:t>Oteno</w:t>
      </w:r>
      <w:proofErr w:type="spellEnd"/>
      <w:r w:rsidRPr="00EF01B6">
        <w:rPr>
          <w:sz w:val="18"/>
          <w:szCs w:val="18"/>
        </w:rPr>
        <w:t xml:space="preserve"> F, </w:t>
      </w:r>
      <w:proofErr w:type="spellStart"/>
      <w:r w:rsidRPr="00EF01B6">
        <w:rPr>
          <w:sz w:val="18"/>
          <w:szCs w:val="18"/>
        </w:rPr>
        <w:t>Orokpo</w:t>
      </w:r>
      <w:proofErr w:type="spellEnd"/>
      <w:r w:rsidRPr="00EF01B6">
        <w:rPr>
          <w:sz w:val="18"/>
          <w:szCs w:val="18"/>
        </w:rPr>
        <w:t xml:space="preserve"> G, </w:t>
      </w:r>
      <w:proofErr w:type="spellStart"/>
      <w:r w:rsidRPr="00EF01B6">
        <w:rPr>
          <w:sz w:val="18"/>
          <w:szCs w:val="18"/>
        </w:rPr>
        <w:t>Akubor</w:t>
      </w:r>
      <w:proofErr w:type="spellEnd"/>
      <w:r w:rsidRPr="00EF01B6">
        <w:rPr>
          <w:sz w:val="18"/>
          <w:szCs w:val="18"/>
        </w:rPr>
        <w:t xml:space="preserve"> PI (2003) Physicochemical and nutrient evaluation of African bush mango (</w:t>
      </w:r>
      <w:proofErr w:type="spellStart"/>
      <w:r w:rsidRPr="00EF01B6">
        <w:rPr>
          <w:i/>
          <w:sz w:val="18"/>
          <w:szCs w:val="18"/>
        </w:rPr>
        <w:t>Irvingia</w:t>
      </w:r>
      <w:proofErr w:type="spellEnd"/>
      <w:r w:rsidRPr="00EF01B6">
        <w:rPr>
          <w:i/>
          <w:sz w:val="18"/>
          <w:szCs w:val="18"/>
        </w:rPr>
        <w:t xml:space="preserve"> </w:t>
      </w:r>
      <w:proofErr w:type="spellStart"/>
      <w:r w:rsidRPr="00EF01B6">
        <w:rPr>
          <w:i/>
          <w:sz w:val="18"/>
          <w:szCs w:val="18"/>
        </w:rPr>
        <w:t>gabonensis</w:t>
      </w:r>
      <w:proofErr w:type="spellEnd"/>
      <w:r w:rsidRPr="00EF01B6">
        <w:rPr>
          <w:sz w:val="18"/>
          <w:szCs w:val="18"/>
        </w:rPr>
        <w:t xml:space="preserve">) seeds and pulp. Plant Food Hum </w:t>
      </w:r>
      <w:proofErr w:type="spellStart"/>
      <w:r w:rsidRPr="00EF01B6">
        <w:rPr>
          <w:sz w:val="18"/>
          <w:szCs w:val="18"/>
        </w:rPr>
        <w:t>Nutr</w:t>
      </w:r>
      <w:proofErr w:type="spellEnd"/>
      <w:r w:rsidRPr="00EF01B6">
        <w:rPr>
          <w:sz w:val="18"/>
          <w:szCs w:val="18"/>
        </w:rPr>
        <w:t xml:space="preserve"> 58: 1-6</w:t>
      </w:r>
    </w:p>
    <w:p w14:paraId="699C5437" w14:textId="1857382D" w:rsidR="00CD275B" w:rsidRPr="00EF01B6" w:rsidRDefault="00CD275B" w:rsidP="00EF01B6">
      <w:pPr>
        <w:spacing w:before="120" w:after="120" w:line="240" w:lineRule="auto"/>
        <w:rPr>
          <w:sz w:val="18"/>
          <w:szCs w:val="18"/>
        </w:rPr>
      </w:pPr>
      <w:r w:rsidRPr="00EF01B6">
        <w:rPr>
          <w:sz w:val="18"/>
          <w:szCs w:val="18"/>
        </w:rPr>
        <w:t>Osman M (2004) Chemical and nutrient analysis of baobab (</w:t>
      </w:r>
      <w:proofErr w:type="spellStart"/>
      <w:r w:rsidRPr="00EF01B6">
        <w:rPr>
          <w:i/>
          <w:sz w:val="18"/>
          <w:szCs w:val="18"/>
        </w:rPr>
        <w:t>Adansonia</w:t>
      </w:r>
      <w:proofErr w:type="spellEnd"/>
      <w:r w:rsidRPr="00EF01B6">
        <w:rPr>
          <w:i/>
          <w:sz w:val="18"/>
          <w:szCs w:val="18"/>
        </w:rPr>
        <w:t xml:space="preserve"> </w:t>
      </w:r>
      <w:proofErr w:type="spellStart"/>
      <w:r w:rsidRPr="00EF01B6">
        <w:rPr>
          <w:i/>
          <w:sz w:val="18"/>
          <w:szCs w:val="18"/>
        </w:rPr>
        <w:t>digitata</w:t>
      </w:r>
      <w:proofErr w:type="spellEnd"/>
      <w:r w:rsidRPr="00EF01B6">
        <w:rPr>
          <w:sz w:val="18"/>
          <w:szCs w:val="18"/>
        </w:rPr>
        <w:t xml:space="preserve">): fruit and seed protein solubility. Plant Foods Hum </w:t>
      </w:r>
      <w:proofErr w:type="spellStart"/>
      <w:r w:rsidRPr="00EF01B6">
        <w:rPr>
          <w:sz w:val="18"/>
          <w:szCs w:val="18"/>
        </w:rPr>
        <w:t>Nutr</w:t>
      </w:r>
      <w:proofErr w:type="spellEnd"/>
      <w:r w:rsidRPr="00EF01B6">
        <w:rPr>
          <w:sz w:val="18"/>
          <w:szCs w:val="18"/>
        </w:rPr>
        <w:t>, 59: 29-33</w:t>
      </w:r>
    </w:p>
    <w:p w14:paraId="2D57A796" w14:textId="3A5CE202" w:rsidR="00CD275B" w:rsidRPr="00EF01B6" w:rsidRDefault="00CD275B" w:rsidP="00EF01B6">
      <w:pPr>
        <w:spacing w:before="120" w:after="120" w:line="240" w:lineRule="auto"/>
        <w:rPr>
          <w:sz w:val="18"/>
          <w:szCs w:val="18"/>
        </w:rPr>
      </w:pPr>
      <w:proofErr w:type="spellStart"/>
      <w:r w:rsidRPr="00EF01B6">
        <w:rPr>
          <w:sz w:val="18"/>
          <w:szCs w:val="18"/>
        </w:rPr>
        <w:t>Pareek</w:t>
      </w:r>
      <w:proofErr w:type="spellEnd"/>
      <w:r w:rsidRPr="00EF01B6">
        <w:rPr>
          <w:sz w:val="18"/>
          <w:szCs w:val="18"/>
        </w:rPr>
        <w:t xml:space="preserve"> S (2013) Nutritional composition of jujube fruit. Emir J Food Sci 25: 463-470</w:t>
      </w:r>
    </w:p>
    <w:p w14:paraId="16C4E4A9" w14:textId="7D9E3B7B" w:rsidR="00CD275B" w:rsidRPr="00EF01B6" w:rsidRDefault="00CD275B" w:rsidP="00EF01B6">
      <w:pPr>
        <w:spacing w:before="120" w:after="120" w:line="240" w:lineRule="auto"/>
        <w:rPr>
          <w:sz w:val="18"/>
          <w:szCs w:val="18"/>
        </w:rPr>
      </w:pPr>
      <w:r w:rsidRPr="00EF01B6">
        <w:rPr>
          <w:sz w:val="18"/>
          <w:szCs w:val="18"/>
        </w:rPr>
        <w:t xml:space="preserve">Paul T, </w:t>
      </w:r>
      <w:proofErr w:type="spellStart"/>
      <w:r w:rsidRPr="00EF01B6">
        <w:rPr>
          <w:sz w:val="18"/>
          <w:szCs w:val="18"/>
        </w:rPr>
        <w:t>Mozumdar</w:t>
      </w:r>
      <w:proofErr w:type="spellEnd"/>
      <w:r w:rsidRPr="00EF01B6">
        <w:rPr>
          <w:sz w:val="18"/>
          <w:szCs w:val="18"/>
        </w:rPr>
        <w:t xml:space="preserve"> NHMR, Sayed MA, </w:t>
      </w:r>
      <w:proofErr w:type="spellStart"/>
      <w:r w:rsidRPr="00EF01B6">
        <w:rPr>
          <w:sz w:val="18"/>
          <w:szCs w:val="18"/>
        </w:rPr>
        <w:t>Akhtaruzzaman</w:t>
      </w:r>
      <w:proofErr w:type="spellEnd"/>
      <w:r w:rsidRPr="00EF01B6">
        <w:rPr>
          <w:sz w:val="18"/>
          <w:szCs w:val="18"/>
        </w:rPr>
        <w:t xml:space="preserve"> M 92011) Proximate compositions, mineral contents and determination of protease activity from green gram (</w:t>
      </w:r>
      <w:r w:rsidRPr="00EF01B6">
        <w:rPr>
          <w:i/>
          <w:sz w:val="18"/>
          <w:szCs w:val="18"/>
        </w:rPr>
        <w:t>Vigna radiata</w:t>
      </w:r>
      <w:r w:rsidRPr="00EF01B6">
        <w:rPr>
          <w:sz w:val="18"/>
          <w:szCs w:val="18"/>
        </w:rPr>
        <w:t xml:space="preserve"> L. </w:t>
      </w:r>
      <w:proofErr w:type="spellStart"/>
      <w:r w:rsidRPr="00EF01B6">
        <w:rPr>
          <w:sz w:val="18"/>
          <w:szCs w:val="18"/>
        </w:rPr>
        <w:t>Wilczek</w:t>
      </w:r>
      <w:proofErr w:type="spellEnd"/>
      <w:r w:rsidRPr="00EF01B6">
        <w:rPr>
          <w:sz w:val="18"/>
          <w:szCs w:val="18"/>
        </w:rPr>
        <w:t xml:space="preserve">). </w:t>
      </w:r>
      <w:proofErr w:type="spellStart"/>
      <w:r w:rsidRPr="00EF01B6">
        <w:rPr>
          <w:sz w:val="18"/>
          <w:szCs w:val="18"/>
        </w:rPr>
        <w:t>Bangaldesh</w:t>
      </w:r>
      <w:proofErr w:type="spellEnd"/>
      <w:r w:rsidRPr="00EF01B6">
        <w:rPr>
          <w:sz w:val="18"/>
          <w:szCs w:val="18"/>
        </w:rPr>
        <w:t xml:space="preserve"> Res Pub J 5: 207-213</w:t>
      </w:r>
    </w:p>
    <w:p w14:paraId="2E8EA3F4" w14:textId="61631BED" w:rsidR="00DD76DF" w:rsidRDefault="00DD76DF" w:rsidP="00DD76DF">
      <w:pPr>
        <w:spacing w:before="120" w:after="120" w:line="240" w:lineRule="auto"/>
        <w:rPr>
          <w:sz w:val="18"/>
          <w:szCs w:val="18"/>
        </w:rPr>
      </w:pPr>
      <w:proofErr w:type="spellStart"/>
      <w:r w:rsidRPr="00DD76DF">
        <w:rPr>
          <w:sz w:val="18"/>
          <w:szCs w:val="18"/>
        </w:rPr>
        <w:t>Pertuzatti</w:t>
      </w:r>
      <w:proofErr w:type="spellEnd"/>
      <w:r>
        <w:rPr>
          <w:sz w:val="18"/>
          <w:szCs w:val="18"/>
        </w:rPr>
        <w:t xml:space="preserve"> PB, </w:t>
      </w:r>
      <w:proofErr w:type="spellStart"/>
      <w:r w:rsidRPr="00DD76DF">
        <w:rPr>
          <w:sz w:val="18"/>
          <w:szCs w:val="18"/>
        </w:rPr>
        <w:t>Sganzerla</w:t>
      </w:r>
      <w:proofErr w:type="spellEnd"/>
      <w:r>
        <w:rPr>
          <w:sz w:val="18"/>
          <w:szCs w:val="18"/>
        </w:rPr>
        <w:t xml:space="preserve"> M, Jacques AC, Barcia MT, </w:t>
      </w:r>
      <w:proofErr w:type="spellStart"/>
      <w:r>
        <w:rPr>
          <w:sz w:val="18"/>
          <w:szCs w:val="18"/>
        </w:rPr>
        <w:t>Zambiazi</w:t>
      </w:r>
      <w:proofErr w:type="spellEnd"/>
      <w:r>
        <w:rPr>
          <w:sz w:val="18"/>
          <w:szCs w:val="18"/>
        </w:rPr>
        <w:t xml:space="preserve"> RC (2015) </w:t>
      </w:r>
      <w:r w:rsidRPr="00DD76DF">
        <w:rPr>
          <w:sz w:val="18"/>
          <w:szCs w:val="18"/>
        </w:rPr>
        <w:t>Carotenoids, tocopherols and ascorbic acid content in yellow passio</w:t>
      </w:r>
      <w:r>
        <w:rPr>
          <w:sz w:val="18"/>
          <w:szCs w:val="18"/>
        </w:rPr>
        <w:t xml:space="preserve">n </w:t>
      </w:r>
      <w:r w:rsidRPr="00DD76DF">
        <w:rPr>
          <w:sz w:val="18"/>
          <w:szCs w:val="18"/>
        </w:rPr>
        <w:t>fruit (</w:t>
      </w:r>
      <w:proofErr w:type="spellStart"/>
      <w:r w:rsidRPr="00DD76DF">
        <w:rPr>
          <w:i/>
          <w:sz w:val="18"/>
          <w:szCs w:val="18"/>
        </w:rPr>
        <w:t>Passiflora</w:t>
      </w:r>
      <w:proofErr w:type="spellEnd"/>
      <w:r w:rsidRPr="00DD76DF">
        <w:rPr>
          <w:i/>
          <w:sz w:val="18"/>
          <w:szCs w:val="18"/>
        </w:rPr>
        <w:t xml:space="preserve"> edulis</w:t>
      </w:r>
      <w:r w:rsidRPr="00DD76DF">
        <w:rPr>
          <w:sz w:val="18"/>
          <w:szCs w:val="18"/>
        </w:rPr>
        <w:t>) grown under different cultivation systems</w:t>
      </w:r>
      <w:r>
        <w:rPr>
          <w:sz w:val="18"/>
          <w:szCs w:val="18"/>
        </w:rPr>
        <w:t xml:space="preserve">. LWT- Food Sci Technol 64: 259-263. </w:t>
      </w:r>
      <w:r w:rsidRPr="00DD76DF">
        <w:rPr>
          <w:sz w:val="18"/>
          <w:szCs w:val="18"/>
        </w:rPr>
        <w:t>http://dx.doi.org/10.1016/j.lwt.2015.05.031</w:t>
      </w:r>
    </w:p>
    <w:p w14:paraId="1A84DF98" w14:textId="508C39B5" w:rsidR="00CD275B" w:rsidRPr="00EF01B6" w:rsidRDefault="00CD275B" w:rsidP="00EF01B6">
      <w:pPr>
        <w:spacing w:before="120" w:after="120" w:line="240" w:lineRule="auto"/>
        <w:rPr>
          <w:sz w:val="18"/>
          <w:szCs w:val="18"/>
        </w:rPr>
      </w:pPr>
      <w:proofErr w:type="spellStart"/>
      <w:r w:rsidRPr="00EF01B6">
        <w:rPr>
          <w:sz w:val="18"/>
          <w:szCs w:val="18"/>
        </w:rPr>
        <w:t>Puniya</w:t>
      </w:r>
      <w:proofErr w:type="spellEnd"/>
      <w:r w:rsidRPr="00EF01B6">
        <w:rPr>
          <w:sz w:val="18"/>
          <w:szCs w:val="18"/>
        </w:rPr>
        <w:t xml:space="preserve"> D, Yadav SK, Gupta M, </w:t>
      </w:r>
      <w:proofErr w:type="spellStart"/>
      <w:r w:rsidRPr="00EF01B6">
        <w:rPr>
          <w:sz w:val="18"/>
          <w:szCs w:val="18"/>
        </w:rPr>
        <w:t>Khetarpaul</w:t>
      </w:r>
      <w:proofErr w:type="spellEnd"/>
      <w:r w:rsidRPr="00EF01B6">
        <w:rPr>
          <w:sz w:val="18"/>
          <w:szCs w:val="18"/>
        </w:rPr>
        <w:t xml:space="preserve"> N (2004) Nutrient composition of amaranth (</w:t>
      </w:r>
      <w:r w:rsidRPr="00EF01B6">
        <w:rPr>
          <w:i/>
          <w:sz w:val="18"/>
          <w:szCs w:val="18"/>
        </w:rPr>
        <w:t>Amaranthus tricolor</w:t>
      </w:r>
      <w:r w:rsidRPr="00EF01B6">
        <w:rPr>
          <w:sz w:val="18"/>
          <w:szCs w:val="18"/>
        </w:rPr>
        <w:t xml:space="preserve">) and </w:t>
      </w:r>
      <w:proofErr w:type="spellStart"/>
      <w:r w:rsidRPr="00EF01B6">
        <w:rPr>
          <w:sz w:val="18"/>
          <w:szCs w:val="18"/>
        </w:rPr>
        <w:t>kondhara</w:t>
      </w:r>
      <w:proofErr w:type="spellEnd"/>
      <w:r w:rsidRPr="00EF01B6">
        <w:rPr>
          <w:sz w:val="18"/>
          <w:szCs w:val="18"/>
        </w:rPr>
        <w:t xml:space="preserve"> (</w:t>
      </w:r>
      <w:proofErr w:type="spellStart"/>
      <w:r w:rsidRPr="00EF01B6">
        <w:rPr>
          <w:i/>
          <w:sz w:val="18"/>
          <w:szCs w:val="18"/>
        </w:rPr>
        <w:t>Digera</w:t>
      </w:r>
      <w:proofErr w:type="spellEnd"/>
      <w:r w:rsidRPr="00EF01B6">
        <w:rPr>
          <w:i/>
          <w:sz w:val="18"/>
          <w:szCs w:val="18"/>
        </w:rPr>
        <w:t xml:space="preserve"> arvensis</w:t>
      </w:r>
      <w:r w:rsidRPr="00EF01B6">
        <w:rPr>
          <w:sz w:val="18"/>
          <w:szCs w:val="18"/>
        </w:rPr>
        <w:t>) leaves and their products. J Food Sci Technol Mysore 41: 563-566</w:t>
      </w:r>
    </w:p>
    <w:p w14:paraId="241446CD" w14:textId="5C5F56A7" w:rsidR="001D0F6C" w:rsidRDefault="001D0F6C" w:rsidP="001D0F6C">
      <w:pPr>
        <w:spacing w:before="120" w:after="120" w:line="240" w:lineRule="auto"/>
        <w:rPr>
          <w:sz w:val="18"/>
          <w:szCs w:val="18"/>
        </w:rPr>
      </w:pPr>
      <w:r>
        <w:rPr>
          <w:sz w:val="18"/>
          <w:szCs w:val="18"/>
        </w:rPr>
        <w:t xml:space="preserve">Ramaiah SD, </w:t>
      </w:r>
      <w:proofErr w:type="spellStart"/>
      <w:r>
        <w:rPr>
          <w:sz w:val="18"/>
          <w:szCs w:val="18"/>
        </w:rPr>
        <w:t>Bujang</w:t>
      </w:r>
      <w:proofErr w:type="spellEnd"/>
      <w:r>
        <w:rPr>
          <w:sz w:val="18"/>
          <w:szCs w:val="18"/>
        </w:rPr>
        <w:t xml:space="preserve"> JB, Zakaria MH, </w:t>
      </w:r>
      <w:proofErr w:type="spellStart"/>
      <w:r>
        <w:rPr>
          <w:sz w:val="18"/>
          <w:szCs w:val="18"/>
        </w:rPr>
        <w:t>Saupi</w:t>
      </w:r>
      <w:proofErr w:type="spellEnd"/>
      <w:r>
        <w:rPr>
          <w:sz w:val="18"/>
          <w:szCs w:val="18"/>
        </w:rPr>
        <w:t xml:space="preserve"> N (2019) </w:t>
      </w:r>
      <w:r w:rsidRPr="001D0F6C">
        <w:rPr>
          <w:sz w:val="18"/>
          <w:szCs w:val="18"/>
        </w:rPr>
        <w:t>Nutritional, mineral and organic acid composition of passion fruit (</w:t>
      </w:r>
      <w:proofErr w:type="spellStart"/>
      <w:r w:rsidRPr="001D0F6C">
        <w:rPr>
          <w:i/>
          <w:sz w:val="18"/>
          <w:szCs w:val="18"/>
        </w:rPr>
        <w:t>Passiflora</w:t>
      </w:r>
      <w:proofErr w:type="spellEnd"/>
      <w:r>
        <w:rPr>
          <w:sz w:val="18"/>
          <w:szCs w:val="18"/>
        </w:rPr>
        <w:t xml:space="preserve"> </w:t>
      </w:r>
      <w:r w:rsidRPr="001D0F6C">
        <w:rPr>
          <w:sz w:val="18"/>
          <w:szCs w:val="18"/>
        </w:rPr>
        <w:t>species)</w:t>
      </w:r>
      <w:r>
        <w:rPr>
          <w:sz w:val="18"/>
          <w:szCs w:val="18"/>
        </w:rPr>
        <w:t xml:space="preserve">. </w:t>
      </w:r>
      <w:r w:rsidR="00DD76DF">
        <w:rPr>
          <w:sz w:val="18"/>
          <w:szCs w:val="18"/>
        </w:rPr>
        <w:t xml:space="preserve">Food Res 3: 231-240. </w:t>
      </w:r>
      <w:r w:rsidR="00DD76DF" w:rsidRPr="00DD76DF">
        <w:rPr>
          <w:sz w:val="18"/>
          <w:szCs w:val="18"/>
        </w:rPr>
        <w:t>https://doi.org/10.26656/fr.2017.3(3).233</w:t>
      </w:r>
    </w:p>
    <w:p w14:paraId="76828688" w14:textId="585A87B0" w:rsidR="00CD275B" w:rsidRPr="00EF01B6" w:rsidRDefault="00CD275B" w:rsidP="00EF01B6">
      <w:pPr>
        <w:spacing w:before="120" w:after="120" w:line="240" w:lineRule="auto"/>
        <w:rPr>
          <w:sz w:val="18"/>
          <w:szCs w:val="18"/>
        </w:rPr>
      </w:pPr>
      <w:r w:rsidRPr="00EF01B6">
        <w:rPr>
          <w:sz w:val="18"/>
          <w:szCs w:val="18"/>
        </w:rPr>
        <w:t xml:space="preserve">Ranasinghe RASN, </w:t>
      </w:r>
      <w:proofErr w:type="spellStart"/>
      <w:r w:rsidRPr="00EF01B6">
        <w:rPr>
          <w:sz w:val="18"/>
          <w:szCs w:val="18"/>
        </w:rPr>
        <w:t>Maduwanthi</w:t>
      </w:r>
      <w:proofErr w:type="spellEnd"/>
      <w:r w:rsidRPr="00EF01B6">
        <w:rPr>
          <w:sz w:val="18"/>
          <w:szCs w:val="18"/>
        </w:rPr>
        <w:t xml:space="preserve"> SDT, </w:t>
      </w:r>
      <w:proofErr w:type="spellStart"/>
      <w:r w:rsidRPr="00EF01B6">
        <w:rPr>
          <w:sz w:val="18"/>
          <w:szCs w:val="18"/>
        </w:rPr>
        <w:t>Marapana</w:t>
      </w:r>
      <w:proofErr w:type="spellEnd"/>
      <w:r w:rsidRPr="00EF01B6">
        <w:rPr>
          <w:sz w:val="18"/>
          <w:szCs w:val="18"/>
        </w:rPr>
        <w:t xml:space="preserve"> RAUJ (2019) Nutritional and health benefits of jackfruit (</w:t>
      </w:r>
      <w:proofErr w:type="spellStart"/>
      <w:r w:rsidRPr="00EF01B6">
        <w:rPr>
          <w:i/>
          <w:sz w:val="18"/>
          <w:szCs w:val="18"/>
        </w:rPr>
        <w:t>Artocarpus</w:t>
      </w:r>
      <w:proofErr w:type="spellEnd"/>
      <w:r w:rsidRPr="00EF01B6">
        <w:rPr>
          <w:i/>
          <w:sz w:val="18"/>
          <w:szCs w:val="18"/>
        </w:rPr>
        <w:t xml:space="preserve"> </w:t>
      </w:r>
      <w:proofErr w:type="spellStart"/>
      <w:r w:rsidRPr="00EF01B6">
        <w:rPr>
          <w:i/>
          <w:sz w:val="18"/>
          <w:szCs w:val="18"/>
        </w:rPr>
        <w:t>heterophyllus</w:t>
      </w:r>
      <w:proofErr w:type="spellEnd"/>
      <w:r w:rsidRPr="00EF01B6">
        <w:rPr>
          <w:sz w:val="18"/>
          <w:szCs w:val="18"/>
        </w:rPr>
        <w:t xml:space="preserve"> Lam.): a review. Int J Food Sci Article ID 4327183. </w:t>
      </w:r>
      <w:hyperlink r:id="rId11" w:history="1">
        <w:r w:rsidRPr="00EF01B6">
          <w:rPr>
            <w:rStyle w:val="Hyperlink"/>
            <w:sz w:val="18"/>
            <w:szCs w:val="18"/>
          </w:rPr>
          <w:t>https://</w:t>
        </w:r>
        <w:r w:rsidR="009F2328">
          <w:rPr>
            <w:rStyle w:val="Hyperlink"/>
            <w:sz w:val="18"/>
            <w:szCs w:val="18"/>
          </w:rPr>
          <w:t>Doi</w:t>
        </w:r>
        <w:r w:rsidRPr="00EF01B6">
          <w:rPr>
            <w:rStyle w:val="Hyperlink"/>
            <w:sz w:val="18"/>
            <w:szCs w:val="18"/>
          </w:rPr>
          <w:t>.org/10.1155/2019/4327183</w:t>
        </w:r>
      </w:hyperlink>
    </w:p>
    <w:p w14:paraId="08701814" w14:textId="52D126E1" w:rsidR="00CD275B" w:rsidRPr="00EF01B6" w:rsidRDefault="00CD275B" w:rsidP="00EF01B6">
      <w:pPr>
        <w:spacing w:before="120" w:after="120" w:line="240" w:lineRule="auto"/>
        <w:rPr>
          <w:sz w:val="18"/>
          <w:szCs w:val="18"/>
        </w:rPr>
      </w:pPr>
      <w:r w:rsidRPr="00EF01B6">
        <w:rPr>
          <w:sz w:val="18"/>
          <w:szCs w:val="18"/>
        </w:rPr>
        <w:t xml:space="preserve">Sadiq IS, </w:t>
      </w:r>
      <w:proofErr w:type="spellStart"/>
      <w:r w:rsidRPr="00EF01B6">
        <w:rPr>
          <w:sz w:val="18"/>
          <w:szCs w:val="18"/>
        </w:rPr>
        <w:t>Duruminiya</w:t>
      </w:r>
      <w:proofErr w:type="spellEnd"/>
      <w:r w:rsidRPr="00EF01B6">
        <w:rPr>
          <w:sz w:val="18"/>
          <w:szCs w:val="18"/>
        </w:rPr>
        <w:t xml:space="preserve"> NI, Balogun JB, </w:t>
      </w:r>
      <w:proofErr w:type="spellStart"/>
      <w:r w:rsidRPr="00EF01B6">
        <w:rPr>
          <w:sz w:val="18"/>
          <w:szCs w:val="18"/>
        </w:rPr>
        <w:t>kwada</w:t>
      </w:r>
      <w:proofErr w:type="spellEnd"/>
      <w:r w:rsidRPr="00EF01B6">
        <w:rPr>
          <w:sz w:val="18"/>
          <w:szCs w:val="18"/>
        </w:rPr>
        <w:t xml:space="preserve"> D, </w:t>
      </w:r>
      <w:proofErr w:type="spellStart"/>
      <w:r w:rsidRPr="00EF01B6">
        <w:rPr>
          <w:sz w:val="18"/>
          <w:szCs w:val="18"/>
        </w:rPr>
        <w:t>Izuagie</w:t>
      </w:r>
      <w:proofErr w:type="spellEnd"/>
      <w:r w:rsidRPr="00EF01B6">
        <w:rPr>
          <w:sz w:val="18"/>
          <w:szCs w:val="18"/>
        </w:rPr>
        <w:t xml:space="preserve"> T (2016) Nutritional and anti-nutritional value of tamarind fruit (</w:t>
      </w:r>
      <w:proofErr w:type="spellStart"/>
      <w:r w:rsidRPr="00EF01B6">
        <w:rPr>
          <w:i/>
          <w:sz w:val="18"/>
          <w:szCs w:val="18"/>
        </w:rPr>
        <w:t>Tamarindus</w:t>
      </w:r>
      <w:proofErr w:type="spellEnd"/>
      <w:r w:rsidRPr="00EF01B6">
        <w:rPr>
          <w:i/>
          <w:sz w:val="18"/>
          <w:szCs w:val="18"/>
        </w:rPr>
        <w:t xml:space="preserve"> </w:t>
      </w:r>
      <w:proofErr w:type="spellStart"/>
      <w:r w:rsidRPr="00EF01B6">
        <w:rPr>
          <w:i/>
          <w:sz w:val="18"/>
          <w:szCs w:val="18"/>
        </w:rPr>
        <w:t>indica</w:t>
      </w:r>
      <w:proofErr w:type="spellEnd"/>
      <w:r w:rsidRPr="00EF01B6">
        <w:rPr>
          <w:sz w:val="18"/>
          <w:szCs w:val="18"/>
        </w:rPr>
        <w:t>). Int J Appl Res technol 5: 50-56</w:t>
      </w:r>
    </w:p>
    <w:p w14:paraId="4F5876BB" w14:textId="7A79BCC1" w:rsidR="00CD275B" w:rsidRPr="00EF01B6" w:rsidRDefault="00CD275B" w:rsidP="00EF01B6">
      <w:pPr>
        <w:spacing w:before="120" w:after="120" w:line="240" w:lineRule="auto"/>
        <w:rPr>
          <w:sz w:val="18"/>
          <w:szCs w:val="18"/>
        </w:rPr>
      </w:pPr>
      <w:proofErr w:type="spellStart"/>
      <w:r w:rsidRPr="00EF01B6">
        <w:rPr>
          <w:sz w:val="18"/>
          <w:szCs w:val="18"/>
        </w:rPr>
        <w:t>Sasidharan</w:t>
      </w:r>
      <w:proofErr w:type="spellEnd"/>
      <w:r w:rsidRPr="00EF01B6">
        <w:rPr>
          <w:sz w:val="18"/>
          <w:szCs w:val="18"/>
        </w:rPr>
        <w:t xml:space="preserve"> S, </w:t>
      </w:r>
      <w:proofErr w:type="spellStart"/>
      <w:r w:rsidRPr="00EF01B6">
        <w:rPr>
          <w:sz w:val="18"/>
          <w:szCs w:val="18"/>
        </w:rPr>
        <w:t>Jayadeva</w:t>
      </w:r>
      <w:proofErr w:type="spellEnd"/>
      <w:r w:rsidRPr="00EF01B6">
        <w:rPr>
          <w:sz w:val="18"/>
          <w:szCs w:val="18"/>
        </w:rPr>
        <w:t xml:space="preserve"> A (2017) Nutritional factors in three varieties of Annona species. Int J Res App Sci </w:t>
      </w:r>
      <w:proofErr w:type="spellStart"/>
      <w:r w:rsidRPr="00EF01B6">
        <w:rPr>
          <w:sz w:val="18"/>
          <w:szCs w:val="18"/>
        </w:rPr>
        <w:t>Eng</w:t>
      </w:r>
      <w:proofErr w:type="spellEnd"/>
      <w:r w:rsidRPr="00EF01B6">
        <w:rPr>
          <w:sz w:val="18"/>
          <w:szCs w:val="18"/>
        </w:rPr>
        <w:t xml:space="preserve"> Technol 5 (XI): 73-79. </w:t>
      </w:r>
      <w:r w:rsidR="009F2328">
        <w:rPr>
          <w:sz w:val="18"/>
          <w:szCs w:val="18"/>
        </w:rPr>
        <w:t>Doi</w:t>
      </w:r>
      <w:r w:rsidRPr="00EF01B6">
        <w:rPr>
          <w:sz w:val="18"/>
          <w:szCs w:val="18"/>
        </w:rPr>
        <w:t>: 10.22214/ijraset.2017.11010</w:t>
      </w:r>
    </w:p>
    <w:p w14:paraId="0FCFB802" w14:textId="7F045572" w:rsidR="00CD275B" w:rsidRPr="00EF01B6" w:rsidRDefault="00CD275B" w:rsidP="00EF01B6">
      <w:pPr>
        <w:spacing w:before="120" w:after="120" w:line="240" w:lineRule="auto"/>
        <w:rPr>
          <w:sz w:val="18"/>
          <w:szCs w:val="18"/>
        </w:rPr>
      </w:pPr>
      <w:proofErr w:type="spellStart"/>
      <w:r w:rsidRPr="00EF01B6">
        <w:rPr>
          <w:sz w:val="18"/>
          <w:szCs w:val="18"/>
        </w:rPr>
        <w:t>Soifoini</w:t>
      </w:r>
      <w:proofErr w:type="spellEnd"/>
      <w:r w:rsidRPr="00EF01B6">
        <w:rPr>
          <w:sz w:val="18"/>
          <w:szCs w:val="18"/>
        </w:rPr>
        <w:t xml:space="preserve"> T, </w:t>
      </w:r>
      <w:proofErr w:type="spellStart"/>
      <w:r w:rsidRPr="00EF01B6">
        <w:rPr>
          <w:sz w:val="18"/>
          <w:szCs w:val="18"/>
        </w:rPr>
        <w:t>Donno</w:t>
      </w:r>
      <w:proofErr w:type="spellEnd"/>
      <w:r w:rsidRPr="00EF01B6">
        <w:rPr>
          <w:sz w:val="18"/>
          <w:szCs w:val="18"/>
        </w:rPr>
        <w:t xml:space="preserve"> D, </w:t>
      </w:r>
      <w:proofErr w:type="spellStart"/>
      <w:r w:rsidRPr="00EF01B6">
        <w:rPr>
          <w:sz w:val="18"/>
          <w:szCs w:val="18"/>
        </w:rPr>
        <w:t>Jeannoda</w:t>
      </w:r>
      <w:proofErr w:type="spellEnd"/>
      <w:r w:rsidRPr="00EF01B6">
        <w:rPr>
          <w:sz w:val="18"/>
          <w:szCs w:val="18"/>
        </w:rPr>
        <w:t xml:space="preserve"> V, </w:t>
      </w:r>
      <w:proofErr w:type="spellStart"/>
      <w:r w:rsidRPr="00EF01B6">
        <w:rPr>
          <w:sz w:val="18"/>
          <w:szCs w:val="18"/>
        </w:rPr>
        <w:t>Rakotoniaina</w:t>
      </w:r>
      <w:proofErr w:type="spellEnd"/>
      <w:r w:rsidRPr="00EF01B6">
        <w:rPr>
          <w:sz w:val="18"/>
          <w:szCs w:val="18"/>
        </w:rPr>
        <w:t xml:space="preserve"> E, </w:t>
      </w:r>
      <w:proofErr w:type="spellStart"/>
      <w:r w:rsidRPr="00EF01B6">
        <w:rPr>
          <w:sz w:val="18"/>
          <w:szCs w:val="18"/>
        </w:rPr>
        <w:t>Hamidou</w:t>
      </w:r>
      <w:proofErr w:type="spellEnd"/>
      <w:r w:rsidRPr="00EF01B6">
        <w:rPr>
          <w:sz w:val="18"/>
          <w:szCs w:val="18"/>
        </w:rPr>
        <w:t xml:space="preserve"> S, </w:t>
      </w:r>
      <w:proofErr w:type="spellStart"/>
      <w:r w:rsidRPr="00EF01B6">
        <w:rPr>
          <w:sz w:val="18"/>
          <w:szCs w:val="18"/>
        </w:rPr>
        <w:t>Achmet</w:t>
      </w:r>
      <w:proofErr w:type="spellEnd"/>
      <w:r w:rsidRPr="00EF01B6">
        <w:rPr>
          <w:sz w:val="18"/>
          <w:szCs w:val="18"/>
        </w:rPr>
        <w:t xml:space="preserve"> SM, Solo NR, </w:t>
      </w:r>
      <w:proofErr w:type="spellStart"/>
      <w:r w:rsidRPr="00EF01B6">
        <w:rPr>
          <w:sz w:val="18"/>
          <w:szCs w:val="18"/>
        </w:rPr>
        <w:t>Afraitane</w:t>
      </w:r>
      <w:proofErr w:type="spellEnd"/>
      <w:r w:rsidRPr="00EF01B6">
        <w:rPr>
          <w:sz w:val="18"/>
          <w:szCs w:val="18"/>
        </w:rPr>
        <w:t xml:space="preserve"> K, </w:t>
      </w:r>
      <w:proofErr w:type="spellStart"/>
      <w:r w:rsidRPr="00EF01B6">
        <w:rPr>
          <w:sz w:val="18"/>
          <w:szCs w:val="18"/>
        </w:rPr>
        <w:t>Giacoma</w:t>
      </w:r>
      <w:proofErr w:type="spellEnd"/>
      <w:r w:rsidRPr="00EF01B6">
        <w:rPr>
          <w:sz w:val="18"/>
          <w:szCs w:val="18"/>
        </w:rPr>
        <w:t xml:space="preserve"> C, </w:t>
      </w:r>
      <w:proofErr w:type="spellStart"/>
      <w:r w:rsidRPr="00EF01B6">
        <w:rPr>
          <w:sz w:val="18"/>
          <w:szCs w:val="18"/>
        </w:rPr>
        <w:t>Beccaro</w:t>
      </w:r>
      <w:proofErr w:type="spellEnd"/>
      <w:r w:rsidRPr="00EF01B6">
        <w:rPr>
          <w:sz w:val="18"/>
          <w:szCs w:val="18"/>
        </w:rPr>
        <w:t xml:space="preserve"> GL (2018) Bioactive compounds, nutritional traits, and antioxidant properties of </w:t>
      </w:r>
      <w:proofErr w:type="spellStart"/>
      <w:r w:rsidRPr="00EF01B6">
        <w:rPr>
          <w:i/>
          <w:sz w:val="18"/>
          <w:szCs w:val="18"/>
        </w:rPr>
        <w:t>Artocarpus</w:t>
      </w:r>
      <w:proofErr w:type="spellEnd"/>
      <w:r w:rsidRPr="00EF01B6">
        <w:rPr>
          <w:i/>
          <w:sz w:val="18"/>
          <w:szCs w:val="18"/>
        </w:rPr>
        <w:t xml:space="preserve"> </w:t>
      </w:r>
      <w:proofErr w:type="spellStart"/>
      <w:r w:rsidRPr="00EF01B6">
        <w:rPr>
          <w:i/>
          <w:sz w:val="18"/>
          <w:szCs w:val="18"/>
        </w:rPr>
        <w:t>altilis</w:t>
      </w:r>
      <w:proofErr w:type="spellEnd"/>
      <w:r w:rsidRPr="00EF01B6">
        <w:rPr>
          <w:sz w:val="18"/>
          <w:szCs w:val="18"/>
        </w:rPr>
        <w:t xml:space="preserve"> (Parkinson) fruits: exploiting a potential functional food for food security on the Comoros islands. J Food Qual Article ID 5697928</w:t>
      </w:r>
      <w:r w:rsidR="009F2328">
        <w:rPr>
          <w:sz w:val="18"/>
          <w:szCs w:val="18"/>
        </w:rPr>
        <w:t xml:space="preserve"> </w:t>
      </w:r>
      <w:hyperlink r:id="rId12" w:history="1">
        <w:r w:rsidR="009F2328" w:rsidRPr="00AE63E3">
          <w:rPr>
            <w:rStyle w:val="Hyperlink"/>
            <w:sz w:val="18"/>
            <w:szCs w:val="18"/>
          </w:rPr>
          <w:t>https://</w:t>
        </w:r>
        <w:r w:rsidR="009F2328">
          <w:rPr>
            <w:rStyle w:val="Hyperlink"/>
            <w:sz w:val="18"/>
            <w:szCs w:val="18"/>
          </w:rPr>
          <w:t>Doi</w:t>
        </w:r>
        <w:r w:rsidR="009F2328" w:rsidRPr="00AE63E3">
          <w:rPr>
            <w:rStyle w:val="Hyperlink"/>
            <w:sz w:val="18"/>
            <w:szCs w:val="18"/>
          </w:rPr>
          <w:t>.org/10.1155/2018/5697928</w:t>
        </w:r>
      </w:hyperlink>
      <w:r w:rsidRPr="00EF01B6">
        <w:rPr>
          <w:sz w:val="18"/>
          <w:szCs w:val="18"/>
        </w:rPr>
        <w:t>.</w:t>
      </w:r>
    </w:p>
    <w:p w14:paraId="2ED2D090" w14:textId="4499FA3F" w:rsidR="00CD275B" w:rsidRPr="00EF01B6" w:rsidRDefault="00CD275B" w:rsidP="00EF01B6">
      <w:pPr>
        <w:spacing w:before="120" w:after="120" w:line="240" w:lineRule="auto"/>
        <w:rPr>
          <w:sz w:val="18"/>
          <w:szCs w:val="18"/>
        </w:rPr>
      </w:pPr>
      <w:proofErr w:type="spellStart"/>
      <w:r w:rsidRPr="00EF01B6">
        <w:rPr>
          <w:sz w:val="18"/>
          <w:szCs w:val="18"/>
        </w:rPr>
        <w:t>Stadlmayr</w:t>
      </w:r>
      <w:proofErr w:type="spellEnd"/>
      <w:r w:rsidRPr="00EF01B6">
        <w:rPr>
          <w:sz w:val="18"/>
          <w:szCs w:val="18"/>
        </w:rPr>
        <w:t xml:space="preserve"> B, </w:t>
      </w:r>
      <w:proofErr w:type="spellStart"/>
      <w:r w:rsidRPr="00EF01B6">
        <w:rPr>
          <w:sz w:val="18"/>
          <w:szCs w:val="18"/>
        </w:rPr>
        <w:t>Charrondi`ere</w:t>
      </w:r>
      <w:proofErr w:type="spellEnd"/>
      <w:r w:rsidRPr="00EF01B6">
        <w:rPr>
          <w:sz w:val="18"/>
          <w:szCs w:val="18"/>
        </w:rPr>
        <w:t xml:space="preserve"> UR, </w:t>
      </w:r>
      <w:proofErr w:type="spellStart"/>
      <w:r w:rsidRPr="00EF01B6">
        <w:rPr>
          <w:sz w:val="18"/>
          <w:szCs w:val="18"/>
        </w:rPr>
        <w:t>Eisenwagen</w:t>
      </w:r>
      <w:proofErr w:type="spellEnd"/>
      <w:r w:rsidRPr="00EF01B6">
        <w:rPr>
          <w:sz w:val="18"/>
          <w:szCs w:val="18"/>
        </w:rPr>
        <w:t xml:space="preserve"> S, Jamnadass R, </w:t>
      </w:r>
      <w:proofErr w:type="spellStart"/>
      <w:r w:rsidRPr="00EF01B6">
        <w:rPr>
          <w:sz w:val="18"/>
          <w:szCs w:val="18"/>
        </w:rPr>
        <w:t>Kehlenbeckb</w:t>
      </w:r>
      <w:proofErr w:type="spellEnd"/>
      <w:r w:rsidRPr="00EF01B6">
        <w:rPr>
          <w:sz w:val="18"/>
          <w:szCs w:val="18"/>
        </w:rPr>
        <w:t xml:space="preserve"> K (2013) Nutrient composition of selected indigenous fruits from sub-Saharan Africa. J Sci Food Agric 93: 2627-2636. </w:t>
      </w:r>
      <w:r w:rsidR="009F2328">
        <w:rPr>
          <w:sz w:val="18"/>
          <w:szCs w:val="18"/>
        </w:rPr>
        <w:t>Doi</w:t>
      </w:r>
      <w:r w:rsidRPr="00EF01B6">
        <w:rPr>
          <w:sz w:val="18"/>
          <w:szCs w:val="18"/>
        </w:rPr>
        <w:t>: 10.1002/jsfa.6196</w:t>
      </w:r>
    </w:p>
    <w:p w14:paraId="6897E1C0" w14:textId="5F945171" w:rsidR="00CD275B" w:rsidRPr="00EF01B6" w:rsidRDefault="00CD275B" w:rsidP="00EF01B6">
      <w:pPr>
        <w:spacing w:before="120" w:after="120" w:line="240" w:lineRule="auto"/>
        <w:rPr>
          <w:sz w:val="18"/>
          <w:szCs w:val="18"/>
        </w:rPr>
      </w:pPr>
      <w:r w:rsidRPr="00EF01B6">
        <w:rPr>
          <w:sz w:val="18"/>
          <w:szCs w:val="18"/>
        </w:rPr>
        <w:t xml:space="preserve">Ullah M, </w:t>
      </w:r>
      <w:proofErr w:type="spellStart"/>
      <w:r w:rsidRPr="00EF01B6">
        <w:rPr>
          <w:sz w:val="18"/>
          <w:szCs w:val="18"/>
        </w:rPr>
        <w:t>Chy</w:t>
      </w:r>
      <w:proofErr w:type="spellEnd"/>
      <w:r w:rsidRPr="00EF01B6">
        <w:rPr>
          <w:sz w:val="18"/>
          <w:szCs w:val="18"/>
        </w:rPr>
        <w:t xml:space="preserve"> FK, Sarkar SK, Islam KM, </w:t>
      </w:r>
      <w:proofErr w:type="spellStart"/>
      <w:r w:rsidRPr="00EF01B6">
        <w:rPr>
          <w:sz w:val="18"/>
          <w:szCs w:val="18"/>
        </w:rPr>
        <w:t>Absar</w:t>
      </w:r>
      <w:proofErr w:type="spellEnd"/>
      <w:r w:rsidRPr="00EF01B6">
        <w:rPr>
          <w:sz w:val="18"/>
          <w:szCs w:val="18"/>
        </w:rPr>
        <w:t xml:space="preserve"> N (2011) Nutrient and phytochemical analysis of four varieties of bitter gourd (</w:t>
      </w:r>
      <w:r w:rsidRPr="00EF01B6">
        <w:rPr>
          <w:i/>
          <w:sz w:val="18"/>
          <w:szCs w:val="18"/>
        </w:rPr>
        <w:t xml:space="preserve">Momordica </w:t>
      </w:r>
      <w:proofErr w:type="spellStart"/>
      <w:r w:rsidRPr="00EF01B6">
        <w:rPr>
          <w:i/>
          <w:sz w:val="18"/>
          <w:szCs w:val="18"/>
        </w:rPr>
        <w:t>charantia</w:t>
      </w:r>
      <w:proofErr w:type="spellEnd"/>
      <w:r w:rsidRPr="00EF01B6">
        <w:rPr>
          <w:sz w:val="18"/>
          <w:szCs w:val="18"/>
        </w:rPr>
        <w:t>) grown in Chittagong Hill Tracts, Bangladesh. Asian J Agric Res 5: 186-193</w:t>
      </w:r>
    </w:p>
    <w:p w14:paraId="60154CDF" w14:textId="401971A6" w:rsidR="000203DB" w:rsidRDefault="00975A6A" w:rsidP="000203DB">
      <w:pPr>
        <w:spacing w:before="120" w:after="120" w:line="240" w:lineRule="auto"/>
        <w:rPr>
          <w:sz w:val="18"/>
          <w:szCs w:val="18"/>
        </w:rPr>
      </w:pPr>
      <w:r>
        <w:rPr>
          <w:sz w:val="18"/>
          <w:szCs w:val="18"/>
        </w:rPr>
        <w:t>v</w:t>
      </w:r>
      <w:r w:rsidR="00CD275B" w:rsidRPr="00EF01B6">
        <w:rPr>
          <w:sz w:val="18"/>
          <w:szCs w:val="18"/>
        </w:rPr>
        <w:t xml:space="preserve">an der Heever E, Venter SL (2007) Nutritional and medicinal properties of </w:t>
      </w:r>
      <w:r w:rsidR="00CD275B" w:rsidRPr="00EF01B6">
        <w:rPr>
          <w:i/>
          <w:sz w:val="18"/>
          <w:szCs w:val="18"/>
        </w:rPr>
        <w:t xml:space="preserve">Cleome </w:t>
      </w:r>
      <w:proofErr w:type="spellStart"/>
      <w:r w:rsidR="00CD275B" w:rsidRPr="00EF01B6">
        <w:rPr>
          <w:i/>
          <w:sz w:val="18"/>
          <w:szCs w:val="18"/>
        </w:rPr>
        <w:t>gynandra</w:t>
      </w:r>
      <w:proofErr w:type="spellEnd"/>
      <w:r w:rsidR="00CD275B" w:rsidRPr="00EF01B6">
        <w:rPr>
          <w:sz w:val="18"/>
          <w:szCs w:val="18"/>
        </w:rPr>
        <w:t xml:space="preserve">. Acta </w:t>
      </w:r>
      <w:proofErr w:type="spellStart"/>
      <w:r w:rsidR="00CD275B" w:rsidRPr="00EF01B6">
        <w:rPr>
          <w:sz w:val="18"/>
          <w:szCs w:val="18"/>
        </w:rPr>
        <w:t>Hort</w:t>
      </w:r>
      <w:proofErr w:type="spellEnd"/>
      <w:r w:rsidR="00CD275B" w:rsidRPr="00EF01B6">
        <w:rPr>
          <w:sz w:val="18"/>
          <w:szCs w:val="18"/>
        </w:rPr>
        <w:t xml:space="preserve"> 752: 127-130. </w:t>
      </w:r>
      <w:r w:rsidR="009F2328">
        <w:rPr>
          <w:sz w:val="18"/>
          <w:szCs w:val="18"/>
        </w:rPr>
        <w:t>Doi</w:t>
      </w:r>
      <w:r w:rsidR="00CD275B" w:rsidRPr="00EF01B6">
        <w:rPr>
          <w:sz w:val="18"/>
          <w:szCs w:val="18"/>
        </w:rPr>
        <w:t>: 10.17660/ActaHortic.2007.752.17</w:t>
      </w:r>
    </w:p>
    <w:p w14:paraId="752EE482" w14:textId="50744BC3" w:rsidR="000203DB" w:rsidRDefault="000203DB" w:rsidP="000203DB">
      <w:r>
        <w:rPr>
          <w:sz w:val="18"/>
          <w:szCs w:val="18"/>
        </w:rPr>
        <w:br w:type="page"/>
      </w:r>
      <w:r w:rsidRPr="006278F4">
        <w:rPr>
          <w:b/>
          <w:i/>
        </w:rPr>
        <w:lastRenderedPageBreak/>
        <w:t>Supplementary table 2</w:t>
      </w:r>
      <w:r>
        <w:t>: List of AOCC partner</w:t>
      </w:r>
      <w:r w:rsidR="009263F2">
        <w:t>s</w:t>
      </w:r>
      <w:r>
        <w:t xml:space="preserve"> and their roles in the consortium.</w:t>
      </w:r>
    </w:p>
    <w:tbl>
      <w:tblPr>
        <w:tblStyle w:val="TableGrid"/>
        <w:tblW w:w="901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42"/>
        <w:gridCol w:w="3413"/>
        <w:gridCol w:w="2827"/>
        <w:gridCol w:w="439"/>
        <w:gridCol w:w="430"/>
        <w:gridCol w:w="454"/>
        <w:gridCol w:w="466"/>
        <w:gridCol w:w="435"/>
        <w:gridCol w:w="10"/>
      </w:tblGrid>
      <w:tr w:rsidR="000203DB" w:rsidRPr="00C33A30" w14:paraId="40A96872" w14:textId="77777777" w:rsidTr="004D43B6">
        <w:trPr>
          <w:trHeight w:val="118"/>
        </w:trPr>
        <w:tc>
          <w:tcPr>
            <w:tcW w:w="542" w:type="dxa"/>
            <w:vMerge w:val="restart"/>
          </w:tcPr>
          <w:p w14:paraId="23014F95" w14:textId="77777777" w:rsidR="000203DB" w:rsidRPr="000203DB" w:rsidRDefault="000203DB" w:rsidP="004D43B6">
            <w:pPr>
              <w:rPr>
                <w:b/>
                <w:sz w:val="20"/>
                <w:szCs w:val="20"/>
              </w:rPr>
            </w:pPr>
            <w:proofErr w:type="spellStart"/>
            <w:r w:rsidRPr="000203DB">
              <w:rPr>
                <w:b/>
                <w:sz w:val="20"/>
                <w:szCs w:val="20"/>
              </w:rPr>
              <w:t>Sl</w:t>
            </w:r>
            <w:proofErr w:type="spellEnd"/>
            <w:r w:rsidRPr="000203DB">
              <w:rPr>
                <w:b/>
                <w:sz w:val="20"/>
                <w:szCs w:val="20"/>
              </w:rPr>
              <w:t xml:space="preserve"> #</w:t>
            </w:r>
          </w:p>
        </w:tc>
        <w:tc>
          <w:tcPr>
            <w:tcW w:w="3413" w:type="dxa"/>
            <w:vMerge w:val="restart"/>
          </w:tcPr>
          <w:p w14:paraId="0456C074" w14:textId="77777777" w:rsidR="000203DB" w:rsidRPr="000203DB" w:rsidRDefault="000203DB" w:rsidP="004D43B6">
            <w:pPr>
              <w:rPr>
                <w:b/>
                <w:sz w:val="20"/>
                <w:szCs w:val="20"/>
              </w:rPr>
            </w:pPr>
            <w:r w:rsidRPr="000203DB">
              <w:rPr>
                <w:b/>
                <w:sz w:val="20"/>
                <w:szCs w:val="20"/>
              </w:rPr>
              <w:t>Name of the partner</w:t>
            </w:r>
          </w:p>
        </w:tc>
        <w:tc>
          <w:tcPr>
            <w:tcW w:w="2827" w:type="dxa"/>
            <w:vMerge w:val="restart"/>
          </w:tcPr>
          <w:p w14:paraId="0F21D3E5" w14:textId="49E04998" w:rsidR="000203DB" w:rsidRPr="000203DB" w:rsidRDefault="00556AAB" w:rsidP="004D43B6">
            <w:pPr>
              <w:rPr>
                <w:b/>
                <w:sz w:val="20"/>
                <w:szCs w:val="20"/>
              </w:rPr>
            </w:pPr>
            <w:r>
              <w:rPr>
                <w:b/>
                <w:sz w:val="20"/>
                <w:szCs w:val="20"/>
              </w:rPr>
              <w:t>Brief g</w:t>
            </w:r>
            <w:r w:rsidR="000203DB" w:rsidRPr="000203DB">
              <w:rPr>
                <w:b/>
                <w:sz w:val="20"/>
                <w:szCs w:val="20"/>
              </w:rPr>
              <w:t>eneric role</w:t>
            </w:r>
          </w:p>
        </w:tc>
        <w:tc>
          <w:tcPr>
            <w:tcW w:w="2234" w:type="dxa"/>
            <w:gridSpan w:val="6"/>
          </w:tcPr>
          <w:p w14:paraId="1FCAC30C" w14:textId="77777777" w:rsidR="000203DB" w:rsidRPr="000203DB" w:rsidRDefault="000203DB" w:rsidP="004D43B6">
            <w:pPr>
              <w:jc w:val="center"/>
              <w:rPr>
                <w:b/>
                <w:sz w:val="20"/>
                <w:szCs w:val="20"/>
              </w:rPr>
            </w:pPr>
            <w:r w:rsidRPr="000203DB">
              <w:rPr>
                <w:b/>
                <w:sz w:val="20"/>
                <w:szCs w:val="20"/>
              </w:rPr>
              <w:t>Role in the partnership</w:t>
            </w:r>
            <w:r w:rsidRPr="000203DB">
              <w:rPr>
                <w:b/>
                <w:sz w:val="20"/>
                <w:szCs w:val="20"/>
                <w:vertAlign w:val="superscript"/>
              </w:rPr>
              <w:t>$</w:t>
            </w:r>
          </w:p>
        </w:tc>
      </w:tr>
      <w:tr w:rsidR="000203DB" w:rsidRPr="00C33A30" w14:paraId="3C1FCF18" w14:textId="77777777" w:rsidTr="004D43B6">
        <w:trPr>
          <w:gridAfter w:val="1"/>
          <w:wAfter w:w="10" w:type="dxa"/>
          <w:trHeight w:val="118"/>
        </w:trPr>
        <w:tc>
          <w:tcPr>
            <w:tcW w:w="542" w:type="dxa"/>
            <w:vMerge/>
          </w:tcPr>
          <w:p w14:paraId="3E18A306" w14:textId="77777777" w:rsidR="000203DB" w:rsidRPr="000203DB" w:rsidRDefault="000203DB" w:rsidP="004D43B6">
            <w:pPr>
              <w:rPr>
                <w:b/>
                <w:sz w:val="20"/>
                <w:szCs w:val="20"/>
              </w:rPr>
            </w:pPr>
          </w:p>
        </w:tc>
        <w:tc>
          <w:tcPr>
            <w:tcW w:w="3413" w:type="dxa"/>
            <w:vMerge/>
          </w:tcPr>
          <w:p w14:paraId="5232ED34" w14:textId="77777777" w:rsidR="000203DB" w:rsidRPr="000203DB" w:rsidRDefault="000203DB" w:rsidP="004D43B6">
            <w:pPr>
              <w:rPr>
                <w:b/>
                <w:sz w:val="20"/>
                <w:szCs w:val="20"/>
              </w:rPr>
            </w:pPr>
          </w:p>
        </w:tc>
        <w:tc>
          <w:tcPr>
            <w:tcW w:w="2827" w:type="dxa"/>
            <w:vMerge/>
          </w:tcPr>
          <w:p w14:paraId="06C2BD6F" w14:textId="77777777" w:rsidR="000203DB" w:rsidRPr="000203DB" w:rsidRDefault="000203DB" w:rsidP="004D43B6">
            <w:pPr>
              <w:jc w:val="center"/>
              <w:rPr>
                <w:b/>
                <w:sz w:val="20"/>
                <w:szCs w:val="20"/>
              </w:rPr>
            </w:pPr>
          </w:p>
        </w:tc>
        <w:tc>
          <w:tcPr>
            <w:tcW w:w="439" w:type="dxa"/>
          </w:tcPr>
          <w:p w14:paraId="77EA011F" w14:textId="77777777" w:rsidR="000203DB" w:rsidRPr="000203DB" w:rsidRDefault="000203DB" w:rsidP="004D43B6">
            <w:pPr>
              <w:jc w:val="center"/>
              <w:rPr>
                <w:b/>
                <w:sz w:val="20"/>
                <w:szCs w:val="20"/>
              </w:rPr>
            </w:pPr>
            <w:r w:rsidRPr="000203DB">
              <w:rPr>
                <w:b/>
                <w:sz w:val="20"/>
                <w:szCs w:val="20"/>
              </w:rPr>
              <w:t>I</w:t>
            </w:r>
          </w:p>
        </w:tc>
        <w:tc>
          <w:tcPr>
            <w:tcW w:w="430" w:type="dxa"/>
          </w:tcPr>
          <w:p w14:paraId="6739EC22" w14:textId="77777777" w:rsidR="000203DB" w:rsidRPr="000203DB" w:rsidRDefault="000203DB" w:rsidP="004D43B6">
            <w:pPr>
              <w:jc w:val="center"/>
              <w:rPr>
                <w:b/>
                <w:sz w:val="20"/>
                <w:szCs w:val="20"/>
              </w:rPr>
            </w:pPr>
            <w:r w:rsidRPr="000203DB">
              <w:rPr>
                <w:b/>
                <w:sz w:val="20"/>
                <w:szCs w:val="20"/>
              </w:rPr>
              <w:t>II</w:t>
            </w:r>
          </w:p>
        </w:tc>
        <w:tc>
          <w:tcPr>
            <w:tcW w:w="454" w:type="dxa"/>
          </w:tcPr>
          <w:p w14:paraId="3424C784" w14:textId="77777777" w:rsidR="000203DB" w:rsidRPr="000203DB" w:rsidRDefault="000203DB" w:rsidP="004D43B6">
            <w:pPr>
              <w:jc w:val="center"/>
              <w:rPr>
                <w:b/>
                <w:sz w:val="20"/>
                <w:szCs w:val="20"/>
              </w:rPr>
            </w:pPr>
            <w:r w:rsidRPr="000203DB">
              <w:rPr>
                <w:b/>
                <w:sz w:val="20"/>
                <w:szCs w:val="20"/>
              </w:rPr>
              <w:t>III</w:t>
            </w:r>
          </w:p>
        </w:tc>
        <w:tc>
          <w:tcPr>
            <w:tcW w:w="466" w:type="dxa"/>
          </w:tcPr>
          <w:p w14:paraId="0206F3C4" w14:textId="77777777" w:rsidR="000203DB" w:rsidRPr="000203DB" w:rsidRDefault="000203DB" w:rsidP="004D43B6">
            <w:pPr>
              <w:jc w:val="center"/>
              <w:rPr>
                <w:b/>
                <w:sz w:val="20"/>
                <w:szCs w:val="20"/>
              </w:rPr>
            </w:pPr>
            <w:r w:rsidRPr="000203DB">
              <w:rPr>
                <w:b/>
                <w:sz w:val="20"/>
                <w:szCs w:val="20"/>
              </w:rPr>
              <w:t>IV</w:t>
            </w:r>
          </w:p>
        </w:tc>
        <w:tc>
          <w:tcPr>
            <w:tcW w:w="435" w:type="dxa"/>
          </w:tcPr>
          <w:p w14:paraId="5FC24D64" w14:textId="77777777" w:rsidR="000203DB" w:rsidRPr="000203DB" w:rsidRDefault="000203DB" w:rsidP="004D43B6">
            <w:pPr>
              <w:jc w:val="center"/>
              <w:rPr>
                <w:b/>
                <w:sz w:val="20"/>
                <w:szCs w:val="20"/>
              </w:rPr>
            </w:pPr>
            <w:r w:rsidRPr="000203DB">
              <w:rPr>
                <w:b/>
                <w:sz w:val="20"/>
                <w:szCs w:val="20"/>
              </w:rPr>
              <w:t>V</w:t>
            </w:r>
          </w:p>
        </w:tc>
      </w:tr>
      <w:tr w:rsidR="000203DB" w:rsidRPr="00C33A30" w14:paraId="5A4CCC21" w14:textId="77777777" w:rsidTr="004D43B6">
        <w:trPr>
          <w:gridAfter w:val="1"/>
          <w:wAfter w:w="10" w:type="dxa"/>
          <w:trHeight w:val="333"/>
        </w:trPr>
        <w:tc>
          <w:tcPr>
            <w:tcW w:w="542" w:type="dxa"/>
          </w:tcPr>
          <w:p w14:paraId="2B58AD6D" w14:textId="77777777" w:rsidR="000203DB" w:rsidRPr="00CB5963" w:rsidRDefault="000203DB" w:rsidP="004D43B6">
            <w:pPr>
              <w:rPr>
                <w:sz w:val="18"/>
                <w:szCs w:val="18"/>
              </w:rPr>
            </w:pPr>
            <w:r w:rsidRPr="00CB5963">
              <w:rPr>
                <w:sz w:val="18"/>
                <w:szCs w:val="18"/>
              </w:rPr>
              <w:t>1</w:t>
            </w:r>
          </w:p>
        </w:tc>
        <w:tc>
          <w:tcPr>
            <w:tcW w:w="3413" w:type="dxa"/>
          </w:tcPr>
          <w:p w14:paraId="0402030C" w14:textId="65B8DB19" w:rsidR="000203DB" w:rsidRPr="00CB5963" w:rsidRDefault="000203DB" w:rsidP="004D43B6">
            <w:pPr>
              <w:rPr>
                <w:sz w:val="18"/>
                <w:szCs w:val="18"/>
              </w:rPr>
            </w:pPr>
            <w:r w:rsidRPr="00CB5963">
              <w:rPr>
                <w:sz w:val="18"/>
                <w:szCs w:val="18"/>
              </w:rPr>
              <w:t xml:space="preserve">Agriculture Research Council </w:t>
            </w:r>
            <w:r w:rsidR="00B645A2">
              <w:rPr>
                <w:sz w:val="18"/>
                <w:szCs w:val="18"/>
              </w:rPr>
              <w:t xml:space="preserve">of South Africa </w:t>
            </w:r>
            <w:r w:rsidRPr="00CB5963">
              <w:rPr>
                <w:sz w:val="18"/>
                <w:szCs w:val="18"/>
              </w:rPr>
              <w:t>(ARC-LNR), Pretoria, South Africa</w:t>
            </w:r>
          </w:p>
        </w:tc>
        <w:tc>
          <w:tcPr>
            <w:tcW w:w="2827" w:type="dxa"/>
          </w:tcPr>
          <w:p w14:paraId="5C3B8BAB" w14:textId="77777777" w:rsidR="000203DB" w:rsidRPr="00A60F1B" w:rsidRDefault="000203DB" w:rsidP="004D43B6">
            <w:pPr>
              <w:pStyle w:val="Heading2"/>
              <w:shd w:val="clear" w:color="auto" w:fill="FFFFFF"/>
              <w:spacing w:before="0"/>
              <w:textAlignment w:val="baseline"/>
              <w:outlineLvl w:val="1"/>
              <w:rPr>
                <w:rFonts w:asciiTheme="minorHAnsi" w:hAnsiTheme="minorHAnsi" w:cs="Segoe UI Symbol"/>
                <w:color w:val="333333"/>
                <w:sz w:val="18"/>
                <w:szCs w:val="18"/>
              </w:rPr>
            </w:pPr>
            <w:r w:rsidRPr="00A60F1B">
              <w:rPr>
                <w:rFonts w:asciiTheme="minorHAnsi" w:hAnsiTheme="minorHAnsi" w:cs="Segoe UI Symbol"/>
                <w:color w:val="333333"/>
                <w:sz w:val="18"/>
                <w:szCs w:val="18"/>
              </w:rPr>
              <w:t>Transcriptome sequencing</w:t>
            </w:r>
            <w:r>
              <w:rPr>
                <w:rFonts w:asciiTheme="minorHAnsi" w:hAnsiTheme="minorHAnsi" w:cs="Segoe UI Symbol"/>
                <w:color w:val="333333"/>
                <w:sz w:val="18"/>
                <w:szCs w:val="18"/>
              </w:rPr>
              <w:t>.</w:t>
            </w:r>
          </w:p>
        </w:tc>
        <w:tc>
          <w:tcPr>
            <w:tcW w:w="439" w:type="dxa"/>
          </w:tcPr>
          <w:p w14:paraId="736A14AE" w14:textId="77777777" w:rsidR="000203DB" w:rsidRPr="00CB5963" w:rsidRDefault="000203DB" w:rsidP="004D43B6">
            <w:pPr>
              <w:pStyle w:val="Heading2"/>
              <w:shd w:val="clear" w:color="auto" w:fill="FFFFFF"/>
              <w:spacing w:before="0"/>
              <w:jc w:val="center"/>
              <w:textAlignment w:val="baseline"/>
              <w:outlineLvl w:val="1"/>
              <w:rPr>
                <w:rFonts w:ascii="Arial" w:hAnsi="Arial" w:cs="Arial"/>
                <w:color w:val="333333"/>
                <w:sz w:val="18"/>
                <w:szCs w:val="18"/>
              </w:rPr>
            </w:pPr>
            <w:r w:rsidRPr="00CB5963">
              <w:rPr>
                <w:rFonts w:ascii="Segoe UI Symbol" w:hAnsi="Segoe UI Symbol" w:cs="Segoe UI Symbol"/>
                <w:color w:val="333333"/>
                <w:sz w:val="18"/>
                <w:szCs w:val="18"/>
              </w:rPr>
              <w:t>✔</w:t>
            </w:r>
          </w:p>
        </w:tc>
        <w:tc>
          <w:tcPr>
            <w:tcW w:w="430" w:type="dxa"/>
          </w:tcPr>
          <w:p w14:paraId="47A85730" w14:textId="77777777" w:rsidR="000203DB" w:rsidRPr="00CB5963" w:rsidRDefault="000203DB" w:rsidP="004D43B6">
            <w:pPr>
              <w:jc w:val="center"/>
              <w:rPr>
                <w:sz w:val="18"/>
                <w:szCs w:val="18"/>
              </w:rPr>
            </w:pPr>
          </w:p>
        </w:tc>
        <w:tc>
          <w:tcPr>
            <w:tcW w:w="454" w:type="dxa"/>
          </w:tcPr>
          <w:p w14:paraId="2025AF92" w14:textId="77777777" w:rsidR="000203DB" w:rsidRPr="00CB5963" w:rsidRDefault="000203DB" w:rsidP="004D43B6">
            <w:pPr>
              <w:jc w:val="center"/>
              <w:rPr>
                <w:sz w:val="18"/>
                <w:szCs w:val="18"/>
              </w:rPr>
            </w:pPr>
          </w:p>
        </w:tc>
        <w:tc>
          <w:tcPr>
            <w:tcW w:w="466" w:type="dxa"/>
          </w:tcPr>
          <w:p w14:paraId="60CD336D" w14:textId="77777777" w:rsidR="000203DB" w:rsidRPr="00CB5963" w:rsidRDefault="000203DB" w:rsidP="004D43B6">
            <w:pPr>
              <w:jc w:val="center"/>
              <w:rPr>
                <w:sz w:val="18"/>
                <w:szCs w:val="18"/>
              </w:rPr>
            </w:pPr>
          </w:p>
        </w:tc>
        <w:tc>
          <w:tcPr>
            <w:tcW w:w="435" w:type="dxa"/>
          </w:tcPr>
          <w:p w14:paraId="3B3AD010" w14:textId="77777777" w:rsidR="000203DB" w:rsidRPr="00CB5963" w:rsidRDefault="000203DB" w:rsidP="004D43B6">
            <w:pPr>
              <w:jc w:val="center"/>
              <w:rPr>
                <w:sz w:val="18"/>
                <w:szCs w:val="18"/>
              </w:rPr>
            </w:pPr>
          </w:p>
        </w:tc>
      </w:tr>
      <w:tr w:rsidR="000203DB" w:rsidRPr="00C33A30" w14:paraId="2749A714" w14:textId="77777777" w:rsidTr="004D43B6">
        <w:trPr>
          <w:gridAfter w:val="1"/>
          <w:wAfter w:w="10" w:type="dxa"/>
          <w:trHeight w:val="333"/>
        </w:trPr>
        <w:tc>
          <w:tcPr>
            <w:tcW w:w="542" w:type="dxa"/>
          </w:tcPr>
          <w:p w14:paraId="4F3FF16B" w14:textId="77777777" w:rsidR="000203DB" w:rsidRPr="00CB5963" w:rsidRDefault="000203DB" w:rsidP="004D43B6">
            <w:pPr>
              <w:rPr>
                <w:sz w:val="18"/>
                <w:szCs w:val="18"/>
              </w:rPr>
            </w:pPr>
            <w:r w:rsidRPr="00CB5963">
              <w:rPr>
                <w:sz w:val="18"/>
                <w:szCs w:val="18"/>
              </w:rPr>
              <w:t>2</w:t>
            </w:r>
          </w:p>
        </w:tc>
        <w:tc>
          <w:tcPr>
            <w:tcW w:w="3413" w:type="dxa"/>
          </w:tcPr>
          <w:p w14:paraId="631D7122" w14:textId="77777777" w:rsidR="000203DB" w:rsidRPr="00CB5963" w:rsidRDefault="000203DB" w:rsidP="004D43B6">
            <w:pPr>
              <w:rPr>
                <w:sz w:val="18"/>
                <w:szCs w:val="18"/>
              </w:rPr>
            </w:pPr>
            <w:r w:rsidRPr="00CB5963">
              <w:rPr>
                <w:sz w:val="18"/>
                <w:szCs w:val="18"/>
              </w:rPr>
              <w:t>Alliance for a Green Revolution for Africa (AGRA), Nairobi, Kenya</w:t>
            </w:r>
          </w:p>
        </w:tc>
        <w:tc>
          <w:tcPr>
            <w:tcW w:w="2827" w:type="dxa"/>
          </w:tcPr>
          <w:p w14:paraId="7B8A0854" w14:textId="77777777" w:rsidR="000203DB" w:rsidRPr="00A60F1B" w:rsidRDefault="000203DB" w:rsidP="004D43B6">
            <w:pPr>
              <w:rPr>
                <w:sz w:val="18"/>
                <w:szCs w:val="18"/>
              </w:rPr>
            </w:pPr>
            <w:r>
              <w:rPr>
                <w:sz w:val="18"/>
                <w:szCs w:val="18"/>
              </w:rPr>
              <w:t>Supporting training of plant breeders through AfPBA.</w:t>
            </w:r>
          </w:p>
        </w:tc>
        <w:tc>
          <w:tcPr>
            <w:tcW w:w="439" w:type="dxa"/>
          </w:tcPr>
          <w:p w14:paraId="796E7CB1" w14:textId="77777777" w:rsidR="000203DB" w:rsidRPr="00CB5963" w:rsidRDefault="000203DB" w:rsidP="004D43B6">
            <w:pPr>
              <w:jc w:val="center"/>
              <w:rPr>
                <w:sz w:val="18"/>
                <w:szCs w:val="18"/>
              </w:rPr>
            </w:pPr>
          </w:p>
        </w:tc>
        <w:tc>
          <w:tcPr>
            <w:tcW w:w="430" w:type="dxa"/>
          </w:tcPr>
          <w:p w14:paraId="1EB28E02" w14:textId="77777777" w:rsidR="000203DB" w:rsidRPr="00CB5963" w:rsidRDefault="000203DB" w:rsidP="004D43B6">
            <w:pPr>
              <w:jc w:val="center"/>
              <w:rPr>
                <w:sz w:val="18"/>
                <w:szCs w:val="18"/>
              </w:rPr>
            </w:pPr>
          </w:p>
        </w:tc>
        <w:tc>
          <w:tcPr>
            <w:tcW w:w="454" w:type="dxa"/>
          </w:tcPr>
          <w:p w14:paraId="42FEB85F" w14:textId="77777777" w:rsidR="000203DB" w:rsidRPr="00CB5963" w:rsidRDefault="000203DB" w:rsidP="004D43B6">
            <w:pPr>
              <w:jc w:val="center"/>
              <w:rPr>
                <w:sz w:val="18"/>
                <w:szCs w:val="18"/>
              </w:rPr>
            </w:pPr>
          </w:p>
        </w:tc>
        <w:tc>
          <w:tcPr>
            <w:tcW w:w="466" w:type="dxa"/>
          </w:tcPr>
          <w:p w14:paraId="40F3DF97" w14:textId="77777777" w:rsidR="000203DB" w:rsidRPr="00CB5963" w:rsidRDefault="000203DB" w:rsidP="004D43B6">
            <w:pPr>
              <w:jc w:val="center"/>
              <w:rPr>
                <w:sz w:val="18"/>
                <w:szCs w:val="18"/>
              </w:rPr>
            </w:pPr>
            <w:r w:rsidRPr="00CB5963">
              <w:rPr>
                <w:rFonts w:ascii="Segoe UI Symbol" w:hAnsi="Segoe UI Symbol" w:cs="Segoe UI Symbol"/>
                <w:color w:val="333333"/>
                <w:sz w:val="18"/>
                <w:szCs w:val="18"/>
              </w:rPr>
              <w:t>✔</w:t>
            </w:r>
          </w:p>
        </w:tc>
        <w:tc>
          <w:tcPr>
            <w:tcW w:w="435" w:type="dxa"/>
          </w:tcPr>
          <w:p w14:paraId="66D57DD8" w14:textId="77777777" w:rsidR="000203DB" w:rsidRPr="00CB5963" w:rsidRDefault="000203DB" w:rsidP="004D43B6">
            <w:pPr>
              <w:jc w:val="center"/>
              <w:rPr>
                <w:sz w:val="18"/>
                <w:szCs w:val="18"/>
              </w:rPr>
            </w:pPr>
          </w:p>
        </w:tc>
      </w:tr>
      <w:tr w:rsidR="000203DB" w:rsidRPr="00C33A30" w14:paraId="5E9A80DB" w14:textId="77777777" w:rsidTr="004D43B6">
        <w:trPr>
          <w:gridAfter w:val="1"/>
          <w:wAfter w:w="10" w:type="dxa"/>
          <w:trHeight w:val="222"/>
        </w:trPr>
        <w:tc>
          <w:tcPr>
            <w:tcW w:w="542" w:type="dxa"/>
          </w:tcPr>
          <w:p w14:paraId="4F9B7B6A" w14:textId="77777777" w:rsidR="000203DB" w:rsidRPr="00CB5963" w:rsidRDefault="000203DB" w:rsidP="004D43B6">
            <w:pPr>
              <w:rPr>
                <w:sz w:val="18"/>
                <w:szCs w:val="18"/>
              </w:rPr>
            </w:pPr>
            <w:r w:rsidRPr="00CB5963">
              <w:rPr>
                <w:sz w:val="18"/>
                <w:szCs w:val="18"/>
              </w:rPr>
              <w:t>3</w:t>
            </w:r>
          </w:p>
        </w:tc>
        <w:tc>
          <w:tcPr>
            <w:tcW w:w="3413" w:type="dxa"/>
          </w:tcPr>
          <w:p w14:paraId="1ADA607C" w14:textId="77777777" w:rsidR="000203DB" w:rsidRPr="00CB5963" w:rsidRDefault="000203DB" w:rsidP="004D43B6">
            <w:pPr>
              <w:rPr>
                <w:sz w:val="18"/>
                <w:szCs w:val="18"/>
              </w:rPr>
            </w:pPr>
            <w:r w:rsidRPr="00CB5963">
              <w:rPr>
                <w:sz w:val="18"/>
                <w:szCs w:val="18"/>
              </w:rPr>
              <w:t>Benson Hill Biosystems, St. Luis, USA</w:t>
            </w:r>
          </w:p>
        </w:tc>
        <w:tc>
          <w:tcPr>
            <w:tcW w:w="2827" w:type="dxa"/>
          </w:tcPr>
          <w:p w14:paraId="46B439C2" w14:textId="11D3BABB" w:rsidR="000203DB" w:rsidRPr="00A60F1B" w:rsidRDefault="000203DB" w:rsidP="004D43B6">
            <w:pPr>
              <w:rPr>
                <w:sz w:val="18"/>
                <w:szCs w:val="18"/>
              </w:rPr>
            </w:pPr>
            <w:r>
              <w:rPr>
                <w:sz w:val="18"/>
                <w:szCs w:val="18"/>
              </w:rPr>
              <w:t>Help with breeding schema</w:t>
            </w:r>
            <w:r w:rsidR="004A16EC">
              <w:rPr>
                <w:sz w:val="18"/>
                <w:szCs w:val="18"/>
              </w:rPr>
              <w:t>.</w:t>
            </w:r>
          </w:p>
        </w:tc>
        <w:tc>
          <w:tcPr>
            <w:tcW w:w="439" w:type="dxa"/>
          </w:tcPr>
          <w:p w14:paraId="0B18909C" w14:textId="77777777" w:rsidR="000203DB" w:rsidRPr="00CB5963" w:rsidRDefault="000203DB" w:rsidP="004D43B6">
            <w:pPr>
              <w:jc w:val="center"/>
              <w:rPr>
                <w:sz w:val="18"/>
                <w:szCs w:val="18"/>
              </w:rPr>
            </w:pPr>
          </w:p>
        </w:tc>
        <w:tc>
          <w:tcPr>
            <w:tcW w:w="430" w:type="dxa"/>
          </w:tcPr>
          <w:p w14:paraId="48706EF0" w14:textId="77777777" w:rsidR="000203DB" w:rsidRPr="00CB5963" w:rsidRDefault="000203DB" w:rsidP="004D43B6">
            <w:pPr>
              <w:jc w:val="center"/>
              <w:rPr>
                <w:sz w:val="18"/>
                <w:szCs w:val="18"/>
              </w:rPr>
            </w:pPr>
          </w:p>
        </w:tc>
        <w:tc>
          <w:tcPr>
            <w:tcW w:w="454" w:type="dxa"/>
          </w:tcPr>
          <w:p w14:paraId="1C5CC4DB" w14:textId="77777777" w:rsidR="000203DB" w:rsidRPr="00CB5963" w:rsidRDefault="000203DB" w:rsidP="004D43B6">
            <w:pPr>
              <w:jc w:val="center"/>
              <w:rPr>
                <w:sz w:val="18"/>
                <w:szCs w:val="18"/>
              </w:rPr>
            </w:pPr>
          </w:p>
        </w:tc>
        <w:tc>
          <w:tcPr>
            <w:tcW w:w="466" w:type="dxa"/>
          </w:tcPr>
          <w:p w14:paraId="2DF8CCF7" w14:textId="77777777" w:rsidR="000203DB" w:rsidRPr="00CB5963" w:rsidRDefault="000203DB" w:rsidP="004D43B6">
            <w:pPr>
              <w:jc w:val="center"/>
              <w:rPr>
                <w:sz w:val="18"/>
                <w:szCs w:val="18"/>
              </w:rPr>
            </w:pPr>
          </w:p>
        </w:tc>
        <w:tc>
          <w:tcPr>
            <w:tcW w:w="435" w:type="dxa"/>
          </w:tcPr>
          <w:p w14:paraId="3CDBFD8B" w14:textId="77777777" w:rsidR="000203DB" w:rsidRPr="00CB5963" w:rsidRDefault="000203DB" w:rsidP="004D43B6">
            <w:pPr>
              <w:jc w:val="center"/>
              <w:rPr>
                <w:sz w:val="18"/>
                <w:szCs w:val="18"/>
              </w:rPr>
            </w:pPr>
            <w:r w:rsidRPr="00CB5963">
              <w:rPr>
                <w:rFonts w:ascii="Segoe UI Symbol" w:hAnsi="Segoe UI Symbol" w:cs="Segoe UI Symbol"/>
                <w:color w:val="333333"/>
                <w:sz w:val="18"/>
                <w:szCs w:val="18"/>
              </w:rPr>
              <w:t>✔</w:t>
            </w:r>
          </w:p>
        </w:tc>
      </w:tr>
      <w:tr w:rsidR="000203DB" w:rsidRPr="00C33A30" w14:paraId="51B20B31" w14:textId="77777777" w:rsidTr="004D43B6">
        <w:trPr>
          <w:gridAfter w:val="1"/>
          <w:wAfter w:w="10" w:type="dxa"/>
          <w:trHeight w:val="118"/>
        </w:trPr>
        <w:tc>
          <w:tcPr>
            <w:tcW w:w="542" w:type="dxa"/>
          </w:tcPr>
          <w:p w14:paraId="684E36B6" w14:textId="77777777" w:rsidR="000203DB" w:rsidRPr="00CB5963" w:rsidRDefault="000203DB" w:rsidP="004D43B6">
            <w:pPr>
              <w:rPr>
                <w:sz w:val="18"/>
                <w:szCs w:val="18"/>
              </w:rPr>
            </w:pPr>
            <w:r w:rsidRPr="00CB5963">
              <w:rPr>
                <w:sz w:val="18"/>
                <w:szCs w:val="18"/>
              </w:rPr>
              <w:t>4</w:t>
            </w:r>
          </w:p>
        </w:tc>
        <w:tc>
          <w:tcPr>
            <w:tcW w:w="3413" w:type="dxa"/>
          </w:tcPr>
          <w:p w14:paraId="1B95C633" w14:textId="6D54EA53" w:rsidR="000203DB" w:rsidRPr="00CB5963" w:rsidRDefault="000203DB" w:rsidP="004D43B6">
            <w:pPr>
              <w:rPr>
                <w:sz w:val="18"/>
                <w:szCs w:val="18"/>
              </w:rPr>
            </w:pPr>
            <w:r w:rsidRPr="00CB5963">
              <w:rPr>
                <w:sz w:val="18"/>
                <w:szCs w:val="18"/>
              </w:rPr>
              <w:t>BGI, Shenzhen, China</w:t>
            </w:r>
          </w:p>
        </w:tc>
        <w:tc>
          <w:tcPr>
            <w:tcW w:w="2827" w:type="dxa"/>
          </w:tcPr>
          <w:p w14:paraId="5BE16373" w14:textId="77777777" w:rsidR="000203DB" w:rsidRPr="00A60F1B" w:rsidRDefault="000203DB" w:rsidP="004D43B6">
            <w:pPr>
              <w:rPr>
                <w:rFonts w:cs="Segoe UI Symbol"/>
                <w:color w:val="333333"/>
                <w:sz w:val="18"/>
                <w:szCs w:val="18"/>
              </w:rPr>
            </w:pPr>
            <w:r>
              <w:rPr>
                <w:rFonts w:cs="Segoe UI Symbol"/>
                <w:color w:val="333333"/>
                <w:sz w:val="18"/>
                <w:szCs w:val="18"/>
              </w:rPr>
              <w:t>Whole genome sequencing, transcriptome sequencing.</w:t>
            </w:r>
          </w:p>
        </w:tc>
        <w:tc>
          <w:tcPr>
            <w:tcW w:w="439" w:type="dxa"/>
          </w:tcPr>
          <w:p w14:paraId="70B11335" w14:textId="77777777" w:rsidR="000203DB" w:rsidRPr="00CB5963" w:rsidRDefault="000203DB" w:rsidP="004D43B6">
            <w:pPr>
              <w:jc w:val="center"/>
              <w:rPr>
                <w:sz w:val="18"/>
                <w:szCs w:val="18"/>
              </w:rPr>
            </w:pPr>
            <w:r w:rsidRPr="00CB5963">
              <w:rPr>
                <w:rFonts w:ascii="Segoe UI Symbol" w:hAnsi="Segoe UI Symbol" w:cs="Segoe UI Symbol"/>
                <w:color w:val="333333"/>
                <w:sz w:val="18"/>
                <w:szCs w:val="18"/>
              </w:rPr>
              <w:t>✔</w:t>
            </w:r>
          </w:p>
        </w:tc>
        <w:tc>
          <w:tcPr>
            <w:tcW w:w="430" w:type="dxa"/>
          </w:tcPr>
          <w:p w14:paraId="543ACFB0" w14:textId="77777777" w:rsidR="000203DB" w:rsidRPr="00CB5963" w:rsidRDefault="000203DB" w:rsidP="004D43B6">
            <w:pPr>
              <w:jc w:val="center"/>
              <w:rPr>
                <w:sz w:val="18"/>
                <w:szCs w:val="18"/>
              </w:rPr>
            </w:pPr>
            <w:r w:rsidRPr="00CB5963">
              <w:rPr>
                <w:rFonts w:ascii="Segoe UI Symbol" w:hAnsi="Segoe UI Symbol" w:cs="Segoe UI Symbol"/>
                <w:color w:val="333333"/>
                <w:sz w:val="18"/>
                <w:szCs w:val="18"/>
              </w:rPr>
              <w:t>✔</w:t>
            </w:r>
          </w:p>
        </w:tc>
        <w:tc>
          <w:tcPr>
            <w:tcW w:w="454" w:type="dxa"/>
          </w:tcPr>
          <w:p w14:paraId="6F3E8174" w14:textId="77777777" w:rsidR="000203DB" w:rsidRPr="00CB5963" w:rsidRDefault="000203DB" w:rsidP="004D43B6">
            <w:pPr>
              <w:jc w:val="center"/>
              <w:rPr>
                <w:sz w:val="18"/>
                <w:szCs w:val="18"/>
              </w:rPr>
            </w:pPr>
          </w:p>
        </w:tc>
        <w:tc>
          <w:tcPr>
            <w:tcW w:w="466" w:type="dxa"/>
          </w:tcPr>
          <w:p w14:paraId="4BF93C45" w14:textId="2B1F738E" w:rsidR="000203DB" w:rsidRPr="00CB5963" w:rsidRDefault="00F20718" w:rsidP="004D43B6">
            <w:pPr>
              <w:jc w:val="center"/>
              <w:rPr>
                <w:sz w:val="18"/>
                <w:szCs w:val="18"/>
              </w:rPr>
            </w:pPr>
            <w:r w:rsidRPr="00CB5963">
              <w:rPr>
                <w:rFonts w:ascii="Segoe UI Symbol" w:hAnsi="Segoe UI Symbol" w:cs="Segoe UI Symbol"/>
                <w:color w:val="333333"/>
                <w:sz w:val="18"/>
                <w:szCs w:val="18"/>
              </w:rPr>
              <w:t>✔</w:t>
            </w:r>
          </w:p>
        </w:tc>
        <w:tc>
          <w:tcPr>
            <w:tcW w:w="435" w:type="dxa"/>
          </w:tcPr>
          <w:p w14:paraId="338A0A18" w14:textId="77777777" w:rsidR="000203DB" w:rsidRPr="00CB5963" w:rsidRDefault="000203DB" w:rsidP="004D43B6">
            <w:pPr>
              <w:jc w:val="center"/>
              <w:rPr>
                <w:sz w:val="18"/>
                <w:szCs w:val="18"/>
              </w:rPr>
            </w:pPr>
          </w:p>
        </w:tc>
      </w:tr>
      <w:tr w:rsidR="000203DB" w:rsidRPr="00C33A30" w14:paraId="73A5BF46" w14:textId="77777777" w:rsidTr="004D43B6">
        <w:trPr>
          <w:gridAfter w:val="1"/>
          <w:wAfter w:w="10" w:type="dxa"/>
          <w:trHeight w:val="445"/>
        </w:trPr>
        <w:tc>
          <w:tcPr>
            <w:tcW w:w="542" w:type="dxa"/>
          </w:tcPr>
          <w:p w14:paraId="366433CA" w14:textId="77777777" w:rsidR="000203DB" w:rsidRPr="00CB5963" w:rsidRDefault="000203DB" w:rsidP="004D43B6">
            <w:pPr>
              <w:rPr>
                <w:sz w:val="18"/>
                <w:szCs w:val="18"/>
              </w:rPr>
            </w:pPr>
            <w:r w:rsidRPr="00CB5963">
              <w:rPr>
                <w:sz w:val="18"/>
                <w:szCs w:val="18"/>
              </w:rPr>
              <w:t>5</w:t>
            </w:r>
          </w:p>
        </w:tc>
        <w:tc>
          <w:tcPr>
            <w:tcW w:w="3413" w:type="dxa"/>
          </w:tcPr>
          <w:p w14:paraId="3D238FD2" w14:textId="77777777" w:rsidR="000203DB" w:rsidRPr="00CB5963" w:rsidRDefault="000203DB" w:rsidP="004D43B6">
            <w:pPr>
              <w:rPr>
                <w:sz w:val="18"/>
                <w:szCs w:val="18"/>
              </w:rPr>
            </w:pPr>
            <w:r w:rsidRPr="00CB5963">
              <w:rPr>
                <w:sz w:val="18"/>
                <w:szCs w:val="18"/>
              </w:rPr>
              <w:t>Bioscience eastern and central Africa-International Livestock Research Institute (BecA-ILRI), Nairobi, Kenya</w:t>
            </w:r>
          </w:p>
        </w:tc>
        <w:tc>
          <w:tcPr>
            <w:tcW w:w="2827" w:type="dxa"/>
          </w:tcPr>
          <w:p w14:paraId="1851310D" w14:textId="77777777" w:rsidR="000203DB" w:rsidRPr="00A60F1B" w:rsidRDefault="000203DB" w:rsidP="004D43B6">
            <w:pPr>
              <w:rPr>
                <w:rFonts w:cs="Segoe UI Symbol"/>
                <w:color w:val="333333"/>
                <w:sz w:val="18"/>
                <w:szCs w:val="18"/>
              </w:rPr>
            </w:pPr>
            <w:r>
              <w:rPr>
                <w:rFonts w:cs="Segoe UI Symbol"/>
                <w:color w:val="333333"/>
                <w:sz w:val="18"/>
                <w:szCs w:val="18"/>
              </w:rPr>
              <w:t>Support to plant breeders.</w:t>
            </w:r>
          </w:p>
        </w:tc>
        <w:tc>
          <w:tcPr>
            <w:tcW w:w="439" w:type="dxa"/>
          </w:tcPr>
          <w:p w14:paraId="7DD37751" w14:textId="77777777" w:rsidR="000203DB" w:rsidRPr="00CB5963" w:rsidRDefault="000203DB" w:rsidP="004D43B6">
            <w:pPr>
              <w:jc w:val="center"/>
              <w:rPr>
                <w:sz w:val="18"/>
                <w:szCs w:val="18"/>
              </w:rPr>
            </w:pPr>
            <w:r w:rsidRPr="00CB5963">
              <w:rPr>
                <w:rFonts w:ascii="Segoe UI Symbol" w:hAnsi="Segoe UI Symbol" w:cs="Segoe UI Symbol"/>
                <w:color w:val="333333"/>
                <w:sz w:val="18"/>
                <w:szCs w:val="18"/>
              </w:rPr>
              <w:t>✔</w:t>
            </w:r>
          </w:p>
        </w:tc>
        <w:tc>
          <w:tcPr>
            <w:tcW w:w="430" w:type="dxa"/>
          </w:tcPr>
          <w:p w14:paraId="34955616" w14:textId="77777777" w:rsidR="000203DB" w:rsidRPr="00CB5963" w:rsidRDefault="000203DB" w:rsidP="004D43B6">
            <w:pPr>
              <w:jc w:val="center"/>
              <w:rPr>
                <w:sz w:val="18"/>
                <w:szCs w:val="18"/>
              </w:rPr>
            </w:pPr>
          </w:p>
        </w:tc>
        <w:tc>
          <w:tcPr>
            <w:tcW w:w="454" w:type="dxa"/>
          </w:tcPr>
          <w:p w14:paraId="601466FA" w14:textId="77777777" w:rsidR="000203DB" w:rsidRPr="00CB5963" w:rsidRDefault="000203DB" w:rsidP="004D43B6">
            <w:pPr>
              <w:jc w:val="center"/>
              <w:rPr>
                <w:sz w:val="18"/>
                <w:szCs w:val="18"/>
              </w:rPr>
            </w:pPr>
          </w:p>
        </w:tc>
        <w:tc>
          <w:tcPr>
            <w:tcW w:w="466" w:type="dxa"/>
          </w:tcPr>
          <w:p w14:paraId="09BF6E9F" w14:textId="77777777" w:rsidR="000203DB" w:rsidRPr="00CB5963" w:rsidRDefault="000203DB" w:rsidP="004D43B6">
            <w:pPr>
              <w:jc w:val="center"/>
              <w:rPr>
                <w:sz w:val="18"/>
                <w:szCs w:val="18"/>
              </w:rPr>
            </w:pPr>
          </w:p>
        </w:tc>
        <w:tc>
          <w:tcPr>
            <w:tcW w:w="435" w:type="dxa"/>
          </w:tcPr>
          <w:p w14:paraId="10038F86" w14:textId="77777777" w:rsidR="000203DB" w:rsidRPr="00CB5963" w:rsidRDefault="000203DB" w:rsidP="004D43B6">
            <w:pPr>
              <w:jc w:val="center"/>
              <w:rPr>
                <w:sz w:val="18"/>
                <w:szCs w:val="18"/>
              </w:rPr>
            </w:pPr>
          </w:p>
        </w:tc>
      </w:tr>
      <w:tr w:rsidR="000203DB" w:rsidRPr="00C33A30" w14:paraId="5D2B1247" w14:textId="77777777" w:rsidTr="004D43B6">
        <w:trPr>
          <w:gridAfter w:val="1"/>
          <w:wAfter w:w="10" w:type="dxa"/>
          <w:trHeight w:val="222"/>
        </w:trPr>
        <w:tc>
          <w:tcPr>
            <w:tcW w:w="542" w:type="dxa"/>
          </w:tcPr>
          <w:p w14:paraId="38A7D817" w14:textId="77777777" w:rsidR="000203DB" w:rsidRPr="00CB5963" w:rsidRDefault="000203DB" w:rsidP="004D43B6">
            <w:pPr>
              <w:rPr>
                <w:sz w:val="18"/>
                <w:szCs w:val="18"/>
              </w:rPr>
            </w:pPr>
            <w:r w:rsidRPr="00CB5963">
              <w:rPr>
                <w:sz w:val="18"/>
                <w:szCs w:val="18"/>
              </w:rPr>
              <w:t>6</w:t>
            </w:r>
          </w:p>
        </w:tc>
        <w:tc>
          <w:tcPr>
            <w:tcW w:w="3413" w:type="dxa"/>
          </w:tcPr>
          <w:p w14:paraId="1A19C758" w14:textId="4F16B2D7" w:rsidR="000203DB" w:rsidRPr="00CB5963" w:rsidRDefault="000203DB" w:rsidP="004D43B6">
            <w:pPr>
              <w:rPr>
                <w:sz w:val="18"/>
                <w:szCs w:val="18"/>
              </w:rPr>
            </w:pPr>
            <w:proofErr w:type="spellStart"/>
            <w:r w:rsidRPr="00CB5963">
              <w:rPr>
                <w:sz w:val="18"/>
                <w:szCs w:val="18"/>
              </w:rPr>
              <w:t>Corteva</w:t>
            </w:r>
            <w:proofErr w:type="spellEnd"/>
            <w:r w:rsidRPr="00CB5963">
              <w:rPr>
                <w:sz w:val="18"/>
                <w:szCs w:val="18"/>
              </w:rPr>
              <w:t xml:space="preserve"> </w:t>
            </w:r>
            <w:proofErr w:type="spellStart"/>
            <w:r w:rsidRPr="00CB5963">
              <w:rPr>
                <w:sz w:val="18"/>
                <w:szCs w:val="18"/>
              </w:rPr>
              <w:t>Agriscience</w:t>
            </w:r>
            <w:proofErr w:type="spellEnd"/>
            <w:r w:rsidRPr="00CB5963">
              <w:rPr>
                <w:sz w:val="18"/>
                <w:szCs w:val="18"/>
              </w:rPr>
              <w:t xml:space="preserve">, </w:t>
            </w:r>
            <w:r w:rsidR="007024A2">
              <w:rPr>
                <w:sz w:val="18"/>
                <w:szCs w:val="18"/>
              </w:rPr>
              <w:t>Johnston</w:t>
            </w:r>
            <w:r w:rsidRPr="00CB5963">
              <w:rPr>
                <w:sz w:val="18"/>
                <w:szCs w:val="18"/>
              </w:rPr>
              <w:t>, USA</w:t>
            </w:r>
          </w:p>
        </w:tc>
        <w:tc>
          <w:tcPr>
            <w:tcW w:w="2827" w:type="dxa"/>
          </w:tcPr>
          <w:p w14:paraId="6A013E67" w14:textId="77777777" w:rsidR="000203DB" w:rsidRPr="00A60F1B" w:rsidRDefault="000203DB" w:rsidP="004D43B6">
            <w:pPr>
              <w:rPr>
                <w:rFonts w:cs="Segoe UI Symbol"/>
                <w:color w:val="333333"/>
                <w:sz w:val="18"/>
                <w:szCs w:val="18"/>
              </w:rPr>
            </w:pPr>
            <w:r>
              <w:rPr>
                <w:rFonts w:cs="Segoe UI Symbol"/>
                <w:color w:val="333333"/>
                <w:sz w:val="18"/>
                <w:szCs w:val="18"/>
              </w:rPr>
              <w:t>Support to plant breeders, support to develop seed value chains.</w:t>
            </w:r>
          </w:p>
        </w:tc>
        <w:tc>
          <w:tcPr>
            <w:tcW w:w="439" w:type="dxa"/>
          </w:tcPr>
          <w:p w14:paraId="4CC3E18A" w14:textId="77777777" w:rsidR="000203DB" w:rsidRPr="00CB5963" w:rsidRDefault="000203DB" w:rsidP="004D43B6">
            <w:pPr>
              <w:jc w:val="center"/>
              <w:rPr>
                <w:sz w:val="18"/>
                <w:szCs w:val="18"/>
              </w:rPr>
            </w:pPr>
            <w:r w:rsidRPr="00CB5963">
              <w:rPr>
                <w:rFonts w:ascii="Segoe UI Symbol" w:hAnsi="Segoe UI Symbol" w:cs="Segoe UI Symbol"/>
                <w:color w:val="333333"/>
                <w:sz w:val="18"/>
                <w:szCs w:val="18"/>
              </w:rPr>
              <w:t>✔</w:t>
            </w:r>
          </w:p>
        </w:tc>
        <w:tc>
          <w:tcPr>
            <w:tcW w:w="430" w:type="dxa"/>
          </w:tcPr>
          <w:p w14:paraId="11B04919" w14:textId="77777777" w:rsidR="000203DB" w:rsidRPr="00CB5963" w:rsidRDefault="000203DB" w:rsidP="004D43B6">
            <w:pPr>
              <w:jc w:val="center"/>
              <w:rPr>
                <w:sz w:val="18"/>
                <w:szCs w:val="18"/>
              </w:rPr>
            </w:pPr>
          </w:p>
        </w:tc>
        <w:tc>
          <w:tcPr>
            <w:tcW w:w="454" w:type="dxa"/>
          </w:tcPr>
          <w:p w14:paraId="32F0EF04" w14:textId="77777777" w:rsidR="000203DB" w:rsidRPr="00CB5963" w:rsidRDefault="000203DB" w:rsidP="004D43B6">
            <w:pPr>
              <w:jc w:val="center"/>
              <w:rPr>
                <w:sz w:val="18"/>
                <w:szCs w:val="18"/>
              </w:rPr>
            </w:pPr>
          </w:p>
        </w:tc>
        <w:tc>
          <w:tcPr>
            <w:tcW w:w="466" w:type="dxa"/>
          </w:tcPr>
          <w:p w14:paraId="600E495D" w14:textId="77777777" w:rsidR="000203DB" w:rsidRPr="00CB5963" w:rsidRDefault="000203DB" w:rsidP="004D43B6">
            <w:pPr>
              <w:jc w:val="center"/>
              <w:rPr>
                <w:sz w:val="18"/>
                <w:szCs w:val="18"/>
              </w:rPr>
            </w:pPr>
          </w:p>
        </w:tc>
        <w:tc>
          <w:tcPr>
            <w:tcW w:w="435" w:type="dxa"/>
          </w:tcPr>
          <w:p w14:paraId="1F21579E" w14:textId="77777777" w:rsidR="000203DB" w:rsidRPr="00CB5963" w:rsidRDefault="000203DB" w:rsidP="004D43B6">
            <w:pPr>
              <w:jc w:val="center"/>
              <w:rPr>
                <w:sz w:val="18"/>
                <w:szCs w:val="18"/>
              </w:rPr>
            </w:pPr>
            <w:r w:rsidRPr="00CB5963">
              <w:rPr>
                <w:rFonts w:ascii="Segoe UI Symbol" w:hAnsi="Segoe UI Symbol" w:cs="Segoe UI Symbol"/>
                <w:color w:val="333333"/>
                <w:sz w:val="18"/>
                <w:szCs w:val="18"/>
              </w:rPr>
              <w:t>✔</w:t>
            </w:r>
          </w:p>
        </w:tc>
      </w:tr>
      <w:tr w:rsidR="000203DB" w:rsidRPr="00C33A30" w14:paraId="2E002333" w14:textId="77777777" w:rsidTr="004D43B6">
        <w:trPr>
          <w:gridAfter w:val="1"/>
          <w:wAfter w:w="10" w:type="dxa"/>
          <w:trHeight w:val="118"/>
        </w:trPr>
        <w:tc>
          <w:tcPr>
            <w:tcW w:w="542" w:type="dxa"/>
          </w:tcPr>
          <w:p w14:paraId="58690B61" w14:textId="77777777" w:rsidR="000203DB" w:rsidRPr="00CB5963" w:rsidRDefault="000203DB" w:rsidP="004D43B6">
            <w:pPr>
              <w:rPr>
                <w:sz w:val="18"/>
                <w:szCs w:val="18"/>
              </w:rPr>
            </w:pPr>
            <w:r w:rsidRPr="00CB5963">
              <w:rPr>
                <w:sz w:val="18"/>
                <w:szCs w:val="18"/>
              </w:rPr>
              <w:t>7</w:t>
            </w:r>
          </w:p>
        </w:tc>
        <w:tc>
          <w:tcPr>
            <w:tcW w:w="3413" w:type="dxa"/>
          </w:tcPr>
          <w:p w14:paraId="50E65D0E" w14:textId="77777777" w:rsidR="000203DB" w:rsidRPr="00CB5963" w:rsidRDefault="000203DB" w:rsidP="004D43B6">
            <w:pPr>
              <w:rPr>
                <w:sz w:val="18"/>
                <w:szCs w:val="18"/>
              </w:rPr>
            </w:pPr>
            <w:proofErr w:type="spellStart"/>
            <w:r w:rsidRPr="00CB5963">
              <w:rPr>
                <w:sz w:val="18"/>
                <w:szCs w:val="18"/>
              </w:rPr>
              <w:t>CyVerse</w:t>
            </w:r>
            <w:proofErr w:type="spellEnd"/>
            <w:r w:rsidRPr="00CB5963">
              <w:rPr>
                <w:sz w:val="18"/>
                <w:szCs w:val="18"/>
              </w:rPr>
              <w:t>, Tucson, USA</w:t>
            </w:r>
          </w:p>
        </w:tc>
        <w:tc>
          <w:tcPr>
            <w:tcW w:w="2827" w:type="dxa"/>
          </w:tcPr>
          <w:p w14:paraId="308CD39B" w14:textId="77777777" w:rsidR="000203DB" w:rsidRPr="00A60F1B" w:rsidRDefault="000203DB" w:rsidP="004D43B6">
            <w:pPr>
              <w:rPr>
                <w:sz w:val="18"/>
                <w:szCs w:val="18"/>
              </w:rPr>
            </w:pPr>
            <w:r>
              <w:rPr>
                <w:sz w:val="18"/>
                <w:szCs w:val="18"/>
              </w:rPr>
              <w:t>Host genome sequence databases, analysis pipeline.</w:t>
            </w:r>
          </w:p>
        </w:tc>
        <w:tc>
          <w:tcPr>
            <w:tcW w:w="439" w:type="dxa"/>
          </w:tcPr>
          <w:p w14:paraId="259E9BE8" w14:textId="77777777" w:rsidR="000203DB" w:rsidRPr="00CB5963" w:rsidRDefault="000203DB" w:rsidP="004D43B6">
            <w:pPr>
              <w:jc w:val="center"/>
              <w:rPr>
                <w:sz w:val="18"/>
                <w:szCs w:val="18"/>
              </w:rPr>
            </w:pPr>
          </w:p>
        </w:tc>
        <w:tc>
          <w:tcPr>
            <w:tcW w:w="430" w:type="dxa"/>
          </w:tcPr>
          <w:p w14:paraId="50CFC868" w14:textId="77777777" w:rsidR="000203DB" w:rsidRPr="00CB5963" w:rsidRDefault="000203DB" w:rsidP="004D43B6">
            <w:pPr>
              <w:jc w:val="center"/>
              <w:rPr>
                <w:sz w:val="18"/>
                <w:szCs w:val="18"/>
              </w:rPr>
            </w:pPr>
            <w:r w:rsidRPr="00CB5963">
              <w:rPr>
                <w:rFonts w:ascii="Segoe UI Symbol" w:hAnsi="Segoe UI Symbol" w:cs="Segoe UI Symbol"/>
                <w:color w:val="333333"/>
                <w:sz w:val="18"/>
                <w:szCs w:val="18"/>
              </w:rPr>
              <w:t>✔</w:t>
            </w:r>
          </w:p>
        </w:tc>
        <w:tc>
          <w:tcPr>
            <w:tcW w:w="454" w:type="dxa"/>
          </w:tcPr>
          <w:p w14:paraId="4E480F4D" w14:textId="77777777" w:rsidR="000203DB" w:rsidRPr="00CB5963" w:rsidRDefault="000203DB" w:rsidP="004D43B6">
            <w:pPr>
              <w:jc w:val="center"/>
              <w:rPr>
                <w:sz w:val="18"/>
                <w:szCs w:val="18"/>
              </w:rPr>
            </w:pPr>
          </w:p>
        </w:tc>
        <w:tc>
          <w:tcPr>
            <w:tcW w:w="466" w:type="dxa"/>
          </w:tcPr>
          <w:p w14:paraId="3D7FEECA" w14:textId="77777777" w:rsidR="000203DB" w:rsidRPr="00CB5963" w:rsidRDefault="000203DB" w:rsidP="004D43B6">
            <w:pPr>
              <w:jc w:val="center"/>
              <w:rPr>
                <w:sz w:val="18"/>
                <w:szCs w:val="18"/>
              </w:rPr>
            </w:pPr>
          </w:p>
        </w:tc>
        <w:tc>
          <w:tcPr>
            <w:tcW w:w="435" w:type="dxa"/>
          </w:tcPr>
          <w:p w14:paraId="6FF891D9" w14:textId="77777777" w:rsidR="000203DB" w:rsidRPr="00CB5963" w:rsidRDefault="000203DB" w:rsidP="004D43B6">
            <w:pPr>
              <w:jc w:val="center"/>
              <w:rPr>
                <w:sz w:val="18"/>
                <w:szCs w:val="18"/>
              </w:rPr>
            </w:pPr>
          </w:p>
        </w:tc>
      </w:tr>
      <w:tr w:rsidR="000203DB" w:rsidRPr="00C33A30" w14:paraId="363A5D68" w14:textId="77777777" w:rsidTr="004D43B6">
        <w:trPr>
          <w:gridAfter w:val="1"/>
          <w:wAfter w:w="10" w:type="dxa"/>
          <w:trHeight w:val="333"/>
        </w:trPr>
        <w:tc>
          <w:tcPr>
            <w:tcW w:w="542" w:type="dxa"/>
          </w:tcPr>
          <w:p w14:paraId="56532E9F" w14:textId="77777777" w:rsidR="000203DB" w:rsidRPr="00CB5963" w:rsidRDefault="000203DB" w:rsidP="004D43B6">
            <w:pPr>
              <w:rPr>
                <w:sz w:val="18"/>
                <w:szCs w:val="18"/>
              </w:rPr>
            </w:pPr>
            <w:r w:rsidRPr="00CB5963">
              <w:rPr>
                <w:sz w:val="18"/>
                <w:szCs w:val="18"/>
              </w:rPr>
              <w:t>8</w:t>
            </w:r>
          </w:p>
        </w:tc>
        <w:tc>
          <w:tcPr>
            <w:tcW w:w="3413" w:type="dxa"/>
          </w:tcPr>
          <w:p w14:paraId="50307475" w14:textId="77777777" w:rsidR="000203DB" w:rsidRPr="00CB5963" w:rsidRDefault="000203DB" w:rsidP="004D43B6">
            <w:pPr>
              <w:rPr>
                <w:sz w:val="18"/>
                <w:szCs w:val="18"/>
              </w:rPr>
            </w:pPr>
            <w:r w:rsidRPr="00CB5963">
              <w:rPr>
                <w:sz w:val="18"/>
                <w:szCs w:val="18"/>
              </w:rPr>
              <w:t>Food and Agriculture Organization (FAO), Rome, Italy</w:t>
            </w:r>
          </w:p>
        </w:tc>
        <w:tc>
          <w:tcPr>
            <w:tcW w:w="2827" w:type="dxa"/>
          </w:tcPr>
          <w:p w14:paraId="6DF09F84" w14:textId="77777777" w:rsidR="000203DB" w:rsidRPr="00A60F1B" w:rsidRDefault="000203DB" w:rsidP="004D43B6">
            <w:pPr>
              <w:rPr>
                <w:sz w:val="18"/>
                <w:szCs w:val="18"/>
              </w:rPr>
            </w:pPr>
            <w:r>
              <w:rPr>
                <w:sz w:val="18"/>
                <w:szCs w:val="18"/>
              </w:rPr>
              <w:t>Advocacy and policy suggestions.</w:t>
            </w:r>
          </w:p>
        </w:tc>
        <w:tc>
          <w:tcPr>
            <w:tcW w:w="439" w:type="dxa"/>
          </w:tcPr>
          <w:p w14:paraId="43248430" w14:textId="77777777" w:rsidR="000203DB" w:rsidRPr="00CB5963" w:rsidRDefault="000203DB" w:rsidP="004D43B6">
            <w:pPr>
              <w:jc w:val="center"/>
              <w:rPr>
                <w:sz w:val="18"/>
                <w:szCs w:val="18"/>
              </w:rPr>
            </w:pPr>
          </w:p>
        </w:tc>
        <w:tc>
          <w:tcPr>
            <w:tcW w:w="430" w:type="dxa"/>
          </w:tcPr>
          <w:p w14:paraId="6AEFFB61" w14:textId="77777777" w:rsidR="000203DB" w:rsidRPr="00CB5963" w:rsidRDefault="000203DB" w:rsidP="004D43B6">
            <w:pPr>
              <w:jc w:val="center"/>
              <w:rPr>
                <w:sz w:val="18"/>
                <w:szCs w:val="18"/>
              </w:rPr>
            </w:pPr>
          </w:p>
        </w:tc>
        <w:tc>
          <w:tcPr>
            <w:tcW w:w="454" w:type="dxa"/>
          </w:tcPr>
          <w:p w14:paraId="138B9F31" w14:textId="77777777" w:rsidR="000203DB" w:rsidRPr="00CB5963" w:rsidRDefault="000203DB" w:rsidP="004D43B6">
            <w:pPr>
              <w:jc w:val="center"/>
              <w:rPr>
                <w:sz w:val="18"/>
                <w:szCs w:val="18"/>
              </w:rPr>
            </w:pPr>
          </w:p>
        </w:tc>
        <w:tc>
          <w:tcPr>
            <w:tcW w:w="466" w:type="dxa"/>
          </w:tcPr>
          <w:p w14:paraId="6E66E474" w14:textId="77777777" w:rsidR="000203DB" w:rsidRPr="00CB5963" w:rsidRDefault="000203DB" w:rsidP="004D43B6">
            <w:pPr>
              <w:jc w:val="center"/>
              <w:rPr>
                <w:sz w:val="18"/>
                <w:szCs w:val="18"/>
              </w:rPr>
            </w:pPr>
            <w:r w:rsidRPr="00CB5963">
              <w:rPr>
                <w:rFonts w:ascii="Segoe UI Symbol" w:hAnsi="Segoe UI Symbol" w:cs="Segoe UI Symbol"/>
                <w:color w:val="333333"/>
                <w:sz w:val="18"/>
                <w:szCs w:val="18"/>
              </w:rPr>
              <w:t>✔</w:t>
            </w:r>
          </w:p>
        </w:tc>
        <w:tc>
          <w:tcPr>
            <w:tcW w:w="435" w:type="dxa"/>
          </w:tcPr>
          <w:p w14:paraId="7C57252E" w14:textId="77777777" w:rsidR="000203DB" w:rsidRPr="00CB5963" w:rsidRDefault="000203DB" w:rsidP="004D43B6">
            <w:pPr>
              <w:jc w:val="center"/>
              <w:rPr>
                <w:sz w:val="18"/>
                <w:szCs w:val="18"/>
              </w:rPr>
            </w:pPr>
          </w:p>
        </w:tc>
      </w:tr>
      <w:tr w:rsidR="00067EF5" w:rsidRPr="00C33A30" w14:paraId="3C09E172" w14:textId="77777777" w:rsidTr="004D43B6">
        <w:trPr>
          <w:gridAfter w:val="1"/>
          <w:wAfter w:w="10" w:type="dxa"/>
          <w:trHeight w:val="222"/>
        </w:trPr>
        <w:tc>
          <w:tcPr>
            <w:tcW w:w="542" w:type="dxa"/>
          </w:tcPr>
          <w:p w14:paraId="3EEEF893" w14:textId="28FAEE92" w:rsidR="00067EF5" w:rsidRPr="00CB5963" w:rsidRDefault="00067EF5" w:rsidP="00067EF5">
            <w:pPr>
              <w:rPr>
                <w:sz w:val="18"/>
                <w:szCs w:val="18"/>
              </w:rPr>
            </w:pPr>
            <w:r w:rsidRPr="00CB5963">
              <w:rPr>
                <w:sz w:val="18"/>
                <w:szCs w:val="18"/>
              </w:rPr>
              <w:t>9</w:t>
            </w:r>
          </w:p>
        </w:tc>
        <w:tc>
          <w:tcPr>
            <w:tcW w:w="3413" w:type="dxa"/>
          </w:tcPr>
          <w:p w14:paraId="70C2F8A4" w14:textId="73B69721" w:rsidR="00067EF5" w:rsidRPr="00CB5963" w:rsidRDefault="00067EF5" w:rsidP="00067EF5">
            <w:pPr>
              <w:rPr>
                <w:sz w:val="18"/>
                <w:szCs w:val="18"/>
              </w:rPr>
            </w:pPr>
            <w:r>
              <w:rPr>
                <w:sz w:val="18"/>
                <w:szCs w:val="18"/>
              </w:rPr>
              <w:t>Ghent University, Ghent, Belgium</w:t>
            </w:r>
          </w:p>
        </w:tc>
        <w:tc>
          <w:tcPr>
            <w:tcW w:w="2827" w:type="dxa"/>
          </w:tcPr>
          <w:p w14:paraId="02C9923C" w14:textId="6C1A5A02" w:rsidR="00067EF5" w:rsidRDefault="00067EF5" w:rsidP="00067EF5">
            <w:pPr>
              <w:rPr>
                <w:sz w:val="18"/>
                <w:szCs w:val="18"/>
              </w:rPr>
            </w:pPr>
            <w:r>
              <w:rPr>
                <w:sz w:val="18"/>
                <w:szCs w:val="18"/>
              </w:rPr>
              <w:t>Data analytics and hosting genome sequence.</w:t>
            </w:r>
          </w:p>
        </w:tc>
        <w:tc>
          <w:tcPr>
            <w:tcW w:w="439" w:type="dxa"/>
          </w:tcPr>
          <w:p w14:paraId="09FBB595" w14:textId="7ABE6141" w:rsidR="00067EF5" w:rsidRPr="00CB5963" w:rsidRDefault="00067EF5" w:rsidP="00067EF5">
            <w:pPr>
              <w:jc w:val="center"/>
              <w:rPr>
                <w:sz w:val="18"/>
                <w:szCs w:val="18"/>
              </w:rPr>
            </w:pPr>
            <w:r w:rsidRPr="00CB5963">
              <w:rPr>
                <w:rFonts w:ascii="Segoe UI Symbol" w:hAnsi="Segoe UI Symbol" w:cs="Segoe UI Symbol"/>
                <w:color w:val="333333"/>
                <w:sz w:val="18"/>
                <w:szCs w:val="18"/>
              </w:rPr>
              <w:t>✔</w:t>
            </w:r>
          </w:p>
        </w:tc>
        <w:tc>
          <w:tcPr>
            <w:tcW w:w="430" w:type="dxa"/>
          </w:tcPr>
          <w:p w14:paraId="1871C7EF" w14:textId="74A5FE8F" w:rsidR="00067EF5" w:rsidRPr="00CB5963" w:rsidRDefault="00067EF5" w:rsidP="00067EF5">
            <w:pPr>
              <w:jc w:val="center"/>
              <w:rPr>
                <w:rFonts w:ascii="Segoe UI Symbol" w:hAnsi="Segoe UI Symbol" w:cs="Segoe UI Symbol"/>
                <w:color w:val="333333"/>
                <w:sz w:val="18"/>
                <w:szCs w:val="18"/>
              </w:rPr>
            </w:pPr>
            <w:r w:rsidRPr="00CB5963">
              <w:rPr>
                <w:rFonts w:ascii="Segoe UI Symbol" w:hAnsi="Segoe UI Symbol" w:cs="Segoe UI Symbol"/>
                <w:color w:val="333333"/>
                <w:sz w:val="18"/>
                <w:szCs w:val="18"/>
              </w:rPr>
              <w:t>✔</w:t>
            </w:r>
          </w:p>
        </w:tc>
        <w:tc>
          <w:tcPr>
            <w:tcW w:w="454" w:type="dxa"/>
          </w:tcPr>
          <w:p w14:paraId="600FEC23" w14:textId="77777777" w:rsidR="00067EF5" w:rsidRPr="00CB5963" w:rsidRDefault="00067EF5" w:rsidP="00067EF5">
            <w:pPr>
              <w:jc w:val="center"/>
              <w:rPr>
                <w:sz w:val="18"/>
                <w:szCs w:val="18"/>
              </w:rPr>
            </w:pPr>
          </w:p>
        </w:tc>
        <w:tc>
          <w:tcPr>
            <w:tcW w:w="466" w:type="dxa"/>
          </w:tcPr>
          <w:p w14:paraId="5DE2E0E1" w14:textId="77777777" w:rsidR="00067EF5" w:rsidRPr="00CB5963" w:rsidRDefault="00067EF5" w:rsidP="00067EF5">
            <w:pPr>
              <w:jc w:val="center"/>
              <w:rPr>
                <w:sz w:val="18"/>
                <w:szCs w:val="18"/>
              </w:rPr>
            </w:pPr>
          </w:p>
        </w:tc>
        <w:tc>
          <w:tcPr>
            <w:tcW w:w="435" w:type="dxa"/>
          </w:tcPr>
          <w:p w14:paraId="63D9F7F2" w14:textId="77777777" w:rsidR="00067EF5" w:rsidRPr="00CB5963" w:rsidRDefault="00067EF5" w:rsidP="00067EF5">
            <w:pPr>
              <w:jc w:val="center"/>
              <w:rPr>
                <w:sz w:val="18"/>
                <w:szCs w:val="18"/>
              </w:rPr>
            </w:pPr>
          </w:p>
        </w:tc>
      </w:tr>
      <w:tr w:rsidR="00067EF5" w:rsidRPr="00C33A30" w14:paraId="23CF2C52" w14:textId="77777777" w:rsidTr="004D43B6">
        <w:trPr>
          <w:gridAfter w:val="1"/>
          <w:wAfter w:w="10" w:type="dxa"/>
          <w:trHeight w:val="222"/>
        </w:trPr>
        <w:tc>
          <w:tcPr>
            <w:tcW w:w="542" w:type="dxa"/>
          </w:tcPr>
          <w:p w14:paraId="781E36D2" w14:textId="1DD5886A" w:rsidR="00067EF5" w:rsidRPr="00CB5963" w:rsidRDefault="00067EF5" w:rsidP="00067EF5">
            <w:pPr>
              <w:rPr>
                <w:sz w:val="18"/>
                <w:szCs w:val="18"/>
              </w:rPr>
            </w:pPr>
            <w:r>
              <w:rPr>
                <w:sz w:val="18"/>
                <w:szCs w:val="18"/>
              </w:rPr>
              <w:t>10</w:t>
            </w:r>
          </w:p>
        </w:tc>
        <w:tc>
          <w:tcPr>
            <w:tcW w:w="3413" w:type="dxa"/>
          </w:tcPr>
          <w:p w14:paraId="3A2A008A" w14:textId="77777777" w:rsidR="00067EF5" w:rsidRPr="00CB5963" w:rsidRDefault="00067EF5" w:rsidP="00067EF5">
            <w:pPr>
              <w:rPr>
                <w:sz w:val="18"/>
                <w:szCs w:val="18"/>
              </w:rPr>
            </w:pPr>
            <w:r w:rsidRPr="00CB5963">
              <w:rPr>
                <w:sz w:val="18"/>
                <w:szCs w:val="18"/>
              </w:rPr>
              <w:t>Google Inc., Mountain View, USA</w:t>
            </w:r>
          </w:p>
        </w:tc>
        <w:tc>
          <w:tcPr>
            <w:tcW w:w="2827" w:type="dxa"/>
          </w:tcPr>
          <w:p w14:paraId="7863777C" w14:textId="77777777" w:rsidR="00067EF5" w:rsidRPr="00A60F1B" w:rsidRDefault="00067EF5" w:rsidP="00067EF5">
            <w:pPr>
              <w:rPr>
                <w:sz w:val="18"/>
                <w:szCs w:val="18"/>
              </w:rPr>
            </w:pPr>
            <w:r>
              <w:rPr>
                <w:sz w:val="18"/>
                <w:szCs w:val="18"/>
              </w:rPr>
              <w:t>Data logistics and analytical pipeline support.</w:t>
            </w:r>
          </w:p>
        </w:tc>
        <w:tc>
          <w:tcPr>
            <w:tcW w:w="439" w:type="dxa"/>
          </w:tcPr>
          <w:p w14:paraId="1AEBC995" w14:textId="77777777" w:rsidR="00067EF5" w:rsidRPr="00CB5963" w:rsidRDefault="00067EF5" w:rsidP="00067EF5">
            <w:pPr>
              <w:jc w:val="center"/>
              <w:rPr>
                <w:sz w:val="18"/>
                <w:szCs w:val="18"/>
              </w:rPr>
            </w:pPr>
          </w:p>
        </w:tc>
        <w:tc>
          <w:tcPr>
            <w:tcW w:w="430" w:type="dxa"/>
          </w:tcPr>
          <w:p w14:paraId="62A12494" w14:textId="77777777" w:rsidR="00067EF5" w:rsidRPr="00CB5963" w:rsidRDefault="00067EF5" w:rsidP="00067EF5">
            <w:pPr>
              <w:jc w:val="center"/>
              <w:rPr>
                <w:sz w:val="18"/>
                <w:szCs w:val="18"/>
              </w:rPr>
            </w:pPr>
            <w:r w:rsidRPr="00CB5963">
              <w:rPr>
                <w:rFonts w:ascii="Segoe UI Symbol" w:hAnsi="Segoe UI Symbol" w:cs="Segoe UI Symbol"/>
                <w:color w:val="333333"/>
                <w:sz w:val="18"/>
                <w:szCs w:val="18"/>
              </w:rPr>
              <w:t>✔</w:t>
            </w:r>
          </w:p>
        </w:tc>
        <w:tc>
          <w:tcPr>
            <w:tcW w:w="454" w:type="dxa"/>
          </w:tcPr>
          <w:p w14:paraId="5B053E98" w14:textId="77777777" w:rsidR="00067EF5" w:rsidRPr="00CB5963" w:rsidRDefault="00067EF5" w:rsidP="00067EF5">
            <w:pPr>
              <w:jc w:val="center"/>
              <w:rPr>
                <w:sz w:val="18"/>
                <w:szCs w:val="18"/>
              </w:rPr>
            </w:pPr>
          </w:p>
        </w:tc>
        <w:tc>
          <w:tcPr>
            <w:tcW w:w="466" w:type="dxa"/>
          </w:tcPr>
          <w:p w14:paraId="733F3E95" w14:textId="77777777" w:rsidR="00067EF5" w:rsidRPr="00CB5963" w:rsidRDefault="00067EF5" w:rsidP="00067EF5">
            <w:pPr>
              <w:jc w:val="center"/>
              <w:rPr>
                <w:sz w:val="18"/>
                <w:szCs w:val="18"/>
              </w:rPr>
            </w:pPr>
          </w:p>
        </w:tc>
        <w:tc>
          <w:tcPr>
            <w:tcW w:w="435" w:type="dxa"/>
          </w:tcPr>
          <w:p w14:paraId="5C50D383" w14:textId="77777777" w:rsidR="00067EF5" w:rsidRPr="00CB5963" w:rsidRDefault="00067EF5" w:rsidP="00067EF5">
            <w:pPr>
              <w:jc w:val="center"/>
              <w:rPr>
                <w:sz w:val="18"/>
                <w:szCs w:val="18"/>
              </w:rPr>
            </w:pPr>
          </w:p>
        </w:tc>
      </w:tr>
      <w:tr w:rsidR="00067EF5" w:rsidRPr="00C33A30" w14:paraId="061ACC62" w14:textId="77777777" w:rsidTr="004D43B6">
        <w:trPr>
          <w:gridAfter w:val="1"/>
          <w:wAfter w:w="10" w:type="dxa"/>
          <w:trHeight w:val="118"/>
        </w:trPr>
        <w:tc>
          <w:tcPr>
            <w:tcW w:w="542" w:type="dxa"/>
          </w:tcPr>
          <w:p w14:paraId="2C0A316B" w14:textId="3F57A079" w:rsidR="00067EF5" w:rsidRPr="00CB5963" w:rsidRDefault="00067EF5" w:rsidP="00067EF5">
            <w:pPr>
              <w:rPr>
                <w:sz w:val="18"/>
                <w:szCs w:val="18"/>
              </w:rPr>
            </w:pPr>
            <w:r w:rsidRPr="00CB5963">
              <w:rPr>
                <w:sz w:val="18"/>
                <w:szCs w:val="18"/>
              </w:rPr>
              <w:t>12</w:t>
            </w:r>
          </w:p>
        </w:tc>
        <w:tc>
          <w:tcPr>
            <w:tcW w:w="3413" w:type="dxa"/>
          </w:tcPr>
          <w:p w14:paraId="1E169257" w14:textId="6380C2E6" w:rsidR="00067EF5" w:rsidRPr="00CB5963" w:rsidRDefault="00067EF5" w:rsidP="00067EF5">
            <w:pPr>
              <w:rPr>
                <w:sz w:val="18"/>
                <w:szCs w:val="18"/>
              </w:rPr>
            </w:pPr>
            <w:r>
              <w:rPr>
                <w:sz w:val="18"/>
                <w:szCs w:val="18"/>
              </w:rPr>
              <w:t xml:space="preserve">Integrated Breeding Platform (IBP), El </w:t>
            </w:r>
            <w:proofErr w:type="spellStart"/>
            <w:proofErr w:type="gramStart"/>
            <w:r>
              <w:rPr>
                <w:sz w:val="18"/>
                <w:szCs w:val="18"/>
              </w:rPr>
              <w:t>Batan</w:t>
            </w:r>
            <w:proofErr w:type="spellEnd"/>
            <w:r>
              <w:rPr>
                <w:sz w:val="18"/>
                <w:szCs w:val="18"/>
              </w:rPr>
              <w:t xml:space="preserve"> ,</w:t>
            </w:r>
            <w:proofErr w:type="gramEnd"/>
            <w:r>
              <w:rPr>
                <w:sz w:val="18"/>
                <w:szCs w:val="18"/>
              </w:rPr>
              <w:t xml:space="preserve"> Mexico</w:t>
            </w:r>
          </w:p>
        </w:tc>
        <w:tc>
          <w:tcPr>
            <w:tcW w:w="2827" w:type="dxa"/>
          </w:tcPr>
          <w:p w14:paraId="62F8DD7C" w14:textId="6080D2BC" w:rsidR="00067EF5" w:rsidRDefault="00067EF5" w:rsidP="00067EF5">
            <w:pPr>
              <w:rPr>
                <w:sz w:val="18"/>
                <w:szCs w:val="18"/>
              </w:rPr>
            </w:pPr>
            <w:r>
              <w:rPr>
                <w:sz w:val="18"/>
                <w:szCs w:val="18"/>
              </w:rPr>
              <w:t>Breeding analytics and decision support</w:t>
            </w:r>
          </w:p>
        </w:tc>
        <w:tc>
          <w:tcPr>
            <w:tcW w:w="439" w:type="dxa"/>
          </w:tcPr>
          <w:p w14:paraId="0055BBA3" w14:textId="4921718E" w:rsidR="00067EF5" w:rsidRPr="00CB5963" w:rsidRDefault="00067EF5" w:rsidP="00067EF5">
            <w:pPr>
              <w:jc w:val="center"/>
              <w:rPr>
                <w:sz w:val="18"/>
                <w:szCs w:val="18"/>
              </w:rPr>
            </w:pPr>
            <w:r w:rsidRPr="00CB5963">
              <w:rPr>
                <w:rFonts w:ascii="Segoe UI Symbol" w:hAnsi="Segoe UI Symbol" w:cs="Segoe UI Symbol"/>
                <w:color w:val="333333"/>
                <w:sz w:val="18"/>
                <w:szCs w:val="18"/>
              </w:rPr>
              <w:t>✔</w:t>
            </w:r>
          </w:p>
        </w:tc>
        <w:tc>
          <w:tcPr>
            <w:tcW w:w="430" w:type="dxa"/>
          </w:tcPr>
          <w:p w14:paraId="740C0AAB" w14:textId="230E26B6" w:rsidR="00067EF5" w:rsidRPr="00CB5963" w:rsidRDefault="00067EF5" w:rsidP="00067EF5">
            <w:pPr>
              <w:jc w:val="center"/>
              <w:rPr>
                <w:sz w:val="18"/>
                <w:szCs w:val="18"/>
              </w:rPr>
            </w:pPr>
            <w:r w:rsidRPr="00CB5963">
              <w:rPr>
                <w:rFonts w:ascii="Segoe UI Symbol" w:hAnsi="Segoe UI Symbol" w:cs="Segoe UI Symbol"/>
                <w:color w:val="333333"/>
                <w:sz w:val="18"/>
                <w:szCs w:val="18"/>
              </w:rPr>
              <w:t>✔</w:t>
            </w:r>
          </w:p>
        </w:tc>
        <w:tc>
          <w:tcPr>
            <w:tcW w:w="454" w:type="dxa"/>
          </w:tcPr>
          <w:p w14:paraId="0D0233A4" w14:textId="77777777" w:rsidR="00067EF5" w:rsidRPr="00CB5963" w:rsidRDefault="00067EF5" w:rsidP="00067EF5">
            <w:pPr>
              <w:jc w:val="center"/>
              <w:rPr>
                <w:rFonts w:ascii="Segoe UI Symbol" w:hAnsi="Segoe UI Symbol" w:cs="Segoe UI Symbol"/>
                <w:color w:val="333333"/>
                <w:sz w:val="18"/>
                <w:szCs w:val="18"/>
              </w:rPr>
            </w:pPr>
          </w:p>
        </w:tc>
        <w:tc>
          <w:tcPr>
            <w:tcW w:w="466" w:type="dxa"/>
          </w:tcPr>
          <w:p w14:paraId="2883E3A3" w14:textId="77777777" w:rsidR="00067EF5" w:rsidRPr="00CB5963" w:rsidRDefault="00067EF5" w:rsidP="00067EF5">
            <w:pPr>
              <w:jc w:val="center"/>
              <w:rPr>
                <w:sz w:val="18"/>
                <w:szCs w:val="18"/>
              </w:rPr>
            </w:pPr>
          </w:p>
        </w:tc>
        <w:tc>
          <w:tcPr>
            <w:tcW w:w="435" w:type="dxa"/>
          </w:tcPr>
          <w:p w14:paraId="66C09B83" w14:textId="77777777" w:rsidR="00067EF5" w:rsidRPr="00CB5963" w:rsidRDefault="00067EF5" w:rsidP="00067EF5">
            <w:pPr>
              <w:jc w:val="center"/>
              <w:rPr>
                <w:sz w:val="18"/>
                <w:szCs w:val="18"/>
              </w:rPr>
            </w:pPr>
          </w:p>
        </w:tc>
      </w:tr>
      <w:tr w:rsidR="00067EF5" w:rsidRPr="00C33A30" w14:paraId="75E14349" w14:textId="77777777" w:rsidTr="004D43B6">
        <w:trPr>
          <w:gridAfter w:val="1"/>
          <w:wAfter w:w="10" w:type="dxa"/>
          <w:trHeight w:val="118"/>
        </w:trPr>
        <w:tc>
          <w:tcPr>
            <w:tcW w:w="542" w:type="dxa"/>
          </w:tcPr>
          <w:p w14:paraId="5DE4168F" w14:textId="5D392028" w:rsidR="00067EF5" w:rsidRPr="00CB5963" w:rsidRDefault="00067EF5" w:rsidP="00067EF5">
            <w:pPr>
              <w:rPr>
                <w:sz w:val="18"/>
                <w:szCs w:val="18"/>
              </w:rPr>
            </w:pPr>
            <w:r w:rsidRPr="00CB5963">
              <w:rPr>
                <w:sz w:val="18"/>
                <w:szCs w:val="18"/>
              </w:rPr>
              <w:t>13</w:t>
            </w:r>
          </w:p>
        </w:tc>
        <w:tc>
          <w:tcPr>
            <w:tcW w:w="3413" w:type="dxa"/>
          </w:tcPr>
          <w:p w14:paraId="124264D0" w14:textId="77777777" w:rsidR="00067EF5" w:rsidRPr="00CB5963" w:rsidRDefault="00067EF5" w:rsidP="00067EF5">
            <w:pPr>
              <w:rPr>
                <w:sz w:val="18"/>
                <w:szCs w:val="18"/>
              </w:rPr>
            </w:pPr>
            <w:r w:rsidRPr="00CB5963">
              <w:rPr>
                <w:sz w:val="18"/>
                <w:szCs w:val="18"/>
              </w:rPr>
              <w:t>Illumina Inc., San Diego, USA</w:t>
            </w:r>
          </w:p>
        </w:tc>
        <w:tc>
          <w:tcPr>
            <w:tcW w:w="2827" w:type="dxa"/>
          </w:tcPr>
          <w:p w14:paraId="18223284" w14:textId="20EC7F5E" w:rsidR="00067EF5" w:rsidRPr="00A60F1B" w:rsidRDefault="00067EF5" w:rsidP="00067EF5">
            <w:pPr>
              <w:rPr>
                <w:sz w:val="18"/>
                <w:szCs w:val="18"/>
              </w:rPr>
            </w:pPr>
            <w:r>
              <w:rPr>
                <w:sz w:val="18"/>
                <w:szCs w:val="18"/>
              </w:rPr>
              <w:t>Donation of HiSeq4000 and reagent support.</w:t>
            </w:r>
          </w:p>
        </w:tc>
        <w:tc>
          <w:tcPr>
            <w:tcW w:w="439" w:type="dxa"/>
          </w:tcPr>
          <w:p w14:paraId="72F8B935" w14:textId="77777777" w:rsidR="00067EF5" w:rsidRPr="00CB5963" w:rsidRDefault="00067EF5" w:rsidP="00067EF5">
            <w:pPr>
              <w:jc w:val="center"/>
              <w:rPr>
                <w:sz w:val="18"/>
                <w:szCs w:val="18"/>
              </w:rPr>
            </w:pPr>
          </w:p>
        </w:tc>
        <w:tc>
          <w:tcPr>
            <w:tcW w:w="430" w:type="dxa"/>
          </w:tcPr>
          <w:p w14:paraId="4AE61C7E" w14:textId="77777777" w:rsidR="00067EF5" w:rsidRPr="00CB5963" w:rsidRDefault="00067EF5" w:rsidP="00067EF5">
            <w:pPr>
              <w:jc w:val="center"/>
              <w:rPr>
                <w:sz w:val="18"/>
                <w:szCs w:val="18"/>
              </w:rPr>
            </w:pPr>
          </w:p>
        </w:tc>
        <w:tc>
          <w:tcPr>
            <w:tcW w:w="454" w:type="dxa"/>
          </w:tcPr>
          <w:p w14:paraId="78DFD986" w14:textId="77777777" w:rsidR="00067EF5" w:rsidRPr="00CB5963" w:rsidRDefault="00067EF5" w:rsidP="00067EF5">
            <w:pPr>
              <w:jc w:val="center"/>
              <w:rPr>
                <w:sz w:val="18"/>
                <w:szCs w:val="18"/>
              </w:rPr>
            </w:pPr>
            <w:r w:rsidRPr="00CB5963">
              <w:rPr>
                <w:rFonts w:ascii="Segoe UI Symbol" w:hAnsi="Segoe UI Symbol" w:cs="Segoe UI Symbol"/>
                <w:color w:val="333333"/>
                <w:sz w:val="18"/>
                <w:szCs w:val="18"/>
              </w:rPr>
              <w:t>✔</w:t>
            </w:r>
          </w:p>
        </w:tc>
        <w:tc>
          <w:tcPr>
            <w:tcW w:w="466" w:type="dxa"/>
          </w:tcPr>
          <w:p w14:paraId="3EA8DC05" w14:textId="77777777" w:rsidR="00067EF5" w:rsidRPr="00CB5963" w:rsidRDefault="00067EF5" w:rsidP="00067EF5">
            <w:pPr>
              <w:jc w:val="center"/>
              <w:rPr>
                <w:sz w:val="18"/>
                <w:szCs w:val="18"/>
              </w:rPr>
            </w:pPr>
          </w:p>
        </w:tc>
        <w:tc>
          <w:tcPr>
            <w:tcW w:w="435" w:type="dxa"/>
          </w:tcPr>
          <w:p w14:paraId="6F0D8CD9" w14:textId="77777777" w:rsidR="00067EF5" w:rsidRPr="00CB5963" w:rsidRDefault="00067EF5" w:rsidP="00067EF5">
            <w:pPr>
              <w:jc w:val="center"/>
              <w:rPr>
                <w:sz w:val="18"/>
                <w:szCs w:val="18"/>
              </w:rPr>
            </w:pPr>
          </w:p>
        </w:tc>
      </w:tr>
      <w:tr w:rsidR="00067EF5" w:rsidRPr="00C33A30" w14:paraId="0E6AC6A9" w14:textId="77777777" w:rsidTr="004D43B6">
        <w:trPr>
          <w:gridAfter w:val="1"/>
          <w:wAfter w:w="10" w:type="dxa"/>
          <w:trHeight w:val="213"/>
        </w:trPr>
        <w:tc>
          <w:tcPr>
            <w:tcW w:w="542" w:type="dxa"/>
          </w:tcPr>
          <w:p w14:paraId="18EF943D" w14:textId="7E7A43C8" w:rsidR="00067EF5" w:rsidRPr="00CB5963" w:rsidRDefault="00067EF5" w:rsidP="00067EF5">
            <w:pPr>
              <w:rPr>
                <w:sz w:val="18"/>
                <w:szCs w:val="18"/>
              </w:rPr>
            </w:pPr>
            <w:r w:rsidRPr="00CB5963">
              <w:rPr>
                <w:sz w:val="18"/>
                <w:szCs w:val="18"/>
              </w:rPr>
              <w:t>14</w:t>
            </w:r>
          </w:p>
        </w:tc>
        <w:tc>
          <w:tcPr>
            <w:tcW w:w="3413" w:type="dxa"/>
          </w:tcPr>
          <w:p w14:paraId="3A16B7E2" w14:textId="030E6EB9" w:rsidR="00067EF5" w:rsidRPr="00CB5963" w:rsidRDefault="00067EF5" w:rsidP="00067EF5">
            <w:pPr>
              <w:rPr>
                <w:sz w:val="18"/>
                <w:szCs w:val="18"/>
              </w:rPr>
            </w:pPr>
            <w:proofErr w:type="spellStart"/>
            <w:r>
              <w:rPr>
                <w:sz w:val="18"/>
                <w:szCs w:val="18"/>
              </w:rPr>
              <w:t>KeyGene</w:t>
            </w:r>
            <w:proofErr w:type="spellEnd"/>
            <w:r>
              <w:rPr>
                <w:sz w:val="18"/>
                <w:szCs w:val="18"/>
              </w:rPr>
              <w:t xml:space="preserve"> Inc. Rockville, USA</w:t>
            </w:r>
          </w:p>
        </w:tc>
        <w:tc>
          <w:tcPr>
            <w:tcW w:w="2827" w:type="dxa"/>
          </w:tcPr>
          <w:p w14:paraId="14993D22" w14:textId="5EE6B36F" w:rsidR="00067EF5" w:rsidRDefault="00067EF5" w:rsidP="00067EF5">
            <w:pPr>
              <w:rPr>
                <w:sz w:val="18"/>
                <w:szCs w:val="18"/>
              </w:rPr>
            </w:pPr>
            <w:r>
              <w:rPr>
                <w:sz w:val="18"/>
                <w:szCs w:val="18"/>
              </w:rPr>
              <w:t>Genome sequencing support and breeding support.</w:t>
            </w:r>
          </w:p>
        </w:tc>
        <w:tc>
          <w:tcPr>
            <w:tcW w:w="439" w:type="dxa"/>
          </w:tcPr>
          <w:p w14:paraId="55CB07A2" w14:textId="0FBDC599" w:rsidR="00067EF5" w:rsidRPr="00CB5963" w:rsidRDefault="00067EF5" w:rsidP="00067EF5">
            <w:pPr>
              <w:jc w:val="center"/>
              <w:rPr>
                <w:sz w:val="18"/>
                <w:szCs w:val="18"/>
              </w:rPr>
            </w:pPr>
            <w:r w:rsidRPr="00CB5963">
              <w:rPr>
                <w:rFonts w:ascii="Segoe UI Symbol" w:hAnsi="Segoe UI Symbol" w:cs="Segoe UI Symbol"/>
                <w:color w:val="333333"/>
                <w:sz w:val="18"/>
                <w:szCs w:val="18"/>
              </w:rPr>
              <w:t>✔</w:t>
            </w:r>
          </w:p>
        </w:tc>
        <w:tc>
          <w:tcPr>
            <w:tcW w:w="430" w:type="dxa"/>
          </w:tcPr>
          <w:p w14:paraId="68F0BA39" w14:textId="77777777" w:rsidR="00067EF5" w:rsidRPr="00CB5963" w:rsidRDefault="00067EF5" w:rsidP="00067EF5">
            <w:pPr>
              <w:jc w:val="center"/>
              <w:rPr>
                <w:sz w:val="18"/>
                <w:szCs w:val="18"/>
              </w:rPr>
            </w:pPr>
          </w:p>
        </w:tc>
        <w:tc>
          <w:tcPr>
            <w:tcW w:w="454" w:type="dxa"/>
          </w:tcPr>
          <w:p w14:paraId="76251DE1" w14:textId="77777777" w:rsidR="00067EF5" w:rsidRPr="00CB5963" w:rsidRDefault="00067EF5" w:rsidP="00067EF5">
            <w:pPr>
              <w:jc w:val="center"/>
              <w:rPr>
                <w:rFonts w:ascii="Segoe UI Symbol" w:hAnsi="Segoe UI Symbol" w:cs="Segoe UI Symbol"/>
                <w:color w:val="333333"/>
                <w:sz w:val="18"/>
                <w:szCs w:val="18"/>
              </w:rPr>
            </w:pPr>
          </w:p>
        </w:tc>
        <w:tc>
          <w:tcPr>
            <w:tcW w:w="466" w:type="dxa"/>
          </w:tcPr>
          <w:p w14:paraId="08F846A4" w14:textId="77777777" w:rsidR="00067EF5" w:rsidRPr="00CB5963" w:rsidRDefault="00067EF5" w:rsidP="00067EF5">
            <w:pPr>
              <w:jc w:val="center"/>
              <w:rPr>
                <w:sz w:val="18"/>
                <w:szCs w:val="18"/>
              </w:rPr>
            </w:pPr>
          </w:p>
        </w:tc>
        <w:tc>
          <w:tcPr>
            <w:tcW w:w="435" w:type="dxa"/>
          </w:tcPr>
          <w:p w14:paraId="37BAA578" w14:textId="7E5246BC" w:rsidR="00067EF5" w:rsidRPr="00CB5963" w:rsidRDefault="00067EF5" w:rsidP="00067EF5">
            <w:pPr>
              <w:jc w:val="center"/>
              <w:rPr>
                <w:sz w:val="18"/>
                <w:szCs w:val="18"/>
              </w:rPr>
            </w:pPr>
            <w:r w:rsidRPr="00CB5963">
              <w:rPr>
                <w:rFonts w:ascii="Segoe UI Symbol" w:hAnsi="Segoe UI Symbol" w:cs="Segoe UI Symbol"/>
                <w:color w:val="333333"/>
                <w:sz w:val="18"/>
                <w:szCs w:val="18"/>
              </w:rPr>
              <w:t>✔</w:t>
            </w:r>
          </w:p>
        </w:tc>
      </w:tr>
      <w:tr w:rsidR="00067EF5" w:rsidRPr="00C33A30" w14:paraId="61D86DD9" w14:textId="77777777" w:rsidTr="004D43B6">
        <w:trPr>
          <w:gridAfter w:val="1"/>
          <w:wAfter w:w="10" w:type="dxa"/>
          <w:trHeight w:val="213"/>
        </w:trPr>
        <w:tc>
          <w:tcPr>
            <w:tcW w:w="542" w:type="dxa"/>
          </w:tcPr>
          <w:p w14:paraId="5DDF3B6F" w14:textId="65B12377" w:rsidR="00067EF5" w:rsidRPr="00CB5963" w:rsidRDefault="00067EF5" w:rsidP="00067EF5">
            <w:pPr>
              <w:rPr>
                <w:sz w:val="18"/>
                <w:szCs w:val="18"/>
              </w:rPr>
            </w:pPr>
            <w:r w:rsidRPr="00CB5963">
              <w:rPr>
                <w:sz w:val="18"/>
                <w:szCs w:val="18"/>
              </w:rPr>
              <w:t>15</w:t>
            </w:r>
          </w:p>
        </w:tc>
        <w:tc>
          <w:tcPr>
            <w:tcW w:w="3413" w:type="dxa"/>
          </w:tcPr>
          <w:p w14:paraId="57F7EB29" w14:textId="19085A77" w:rsidR="00067EF5" w:rsidRPr="00CB5963" w:rsidRDefault="00067EF5" w:rsidP="00067EF5">
            <w:pPr>
              <w:rPr>
                <w:sz w:val="18"/>
                <w:szCs w:val="18"/>
              </w:rPr>
            </w:pPr>
            <w:r w:rsidRPr="00CB5963">
              <w:rPr>
                <w:sz w:val="18"/>
                <w:szCs w:val="18"/>
              </w:rPr>
              <w:t>LG</w:t>
            </w:r>
            <w:r>
              <w:rPr>
                <w:sz w:val="18"/>
                <w:szCs w:val="18"/>
              </w:rPr>
              <w:t>C</w:t>
            </w:r>
            <w:r w:rsidRPr="00CB5963">
              <w:rPr>
                <w:sz w:val="18"/>
                <w:szCs w:val="18"/>
              </w:rPr>
              <w:t xml:space="preserve"> </w:t>
            </w:r>
            <w:r w:rsidR="00E71B56">
              <w:rPr>
                <w:sz w:val="18"/>
                <w:szCs w:val="18"/>
              </w:rPr>
              <w:t>Genomics</w:t>
            </w:r>
            <w:r w:rsidRPr="00CB5963">
              <w:rPr>
                <w:sz w:val="18"/>
                <w:szCs w:val="18"/>
              </w:rPr>
              <w:t xml:space="preserve">, </w:t>
            </w:r>
            <w:r w:rsidR="00E71B56">
              <w:rPr>
                <w:sz w:val="18"/>
                <w:szCs w:val="18"/>
              </w:rPr>
              <w:t>Hoddes</w:t>
            </w:r>
            <w:r w:rsidR="00FA163C">
              <w:rPr>
                <w:sz w:val="18"/>
                <w:szCs w:val="18"/>
              </w:rPr>
              <w:t>d</w:t>
            </w:r>
            <w:r w:rsidR="00E71B56">
              <w:rPr>
                <w:sz w:val="18"/>
                <w:szCs w:val="18"/>
              </w:rPr>
              <w:t>on</w:t>
            </w:r>
            <w:r w:rsidRPr="00CB5963">
              <w:rPr>
                <w:sz w:val="18"/>
                <w:szCs w:val="18"/>
              </w:rPr>
              <w:t>, UK</w:t>
            </w:r>
          </w:p>
        </w:tc>
        <w:tc>
          <w:tcPr>
            <w:tcW w:w="2827" w:type="dxa"/>
          </w:tcPr>
          <w:p w14:paraId="5D057BEE" w14:textId="77777777" w:rsidR="00067EF5" w:rsidRPr="00A60F1B" w:rsidRDefault="00067EF5" w:rsidP="00067EF5">
            <w:pPr>
              <w:rPr>
                <w:sz w:val="18"/>
                <w:szCs w:val="18"/>
              </w:rPr>
            </w:pPr>
            <w:r>
              <w:rPr>
                <w:sz w:val="18"/>
                <w:szCs w:val="18"/>
              </w:rPr>
              <w:t>Genotyping technology support to plant breeders.</w:t>
            </w:r>
          </w:p>
        </w:tc>
        <w:tc>
          <w:tcPr>
            <w:tcW w:w="439" w:type="dxa"/>
          </w:tcPr>
          <w:p w14:paraId="367032DA" w14:textId="77777777" w:rsidR="00067EF5" w:rsidRPr="00CB5963" w:rsidRDefault="00067EF5" w:rsidP="00067EF5">
            <w:pPr>
              <w:jc w:val="center"/>
              <w:rPr>
                <w:sz w:val="18"/>
                <w:szCs w:val="18"/>
              </w:rPr>
            </w:pPr>
          </w:p>
        </w:tc>
        <w:tc>
          <w:tcPr>
            <w:tcW w:w="430" w:type="dxa"/>
          </w:tcPr>
          <w:p w14:paraId="095BA36D" w14:textId="77777777" w:rsidR="00067EF5" w:rsidRPr="00CB5963" w:rsidRDefault="00067EF5" w:rsidP="00067EF5">
            <w:pPr>
              <w:jc w:val="center"/>
              <w:rPr>
                <w:sz w:val="18"/>
                <w:szCs w:val="18"/>
              </w:rPr>
            </w:pPr>
          </w:p>
        </w:tc>
        <w:tc>
          <w:tcPr>
            <w:tcW w:w="454" w:type="dxa"/>
          </w:tcPr>
          <w:p w14:paraId="1B9931FD" w14:textId="77777777" w:rsidR="00067EF5" w:rsidRPr="00CB5963" w:rsidRDefault="00067EF5" w:rsidP="00067EF5">
            <w:pPr>
              <w:jc w:val="center"/>
              <w:rPr>
                <w:sz w:val="18"/>
                <w:szCs w:val="18"/>
              </w:rPr>
            </w:pPr>
            <w:r w:rsidRPr="00CB5963">
              <w:rPr>
                <w:rFonts w:ascii="Segoe UI Symbol" w:hAnsi="Segoe UI Symbol" w:cs="Segoe UI Symbol"/>
                <w:color w:val="333333"/>
                <w:sz w:val="18"/>
                <w:szCs w:val="18"/>
              </w:rPr>
              <w:t>✔</w:t>
            </w:r>
          </w:p>
        </w:tc>
        <w:tc>
          <w:tcPr>
            <w:tcW w:w="466" w:type="dxa"/>
          </w:tcPr>
          <w:p w14:paraId="5F1F82E3" w14:textId="77777777" w:rsidR="00067EF5" w:rsidRPr="00CB5963" w:rsidRDefault="00067EF5" w:rsidP="00067EF5">
            <w:pPr>
              <w:jc w:val="center"/>
              <w:rPr>
                <w:sz w:val="18"/>
                <w:szCs w:val="18"/>
              </w:rPr>
            </w:pPr>
          </w:p>
        </w:tc>
        <w:tc>
          <w:tcPr>
            <w:tcW w:w="435" w:type="dxa"/>
          </w:tcPr>
          <w:p w14:paraId="56ED1F59" w14:textId="77777777" w:rsidR="00067EF5" w:rsidRPr="00CB5963" w:rsidRDefault="00067EF5" w:rsidP="00067EF5">
            <w:pPr>
              <w:jc w:val="center"/>
              <w:rPr>
                <w:sz w:val="18"/>
                <w:szCs w:val="18"/>
              </w:rPr>
            </w:pPr>
          </w:p>
        </w:tc>
      </w:tr>
      <w:tr w:rsidR="00067EF5" w:rsidRPr="00C33A30" w14:paraId="271EFB68" w14:textId="77777777" w:rsidTr="004D43B6">
        <w:trPr>
          <w:gridAfter w:val="1"/>
          <w:wAfter w:w="10" w:type="dxa"/>
          <w:trHeight w:val="118"/>
        </w:trPr>
        <w:tc>
          <w:tcPr>
            <w:tcW w:w="542" w:type="dxa"/>
          </w:tcPr>
          <w:p w14:paraId="46FB19D7" w14:textId="416217F5" w:rsidR="00067EF5" w:rsidRPr="00CB5963" w:rsidRDefault="00067EF5" w:rsidP="00067EF5">
            <w:pPr>
              <w:rPr>
                <w:sz w:val="18"/>
                <w:szCs w:val="18"/>
              </w:rPr>
            </w:pPr>
            <w:r w:rsidRPr="00CB5963">
              <w:rPr>
                <w:sz w:val="18"/>
                <w:szCs w:val="18"/>
              </w:rPr>
              <w:t>16</w:t>
            </w:r>
          </w:p>
        </w:tc>
        <w:tc>
          <w:tcPr>
            <w:tcW w:w="3413" w:type="dxa"/>
          </w:tcPr>
          <w:p w14:paraId="2A1B182F" w14:textId="45AA5107" w:rsidR="00067EF5" w:rsidRPr="00CB5963" w:rsidRDefault="00067EF5" w:rsidP="00067EF5">
            <w:pPr>
              <w:rPr>
                <w:sz w:val="18"/>
                <w:szCs w:val="18"/>
              </w:rPr>
            </w:pPr>
            <w:r w:rsidRPr="00CB5963">
              <w:rPr>
                <w:sz w:val="18"/>
                <w:szCs w:val="18"/>
              </w:rPr>
              <w:t>Mars Inc</w:t>
            </w:r>
            <w:r>
              <w:rPr>
                <w:sz w:val="18"/>
                <w:szCs w:val="18"/>
              </w:rPr>
              <w:t>orporated</w:t>
            </w:r>
            <w:r w:rsidRPr="00CB5963">
              <w:rPr>
                <w:sz w:val="18"/>
                <w:szCs w:val="18"/>
              </w:rPr>
              <w:t xml:space="preserve">, </w:t>
            </w:r>
            <w:r>
              <w:rPr>
                <w:sz w:val="18"/>
                <w:szCs w:val="18"/>
              </w:rPr>
              <w:t>McLean</w:t>
            </w:r>
            <w:r w:rsidRPr="00CB5963">
              <w:rPr>
                <w:sz w:val="18"/>
                <w:szCs w:val="18"/>
              </w:rPr>
              <w:t>, USA</w:t>
            </w:r>
            <w:r>
              <w:rPr>
                <w:sz w:val="18"/>
                <w:szCs w:val="18"/>
                <w:vertAlign w:val="superscript"/>
              </w:rPr>
              <w:t>@</w:t>
            </w:r>
          </w:p>
        </w:tc>
        <w:tc>
          <w:tcPr>
            <w:tcW w:w="2827" w:type="dxa"/>
          </w:tcPr>
          <w:p w14:paraId="6C7B9D10" w14:textId="77777777" w:rsidR="00067EF5" w:rsidRPr="00A60F1B" w:rsidRDefault="00067EF5" w:rsidP="00067EF5">
            <w:pPr>
              <w:rPr>
                <w:sz w:val="18"/>
                <w:szCs w:val="18"/>
              </w:rPr>
            </w:pPr>
            <w:r>
              <w:rPr>
                <w:sz w:val="18"/>
                <w:szCs w:val="18"/>
              </w:rPr>
              <w:t>Funding and fund raising, expertise from food industry.</w:t>
            </w:r>
          </w:p>
        </w:tc>
        <w:tc>
          <w:tcPr>
            <w:tcW w:w="439" w:type="dxa"/>
          </w:tcPr>
          <w:p w14:paraId="5D454E6B" w14:textId="77777777" w:rsidR="00067EF5" w:rsidRPr="00CB5963" w:rsidRDefault="00067EF5" w:rsidP="00067EF5">
            <w:pPr>
              <w:jc w:val="center"/>
              <w:rPr>
                <w:sz w:val="18"/>
                <w:szCs w:val="18"/>
              </w:rPr>
            </w:pPr>
          </w:p>
        </w:tc>
        <w:tc>
          <w:tcPr>
            <w:tcW w:w="430" w:type="dxa"/>
          </w:tcPr>
          <w:p w14:paraId="46DE5662" w14:textId="77777777" w:rsidR="00067EF5" w:rsidRPr="00CB5963" w:rsidRDefault="00067EF5" w:rsidP="00067EF5">
            <w:pPr>
              <w:jc w:val="center"/>
              <w:rPr>
                <w:sz w:val="18"/>
                <w:szCs w:val="18"/>
              </w:rPr>
            </w:pPr>
          </w:p>
        </w:tc>
        <w:tc>
          <w:tcPr>
            <w:tcW w:w="454" w:type="dxa"/>
          </w:tcPr>
          <w:p w14:paraId="5AA4BC93" w14:textId="77777777" w:rsidR="00067EF5" w:rsidRPr="00CB5963" w:rsidRDefault="00067EF5" w:rsidP="00067EF5">
            <w:pPr>
              <w:jc w:val="center"/>
              <w:rPr>
                <w:sz w:val="18"/>
                <w:szCs w:val="18"/>
              </w:rPr>
            </w:pPr>
          </w:p>
        </w:tc>
        <w:tc>
          <w:tcPr>
            <w:tcW w:w="466" w:type="dxa"/>
          </w:tcPr>
          <w:p w14:paraId="7CE33E79" w14:textId="77777777" w:rsidR="00067EF5" w:rsidRPr="00CB5963" w:rsidRDefault="00067EF5" w:rsidP="00067EF5">
            <w:pPr>
              <w:jc w:val="center"/>
              <w:rPr>
                <w:sz w:val="18"/>
                <w:szCs w:val="18"/>
              </w:rPr>
            </w:pPr>
            <w:r w:rsidRPr="00CB5963">
              <w:rPr>
                <w:rFonts w:ascii="Segoe UI Symbol" w:hAnsi="Segoe UI Symbol" w:cs="Segoe UI Symbol"/>
                <w:color w:val="333333"/>
                <w:sz w:val="18"/>
                <w:szCs w:val="18"/>
              </w:rPr>
              <w:t>✔</w:t>
            </w:r>
          </w:p>
        </w:tc>
        <w:tc>
          <w:tcPr>
            <w:tcW w:w="435" w:type="dxa"/>
          </w:tcPr>
          <w:p w14:paraId="34E09774" w14:textId="77777777" w:rsidR="00067EF5" w:rsidRPr="00CB5963" w:rsidRDefault="00067EF5" w:rsidP="00067EF5">
            <w:pPr>
              <w:jc w:val="center"/>
              <w:rPr>
                <w:sz w:val="18"/>
                <w:szCs w:val="18"/>
              </w:rPr>
            </w:pPr>
            <w:r w:rsidRPr="00CB5963">
              <w:rPr>
                <w:rFonts w:ascii="Segoe UI Symbol" w:hAnsi="Segoe UI Symbol" w:cs="Segoe UI Symbol"/>
                <w:color w:val="333333"/>
                <w:sz w:val="18"/>
                <w:szCs w:val="18"/>
              </w:rPr>
              <w:t>✔</w:t>
            </w:r>
          </w:p>
        </w:tc>
      </w:tr>
      <w:tr w:rsidR="00067EF5" w:rsidRPr="00C33A30" w14:paraId="5843CE65" w14:textId="77777777" w:rsidTr="004D43B6">
        <w:trPr>
          <w:gridAfter w:val="1"/>
          <w:wAfter w:w="10" w:type="dxa"/>
          <w:trHeight w:val="333"/>
        </w:trPr>
        <w:tc>
          <w:tcPr>
            <w:tcW w:w="542" w:type="dxa"/>
          </w:tcPr>
          <w:p w14:paraId="30B09536" w14:textId="49092A31" w:rsidR="00067EF5" w:rsidRPr="00CB5963" w:rsidRDefault="00067EF5" w:rsidP="00067EF5">
            <w:pPr>
              <w:rPr>
                <w:sz w:val="18"/>
                <w:szCs w:val="18"/>
              </w:rPr>
            </w:pPr>
            <w:r w:rsidRPr="00CB5963">
              <w:rPr>
                <w:sz w:val="18"/>
                <w:szCs w:val="18"/>
              </w:rPr>
              <w:t>1</w:t>
            </w:r>
            <w:r>
              <w:rPr>
                <w:sz w:val="18"/>
                <w:szCs w:val="18"/>
              </w:rPr>
              <w:t>7</w:t>
            </w:r>
          </w:p>
        </w:tc>
        <w:tc>
          <w:tcPr>
            <w:tcW w:w="3413" w:type="dxa"/>
          </w:tcPr>
          <w:p w14:paraId="01590174" w14:textId="1767FEB7" w:rsidR="00067EF5" w:rsidRPr="00CB5963" w:rsidRDefault="00067EF5" w:rsidP="00067EF5">
            <w:pPr>
              <w:rPr>
                <w:sz w:val="18"/>
                <w:szCs w:val="18"/>
              </w:rPr>
            </w:pPr>
            <w:r w:rsidRPr="00CB5963">
              <w:rPr>
                <w:sz w:val="18"/>
                <w:szCs w:val="18"/>
              </w:rPr>
              <w:t xml:space="preserve">New Partnership for African Development (NEPAD), </w:t>
            </w:r>
            <w:proofErr w:type="spellStart"/>
            <w:r w:rsidRPr="00CB5963">
              <w:rPr>
                <w:sz w:val="18"/>
                <w:szCs w:val="18"/>
              </w:rPr>
              <w:t>Midrand</w:t>
            </w:r>
            <w:proofErr w:type="spellEnd"/>
            <w:r w:rsidRPr="00CB5963">
              <w:rPr>
                <w:sz w:val="18"/>
                <w:szCs w:val="18"/>
              </w:rPr>
              <w:t>, South Africa</w:t>
            </w:r>
            <w:r w:rsidR="001B0E2E">
              <w:rPr>
                <w:sz w:val="18"/>
                <w:szCs w:val="18"/>
                <w:vertAlign w:val="superscript"/>
              </w:rPr>
              <w:t>@</w:t>
            </w:r>
          </w:p>
        </w:tc>
        <w:tc>
          <w:tcPr>
            <w:tcW w:w="2827" w:type="dxa"/>
          </w:tcPr>
          <w:p w14:paraId="4E996188" w14:textId="77777777" w:rsidR="00067EF5" w:rsidRPr="00A60F1B" w:rsidRDefault="00067EF5" w:rsidP="00067EF5">
            <w:pPr>
              <w:rPr>
                <w:sz w:val="18"/>
                <w:szCs w:val="18"/>
              </w:rPr>
            </w:pPr>
            <w:r>
              <w:rPr>
                <w:sz w:val="18"/>
                <w:szCs w:val="18"/>
              </w:rPr>
              <w:t>Advocacy and policy suggestions.</w:t>
            </w:r>
          </w:p>
        </w:tc>
        <w:tc>
          <w:tcPr>
            <w:tcW w:w="439" w:type="dxa"/>
          </w:tcPr>
          <w:p w14:paraId="6D3F868E" w14:textId="77777777" w:rsidR="00067EF5" w:rsidRPr="00CB5963" w:rsidRDefault="00067EF5" w:rsidP="00067EF5">
            <w:pPr>
              <w:jc w:val="center"/>
              <w:rPr>
                <w:sz w:val="18"/>
                <w:szCs w:val="18"/>
              </w:rPr>
            </w:pPr>
          </w:p>
        </w:tc>
        <w:tc>
          <w:tcPr>
            <w:tcW w:w="430" w:type="dxa"/>
          </w:tcPr>
          <w:p w14:paraId="3919ED52" w14:textId="77777777" w:rsidR="00067EF5" w:rsidRPr="00CB5963" w:rsidRDefault="00067EF5" w:rsidP="00067EF5">
            <w:pPr>
              <w:jc w:val="center"/>
              <w:rPr>
                <w:sz w:val="18"/>
                <w:szCs w:val="18"/>
              </w:rPr>
            </w:pPr>
          </w:p>
        </w:tc>
        <w:tc>
          <w:tcPr>
            <w:tcW w:w="454" w:type="dxa"/>
          </w:tcPr>
          <w:p w14:paraId="32B246D2" w14:textId="77777777" w:rsidR="00067EF5" w:rsidRPr="00CB5963" w:rsidRDefault="00067EF5" w:rsidP="00067EF5">
            <w:pPr>
              <w:jc w:val="center"/>
              <w:rPr>
                <w:sz w:val="18"/>
                <w:szCs w:val="18"/>
              </w:rPr>
            </w:pPr>
          </w:p>
        </w:tc>
        <w:tc>
          <w:tcPr>
            <w:tcW w:w="466" w:type="dxa"/>
          </w:tcPr>
          <w:p w14:paraId="7C53AC92" w14:textId="77777777" w:rsidR="00067EF5" w:rsidRPr="00CB5963" w:rsidRDefault="00067EF5" w:rsidP="00067EF5">
            <w:pPr>
              <w:jc w:val="center"/>
              <w:rPr>
                <w:sz w:val="18"/>
                <w:szCs w:val="18"/>
              </w:rPr>
            </w:pPr>
            <w:r w:rsidRPr="00CB5963">
              <w:rPr>
                <w:rFonts w:ascii="Segoe UI Symbol" w:hAnsi="Segoe UI Symbol" w:cs="Segoe UI Symbol"/>
                <w:color w:val="333333"/>
                <w:sz w:val="18"/>
                <w:szCs w:val="18"/>
              </w:rPr>
              <w:t>✔</w:t>
            </w:r>
          </w:p>
        </w:tc>
        <w:tc>
          <w:tcPr>
            <w:tcW w:w="435" w:type="dxa"/>
          </w:tcPr>
          <w:p w14:paraId="3110456A" w14:textId="77777777" w:rsidR="00067EF5" w:rsidRPr="00CB5963" w:rsidRDefault="00067EF5" w:rsidP="00067EF5">
            <w:pPr>
              <w:jc w:val="center"/>
              <w:rPr>
                <w:sz w:val="18"/>
                <w:szCs w:val="18"/>
              </w:rPr>
            </w:pPr>
          </w:p>
        </w:tc>
      </w:tr>
      <w:tr w:rsidR="00067EF5" w:rsidRPr="00C33A30" w14:paraId="27D267DD" w14:textId="77777777" w:rsidTr="004D43B6">
        <w:trPr>
          <w:gridAfter w:val="1"/>
          <w:wAfter w:w="10" w:type="dxa"/>
          <w:trHeight w:val="222"/>
        </w:trPr>
        <w:tc>
          <w:tcPr>
            <w:tcW w:w="542" w:type="dxa"/>
          </w:tcPr>
          <w:p w14:paraId="3C51DF32" w14:textId="2057587F" w:rsidR="00067EF5" w:rsidRPr="00CB5963" w:rsidRDefault="00067EF5" w:rsidP="00067EF5">
            <w:pPr>
              <w:rPr>
                <w:sz w:val="18"/>
                <w:szCs w:val="18"/>
              </w:rPr>
            </w:pPr>
            <w:r w:rsidRPr="00CB5963">
              <w:rPr>
                <w:sz w:val="18"/>
                <w:szCs w:val="18"/>
              </w:rPr>
              <w:t>1</w:t>
            </w:r>
            <w:r>
              <w:rPr>
                <w:sz w:val="18"/>
                <w:szCs w:val="18"/>
              </w:rPr>
              <w:t>8</w:t>
            </w:r>
          </w:p>
        </w:tc>
        <w:tc>
          <w:tcPr>
            <w:tcW w:w="3413" w:type="dxa"/>
          </w:tcPr>
          <w:p w14:paraId="2BEC4739" w14:textId="77777777" w:rsidR="00067EF5" w:rsidRPr="00CB5963" w:rsidRDefault="00067EF5" w:rsidP="00067EF5">
            <w:pPr>
              <w:rPr>
                <w:sz w:val="18"/>
                <w:szCs w:val="18"/>
              </w:rPr>
            </w:pPr>
            <w:r w:rsidRPr="00CB5963">
              <w:rPr>
                <w:sz w:val="18"/>
                <w:szCs w:val="18"/>
              </w:rPr>
              <w:t>Oxford Nanopore Technologies, London, UK</w:t>
            </w:r>
          </w:p>
        </w:tc>
        <w:tc>
          <w:tcPr>
            <w:tcW w:w="2827" w:type="dxa"/>
          </w:tcPr>
          <w:p w14:paraId="2275292E" w14:textId="77777777" w:rsidR="00067EF5" w:rsidRPr="00A60F1B" w:rsidRDefault="00067EF5" w:rsidP="00067EF5">
            <w:pPr>
              <w:rPr>
                <w:sz w:val="18"/>
                <w:szCs w:val="18"/>
              </w:rPr>
            </w:pPr>
            <w:r>
              <w:rPr>
                <w:sz w:val="18"/>
                <w:szCs w:val="18"/>
              </w:rPr>
              <w:t>Support for long read sequencing technology for a few genomes.</w:t>
            </w:r>
          </w:p>
        </w:tc>
        <w:tc>
          <w:tcPr>
            <w:tcW w:w="439" w:type="dxa"/>
          </w:tcPr>
          <w:p w14:paraId="03B98A87" w14:textId="77777777" w:rsidR="00067EF5" w:rsidRPr="00CB5963" w:rsidRDefault="00067EF5" w:rsidP="00067EF5">
            <w:pPr>
              <w:jc w:val="center"/>
              <w:rPr>
                <w:sz w:val="18"/>
                <w:szCs w:val="18"/>
              </w:rPr>
            </w:pPr>
          </w:p>
        </w:tc>
        <w:tc>
          <w:tcPr>
            <w:tcW w:w="430" w:type="dxa"/>
          </w:tcPr>
          <w:p w14:paraId="00041518" w14:textId="77777777" w:rsidR="00067EF5" w:rsidRPr="00CB5963" w:rsidRDefault="00067EF5" w:rsidP="00067EF5">
            <w:pPr>
              <w:jc w:val="center"/>
              <w:rPr>
                <w:sz w:val="18"/>
                <w:szCs w:val="18"/>
              </w:rPr>
            </w:pPr>
          </w:p>
        </w:tc>
        <w:tc>
          <w:tcPr>
            <w:tcW w:w="454" w:type="dxa"/>
          </w:tcPr>
          <w:p w14:paraId="37A9E81A" w14:textId="77777777" w:rsidR="00067EF5" w:rsidRPr="00CB5963" w:rsidRDefault="00067EF5" w:rsidP="00067EF5">
            <w:pPr>
              <w:jc w:val="center"/>
              <w:rPr>
                <w:sz w:val="18"/>
                <w:szCs w:val="18"/>
              </w:rPr>
            </w:pPr>
            <w:r w:rsidRPr="00CB5963">
              <w:rPr>
                <w:rFonts w:ascii="Segoe UI Symbol" w:hAnsi="Segoe UI Symbol" w:cs="Segoe UI Symbol"/>
                <w:color w:val="333333"/>
                <w:sz w:val="18"/>
                <w:szCs w:val="18"/>
              </w:rPr>
              <w:t>✔</w:t>
            </w:r>
          </w:p>
        </w:tc>
        <w:tc>
          <w:tcPr>
            <w:tcW w:w="466" w:type="dxa"/>
          </w:tcPr>
          <w:p w14:paraId="0C39F1A3" w14:textId="77777777" w:rsidR="00067EF5" w:rsidRPr="00CB5963" w:rsidRDefault="00067EF5" w:rsidP="00067EF5">
            <w:pPr>
              <w:jc w:val="center"/>
              <w:rPr>
                <w:sz w:val="18"/>
                <w:szCs w:val="18"/>
              </w:rPr>
            </w:pPr>
          </w:p>
        </w:tc>
        <w:tc>
          <w:tcPr>
            <w:tcW w:w="435" w:type="dxa"/>
          </w:tcPr>
          <w:p w14:paraId="25F7A06E" w14:textId="77777777" w:rsidR="00067EF5" w:rsidRPr="00CB5963" w:rsidRDefault="00067EF5" w:rsidP="00067EF5">
            <w:pPr>
              <w:jc w:val="center"/>
              <w:rPr>
                <w:sz w:val="18"/>
                <w:szCs w:val="18"/>
              </w:rPr>
            </w:pPr>
          </w:p>
        </w:tc>
      </w:tr>
      <w:tr w:rsidR="00067EF5" w:rsidRPr="00C33A30" w14:paraId="16B0015A" w14:textId="77777777" w:rsidTr="004D43B6">
        <w:trPr>
          <w:gridAfter w:val="1"/>
          <w:wAfter w:w="10" w:type="dxa"/>
          <w:trHeight w:val="222"/>
        </w:trPr>
        <w:tc>
          <w:tcPr>
            <w:tcW w:w="542" w:type="dxa"/>
          </w:tcPr>
          <w:p w14:paraId="4DE76333" w14:textId="3618A744" w:rsidR="00067EF5" w:rsidRPr="00CB5963" w:rsidRDefault="00067EF5" w:rsidP="00067EF5">
            <w:pPr>
              <w:rPr>
                <w:sz w:val="18"/>
                <w:szCs w:val="18"/>
              </w:rPr>
            </w:pPr>
            <w:r w:rsidRPr="00CB5963">
              <w:rPr>
                <w:sz w:val="18"/>
                <w:szCs w:val="18"/>
              </w:rPr>
              <w:t>19</w:t>
            </w:r>
          </w:p>
        </w:tc>
        <w:tc>
          <w:tcPr>
            <w:tcW w:w="3413" w:type="dxa"/>
          </w:tcPr>
          <w:p w14:paraId="40D5742B" w14:textId="629F6163" w:rsidR="00067EF5" w:rsidRPr="00CB5963" w:rsidRDefault="00067EF5" w:rsidP="00067EF5">
            <w:pPr>
              <w:rPr>
                <w:sz w:val="18"/>
                <w:szCs w:val="18"/>
              </w:rPr>
            </w:pPr>
            <w:r w:rsidRPr="00CB5963">
              <w:rPr>
                <w:sz w:val="18"/>
                <w:szCs w:val="18"/>
              </w:rPr>
              <w:t>Thermo Fisher Scientific, Waltham, USA</w:t>
            </w:r>
          </w:p>
        </w:tc>
        <w:tc>
          <w:tcPr>
            <w:tcW w:w="2827" w:type="dxa"/>
          </w:tcPr>
          <w:p w14:paraId="57D66AE3" w14:textId="77777777" w:rsidR="00067EF5" w:rsidRPr="00A60F1B" w:rsidRDefault="00067EF5" w:rsidP="00067EF5">
            <w:pPr>
              <w:rPr>
                <w:sz w:val="18"/>
                <w:szCs w:val="18"/>
              </w:rPr>
            </w:pPr>
            <w:r>
              <w:rPr>
                <w:sz w:val="18"/>
                <w:szCs w:val="18"/>
              </w:rPr>
              <w:t>Donation of Ion Protons and Ion Chefs.</w:t>
            </w:r>
          </w:p>
        </w:tc>
        <w:tc>
          <w:tcPr>
            <w:tcW w:w="439" w:type="dxa"/>
          </w:tcPr>
          <w:p w14:paraId="57CF7B6D" w14:textId="77777777" w:rsidR="00067EF5" w:rsidRPr="00CB5963" w:rsidRDefault="00067EF5" w:rsidP="00067EF5">
            <w:pPr>
              <w:jc w:val="center"/>
              <w:rPr>
                <w:sz w:val="18"/>
                <w:szCs w:val="18"/>
              </w:rPr>
            </w:pPr>
          </w:p>
        </w:tc>
        <w:tc>
          <w:tcPr>
            <w:tcW w:w="430" w:type="dxa"/>
          </w:tcPr>
          <w:p w14:paraId="4DBEF331" w14:textId="77777777" w:rsidR="00067EF5" w:rsidRPr="00CB5963" w:rsidRDefault="00067EF5" w:rsidP="00067EF5">
            <w:pPr>
              <w:jc w:val="center"/>
              <w:rPr>
                <w:sz w:val="18"/>
                <w:szCs w:val="18"/>
              </w:rPr>
            </w:pPr>
          </w:p>
        </w:tc>
        <w:tc>
          <w:tcPr>
            <w:tcW w:w="454" w:type="dxa"/>
          </w:tcPr>
          <w:p w14:paraId="31847C8A" w14:textId="77777777" w:rsidR="00067EF5" w:rsidRPr="00CB5963" w:rsidRDefault="00067EF5" w:rsidP="00067EF5">
            <w:pPr>
              <w:jc w:val="center"/>
              <w:rPr>
                <w:sz w:val="18"/>
                <w:szCs w:val="18"/>
              </w:rPr>
            </w:pPr>
            <w:r w:rsidRPr="00CB5963">
              <w:rPr>
                <w:rFonts w:ascii="Segoe UI Symbol" w:hAnsi="Segoe UI Symbol" w:cs="Segoe UI Symbol"/>
                <w:color w:val="333333"/>
                <w:sz w:val="18"/>
                <w:szCs w:val="18"/>
              </w:rPr>
              <w:t>✔</w:t>
            </w:r>
          </w:p>
        </w:tc>
        <w:tc>
          <w:tcPr>
            <w:tcW w:w="466" w:type="dxa"/>
          </w:tcPr>
          <w:p w14:paraId="42AA7686" w14:textId="77777777" w:rsidR="00067EF5" w:rsidRPr="00CB5963" w:rsidRDefault="00067EF5" w:rsidP="00067EF5">
            <w:pPr>
              <w:jc w:val="center"/>
              <w:rPr>
                <w:sz w:val="18"/>
                <w:szCs w:val="18"/>
              </w:rPr>
            </w:pPr>
          </w:p>
        </w:tc>
        <w:tc>
          <w:tcPr>
            <w:tcW w:w="435" w:type="dxa"/>
          </w:tcPr>
          <w:p w14:paraId="2091DBF5" w14:textId="77777777" w:rsidR="00067EF5" w:rsidRPr="00CB5963" w:rsidRDefault="00067EF5" w:rsidP="00067EF5">
            <w:pPr>
              <w:jc w:val="center"/>
              <w:rPr>
                <w:sz w:val="18"/>
                <w:szCs w:val="18"/>
              </w:rPr>
            </w:pPr>
          </w:p>
        </w:tc>
      </w:tr>
      <w:tr w:rsidR="00067EF5" w:rsidRPr="00C33A30" w14:paraId="126AE380" w14:textId="77777777" w:rsidTr="004D43B6">
        <w:trPr>
          <w:gridAfter w:val="1"/>
          <w:wAfter w:w="10" w:type="dxa"/>
          <w:trHeight w:val="333"/>
        </w:trPr>
        <w:tc>
          <w:tcPr>
            <w:tcW w:w="542" w:type="dxa"/>
          </w:tcPr>
          <w:p w14:paraId="793087C6" w14:textId="21D39BFE" w:rsidR="00067EF5" w:rsidRPr="00CB5963" w:rsidRDefault="00067EF5" w:rsidP="00067EF5">
            <w:pPr>
              <w:rPr>
                <w:sz w:val="18"/>
                <w:szCs w:val="18"/>
              </w:rPr>
            </w:pPr>
            <w:r w:rsidRPr="00CB5963">
              <w:rPr>
                <w:sz w:val="18"/>
                <w:szCs w:val="18"/>
              </w:rPr>
              <w:t>20</w:t>
            </w:r>
          </w:p>
        </w:tc>
        <w:tc>
          <w:tcPr>
            <w:tcW w:w="3413" w:type="dxa"/>
          </w:tcPr>
          <w:p w14:paraId="55D5ABF7" w14:textId="77777777" w:rsidR="00067EF5" w:rsidRPr="00CB5963" w:rsidRDefault="00067EF5" w:rsidP="00067EF5">
            <w:pPr>
              <w:rPr>
                <w:sz w:val="18"/>
                <w:szCs w:val="18"/>
              </w:rPr>
            </w:pPr>
            <w:r w:rsidRPr="00CB5963">
              <w:rPr>
                <w:sz w:val="18"/>
                <w:szCs w:val="18"/>
              </w:rPr>
              <w:t>United Nation’s International Children’s Emergency Fund (UNICEF), Nairobi, Kenya</w:t>
            </w:r>
          </w:p>
        </w:tc>
        <w:tc>
          <w:tcPr>
            <w:tcW w:w="2827" w:type="dxa"/>
          </w:tcPr>
          <w:p w14:paraId="01331872" w14:textId="77777777" w:rsidR="00067EF5" w:rsidRPr="00A60F1B" w:rsidRDefault="00067EF5" w:rsidP="00067EF5">
            <w:pPr>
              <w:rPr>
                <w:sz w:val="18"/>
                <w:szCs w:val="18"/>
              </w:rPr>
            </w:pPr>
            <w:r>
              <w:rPr>
                <w:sz w:val="18"/>
                <w:szCs w:val="18"/>
              </w:rPr>
              <w:t>Advocacy and policy suggestions.</w:t>
            </w:r>
          </w:p>
        </w:tc>
        <w:tc>
          <w:tcPr>
            <w:tcW w:w="439" w:type="dxa"/>
          </w:tcPr>
          <w:p w14:paraId="203D8E9B" w14:textId="77777777" w:rsidR="00067EF5" w:rsidRPr="00CB5963" w:rsidRDefault="00067EF5" w:rsidP="00067EF5">
            <w:pPr>
              <w:jc w:val="center"/>
              <w:rPr>
                <w:sz w:val="18"/>
                <w:szCs w:val="18"/>
              </w:rPr>
            </w:pPr>
          </w:p>
        </w:tc>
        <w:tc>
          <w:tcPr>
            <w:tcW w:w="430" w:type="dxa"/>
          </w:tcPr>
          <w:p w14:paraId="749484D5" w14:textId="77777777" w:rsidR="00067EF5" w:rsidRPr="00CB5963" w:rsidRDefault="00067EF5" w:rsidP="00067EF5">
            <w:pPr>
              <w:jc w:val="center"/>
              <w:rPr>
                <w:sz w:val="18"/>
                <w:szCs w:val="18"/>
              </w:rPr>
            </w:pPr>
          </w:p>
        </w:tc>
        <w:tc>
          <w:tcPr>
            <w:tcW w:w="454" w:type="dxa"/>
          </w:tcPr>
          <w:p w14:paraId="00B8D163" w14:textId="77777777" w:rsidR="00067EF5" w:rsidRPr="00CB5963" w:rsidRDefault="00067EF5" w:rsidP="00067EF5">
            <w:pPr>
              <w:jc w:val="center"/>
              <w:rPr>
                <w:sz w:val="18"/>
                <w:szCs w:val="18"/>
              </w:rPr>
            </w:pPr>
          </w:p>
        </w:tc>
        <w:tc>
          <w:tcPr>
            <w:tcW w:w="466" w:type="dxa"/>
          </w:tcPr>
          <w:p w14:paraId="4D457158" w14:textId="77777777" w:rsidR="00067EF5" w:rsidRPr="00CB5963" w:rsidRDefault="00067EF5" w:rsidP="00067EF5">
            <w:pPr>
              <w:jc w:val="center"/>
              <w:rPr>
                <w:sz w:val="18"/>
                <w:szCs w:val="18"/>
              </w:rPr>
            </w:pPr>
            <w:r w:rsidRPr="00CB5963">
              <w:rPr>
                <w:rFonts w:ascii="Segoe UI Symbol" w:hAnsi="Segoe UI Symbol" w:cs="Segoe UI Symbol"/>
                <w:color w:val="333333"/>
                <w:sz w:val="18"/>
                <w:szCs w:val="18"/>
              </w:rPr>
              <w:t>✔</w:t>
            </w:r>
          </w:p>
        </w:tc>
        <w:tc>
          <w:tcPr>
            <w:tcW w:w="435" w:type="dxa"/>
          </w:tcPr>
          <w:p w14:paraId="7C1A2784" w14:textId="77777777" w:rsidR="00067EF5" w:rsidRPr="00CB5963" w:rsidRDefault="00067EF5" w:rsidP="00067EF5">
            <w:pPr>
              <w:jc w:val="center"/>
              <w:rPr>
                <w:sz w:val="18"/>
                <w:szCs w:val="18"/>
              </w:rPr>
            </w:pPr>
          </w:p>
        </w:tc>
      </w:tr>
      <w:tr w:rsidR="00067EF5" w:rsidRPr="00C33A30" w14:paraId="181CEE5A" w14:textId="77777777" w:rsidTr="004D43B6">
        <w:trPr>
          <w:gridAfter w:val="1"/>
          <w:wAfter w:w="10" w:type="dxa"/>
          <w:trHeight w:val="222"/>
        </w:trPr>
        <w:tc>
          <w:tcPr>
            <w:tcW w:w="542" w:type="dxa"/>
          </w:tcPr>
          <w:p w14:paraId="29A65262" w14:textId="74C3CE8A" w:rsidR="00067EF5" w:rsidRPr="00CB5963" w:rsidRDefault="00067EF5" w:rsidP="00067EF5">
            <w:pPr>
              <w:rPr>
                <w:sz w:val="18"/>
                <w:szCs w:val="18"/>
              </w:rPr>
            </w:pPr>
            <w:r w:rsidRPr="00CB5963">
              <w:rPr>
                <w:sz w:val="18"/>
                <w:szCs w:val="18"/>
              </w:rPr>
              <w:t>21</w:t>
            </w:r>
          </w:p>
        </w:tc>
        <w:tc>
          <w:tcPr>
            <w:tcW w:w="3413" w:type="dxa"/>
          </w:tcPr>
          <w:p w14:paraId="6CB34BDF" w14:textId="025B8D40" w:rsidR="00067EF5" w:rsidRPr="00CB5963" w:rsidRDefault="00067EF5" w:rsidP="00067EF5">
            <w:pPr>
              <w:rPr>
                <w:sz w:val="18"/>
                <w:szCs w:val="18"/>
              </w:rPr>
            </w:pPr>
            <w:r w:rsidRPr="00CB5963">
              <w:rPr>
                <w:sz w:val="18"/>
                <w:szCs w:val="18"/>
              </w:rPr>
              <w:t>University of California Davis (UCD), Davis, USA</w:t>
            </w:r>
            <w:r>
              <w:rPr>
                <w:sz w:val="18"/>
                <w:szCs w:val="18"/>
                <w:vertAlign w:val="superscript"/>
              </w:rPr>
              <w:t>@</w:t>
            </w:r>
          </w:p>
        </w:tc>
        <w:tc>
          <w:tcPr>
            <w:tcW w:w="2827" w:type="dxa"/>
          </w:tcPr>
          <w:p w14:paraId="357294C9" w14:textId="1D9022EB" w:rsidR="00067EF5" w:rsidRPr="00A60F1B" w:rsidRDefault="00067EF5" w:rsidP="00067EF5">
            <w:pPr>
              <w:rPr>
                <w:rFonts w:cs="Segoe UI Symbol"/>
                <w:color w:val="333333"/>
                <w:sz w:val="18"/>
                <w:szCs w:val="18"/>
              </w:rPr>
            </w:pPr>
            <w:r>
              <w:rPr>
                <w:rFonts w:cs="Segoe UI Symbol"/>
                <w:color w:val="333333"/>
                <w:sz w:val="18"/>
                <w:szCs w:val="18"/>
              </w:rPr>
              <w:t>Fund raising, partnership development, technical support, manage African Plant Breeding Academy (AfPBA).</w:t>
            </w:r>
          </w:p>
        </w:tc>
        <w:tc>
          <w:tcPr>
            <w:tcW w:w="439" w:type="dxa"/>
          </w:tcPr>
          <w:p w14:paraId="07C2B6B8" w14:textId="77777777" w:rsidR="00067EF5" w:rsidRPr="00CB5963" w:rsidRDefault="00067EF5" w:rsidP="00067EF5">
            <w:pPr>
              <w:jc w:val="center"/>
              <w:rPr>
                <w:sz w:val="18"/>
                <w:szCs w:val="18"/>
              </w:rPr>
            </w:pPr>
            <w:r w:rsidRPr="00CB5963">
              <w:rPr>
                <w:rFonts w:ascii="Segoe UI Symbol" w:hAnsi="Segoe UI Symbol" w:cs="Segoe UI Symbol"/>
                <w:color w:val="333333"/>
                <w:sz w:val="18"/>
                <w:szCs w:val="18"/>
              </w:rPr>
              <w:t>✔</w:t>
            </w:r>
          </w:p>
        </w:tc>
        <w:tc>
          <w:tcPr>
            <w:tcW w:w="430" w:type="dxa"/>
          </w:tcPr>
          <w:p w14:paraId="53E86033" w14:textId="77777777" w:rsidR="00067EF5" w:rsidRPr="00CB5963" w:rsidRDefault="00067EF5" w:rsidP="00067EF5">
            <w:pPr>
              <w:jc w:val="center"/>
              <w:rPr>
                <w:sz w:val="18"/>
                <w:szCs w:val="18"/>
              </w:rPr>
            </w:pPr>
          </w:p>
        </w:tc>
        <w:tc>
          <w:tcPr>
            <w:tcW w:w="454" w:type="dxa"/>
          </w:tcPr>
          <w:p w14:paraId="14BF5694" w14:textId="77777777" w:rsidR="00067EF5" w:rsidRPr="00CB5963" w:rsidRDefault="00067EF5" w:rsidP="00067EF5">
            <w:pPr>
              <w:jc w:val="center"/>
              <w:rPr>
                <w:sz w:val="18"/>
                <w:szCs w:val="18"/>
              </w:rPr>
            </w:pPr>
          </w:p>
        </w:tc>
        <w:tc>
          <w:tcPr>
            <w:tcW w:w="466" w:type="dxa"/>
          </w:tcPr>
          <w:p w14:paraId="0B691B46" w14:textId="77777777" w:rsidR="00067EF5" w:rsidRPr="00CB5963" w:rsidRDefault="00067EF5" w:rsidP="00067EF5">
            <w:pPr>
              <w:jc w:val="center"/>
              <w:rPr>
                <w:sz w:val="18"/>
                <w:szCs w:val="18"/>
              </w:rPr>
            </w:pPr>
            <w:r w:rsidRPr="00CB5963">
              <w:rPr>
                <w:rFonts w:ascii="Segoe UI Symbol" w:hAnsi="Segoe UI Symbol" w:cs="Segoe UI Symbol"/>
                <w:color w:val="333333"/>
                <w:sz w:val="18"/>
                <w:szCs w:val="18"/>
              </w:rPr>
              <w:t>✔</w:t>
            </w:r>
          </w:p>
        </w:tc>
        <w:tc>
          <w:tcPr>
            <w:tcW w:w="435" w:type="dxa"/>
          </w:tcPr>
          <w:p w14:paraId="5A48060C" w14:textId="77777777" w:rsidR="00067EF5" w:rsidRPr="00CB5963" w:rsidRDefault="00067EF5" w:rsidP="00067EF5">
            <w:pPr>
              <w:jc w:val="center"/>
              <w:rPr>
                <w:sz w:val="18"/>
                <w:szCs w:val="18"/>
              </w:rPr>
            </w:pPr>
          </w:p>
        </w:tc>
      </w:tr>
      <w:tr w:rsidR="00067EF5" w:rsidRPr="00C33A30" w14:paraId="1446FB80" w14:textId="77777777" w:rsidTr="004D43B6">
        <w:trPr>
          <w:gridAfter w:val="1"/>
          <w:wAfter w:w="10" w:type="dxa"/>
          <w:trHeight w:val="333"/>
        </w:trPr>
        <w:tc>
          <w:tcPr>
            <w:tcW w:w="542" w:type="dxa"/>
          </w:tcPr>
          <w:p w14:paraId="28F0AD11" w14:textId="60FD5707" w:rsidR="00067EF5" w:rsidRPr="00CB5963" w:rsidRDefault="00067EF5" w:rsidP="00067EF5">
            <w:pPr>
              <w:rPr>
                <w:sz w:val="18"/>
                <w:szCs w:val="18"/>
              </w:rPr>
            </w:pPr>
            <w:r>
              <w:rPr>
                <w:sz w:val="18"/>
                <w:szCs w:val="18"/>
              </w:rPr>
              <w:t>22</w:t>
            </w:r>
          </w:p>
        </w:tc>
        <w:tc>
          <w:tcPr>
            <w:tcW w:w="3413" w:type="dxa"/>
          </w:tcPr>
          <w:p w14:paraId="342C2BC2" w14:textId="77777777" w:rsidR="00067EF5" w:rsidRPr="00CB5963" w:rsidRDefault="00067EF5" w:rsidP="00067EF5">
            <w:pPr>
              <w:rPr>
                <w:sz w:val="18"/>
                <w:szCs w:val="18"/>
              </w:rPr>
            </w:pPr>
            <w:r w:rsidRPr="00CB5963">
              <w:rPr>
                <w:sz w:val="18"/>
                <w:szCs w:val="18"/>
              </w:rPr>
              <w:t>Wageningen University &amp; Research, Wageningen, Netherlands</w:t>
            </w:r>
          </w:p>
        </w:tc>
        <w:tc>
          <w:tcPr>
            <w:tcW w:w="2827" w:type="dxa"/>
          </w:tcPr>
          <w:p w14:paraId="1D978F5D" w14:textId="77777777" w:rsidR="00067EF5" w:rsidRPr="00A60F1B" w:rsidRDefault="00067EF5" w:rsidP="00067EF5">
            <w:pPr>
              <w:rPr>
                <w:rFonts w:cs="Segoe UI Symbol"/>
                <w:color w:val="333333"/>
                <w:sz w:val="18"/>
                <w:szCs w:val="18"/>
              </w:rPr>
            </w:pPr>
            <w:r>
              <w:rPr>
                <w:rFonts w:cs="Segoe UI Symbol"/>
                <w:color w:val="333333"/>
                <w:sz w:val="18"/>
                <w:szCs w:val="18"/>
              </w:rPr>
              <w:t>Data analytics for a few genomes.</w:t>
            </w:r>
          </w:p>
        </w:tc>
        <w:tc>
          <w:tcPr>
            <w:tcW w:w="439" w:type="dxa"/>
          </w:tcPr>
          <w:p w14:paraId="5A63AD1D" w14:textId="77777777" w:rsidR="00067EF5" w:rsidRPr="00CB5963" w:rsidRDefault="00067EF5" w:rsidP="00067EF5">
            <w:pPr>
              <w:jc w:val="center"/>
              <w:rPr>
                <w:sz w:val="18"/>
                <w:szCs w:val="18"/>
              </w:rPr>
            </w:pPr>
            <w:r w:rsidRPr="00CB5963">
              <w:rPr>
                <w:rFonts w:ascii="Segoe UI Symbol" w:hAnsi="Segoe UI Symbol" w:cs="Segoe UI Symbol"/>
                <w:color w:val="333333"/>
                <w:sz w:val="18"/>
                <w:szCs w:val="18"/>
              </w:rPr>
              <w:t>✔</w:t>
            </w:r>
          </w:p>
        </w:tc>
        <w:tc>
          <w:tcPr>
            <w:tcW w:w="430" w:type="dxa"/>
          </w:tcPr>
          <w:p w14:paraId="3CF51291" w14:textId="77777777" w:rsidR="00067EF5" w:rsidRPr="00CB5963" w:rsidRDefault="00067EF5" w:rsidP="00067EF5">
            <w:pPr>
              <w:jc w:val="center"/>
              <w:rPr>
                <w:sz w:val="18"/>
                <w:szCs w:val="18"/>
              </w:rPr>
            </w:pPr>
            <w:r w:rsidRPr="00CB5963">
              <w:rPr>
                <w:rFonts w:ascii="Segoe UI Symbol" w:hAnsi="Segoe UI Symbol" w:cs="Segoe UI Symbol"/>
                <w:color w:val="333333"/>
                <w:sz w:val="18"/>
                <w:szCs w:val="18"/>
              </w:rPr>
              <w:t>✔</w:t>
            </w:r>
          </w:p>
        </w:tc>
        <w:tc>
          <w:tcPr>
            <w:tcW w:w="454" w:type="dxa"/>
          </w:tcPr>
          <w:p w14:paraId="20D62722" w14:textId="77777777" w:rsidR="00067EF5" w:rsidRPr="00CB5963" w:rsidRDefault="00067EF5" w:rsidP="00067EF5">
            <w:pPr>
              <w:jc w:val="center"/>
              <w:rPr>
                <w:sz w:val="18"/>
                <w:szCs w:val="18"/>
              </w:rPr>
            </w:pPr>
          </w:p>
        </w:tc>
        <w:tc>
          <w:tcPr>
            <w:tcW w:w="466" w:type="dxa"/>
          </w:tcPr>
          <w:p w14:paraId="52A810C0" w14:textId="77777777" w:rsidR="00067EF5" w:rsidRPr="00CB5963" w:rsidRDefault="00067EF5" w:rsidP="00067EF5">
            <w:pPr>
              <w:jc w:val="center"/>
              <w:rPr>
                <w:sz w:val="18"/>
                <w:szCs w:val="18"/>
              </w:rPr>
            </w:pPr>
          </w:p>
        </w:tc>
        <w:tc>
          <w:tcPr>
            <w:tcW w:w="435" w:type="dxa"/>
          </w:tcPr>
          <w:p w14:paraId="149787F2" w14:textId="77777777" w:rsidR="00067EF5" w:rsidRPr="00CB5963" w:rsidRDefault="00067EF5" w:rsidP="00067EF5">
            <w:pPr>
              <w:jc w:val="center"/>
              <w:rPr>
                <w:sz w:val="18"/>
                <w:szCs w:val="18"/>
              </w:rPr>
            </w:pPr>
          </w:p>
        </w:tc>
      </w:tr>
      <w:tr w:rsidR="00067EF5" w:rsidRPr="00C33A30" w14:paraId="5726A00B" w14:textId="77777777" w:rsidTr="004D43B6">
        <w:trPr>
          <w:gridAfter w:val="1"/>
          <w:wAfter w:w="10" w:type="dxa"/>
          <w:trHeight w:val="213"/>
        </w:trPr>
        <w:tc>
          <w:tcPr>
            <w:tcW w:w="542" w:type="dxa"/>
          </w:tcPr>
          <w:p w14:paraId="022B13E7" w14:textId="1ACEE2FD" w:rsidR="00067EF5" w:rsidRPr="00CB5963" w:rsidRDefault="00067EF5" w:rsidP="00067EF5">
            <w:pPr>
              <w:rPr>
                <w:sz w:val="18"/>
                <w:szCs w:val="18"/>
              </w:rPr>
            </w:pPr>
            <w:r w:rsidRPr="00CB5963">
              <w:rPr>
                <w:sz w:val="18"/>
                <w:szCs w:val="18"/>
              </w:rPr>
              <w:t>2</w:t>
            </w:r>
            <w:r>
              <w:rPr>
                <w:sz w:val="18"/>
                <w:szCs w:val="18"/>
              </w:rPr>
              <w:t>3</w:t>
            </w:r>
          </w:p>
        </w:tc>
        <w:tc>
          <w:tcPr>
            <w:tcW w:w="3413" w:type="dxa"/>
          </w:tcPr>
          <w:p w14:paraId="49A73373" w14:textId="656C05EA" w:rsidR="00067EF5" w:rsidRPr="00CB5963" w:rsidRDefault="00067EF5" w:rsidP="00067EF5">
            <w:pPr>
              <w:rPr>
                <w:sz w:val="18"/>
                <w:szCs w:val="18"/>
              </w:rPr>
            </w:pPr>
            <w:r w:rsidRPr="00CB5963">
              <w:rPr>
                <w:sz w:val="18"/>
                <w:szCs w:val="18"/>
              </w:rPr>
              <w:t>World Agroforestry (ICRAF), Nairobi, Kenya</w:t>
            </w:r>
            <w:r>
              <w:rPr>
                <w:sz w:val="18"/>
                <w:szCs w:val="18"/>
                <w:vertAlign w:val="superscript"/>
              </w:rPr>
              <w:t>@</w:t>
            </w:r>
          </w:p>
        </w:tc>
        <w:tc>
          <w:tcPr>
            <w:tcW w:w="2827" w:type="dxa"/>
          </w:tcPr>
          <w:p w14:paraId="2E6D94E7" w14:textId="77777777" w:rsidR="00067EF5" w:rsidRPr="00A60F1B" w:rsidRDefault="00067EF5" w:rsidP="00067EF5">
            <w:pPr>
              <w:rPr>
                <w:rFonts w:cs="Segoe UI Symbol"/>
                <w:color w:val="333333"/>
                <w:sz w:val="18"/>
                <w:szCs w:val="18"/>
              </w:rPr>
            </w:pPr>
            <w:r>
              <w:rPr>
                <w:rFonts w:cs="Segoe UI Symbol"/>
                <w:color w:val="333333"/>
                <w:sz w:val="18"/>
                <w:szCs w:val="18"/>
              </w:rPr>
              <w:t>Host the genomics lab and secretariat, timeline and activity management and coordination, re-sequencing activity, host AfPBA.</w:t>
            </w:r>
          </w:p>
        </w:tc>
        <w:tc>
          <w:tcPr>
            <w:tcW w:w="439" w:type="dxa"/>
          </w:tcPr>
          <w:p w14:paraId="3CF62F65" w14:textId="77777777" w:rsidR="00067EF5" w:rsidRPr="00CB5963" w:rsidRDefault="00067EF5" w:rsidP="00067EF5">
            <w:pPr>
              <w:jc w:val="center"/>
              <w:rPr>
                <w:sz w:val="18"/>
                <w:szCs w:val="18"/>
              </w:rPr>
            </w:pPr>
            <w:r w:rsidRPr="00CB5963">
              <w:rPr>
                <w:rFonts w:ascii="Segoe UI Symbol" w:hAnsi="Segoe UI Symbol" w:cs="Segoe UI Symbol"/>
                <w:color w:val="333333"/>
                <w:sz w:val="18"/>
                <w:szCs w:val="18"/>
              </w:rPr>
              <w:t>✔</w:t>
            </w:r>
          </w:p>
        </w:tc>
        <w:tc>
          <w:tcPr>
            <w:tcW w:w="430" w:type="dxa"/>
          </w:tcPr>
          <w:p w14:paraId="4B85087D" w14:textId="77777777" w:rsidR="00067EF5" w:rsidRPr="00CB5963" w:rsidRDefault="00067EF5" w:rsidP="00067EF5">
            <w:pPr>
              <w:jc w:val="center"/>
              <w:rPr>
                <w:sz w:val="18"/>
                <w:szCs w:val="18"/>
              </w:rPr>
            </w:pPr>
            <w:r w:rsidRPr="00CB5963">
              <w:rPr>
                <w:rFonts w:ascii="Segoe UI Symbol" w:hAnsi="Segoe UI Symbol" w:cs="Segoe UI Symbol"/>
                <w:color w:val="333333"/>
                <w:sz w:val="18"/>
                <w:szCs w:val="18"/>
              </w:rPr>
              <w:t>✔</w:t>
            </w:r>
          </w:p>
        </w:tc>
        <w:tc>
          <w:tcPr>
            <w:tcW w:w="454" w:type="dxa"/>
          </w:tcPr>
          <w:p w14:paraId="49A3723C" w14:textId="77777777" w:rsidR="00067EF5" w:rsidRPr="00CB5963" w:rsidRDefault="00067EF5" w:rsidP="00067EF5">
            <w:pPr>
              <w:jc w:val="center"/>
              <w:rPr>
                <w:sz w:val="18"/>
                <w:szCs w:val="18"/>
              </w:rPr>
            </w:pPr>
            <w:r w:rsidRPr="00CB5963">
              <w:rPr>
                <w:rFonts w:ascii="Segoe UI Symbol" w:hAnsi="Segoe UI Symbol" w:cs="Segoe UI Symbol"/>
                <w:color w:val="333333"/>
                <w:sz w:val="18"/>
                <w:szCs w:val="18"/>
              </w:rPr>
              <w:t>✔</w:t>
            </w:r>
          </w:p>
        </w:tc>
        <w:tc>
          <w:tcPr>
            <w:tcW w:w="466" w:type="dxa"/>
          </w:tcPr>
          <w:p w14:paraId="1E6244EF" w14:textId="77777777" w:rsidR="00067EF5" w:rsidRPr="00CB5963" w:rsidRDefault="00067EF5" w:rsidP="00067EF5">
            <w:pPr>
              <w:jc w:val="center"/>
              <w:rPr>
                <w:sz w:val="18"/>
                <w:szCs w:val="18"/>
              </w:rPr>
            </w:pPr>
            <w:r w:rsidRPr="00CB5963">
              <w:rPr>
                <w:rFonts w:ascii="Segoe UI Symbol" w:hAnsi="Segoe UI Symbol" w:cs="Segoe UI Symbol"/>
                <w:color w:val="333333"/>
                <w:sz w:val="18"/>
                <w:szCs w:val="18"/>
              </w:rPr>
              <w:t>✔</w:t>
            </w:r>
          </w:p>
        </w:tc>
        <w:tc>
          <w:tcPr>
            <w:tcW w:w="435" w:type="dxa"/>
          </w:tcPr>
          <w:p w14:paraId="3AFB5632" w14:textId="77777777" w:rsidR="00067EF5" w:rsidRPr="00CB5963" w:rsidRDefault="00067EF5" w:rsidP="00067EF5">
            <w:pPr>
              <w:jc w:val="center"/>
              <w:rPr>
                <w:sz w:val="18"/>
                <w:szCs w:val="18"/>
              </w:rPr>
            </w:pPr>
            <w:r w:rsidRPr="00CB5963">
              <w:rPr>
                <w:rFonts w:ascii="Segoe UI Symbol" w:hAnsi="Segoe UI Symbol" w:cs="Segoe UI Symbol"/>
                <w:color w:val="333333"/>
                <w:sz w:val="18"/>
                <w:szCs w:val="18"/>
              </w:rPr>
              <w:t>✔</w:t>
            </w:r>
          </w:p>
        </w:tc>
      </w:tr>
      <w:tr w:rsidR="00067EF5" w:rsidRPr="00C33A30" w14:paraId="10F2F307" w14:textId="77777777" w:rsidTr="004D43B6">
        <w:trPr>
          <w:gridAfter w:val="1"/>
          <w:wAfter w:w="10" w:type="dxa"/>
          <w:trHeight w:val="222"/>
        </w:trPr>
        <w:tc>
          <w:tcPr>
            <w:tcW w:w="542" w:type="dxa"/>
          </w:tcPr>
          <w:p w14:paraId="7FD6A4B4" w14:textId="68F34D2B" w:rsidR="00067EF5" w:rsidRPr="00CB5963" w:rsidRDefault="00067EF5" w:rsidP="00067EF5">
            <w:pPr>
              <w:rPr>
                <w:sz w:val="18"/>
                <w:szCs w:val="18"/>
              </w:rPr>
            </w:pPr>
            <w:r w:rsidRPr="00CB5963">
              <w:rPr>
                <w:sz w:val="18"/>
                <w:szCs w:val="18"/>
              </w:rPr>
              <w:t>2</w:t>
            </w:r>
            <w:r>
              <w:rPr>
                <w:sz w:val="18"/>
                <w:szCs w:val="18"/>
              </w:rPr>
              <w:t>4</w:t>
            </w:r>
          </w:p>
        </w:tc>
        <w:tc>
          <w:tcPr>
            <w:tcW w:w="3413" w:type="dxa"/>
          </w:tcPr>
          <w:p w14:paraId="68797E01" w14:textId="3894DE2B" w:rsidR="00067EF5" w:rsidRPr="00CB5963" w:rsidRDefault="00067EF5" w:rsidP="00067EF5">
            <w:pPr>
              <w:rPr>
                <w:sz w:val="18"/>
                <w:szCs w:val="18"/>
              </w:rPr>
            </w:pPr>
            <w:r w:rsidRPr="00CB5963">
              <w:rPr>
                <w:sz w:val="18"/>
                <w:szCs w:val="18"/>
              </w:rPr>
              <w:t>World Wildlife Fund (WWF), Gland, Switzerland</w:t>
            </w:r>
            <w:r>
              <w:rPr>
                <w:sz w:val="18"/>
                <w:szCs w:val="18"/>
                <w:vertAlign w:val="superscript"/>
              </w:rPr>
              <w:t>@</w:t>
            </w:r>
          </w:p>
        </w:tc>
        <w:tc>
          <w:tcPr>
            <w:tcW w:w="2827" w:type="dxa"/>
          </w:tcPr>
          <w:p w14:paraId="17E3ECDE" w14:textId="3D984BE5" w:rsidR="00067EF5" w:rsidRPr="00A60F1B" w:rsidRDefault="00067EF5" w:rsidP="00067EF5">
            <w:pPr>
              <w:rPr>
                <w:sz w:val="18"/>
                <w:szCs w:val="18"/>
              </w:rPr>
            </w:pPr>
            <w:r>
              <w:rPr>
                <w:rFonts w:cs="Segoe UI Symbol"/>
                <w:color w:val="333333"/>
                <w:sz w:val="18"/>
                <w:szCs w:val="18"/>
              </w:rPr>
              <w:t>Fund raising, partnership development, technical support.</w:t>
            </w:r>
          </w:p>
        </w:tc>
        <w:tc>
          <w:tcPr>
            <w:tcW w:w="439" w:type="dxa"/>
          </w:tcPr>
          <w:p w14:paraId="1E02C7D5" w14:textId="77777777" w:rsidR="00067EF5" w:rsidRPr="00CB5963" w:rsidRDefault="00067EF5" w:rsidP="00067EF5">
            <w:pPr>
              <w:jc w:val="center"/>
              <w:rPr>
                <w:sz w:val="18"/>
                <w:szCs w:val="18"/>
              </w:rPr>
            </w:pPr>
          </w:p>
        </w:tc>
        <w:tc>
          <w:tcPr>
            <w:tcW w:w="430" w:type="dxa"/>
          </w:tcPr>
          <w:p w14:paraId="6BB8FF48" w14:textId="77777777" w:rsidR="00067EF5" w:rsidRPr="00CB5963" w:rsidRDefault="00067EF5" w:rsidP="00067EF5">
            <w:pPr>
              <w:jc w:val="center"/>
              <w:rPr>
                <w:sz w:val="18"/>
                <w:szCs w:val="18"/>
              </w:rPr>
            </w:pPr>
          </w:p>
        </w:tc>
        <w:tc>
          <w:tcPr>
            <w:tcW w:w="454" w:type="dxa"/>
          </w:tcPr>
          <w:p w14:paraId="3326633F" w14:textId="77777777" w:rsidR="00067EF5" w:rsidRPr="00CB5963" w:rsidRDefault="00067EF5" w:rsidP="00067EF5">
            <w:pPr>
              <w:jc w:val="center"/>
              <w:rPr>
                <w:sz w:val="18"/>
                <w:szCs w:val="18"/>
              </w:rPr>
            </w:pPr>
          </w:p>
        </w:tc>
        <w:tc>
          <w:tcPr>
            <w:tcW w:w="466" w:type="dxa"/>
          </w:tcPr>
          <w:p w14:paraId="62BA258D" w14:textId="77777777" w:rsidR="00067EF5" w:rsidRPr="00CB5963" w:rsidRDefault="00067EF5" w:rsidP="00067EF5">
            <w:pPr>
              <w:jc w:val="center"/>
              <w:rPr>
                <w:sz w:val="18"/>
                <w:szCs w:val="18"/>
              </w:rPr>
            </w:pPr>
            <w:r w:rsidRPr="00CB5963">
              <w:rPr>
                <w:rFonts w:ascii="Segoe UI Symbol" w:hAnsi="Segoe UI Symbol" w:cs="Segoe UI Symbol"/>
                <w:color w:val="333333"/>
                <w:sz w:val="18"/>
                <w:szCs w:val="18"/>
              </w:rPr>
              <w:t>✔</w:t>
            </w:r>
          </w:p>
        </w:tc>
        <w:tc>
          <w:tcPr>
            <w:tcW w:w="435" w:type="dxa"/>
          </w:tcPr>
          <w:p w14:paraId="1A3F7EDF" w14:textId="77777777" w:rsidR="00067EF5" w:rsidRPr="00CB5963" w:rsidRDefault="00067EF5" w:rsidP="00067EF5">
            <w:pPr>
              <w:jc w:val="center"/>
              <w:rPr>
                <w:sz w:val="18"/>
                <w:szCs w:val="18"/>
              </w:rPr>
            </w:pPr>
          </w:p>
        </w:tc>
      </w:tr>
    </w:tbl>
    <w:p w14:paraId="4A458028" w14:textId="77777777" w:rsidR="00F0643F" w:rsidRDefault="00F0643F" w:rsidP="000203DB">
      <w:pPr>
        <w:jc w:val="both"/>
        <w:rPr>
          <w:b/>
          <w:i/>
          <w:sz w:val="20"/>
          <w:szCs w:val="20"/>
        </w:rPr>
      </w:pPr>
    </w:p>
    <w:p w14:paraId="72D97ACE" w14:textId="10BF1D49" w:rsidR="000203DB" w:rsidRPr="00685622" w:rsidRDefault="000203DB" w:rsidP="000203DB">
      <w:pPr>
        <w:jc w:val="both"/>
        <w:rPr>
          <w:sz w:val="20"/>
          <w:szCs w:val="20"/>
        </w:rPr>
      </w:pPr>
      <w:r w:rsidRPr="004C6E97">
        <w:rPr>
          <w:b/>
          <w:i/>
          <w:sz w:val="20"/>
          <w:szCs w:val="20"/>
        </w:rPr>
        <w:t>Note:</w:t>
      </w:r>
      <w:r w:rsidRPr="004C6E97">
        <w:rPr>
          <w:sz w:val="20"/>
          <w:szCs w:val="20"/>
        </w:rPr>
        <w:t xml:space="preserve"> Names of the partners are arranged in alphabetical order. </w:t>
      </w:r>
      <w:r w:rsidRPr="00BC2E6D">
        <w:rPr>
          <w:b/>
          <w:sz w:val="20"/>
          <w:szCs w:val="20"/>
          <w:vertAlign w:val="superscript"/>
        </w:rPr>
        <w:t>$</w:t>
      </w:r>
      <w:r>
        <w:rPr>
          <w:sz w:val="20"/>
          <w:szCs w:val="20"/>
        </w:rPr>
        <w:t>: I</w:t>
      </w:r>
      <w:r w:rsidRPr="004C6E97">
        <w:rPr>
          <w:sz w:val="20"/>
          <w:szCs w:val="20"/>
        </w:rPr>
        <w:t>- role in “Science,</w:t>
      </w:r>
      <w:r>
        <w:rPr>
          <w:sz w:val="20"/>
          <w:szCs w:val="20"/>
        </w:rPr>
        <w:t xml:space="preserve"> knowledge,</w:t>
      </w:r>
      <w:r w:rsidRPr="004C6E97">
        <w:rPr>
          <w:sz w:val="20"/>
          <w:szCs w:val="20"/>
        </w:rPr>
        <w:t xml:space="preserve"> capacity building”, II- role in “Data analytics, computation, data logistics support”, III- role in “Instrumentation, reagent support”, IV- role in “</w:t>
      </w:r>
      <w:r w:rsidRPr="00685622">
        <w:rPr>
          <w:sz w:val="20"/>
          <w:szCs w:val="20"/>
        </w:rPr>
        <w:t xml:space="preserve">Advocacy, policy, fund raising and support”, V- representatives of “Agri </w:t>
      </w:r>
      <w:r w:rsidR="00531DE1">
        <w:rPr>
          <w:sz w:val="20"/>
          <w:szCs w:val="20"/>
        </w:rPr>
        <w:t>and</w:t>
      </w:r>
      <w:r w:rsidRPr="00685622">
        <w:rPr>
          <w:sz w:val="20"/>
          <w:szCs w:val="20"/>
        </w:rPr>
        <w:t xml:space="preserve"> food industry, seed value chain”.</w:t>
      </w:r>
      <w:r w:rsidR="00685622" w:rsidRPr="00685622">
        <w:rPr>
          <w:sz w:val="20"/>
          <w:szCs w:val="20"/>
        </w:rPr>
        <w:t xml:space="preserve"> </w:t>
      </w:r>
      <w:r w:rsidR="00E55D0F">
        <w:rPr>
          <w:sz w:val="20"/>
          <w:szCs w:val="20"/>
          <w:vertAlign w:val="superscript"/>
        </w:rPr>
        <w:t>@</w:t>
      </w:r>
      <w:r w:rsidR="00685622" w:rsidRPr="00685622">
        <w:rPr>
          <w:sz w:val="20"/>
          <w:szCs w:val="20"/>
        </w:rPr>
        <w:t xml:space="preserve">: These are </w:t>
      </w:r>
      <w:r w:rsidR="007C4A97">
        <w:rPr>
          <w:sz w:val="20"/>
          <w:szCs w:val="20"/>
        </w:rPr>
        <w:t xml:space="preserve">the </w:t>
      </w:r>
      <w:r w:rsidR="00685622" w:rsidRPr="00685622">
        <w:rPr>
          <w:sz w:val="20"/>
          <w:szCs w:val="20"/>
        </w:rPr>
        <w:t>five founding members.</w:t>
      </w:r>
    </w:p>
    <w:p w14:paraId="2F8C0E9D" w14:textId="1E7CBA61" w:rsidR="000203DB" w:rsidRPr="000203DB" w:rsidRDefault="00C47DF6" w:rsidP="000203DB">
      <w:pPr>
        <w:spacing w:before="120" w:after="120" w:line="240" w:lineRule="auto"/>
        <w:rPr>
          <w:sz w:val="18"/>
          <w:szCs w:val="18"/>
        </w:rPr>
      </w:pPr>
      <w:r>
        <w:rPr>
          <w:noProof/>
        </w:rPr>
        <w:lastRenderedPageBreak/>
        <w:drawing>
          <wp:anchor distT="0" distB="0" distL="114300" distR="114300" simplePos="0" relativeHeight="251658240" behindDoc="1" locked="0" layoutInCell="1" allowOverlap="1" wp14:anchorId="0A63C138" wp14:editId="2EBB8551">
            <wp:simplePos x="0" y="0"/>
            <wp:positionH relativeFrom="column">
              <wp:posOffset>19050</wp:posOffset>
            </wp:positionH>
            <wp:positionV relativeFrom="paragraph">
              <wp:posOffset>0</wp:posOffset>
            </wp:positionV>
            <wp:extent cx="5808980" cy="5429250"/>
            <wp:effectExtent l="0" t="0" r="0" b="0"/>
            <wp:wrapTight wrapText="bothSides">
              <wp:wrapPolygon edited="0">
                <wp:start x="10200" y="303"/>
                <wp:lineTo x="9634" y="531"/>
                <wp:lineTo x="8217" y="1364"/>
                <wp:lineTo x="8217" y="1667"/>
                <wp:lineTo x="7579" y="2880"/>
                <wp:lineTo x="7225" y="4093"/>
                <wp:lineTo x="7225" y="5305"/>
                <wp:lineTo x="4321" y="5836"/>
                <wp:lineTo x="1558" y="6366"/>
                <wp:lineTo x="354" y="7655"/>
                <wp:lineTo x="0" y="8943"/>
                <wp:lineTo x="283" y="10156"/>
                <wp:lineTo x="992" y="11368"/>
                <wp:lineTo x="2408" y="12581"/>
                <wp:lineTo x="5596" y="13794"/>
                <wp:lineTo x="4392" y="15006"/>
                <wp:lineTo x="3613" y="16219"/>
                <wp:lineTo x="3117" y="17432"/>
                <wp:lineTo x="2975" y="18644"/>
                <wp:lineTo x="3188" y="19857"/>
                <wp:lineTo x="3967" y="21069"/>
                <wp:lineTo x="4817" y="21524"/>
                <wp:lineTo x="4958" y="21524"/>
                <wp:lineTo x="16080" y="21524"/>
                <wp:lineTo x="16221" y="21524"/>
                <wp:lineTo x="17071" y="21069"/>
                <wp:lineTo x="17850" y="19857"/>
                <wp:lineTo x="18134" y="17128"/>
                <wp:lineTo x="17992" y="16674"/>
                <wp:lineTo x="17496" y="16219"/>
                <wp:lineTo x="16717" y="15006"/>
                <wp:lineTo x="15584" y="13794"/>
                <wp:lineTo x="18559" y="12581"/>
                <wp:lineTo x="20046" y="11368"/>
                <wp:lineTo x="20755" y="10156"/>
                <wp:lineTo x="20967" y="8943"/>
                <wp:lineTo x="20684" y="7655"/>
                <wp:lineTo x="19338" y="6442"/>
                <wp:lineTo x="17850" y="6063"/>
                <wp:lineTo x="13742" y="5305"/>
                <wp:lineTo x="13742" y="4093"/>
                <wp:lineTo x="13388" y="2880"/>
                <wp:lineTo x="12821" y="1440"/>
                <wp:lineTo x="11334" y="531"/>
                <wp:lineTo x="10767" y="303"/>
                <wp:lineTo x="10200" y="303"/>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08980" cy="5429250"/>
                    </a:xfrm>
                    <a:prstGeom prst="rect">
                      <a:avLst/>
                    </a:prstGeom>
                    <a:noFill/>
                  </pic:spPr>
                </pic:pic>
              </a:graphicData>
            </a:graphic>
            <wp14:sizeRelH relativeFrom="page">
              <wp14:pctWidth>0</wp14:pctWidth>
            </wp14:sizeRelH>
            <wp14:sizeRelV relativeFrom="page">
              <wp14:pctHeight>0</wp14:pctHeight>
            </wp14:sizeRelV>
          </wp:anchor>
        </w:drawing>
      </w:r>
    </w:p>
    <w:p w14:paraId="238322E8" w14:textId="451DACD8" w:rsidR="00F56523" w:rsidRDefault="00F56523" w:rsidP="00E93192"/>
    <w:p w14:paraId="0056DDF7" w14:textId="63D6CDCB" w:rsidR="000C4F58" w:rsidRDefault="000C4F58">
      <w:pPr>
        <w:rPr>
          <w:b/>
          <w:i/>
        </w:rPr>
      </w:pPr>
    </w:p>
    <w:p w14:paraId="5B598261" w14:textId="2D8BF5D9" w:rsidR="007426FB" w:rsidRDefault="007426FB">
      <w:pPr>
        <w:rPr>
          <w:b/>
          <w:i/>
        </w:rPr>
      </w:pPr>
    </w:p>
    <w:p w14:paraId="6D634F69" w14:textId="15EA5739" w:rsidR="007426FB" w:rsidRDefault="007426FB">
      <w:pPr>
        <w:rPr>
          <w:b/>
          <w:i/>
        </w:rPr>
      </w:pPr>
    </w:p>
    <w:p w14:paraId="5A20E4B8" w14:textId="3AF35DD5" w:rsidR="007426FB" w:rsidRDefault="007426FB">
      <w:pPr>
        <w:rPr>
          <w:b/>
          <w:i/>
        </w:rPr>
      </w:pPr>
    </w:p>
    <w:p w14:paraId="256378F1" w14:textId="742370BE" w:rsidR="007426FB" w:rsidRDefault="007426FB">
      <w:pPr>
        <w:rPr>
          <w:b/>
          <w:i/>
        </w:rPr>
      </w:pPr>
    </w:p>
    <w:p w14:paraId="0EA915E6" w14:textId="07B9C930" w:rsidR="007426FB" w:rsidRDefault="007426FB">
      <w:pPr>
        <w:rPr>
          <w:b/>
          <w:i/>
        </w:rPr>
      </w:pPr>
    </w:p>
    <w:p w14:paraId="7D67E57D" w14:textId="15DBEF50" w:rsidR="007426FB" w:rsidRDefault="007426FB">
      <w:pPr>
        <w:rPr>
          <w:b/>
          <w:i/>
        </w:rPr>
      </w:pPr>
    </w:p>
    <w:p w14:paraId="31789021" w14:textId="793E0113" w:rsidR="007426FB" w:rsidRDefault="007426FB">
      <w:pPr>
        <w:rPr>
          <w:b/>
          <w:i/>
        </w:rPr>
      </w:pPr>
    </w:p>
    <w:p w14:paraId="5ABC33DB" w14:textId="011E3F70" w:rsidR="007426FB" w:rsidRDefault="007426FB">
      <w:pPr>
        <w:rPr>
          <w:b/>
          <w:i/>
        </w:rPr>
      </w:pPr>
    </w:p>
    <w:p w14:paraId="00746E3A" w14:textId="0DB565F1" w:rsidR="007426FB" w:rsidRDefault="007426FB">
      <w:pPr>
        <w:rPr>
          <w:b/>
          <w:i/>
        </w:rPr>
      </w:pPr>
    </w:p>
    <w:p w14:paraId="03147660" w14:textId="430E0552" w:rsidR="007426FB" w:rsidRDefault="007426FB">
      <w:pPr>
        <w:rPr>
          <w:b/>
          <w:i/>
        </w:rPr>
      </w:pPr>
    </w:p>
    <w:p w14:paraId="1A96E8E7" w14:textId="77777777" w:rsidR="007426FB" w:rsidRDefault="007426FB">
      <w:pPr>
        <w:rPr>
          <w:b/>
          <w:i/>
        </w:rPr>
      </w:pPr>
    </w:p>
    <w:p w14:paraId="20BD30E1" w14:textId="55E8CF99" w:rsidR="002C3895" w:rsidRDefault="002C3895">
      <w:r w:rsidRPr="00686B58">
        <w:rPr>
          <w:b/>
          <w:i/>
        </w:rPr>
        <w:t xml:space="preserve">Supplementary figure </w:t>
      </w:r>
      <w:r w:rsidR="00F56523" w:rsidRPr="00686B58">
        <w:rPr>
          <w:b/>
          <w:i/>
        </w:rPr>
        <w:t>1</w:t>
      </w:r>
      <w:r w:rsidRPr="00686B58">
        <w:rPr>
          <w:b/>
          <w:i/>
        </w:rPr>
        <w:t>:</w:t>
      </w:r>
      <w:r>
        <w:t xml:space="preserve"> A depicti</w:t>
      </w:r>
      <w:r w:rsidR="00620445">
        <w:t>on of</w:t>
      </w:r>
      <w:r>
        <w:t xml:space="preserve"> roles and responsibilities of all the AOCC partners.</w:t>
      </w:r>
      <w:r w:rsidR="00686B58">
        <w:t xml:space="preserve"> </w:t>
      </w:r>
      <w:r w:rsidR="00803146">
        <w:t>The f</w:t>
      </w:r>
      <w:r w:rsidR="00686B58">
        <w:t xml:space="preserve">ive </w:t>
      </w:r>
      <w:r w:rsidR="00803146">
        <w:t xml:space="preserve">generic roles (I to V) are </w:t>
      </w:r>
      <w:r w:rsidR="00613FBD">
        <w:t xml:space="preserve">five </w:t>
      </w:r>
      <w:r w:rsidR="00BB2827">
        <w:t>broad</w:t>
      </w:r>
      <w:r w:rsidR="00686B58">
        <w:t xml:space="preserve"> responsibilities shared by the partner</w:t>
      </w:r>
      <w:r w:rsidR="00AE3463">
        <w:t xml:space="preserve"> institute</w:t>
      </w:r>
      <w:r w:rsidR="00686B58">
        <w:t>s listed as #</w:t>
      </w:r>
      <w:r w:rsidR="00AE27CE">
        <w:t xml:space="preserve">. The </w:t>
      </w:r>
      <w:r w:rsidR="00C878A9">
        <w:t xml:space="preserve">numbers </w:t>
      </w:r>
      <w:r w:rsidR="008B5885">
        <w:t xml:space="preserve">listed are the institutes </w:t>
      </w:r>
      <w:r w:rsidR="001E63DC">
        <w:t>described in the</w:t>
      </w:r>
      <w:r w:rsidR="00686B58">
        <w:t xml:space="preserve"> </w:t>
      </w:r>
      <w:r w:rsidR="008B5885">
        <w:t xml:space="preserve">same order </w:t>
      </w:r>
      <w:r w:rsidR="00D47C88">
        <w:t xml:space="preserve">as </w:t>
      </w:r>
      <w:bookmarkStart w:id="0" w:name="_GoBack"/>
      <w:bookmarkEnd w:id="0"/>
      <w:r w:rsidR="008B5885">
        <w:t xml:space="preserve">in the </w:t>
      </w:r>
      <w:r w:rsidR="00686B58">
        <w:t>supplementary table 2.</w:t>
      </w:r>
    </w:p>
    <w:sectPr w:rsidR="002C3895" w:rsidSect="008D4656">
      <w:footerReference w:type="default" r:id="rId14"/>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5C19A3" w14:textId="77777777" w:rsidR="004D2181" w:rsidRDefault="004D2181" w:rsidP="00BD0322">
      <w:pPr>
        <w:spacing w:after="0" w:line="240" w:lineRule="auto"/>
      </w:pPr>
      <w:r>
        <w:separator/>
      </w:r>
    </w:p>
  </w:endnote>
  <w:endnote w:type="continuationSeparator" w:id="0">
    <w:p w14:paraId="6517681D" w14:textId="77777777" w:rsidR="004D2181" w:rsidRDefault="004D2181" w:rsidP="00BD03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9407900"/>
      <w:docPartObj>
        <w:docPartGallery w:val="Page Numbers (Bottom of Page)"/>
        <w:docPartUnique/>
      </w:docPartObj>
    </w:sdtPr>
    <w:sdtEndPr>
      <w:rPr>
        <w:noProof/>
      </w:rPr>
    </w:sdtEndPr>
    <w:sdtContent>
      <w:p w14:paraId="2C86C5D7" w14:textId="465D8007" w:rsidR="00F72E39" w:rsidRDefault="00F72E39">
        <w:pPr>
          <w:pStyle w:val="Footer"/>
          <w:jc w:val="right"/>
        </w:pPr>
        <w:r>
          <w:fldChar w:fldCharType="begin"/>
        </w:r>
        <w:r>
          <w:instrText xml:space="preserve"> PAGE   \* MERGEFORMAT </w:instrText>
        </w:r>
        <w:r>
          <w:fldChar w:fldCharType="separate"/>
        </w:r>
        <w:r w:rsidR="00584C09">
          <w:rPr>
            <w:noProof/>
          </w:rPr>
          <w:t>7</w:t>
        </w:r>
        <w:r>
          <w:rPr>
            <w:noProof/>
          </w:rPr>
          <w:fldChar w:fldCharType="end"/>
        </w:r>
      </w:p>
    </w:sdtContent>
  </w:sdt>
  <w:p w14:paraId="4960A2CB" w14:textId="77777777" w:rsidR="00F72E39" w:rsidRDefault="00F72E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C9B021" w14:textId="77777777" w:rsidR="004D2181" w:rsidRDefault="004D2181" w:rsidP="00BD0322">
      <w:pPr>
        <w:spacing w:after="0" w:line="240" w:lineRule="auto"/>
      </w:pPr>
      <w:r>
        <w:separator/>
      </w:r>
    </w:p>
  </w:footnote>
  <w:footnote w:type="continuationSeparator" w:id="0">
    <w:p w14:paraId="1D2DC6ED" w14:textId="77777777" w:rsidR="004D2181" w:rsidRDefault="004D2181" w:rsidP="00BD03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71540"/>
    <w:multiLevelType w:val="hybridMultilevel"/>
    <w:tmpl w:val="CB24DA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BF4F51"/>
    <w:multiLevelType w:val="multilevel"/>
    <w:tmpl w:val="36D04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3234E5"/>
    <w:multiLevelType w:val="hybridMultilevel"/>
    <w:tmpl w:val="71902280"/>
    <w:lvl w:ilvl="0" w:tplc="718A3D6A">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5A0213F"/>
    <w:multiLevelType w:val="hybridMultilevel"/>
    <w:tmpl w:val="D33E7D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00F7D9D"/>
    <w:multiLevelType w:val="multilevel"/>
    <w:tmpl w:val="A1F6D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1EB38EF"/>
    <w:multiLevelType w:val="hybridMultilevel"/>
    <w:tmpl w:val="2442810E"/>
    <w:lvl w:ilvl="0" w:tplc="95C64B4C">
      <w:start w:val="1"/>
      <w:numFmt w:val="upp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0"/>
  </w:num>
  <w:num w:numId="2">
    <w:abstractNumId w:val="3"/>
  </w:num>
  <w:num w:numId="3">
    <w:abstractNumId w:val="4"/>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I2NTc3M7QwNzQzNrJU0lEKTi0uzszPAykwrAUAp+2N9iwAAAA="/>
  </w:docVars>
  <w:rsids>
    <w:rsidRoot w:val="00FB27B7"/>
    <w:rsid w:val="000008DD"/>
    <w:rsid w:val="00000CE3"/>
    <w:rsid w:val="00001B90"/>
    <w:rsid w:val="00002401"/>
    <w:rsid w:val="00004484"/>
    <w:rsid w:val="00004A77"/>
    <w:rsid w:val="00006FEF"/>
    <w:rsid w:val="00007BB0"/>
    <w:rsid w:val="00007C0B"/>
    <w:rsid w:val="00010A95"/>
    <w:rsid w:val="00010CBC"/>
    <w:rsid w:val="00010FEB"/>
    <w:rsid w:val="00012AED"/>
    <w:rsid w:val="0001324C"/>
    <w:rsid w:val="00014640"/>
    <w:rsid w:val="0001479D"/>
    <w:rsid w:val="00014CD0"/>
    <w:rsid w:val="00015E4C"/>
    <w:rsid w:val="00016486"/>
    <w:rsid w:val="00017038"/>
    <w:rsid w:val="00017201"/>
    <w:rsid w:val="000174AC"/>
    <w:rsid w:val="00017923"/>
    <w:rsid w:val="00017D27"/>
    <w:rsid w:val="000203DB"/>
    <w:rsid w:val="0002067F"/>
    <w:rsid w:val="000207C0"/>
    <w:rsid w:val="00023334"/>
    <w:rsid w:val="000234F9"/>
    <w:rsid w:val="00023BF2"/>
    <w:rsid w:val="000248DF"/>
    <w:rsid w:val="0002495D"/>
    <w:rsid w:val="00024A55"/>
    <w:rsid w:val="00025FE9"/>
    <w:rsid w:val="00027A29"/>
    <w:rsid w:val="0003006C"/>
    <w:rsid w:val="00030928"/>
    <w:rsid w:val="00034218"/>
    <w:rsid w:val="00034AD7"/>
    <w:rsid w:val="000360B8"/>
    <w:rsid w:val="000364CF"/>
    <w:rsid w:val="00036ECF"/>
    <w:rsid w:val="00037BA1"/>
    <w:rsid w:val="000402EB"/>
    <w:rsid w:val="000414DD"/>
    <w:rsid w:val="000438D2"/>
    <w:rsid w:val="00043DD0"/>
    <w:rsid w:val="000442D4"/>
    <w:rsid w:val="00044F0F"/>
    <w:rsid w:val="000453BD"/>
    <w:rsid w:val="00045484"/>
    <w:rsid w:val="00046925"/>
    <w:rsid w:val="00046E60"/>
    <w:rsid w:val="00047F0F"/>
    <w:rsid w:val="00051BDA"/>
    <w:rsid w:val="00052FC0"/>
    <w:rsid w:val="00053227"/>
    <w:rsid w:val="00053286"/>
    <w:rsid w:val="000536A9"/>
    <w:rsid w:val="000538D2"/>
    <w:rsid w:val="00054670"/>
    <w:rsid w:val="00056AD3"/>
    <w:rsid w:val="00061610"/>
    <w:rsid w:val="00061904"/>
    <w:rsid w:val="00061F69"/>
    <w:rsid w:val="0006261A"/>
    <w:rsid w:val="0006351C"/>
    <w:rsid w:val="00063DDD"/>
    <w:rsid w:val="00065CB3"/>
    <w:rsid w:val="00066863"/>
    <w:rsid w:val="0006705F"/>
    <w:rsid w:val="00067EF5"/>
    <w:rsid w:val="00070421"/>
    <w:rsid w:val="00070B1A"/>
    <w:rsid w:val="0007195B"/>
    <w:rsid w:val="00071C74"/>
    <w:rsid w:val="00071E3C"/>
    <w:rsid w:val="00071F2C"/>
    <w:rsid w:val="00072283"/>
    <w:rsid w:val="000734D4"/>
    <w:rsid w:val="00075323"/>
    <w:rsid w:val="0007583B"/>
    <w:rsid w:val="00075A32"/>
    <w:rsid w:val="00075AB9"/>
    <w:rsid w:val="00075FF4"/>
    <w:rsid w:val="00080144"/>
    <w:rsid w:val="000801CE"/>
    <w:rsid w:val="000833E1"/>
    <w:rsid w:val="00084770"/>
    <w:rsid w:val="00085DC3"/>
    <w:rsid w:val="000862FB"/>
    <w:rsid w:val="00086613"/>
    <w:rsid w:val="00086C2F"/>
    <w:rsid w:val="000874DC"/>
    <w:rsid w:val="000875CB"/>
    <w:rsid w:val="00090CAC"/>
    <w:rsid w:val="00090D5F"/>
    <w:rsid w:val="000915BE"/>
    <w:rsid w:val="00092089"/>
    <w:rsid w:val="00092E76"/>
    <w:rsid w:val="00093A3D"/>
    <w:rsid w:val="000945DC"/>
    <w:rsid w:val="00094885"/>
    <w:rsid w:val="000956C6"/>
    <w:rsid w:val="00095BF6"/>
    <w:rsid w:val="00095EA2"/>
    <w:rsid w:val="000A0E7E"/>
    <w:rsid w:val="000A168E"/>
    <w:rsid w:val="000A1863"/>
    <w:rsid w:val="000A1C14"/>
    <w:rsid w:val="000A3290"/>
    <w:rsid w:val="000A3343"/>
    <w:rsid w:val="000A382E"/>
    <w:rsid w:val="000A555C"/>
    <w:rsid w:val="000A6760"/>
    <w:rsid w:val="000A6C32"/>
    <w:rsid w:val="000A6E0C"/>
    <w:rsid w:val="000A70BD"/>
    <w:rsid w:val="000B1915"/>
    <w:rsid w:val="000B2070"/>
    <w:rsid w:val="000B2AB1"/>
    <w:rsid w:val="000B37FB"/>
    <w:rsid w:val="000B41E0"/>
    <w:rsid w:val="000B44F7"/>
    <w:rsid w:val="000B505D"/>
    <w:rsid w:val="000B5146"/>
    <w:rsid w:val="000B5465"/>
    <w:rsid w:val="000B5494"/>
    <w:rsid w:val="000B5BFF"/>
    <w:rsid w:val="000B5F86"/>
    <w:rsid w:val="000B5FED"/>
    <w:rsid w:val="000B6905"/>
    <w:rsid w:val="000C0D44"/>
    <w:rsid w:val="000C1992"/>
    <w:rsid w:val="000C2D7E"/>
    <w:rsid w:val="000C2E67"/>
    <w:rsid w:val="000C2FEE"/>
    <w:rsid w:val="000C363C"/>
    <w:rsid w:val="000C388F"/>
    <w:rsid w:val="000C4F58"/>
    <w:rsid w:val="000C6A1C"/>
    <w:rsid w:val="000D1124"/>
    <w:rsid w:val="000D3356"/>
    <w:rsid w:val="000D4889"/>
    <w:rsid w:val="000D588B"/>
    <w:rsid w:val="000D6008"/>
    <w:rsid w:val="000D6968"/>
    <w:rsid w:val="000D77F2"/>
    <w:rsid w:val="000E0658"/>
    <w:rsid w:val="000E0717"/>
    <w:rsid w:val="000E1A58"/>
    <w:rsid w:val="000E2F81"/>
    <w:rsid w:val="000E5B78"/>
    <w:rsid w:val="000F0F9B"/>
    <w:rsid w:val="000F15CD"/>
    <w:rsid w:val="000F2987"/>
    <w:rsid w:val="000F2A07"/>
    <w:rsid w:val="000F3893"/>
    <w:rsid w:val="000F4AED"/>
    <w:rsid w:val="000F6129"/>
    <w:rsid w:val="000F6384"/>
    <w:rsid w:val="001000DE"/>
    <w:rsid w:val="00100353"/>
    <w:rsid w:val="0010100A"/>
    <w:rsid w:val="001020BA"/>
    <w:rsid w:val="00102914"/>
    <w:rsid w:val="00102C64"/>
    <w:rsid w:val="00102F42"/>
    <w:rsid w:val="001036C5"/>
    <w:rsid w:val="00106817"/>
    <w:rsid w:val="001069B1"/>
    <w:rsid w:val="00107299"/>
    <w:rsid w:val="001115F2"/>
    <w:rsid w:val="00113F1A"/>
    <w:rsid w:val="00114345"/>
    <w:rsid w:val="00114711"/>
    <w:rsid w:val="00114912"/>
    <w:rsid w:val="001152BB"/>
    <w:rsid w:val="00115639"/>
    <w:rsid w:val="00116323"/>
    <w:rsid w:val="0011650F"/>
    <w:rsid w:val="00116905"/>
    <w:rsid w:val="00116B99"/>
    <w:rsid w:val="00116D1D"/>
    <w:rsid w:val="00120A7B"/>
    <w:rsid w:val="00120B70"/>
    <w:rsid w:val="00120B73"/>
    <w:rsid w:val="001211F4"/>
    <w:rsid w:val="001227A7"/>
    <w:rsid w:val="00122FC9"/>
    <w:rsid w:val="001247B5"/>
    <w:rsid w:val="001257FF"/>
    <w:rsid w:val="00125E2F"/>
    <w:rsid w:val="00126EFF"/>
    <w:rsid w:val="001278C6"/>
    <w:rsid w:val="00130F33"/>
    <w:rsid w:val="0013221C"/>
    <w:rsid w:val="00132346"/>
    <w:rsid w:val="00132C6C"/>
    <w:rsid w:val="00133494"/>
    <w:rsid w:val="001349E3"/>
    <w:rsid w:val="00135179"/>
    <w:rsid w:val="00136699"/>
    <w:rsid w:val="00136AE1"/>
    <w:rsid w:val="00136EDE"/>
    <w:rsid w:val="00137930"/>
    <w:rsid w:val="00140275"/>
    <w:rsid w:val="00140CF9"/>
    <w:rsid w:val="00141572"/>
    <w:rsid w:val="0014300D"/>
    <w:rsid w:val="00143563"/>
    <w:rsid w:val="00145D4A"/>
    <w:rsid w:val="001472DE"/>
    <w:rsid w:val="00150013"/>
    <w:rsid w:val="0015178B"/>
    <w:rsid w:val="001526BF"/>
    <w:rsid w:val="001531DF"/>
    <w:rsid w:val="00153A0D"/>
    <w:rsid w:val="00154804"/>
    <w:rsid w:val="00155765"/>
    <w:rsid w:val="00157929"/>
    <w:rsid w:val="001628FB"/>
    <w:rsid w:val="0016338D"/>
    <w:rsid w:val="00163C1F"/>
    <w:rsid w:val="00163D0D"/>
    <w:rsid w:val="001644B4"/>
    <w:rsid w:val="00164680"/>
    <w:rsid w:val="001647A9"/>
    <w:rsid w:val="001656A4"/>
    <w:rsid w:val="00165F39"/>
    <w:rsid w:val="00166D2D"/>
    <w:rsid w:val="0016731E"/>
    <w:rsid w:val="001678AD"/>
    <w:rsid w:val="00167E24"/>
    <w:rsid w:val="00170DD6"/>
    <w:rsid w:val="001728B4"/>
    <w:rsid w:val="00173BA2"/>
    <w:rsid w:val="00175261"/>
    <w:rsid w:val="00175EA3"/>
    <w:rsid w:val="001772A3"/>
    <w:rsid w:val="001779DD"/>
    <w:rsid w:val="001803E1"/>
    <w:rsid w:val="00181345"/>
    <w:rsid w:val="0018366E"/>
    <w:rsid w:val="00183B23"/>
    <w:rsid w:val="001843F9"/>
    <w:rsid w:val="001844BD"/>
    <w:rsid w:val="001848EF"/>
    <w:rsid w:val="00186CE8"/>
    <w:rsid w:val="00186D68"/>
    <w:rsid w:val="00187A4E"/>
    <w:rsid w:val="00187A9C"/>
    <w:rsid w:val="00190EBE"/>
    <w:rsid w:val="00192C6C"/>
    <w:rsid w:val="00193352"/>
    <w:rsid w:val="001953B5"/>
    <w:rsid w:val="001957BC"/>
    <w:rsid w:val="00195BFC"/>
    <w:rsid w:val="00197297"/>
    <w:rsid w:val="001976DB"/>
    <w:rsid w:val="00197C54"/>
    <w:rsid w:val="001A0220"/>
    <w:rsid w:val="001A026A"/>
    <w:rsid w:val="001A103C"/>
    <w:rsid w:val="001A319E"/>
    <w:rsid w:val="001A4082"/>
    <w:rsid w:val="001A49C2"/>
    <w:rsid w:val="001A4A70"/>
    <w:rsid w:val="001A6826"/>
    <w:rsid w:val="001A6CB2"/>
    <w:rsid w:val="001B0141"/>
    <w:rsid w:val="001B0E2E"/>
    <w:rsid w:val="001B172E"/>
    <w:rsid w:val="001B18D9"/>
    <w:rsid w:val="001B35CF"/>
    <w:rsid w:val="001B38D2"/>
    <w:rsid w:val="001B43CD"/>
    <w:rsid w:val="001B5C1D"/>
    <w:rsid w:val="001B658B"/>
    <w:rsid w:val="001B7855"/>
    <w:rsid w:val="001C1970"/>
    <w:rsid w:val="001C353A"/>
    <w:rsid w:val="001C4417"/>
    <w:rsid w:val="001C4B3E"/>
    <w:rsid w:val="001C5354"/>
    <w:rsid w:val="001C5682"/>
    <w:rsid w:val="001C57E2"/>
    <w:rsid w:val="001C5BE0"/>
    <w:rsid w:val="001D0516"/>
    <w:rsid w:val="001D0F6C"/>
    <w:rsid w:val="001D301C"/>
    <w:rsid w:val="001D362D"/>
    <w:rsid w:val="001D38A9"/>
    <w:rsid w:val="001D3B66"/>
    <w:rsid w:val="001D47E9"/>
    <w:rsid w:val="001D49FF"/>
    <w:rsid w:val="001D4B39"/>
    <w:rsid w:val="001D53CF"/>
    <w:rsid w:val="001D5AAE"/>
    <w:rsid w:val="001D5B3B"/>
    <w:rsid w:val="001D6E9D"/>
    <w:rsid w:val="001E134E"/>
    <w:rsid w:val="001E1997"/>
    <w:rsid w:val="001E1F94"/>
    <w:rsid w:val="001E2AF0"/>
    <w:rsid w:val="001E33BA"/>
    <w:rsid w:val="001E36BC"/>
    <w:rsid w:val="001E3B34"/>
    <w:rsid w:val="001E4D96"/>
    <w:rsid w:val="001E5526"/>
    <w:rsid w:val="001E583B"/>
    <w:rsid w:val="001E5D2A"/>
    <w:rsid w:val="001E63DC"/>
    <w:rsid w:val="001E7CB3"/>
    <w:rsid w:val="001F060F"/>
    <w:rsid w:val="001F0D6B"/>
    <w:rsid w:val="001F19CA"/>
    <w:rsid w:val="001F37AC"/>
    <w:rsid w:val="001F39BF"/>
    <w:rsid w:val="001F4030"/>
    <w:rsid w:val="001F5C71"/>
    <w:rsid w:val="001F7089"/>
    <w:rsid w:val="0020049D"/>
    <w:rsid w:val="00200B8E"/>
    <w:rsid w:val="002026AA"/>
    <w:rsid w:val="00202A99"/>
    <w:rsid w:val="00203B93"/>
    <w:rsid w:val="00203FF0"/>
    <w:rsid w:val="00205A4F"/>
    <w:rsid w:val="00205AFA"/>
    <w:rsid w:val="00206E31"/>
    <w:rsid w:val="00206ED5"/>
    <w:rsid w:val="0020715D"/>
    <w:rsid w:val="00207EE1"/>
    <w:rsid w:val="00210BA8"/>
    <w:rsid w:val="002110FF"/>
    <w:rsid w:val="00211203"/>
    <w:rsid w:val="00212027"/>
    <w:rsid w:val="002130D2"/>
    <w:rsid w:val="0021391D"/>
    <w:rsid w:val="00213A68"/>
    <w:rsid w:val="00214B0B"/>
    <w:rsid w:val="0021524B"/>
    <w:rsid w:val="00216479"/>
    <w:rsid w:val="002166F8"/>
    <w:rsid w:val="002205A2"/>
    <w:rsid w:val="00220BEB"/>
    <w:rsid w:val="00223E10"/>
    <w:rsid w:val="0022610B"/>
    <w:rsid w:val="002270A4"/>
    <w:rsid w:val="00227163"/>
    <w:rsid w:val="00227FCA"/>
    <w:rsid w:val="00230C38"/>
    <w:rsid w:val="00230D73"/>
    <w:rsid w:val="00231938"/>
    <w:rsid w:val="002321B4"/>
    <w:rsid w:val="002328F7"/>
    <w:rsid w:val="0023293C"/>
    <w:rsid w:val="00233741"/>
    <w:rsid w:val="00233BBA"/>
    <w:rsid w:val="0023444B"/>
    <w:rsid w:val="00234549"/>
    <w:rsid w:val="00234763"/>
    <w:rsid w:val="00235184"/>
    <w:rsid w:val="0023568D"/>
    <w:rsid w:val="00236D93"/>
    <w:rsid w:val="002374C4"/>
    <w:rsid w:val="00237880"/>
    <w:rsid w:val="00237D29"/>
    <w:rsid w:val="00237DB5"/>
    <w:rsid w:val="00241E5D"/>
    <w:rsid w:val="00242998"/>
    <w:rsid w:val="00243260"/>
    <w:rsid w:val="00243D88"/>
    <w:rsid w:val="002472CE"/>
    <w:rsid w:val="002475BD"/>
    <w:rsid w:val="00247997"/>
    <w:rsid w:val="002506F0"/>
    <w:rsid w:val="00251098"/>
    <w:rsid w:val="002516C5"/>
    <w:rsid w:val="00251AA0"/>
    <w:rsid w:val="00253D62"/>
    <w:rsid w:val="00254100"/>
    <w:rsid w:val="002541E3"/>
    <w:rsid w:val="00254788"/>
    <w:rsid w:val="00255859"/>
    <w:rsid w:val="002566B0"/>
    <w:rsid w:val="00256D7F"/>
    <w:rsid w:val="002577A5"/>
    <w:rsid w:val="00261A7C"/>
    <w:rsid w:val="00262536"/>
    <w:rsid w:val="00262BAE"/>
    <w:rsid w:val="00263B7A"/>
    <w:rsid w:val="00263F81"/>
    <w:rsid w:val="002645FF"/>
    <w:rsid w:val="00264C3B"/>
    <w:rsid w:val="00264FDA"/>
    <w:rsid w:val="00265A42"/>
    <w:rsid w:val="002703E2"/>
    <w:rsid w:val="00271C2B"/>
    <w:rsid w:val="00271C37"/>
    <w:rsid w:val="002722D5"/>
    <w:rsid w:val="00272C47"/>
    <w:rsid w:val="00272FA1"/>
    <w:rsid w:val="002730C1"/>
    <w:rsid w:val="00273FDB"/>
    <w:rsid w:val="0027405A"/>
    <w:rsid w:val="00274A72"/>
    <w:rsid w:val="00275BC5"/>
    <w:rsid w:val="00276B80"/>
    <w:rsid w:val="00276FFA"/>
    <w:rsid w:val="0027746D"/>
    <w:rsid w:val="00277EA2"/>
    <w:rsid w:val="002869BE"/>
    <w:rsid w:val="00290EB1"/>
    <w:rsid w:val="002913BB"/>
    <w:rsid w:val="00295596"/>
    <w:rsid w:val="002A04BA"/>
    <w:rsid w:val="002A10FA"/>
    <w:rsid w:val="002A1D13"/>
    <w:rsid w:val="002A3E92"/>
    <w:rsid w:val="002A64C8"/>
    <w:rsid w:val="002A6BCA"/>
    <w:rsid w:val="002A7328"/>
    <w:rsid w:val="002B055E"/>
    <w:rsid w:val="002B1DCE"/>
    <w:rsid w:val="002B2A1B"/>
    <w:rsid w:val="002B430E"/>
    <w:rsid w:val="002B6C94"/>
    <w:rsid w:val="002C0A6E"/>
    <w:rsid w:val="002C1EF0"/>
    <w:rsid w:val="002C321B"/>
    <w:rsid w:val="002C3895"/>
    <w:rsid w:val="002C6BB7"/>
    <w:rsid w:val="002C6BCE"/>
    <w:rsid w:val="002C74D1"/>
    <w:rsid w:val="002C7601"/>
    <w:rsid w:val="002D00AC"/>
    <w:rsid w:val="002D15FE"/>
    <w:rsid w:val="002D28A9"/>
    <w:rsid w:val="002D3EEE"/>
    <w:rsid w:val="002D4D89"/>
    <w:rsid w:val="002D5FF4"/>
    <w:rsid w:val="002D6F1B"/>
    <w:rsid w:val="002D71F3"/>
    <w:rsid w:val="002D7280"/>
    <w:rsid w:val="002D7A85"/>
    <w:rsid w:val="002D7F60"/>
    <w:rsid w:val="002E0603"/>
    <w:rsid w:val="002E133C"/>
    <w:rsid w:val="002E1A16"/>
    <w:rsid w:val="002E2850"/>
    <w:rsid w:val="002E2878"/>
    <w:rsid w:val="002E2C99"/>
    <w:rsid w:val="002E3BA6"/>
    <w:rsid w:val="002E51D2"/>
    <w:rsid w:val="002E561F"/>
    <w:rsid w:val="002E6613"/>
    <w:rsid w:val="002E6652"/>
    <w:rsid w:val="002E6DF4"/>
    <w:rsid w:val="002E72E5"/>
    <w:rsid w:val="002E7A73"/>
    <w:rsid w:val="002F1B77"/>
    <w:rsid w:val="002F2404"/>
    <w:rsid w:val="002F2F9E"/>
    <w:rsid w:val="002F3DD3"/>
    <w:rsid w:val="002F49A1"/>
    <w:rsid w:val="002F608D"/>
    <w:rsid w:val="002F75DE"/>
    <w:rsid w:val="002F7A7F"/>
    <w:rsid w:val="002F7D93"/>
    <w:rsid w:val="00303E2F"/>
    <w:rsid w:val="00305B24"/>
    <w:rsid w:val="003067A6"/>
    <w:rsid w:val="00306B41"/>
    <w:rsid w:val="00306D82"/>
    <w:rsid w:val="00313DD0"/>
    <w:rsid w:val="00314F89"/>
    <w:rsid w:val="003165C8"/>
    <w:rsid w:val="0031728F"/>
    <w:rsid w:val="00317604"/>
    <w:rsid w:val="0031781D"/>
    <w:rsid w:val="00320A9F"/>
    <w:rsid w:val="003215D2"/>
    <w:rsid w:val="0032180E"/>
    <w:rsid w:val="003229D1"/>
    <w:rsid w:val="00323F4A"/>
    <w:rsid w:val="003241D6"/>
    <w:rsid w:val="00324BFA"/>
    <w:rsid w:val="0032543D"/>
    <w:rsid w:val="003254E7"/>
    <w:rsid w:val="00326B47"/>
    <w:rsid w:val="00327B61"/>
    <w:rsid w:val="00330CC7"/>
    <w:rsid w:val="00331289"/>
    <w:rsid w:val="00331C2F"/>
    <w:rsid w:val="00331D43"/>
    <w:rsid w:val="00331EFF"/>
    <w:rsid w:val="003323E3"/>
    <w:rsid w:val="00332C9D"/>
    <w:rsid w:val="003331CA"/>
    <w:rsid w:val="003339B8"/>
    <w:rsid w:val="0033527B"/>
    <w:rsid w:val="00335719"/>
    <w:rsid w:val="00336166"/>
    <w:rsid w:val="00336252"/>
    <w:rsid w:val="003417E4"/>
    <w:rsid w:val="00341B6A"/>
    <w:rsid w:val="00343ED1"/>
    <w:rsid w:val="00344998"/>
    <w:rsid w:val="00344A00"/>
    <w:rsid w:val="00345731"/>
    <w:rsid w:val="00345A29"/>
    <w:rsid w:val="00346328"/>
    <w:rsid w:val="003509A3"/>
    <w:rsid w:val="00353B54"/>
    <w:rsid w:val="00354CFF"/>
    <w:rsid w:val="00354D33"/>
    <w:rsid w:val="003560AB"/>
    <w:rsid w:val="00356844"/>
    <w:rsid w:val="00362940"/>
    <w:rsid w:val="0036356E"/>
    <w:rsid w:val="00363893"/>
    <w:rsid w:val="00363DE2"/>
    <w:rsid w:val="0036527F"/>
    <w:rsid w:val="003654F4"/>
    <w:rsid w:val="00365DB6"/>
    <w:rsid w:val="00366B72"/>
    <w:rsid w:val="003700BB"/>
    <w:rsid w:val="003704D1"/>
    <w:rsid w:val="0037121D"/>
    <w:rsid w:val="0037254D"/>
    <w:rsid w:val="00372F87"/>
    <w:rsid w:val="003732DD"/>
    <w:rsid w:val="00373C8B"/>
    <w:rsid w:val="00375753"/>
    <w:rsid w:val="0037654D"/>
    <w:rsid w:val="0037784F"/>
    <w:rsid w:val="00381A71"/>
    <w:rsid w:val="003845B7"/>
    <w:rsid w:val="00384D6C"/>
    <w:rsid w:val="003853BF"/>
    <w:rsid w:val="00385772"/>
    <w:rsid w:val="003909DB"/>
    <w:rsid w:val="00390AFF"/>
    <w:rsid w:val="003910B7"/>
    <w:rsid w:val="00391299"/>
    <w:rsid w:val="0039227C"/>
    <w:rsid w:val="00392C6A"/>
    <w:rsid w:val="00396C8A"/>
    <w:rsid w:val="003A0E44"/>
    <w:rsid w:val="003A1628"/>
    <w:rsid w:val="003A2BE0"/>
    <w:rsid w:val="003A3AB3"/>
    <w:rsid w:val="003A5373"/>
    <w:rsid w:val="003A6B94"/>
    <w:rsid w:val="003A749E"/>
    <w:rsid w:val="003A7D42"/>
    <w:rsid w:val="003B055D"/>
    <w:rsid w:val="003B0A01"/>
    <w:rsid w:val="003B0E08"/>
    <w:rsid w:val="003B3A8D"/>
    <w:rsid w:val="003B3E39"/>
    <w:rsid w:val="003B60B8"/>
    <w:rsid w:val="003B61A5"/>
    <w:rsid w:val="003B7689"/>
    <w:rsid w:val="003C05F2"/>
    <w:rsid w:val="003C072F"/>
    <w:rsid w:val="003C0A72"/>
    <w:rsid w:val="003C1D23"/>
    <w:rsid w:val="003C3949"/>
    <w:rsid w:val="003C66B2"/>
    <w:rsid w:val="003C6FCA"/>
    <w:rsid w:val="003C763D"/>
    <w:rsid w:val="003D0273"/>
    <w:rsid w:val="003D06A4"/>
    <w:rsid w:val="003D182D"/>
    <w:rsid w:val="003D1FA4"/>
    <w:rsid w:val="003D2F9F"/>
    <w:rsid w:val="003D3171"/>
    <w:rsid w:val="003D32A5"/>
    <w:rsid w:val="003D34D3"/>
    <w:rsid w:val="003D4357"/>
    <w:rsid w:val="003D48DA"/>
    <w:rsid w:val="003D5BBC"/>
    <w:rsid w:val="003D5E19"/>
    <w:rsid w:val="003D61E1"/>
    <w:rsid w:val="003D7118"/>
    <w:rsid w:val="003D7653"/>
    <w:rsid w:val="003E039F"/>
    <w:rsid w:val="003E62E9"/>
    <w:rsid w:val="003E6676"/>
    <w:rsid w:val="003E7659"/>
    <w:rsid w:val="003E788A"/>
    <w:rsid w:val="003F024C"/>
    <w:rsid w:val="003F065D"/>
    <w:rsid w:val="003F1345"/>
    <w:rsid w:val="003F210C"/>
    <w:rsid w:val="003F29AC"/>
    <w:rsid w:val="003F3D60"/>
    <w:rsid w:val="003F4C67"/>
    <w:rsid w:val="003F528D"/>
    <w:rsid w:val="003F76DF"/>
    <w:rsid w:val="003F7899"/>
    <w:rsid w:val="003F7FA2"/>
    <w:rsid w:val="004006F5"/>
    <w:rsid w:val="00400FBE"/>
    <w:rsid w:val="00401A78"/>
    <w:rsid w:val="004021D6"/>
    <w:rsid w:val="0040261C"/>
    <w:rsid w:val="00403672"/>
    <w:rsid w:val="00404015"/>
    <w:rsid w:val="00404CCF"/>
    <w:rsid w:val="00405B5B"/>
    <w:rsid w:val="00405E39"/>
    <w:rsid w:val="00407902"/>
    <w:rsid w:val="00407AB7"/>
    <w:rsid w:val="004101F1"/>
    <w:rsid w:val="00411795"/>
    <w:rsid w:val="00412E57"/>
    <w:rsid w:val="004133F4"/>
    <w:rsid w:val="00414A9A"/>
    <w:rsid w:val="00415EC3"/>
    <w:rsid w:val="00416E4C"/>
    <w:rsid w:val="00422A9D"/>
    <w:rsid w:val="0042336C"/>
    <w:rsid w:val="00423A7B"/>
    <w:rsid w:val="00423D5A"/>
    <w:rsid w:val="0042452D"/>
    <w:rsid w:val="0042616A"/>
    <w:rsid w:val="004277F8"/>
    <w:rsid w:val="00430906"/>
    <w:rsid w:val="00430D61"/>
    <w:rsid w:val="004312B2"/>
    <w:rsid w:val="00431B2C"/>
    <w:rsid w:val="004321E5"/>
    <w:rsid w:val="00432C82"/>
    <w:rsid w:val="004332ED"/>
    <w:rsid w:val="00433CB1"/>
    <w:rsid w:val="00434FD7"/>
    <w:rsid w:val="0043676B"/>
    <w:rsid w:val="00442926"/>
    <w:rsid w:val="00443BAD"/>
    <w:rsid w:val="00444CAD"/>
    <w:rsid w:val="004451F5"/>
    <w:rsid w:val="0044650D"/>
    <w:rsid w:val="00446A0E"/>
    <w:rsid w:val="00446BBE"/>
    <w:rsid w:val="004470ED"/>
    <w:rsid w:val="0044738A"/>
    <w:rsid w:val="00447DBE"/>
    <w:rsid w:val="004522A9"/>
    <w:rsid w:val="00452E42"/>
    <w:rsid w:val="00453163"/>
    <w:rsid w:val="00454661"/>
    <w:rsid w:val="00454979"/>
    <w:rsid w:val="00454B3F"/>
    <w:rsid w:val="00456846"/>
    <w:rsid w:val="0046004C"/>
    <w:rsid w:val="00461995"/>
    <w:rsid w:val="00462149"/>
    <w:rsid w:val="00462D0E"/>
    <w:rsid w:val="00462F8E"/>
    <w:rsid w:val="00463792"/>
    <w:rsid w:val="004646DC"/>
    <w:rsid w:val="00465B28"/>
    <w:rsid w:val="004662A9"/>
    <w:rsid w:val="004675CE"/>
    <w:rsid w:val="004678F5"/>
    <w:rsid w:val="00470F0D"/>
    <w:rsid w:val="00471D28"/>
    <w:rsid w:val="004754B2"/>
    <w:rsid w:val="00476445"/>
    <w:rsid w:val="00476ADD"/>
    <w:rsid w:val="00476CB5"/>
    <w:rsid w:val="00477B36"/>
    <w:rsid w:val="00480062"/>
    <w:rsid w:val="004801DF"/>
    <w:rsid w:val="0048343E"/>
    <w:rsid w:val="0048485D"/>
    <w:rsid w:val="00486E82"/>
    <w:rsid w:val="004902A5"/>
    <w:rsid w:val="00491A48"/>
    <w:rsid w:val="00491E8F"/>
    <w:rsid w:val="00494C0C"/>
    <w:rsid w:val="004953D7"/>
    <w:rsid w:val="00495740"/>
    <w:rsid w:val="00495C57"/>
    <w:rsid w:val="004964FD"/>
    <w:rsid w:val="004969FC"/>
    <w:rsid w:val="004A0EEA"/>
    <w:rsid w:val="004A16EC"/>
    <w:rsid w:val="004A1ABC"/>
    <w:rsid w:val="004A2251"/>
    <w:rsid w:val="004A27AC"/>
    <w:rsid w:val="004A28EC"/>
    <w:rsid w:val="004A28FE"/>
    <w:rsid w:val="004A3284"/>
    <w:rsid w:val="004A382D"/>
    <w:rsid w:val="004A3C65"/>
    <w:rsid w:val="004A4561"/>
    <w:rsid w:val="004A46D2"/>
    <w:rsid w:val="004A54B5"/>
    <w:rsid w:val="004A55C7"/>
    <w:rsid w:val="004A59B9"/>
    <w:rsid w:val="004A5DD5"/>
    <w:rsid w:val="004B0934"/>
    <w:rsid w:val="004B14B2"/>
    <w:rsid w:val="004B23B2"/>
    <w:rsid w:val="004B2D5E"/>
    <w:rsid w:val="004B474C"/>
    <w:rsid w:val="004B5046"/>
    <w:rsid w:val="004B5C7D"/>
    <w:rsid w:val="004B67B8"/>
    <w:rsid w:val="004B7F54"/>
    <w:rsid w:val="004C0163"/>
    <w:rsid w:val="004C040B"/>
    <w:rsid w:val="004C0779"/>
    <w:rsid w:val="004C0AC7"/>
    <w:rsid w:val="004C1245"/>
    <w:rsid w:val="004C338B"/>
    <w:rsid w:val="004C5FB1"/>
    <w:rsid w:val="004C5FCC"/>
    <w:rsid w:val="004C64A4"/>
    <w:rsid w:val="004C6E97"/>
    <w:rsid w:val="004C71FC"/>
    <w:rsid w:val="004C7F69"/>
    <w:rsid w:val="004C7F7A"/>
    <w:rsid w:val="004D114A"/>
    <w:rsid w:val="004D1F46"/>
    <w:rsid w:val="004D2181"/>
    <w:rsid w:val="004D2E36"/>
    <w:rsid w:val="004D2F0C"/>
    <w:rsid w:val="004D3E67"/>
    <w:rsid w:val="004D4234"/>
    <w:rsid w:val="004D505E"/>
    <w:rsid w:val="004D550A"/>
    <w:rsid w:val="004D6B0A"/>
    <w:rsid w:val="004D7F6D"/>
    <w:rsid w:val="004E0D42"/>
    <w:rsid w:val="004E1E08"/>
    <w:rsid w:val="004E2944"/>
    <w:rsid w:val="004E2C95"/>
    <w:rsid w:val="004E316D"/>
    <w:rsid w:val="004E4117"/>
    <w:rsid w:val="004E510E"/>
    <w:rsid w:val="004E5C3D"/>
    <w:rsid w:val="004E6A4D"/>
    <w:rsid w:val="004E7892"/>
    <w:rsid w:val="004F1712"/>
    <w:rsid w:val="004F2573"/>
    <w:rsid w:val="004F3D48"/>
    <w:rsid w:val="004F42E1"/>
    <w:rsid w:val="004F598F"/>
    <w:rsid w:val="004F6408"/>
    <w:rsid w:val="004F6FEA"/>
    <w:rsid w:val="00501578"/>
    <w:rsid w:val="00501AD8"/>
    <w:rsid w:val="005032A0"/>
    <w:rsid w:val="00504E97"/>
    <w:rsid w:val="00505C29"/>
    <w:rsid w:val="00506536"/>
    <w:rsid w:val="0051003A"/>
    <w:rsid w:val="0051026D"/>
    <w:rsid w:val="00510A8D"/>
    <w:rsid w:val="0051211F"/>
    <w:rsid w:val="00513F3E"/>
    <w:rsid w:val="00515286"/>
    <w:rsid w:val="00515D71"/>
    <w:rsid w:val="0051672E"/>
    <w:rsid w:val="005200A2"/>
    <w:rsid w:val="0052092C"/>
    <w:rsid w:val="00520FE5"/>
    <w:rsid w:val="005212CF"/>
    <w:rsid w:val="00521408"/>
    <w:rsid w:val="005215DE"/>
    <w:rsid w:val="005238B7"/>
    <w:rsid w:val="00524F1C"/>
    <w:rsid w:val="00526241"/>
    <w:rsid w:val="00526363"/>
    <w:rsid w:val="005309E4"/>
    <w:rsid w:val="00531226"/>
    <w:rsid w:val="00531DE1"/>
    <w:rsid w:val="005320A4"/>
    <w:rsid w:val="0053330A"/>
    <w:rsid w:val="005333C1"/>
    <w:rsid w:val="0053449F"/>
    <w:rsid w:val="00537A9E"/>
    <w:rsid w:val="0054165B"/>
    <w:rsid w:val="00542046"/>
    <w:rsid w:val="005421E6"/>
    <w:rsid w:val="00543ECE"/>
    <w:rsid w:val="0054439E"/>
    <w:rsid w:val="005443CA"/>
    <w:rsid w:val="005448B0"/>
    <w:rsid w:val="00544E3E"/>
    <w:rsid w:val="00545AA3"/>
    <w:rsid w:val="005470ED"/>
    <w:rsid w:val="00550C6D"/>
    <w:rsid w:val="0055177B"/>
    <w:rsid w:val="00552A12"/>
    <w:rsid w:val="00552BEC"/>
    <w:rsid w:val="00552D9F"/>
    <w:rsid w:val="0055357F"/>
    <w:rsid w:val="00554430"/>
    <w:rsid w:val="00554C99"/>
    <w:rsid w:val="0055501B"/>
    <w:rsid w:val="0055569D"/>
    <w:rsid w:val="0055594F"/>
    <w:rsid w:val="005569C1"/>
    <w:rsid w:val="00556AAB"/>
    <w:rsid w:val="00556C09"/>
    <w:rsid w:val="00560DE7"/>
    <w:rsid w:val="00560E9A"/>
    <w:rsid w:val="00561880"/>
    <w:rsid w:val="00563A36"/>
    <w:rsid w:val="00565933"/>
    <w:rsid w:val="00566CFB"/>
    <w:rsid w:val="005674B8"/>
    <w:rsid w:val="00571226"/>
    <w:rsid w:val="00571CE9"/>
    <w:rsid w:val="00572243"/>
    <w:rsid w:val="00572479"/>
    <w:rsid w:val="00572D5A"/>
    <w:rsid w:val="00574381"/>
    <w:rsid w:val="005756E6"/>
    <w:rsid w:val="00576089"/>
    <w:rsid w:val="00577153"/>
    <w:rsid w:val="00577A07"/>
    <w:rsid w:val="00577EB8"/>
    <w:rsid w:val="00584069"/>
    <w:rsid w:val="00584288"/>
    <w:rsid w:val="00584776"/>
    <w:rsid w:val="00584C09"/>
    <w:rsid w:val="00586567"/>
    <w:rsid w:val="00586B9F"/>
    <w:rsid w:val="00586DE9"/>
    <w:rsid w:val="00587A78"/>
    <w:rsid w:val="00591432"/>
    <w:rsid w:val="00592EF7"/>
    <w:rsid w:val="00594705"/>
    <w:rsid w:val="00594971"/>
    <w:rsid w:val="005960F1"/>
    <w:rsid w:val="00597CAA"/>
    <w:rsid w:val="005A05D9"/>
    <w:rsid w:val="005A0B87"/>
    <w:rsid w:val="005A1093"/>
    <w:rsid w:val="005A35DE"/>
    <w:rsid w:val="005A3B78"/>
    <w:rsid w:val="005A4426"/>
    <w:rsid w:val="005A5B3C"/>
    <w:rsid w:val="005A69BF"/>
    <w:rsid w:val="005B0FAA"/>
    <w:rsid w:val="005B2514"/>
    <w:rsid w:val="005B2582"/>
    <w:rsid w:val="005B33CB"/>
    <w:rsid w:val="005B347C"/>
    <w:rsid w:val="005B3DB8"/>
    <w:rsid w:val="005B4246"/>
    <w:rsid w:val="005B450D"/>
    <w:rsid w:val="005B477E"/>
    <w:rsid w:val="005B4978"/>
    <w:rsid w:val="005B7143"/>
    <w:rsid w:val="005C2BB5"/>
    <w:rsid w:val="005C37DC"/>
    <w:rsid w:val="005C3BC3"/>
    <w:rsid w:val="005C4BCA"/>
    <w:rsid w:val="005C51D7"/>
    <w:rsid w:val="005C54D2"/>
    <w:rsid w:val="005C5739"/>
    <w:rsid w:val="005C72D3"/>
    <w:rsid w:val="005C7BE1"/>
    <w:rsid w:val="005D097E"/>
    <w:rsid w:val="005D0C2E"/>
    <w:rsid w:val="005D170D"/>
    <w:rsid w:val="005D196F"/>
    <w:rsid w:val="005D1E98"/>
    <w:rsid w:val="005D30E7"/>
    <w:rsid w:val="005D3740"/>
    <w:rsid w:val="005D44F1"/>
    <w:rsid w:val="005D4959"/>
    <w:rsid w:val="005D4A2A"/>
    <w:rsid w:val="005D4ADD"/>
    <w:rsid w:val="005D4D41"/>
    <w:rsid w:val="005D5E1D"/>
    <w:rsid w:val="005D6B4D"/>
    <w:rsid w:val="005D6C89"/>
    <w:rsid w:val="005E15D9"/>
    <w:rsid w:val="005E1EF1"/>
    <w:rsid w:val="005E27DF"/>
    <w:rsid w:val="005E3292"/>
    <w:rsid w:val="005E35F9"/>
    <w:rsid w:val="005E42DE"/>
    <w:rsid w:val="005E443F"/>
    <w:rsid w:val="005E59D7"/>
    <w:rsid w:val="005E61FD"/>
    <w:rsid w:val="005F1EB3"/>
    <w:rsid w:val="005F2139"/>
    <w:rsid w:val="005F28E9"/>
    <w:rsid w:val="005F4BCA"/>
    <w:rsid w:val="005F5138"/>
    <w:rsid w:val="005F524C"/>
    <w:rsid w:val="005F57CA"/>
    <w:rsid w:val="005F69DC"/>
    <w:rsid w:val="005F7BAC"/>
    <w:rsid w:val="00601406"/>
    <w:rsid w:val="006021A8"/>
    <w:rsid w:val="0060587F"/>
    <w:rsid w:val="00605F64"/>
    <w:rsid w:val="006060C6"/>
    <w:rsid w:val="006060E2"/>
    <w:rsid w:val="006069C5"/>
    <w:rsid w:val="006103CB"/>
    <w:rsid w:val="0061128D"/>
    <w:rsid w:val="00611F06"/>
    <w:rsid w:val="00611FEB"/>
    <w:rsid w:val="0061229D"/>
    <w:rsid w:val="0061243D"/>
    <w:rsid w:val="00612F3C"/>
    <w:rsid w:val="00613FBD"/>
    <w:rsid w:val="0061455E"/>
    <w:rsid w:val="00616646"/>
    <w:rsid w:val="0061679C"/>
    <w:rsid w:val="006170FD"/>
    <w:rsid w:val="00617937"/>
    <w:rsid w:val="00620445"/>
    <w:rsid w:val="00620462"/>
    <w:rsid w:val="00620541"/>
    <w:rsid w:val="006226DE"/>
    <w:rsid w:val="0062293A"/>
    <w:rsid w:val="00623B08"/>
    <w:rsid w:val="00623D55"/>
    <w:rsid w:val="00624541"/>
    <w:rsid w:val="00624958"/>
    <w:rsid w:val="00625718"/>
    <w:rsid w:val="00626D55"/>
    <w:rsid w:val="006278F4"/>
    <w:rsid w:val="0063092A"/>
    <w:rsid w:val="0063208C"/>
    <w:rsid w:val="00633705"/>
    <w:rsid w:val="0063379A"/>
    <w:rsid w:val="006338A4"/>
    <w:rsid w:val="00633963"/>
    <w:rsid w:val="0063404F"/>
    <w:rsid w:val="006345C9"/>
    <w:rsid w:val="00635980"/>
    <w:rsid w:val="0063610A"/>
    <w:rsid w:val="00636259"/>
    <w:rsid w:val="00636634"/>
    <w:rsid w:val="00636635"/>
    <w:rsid w:val="0063700F"/>
    <w:rsid w:val="00637F83"/>
    <w:rsid w:val="00640412"/>
    <w:rsid w:val="00642656"/>
    <w:rsid w:val="00642E6F"/>
    <w:rsid w:val="006436B5"/>
    <w:rsid w:val="00643F92"/>
    <w:rsid w:val="00644B14"/>
    <w:rsid w:val="00646FAA"/>
    <w:rsid w:val="00651FC9"/>
    <w:rsid w:val="00652501"/>
    <w:rsid w:val="0065283A"/>
    <w:rsid w:val="00652BFB"/>
    <w:rsid w:val="00653CA8"/>
    <w:rsid w:val="00654E76"/>
    <w:rsid w:val="00655026"/>
    <w:rsid w:val="00655659"/>
    <w:rsid w:val="006559BA"/>
    <w:rsid w:val="00660007"/>
    <w:rsid w:val="00660F4C"/>
    <w:rsid w:val="00661161"/>
    <w:rsid w:val="00663185"/>
    <w:rsid w:val="0066372E"/>
    <w:rsid w:val="00663BF4"/>
    <w:rsid w:val="00664DD6"/>
    <w:rsid w:val="00665ABE"/>
    <w:rsid w:val="00670722"/>
    <w:rsid w:val="00670C09"/>
    <w:rsid w:val="00671B91"/>
    <w:rsid w:val="006723E9"/>
    <w:rsid w:val="00672A00"/>
    <w:rsid w:val="00672BE8"/>
    <w:rsid w:val="00672F00"/>
    <w:rsid w:val="00673D10"/>
    <w:rsid w:val="006749CB"/>
    <w:rsid w:val="0067530F"/>
    <w:rsid w:val="00676A25"/>
    <w:rsid w:val="00676F5F"/>
    <w:rsid w:val="00677765"/>
    <w:rsid w:val="00677E6A"/>
    <w:rsid w:val="00680435"/>
    <w:rsid w:val="00680552"/>
    <w:rsid w:val="006812D6"/>
    <w:rsid w:val="00682096"/>
    <w:rsid w:val="00684676"/>
    <w:rsid w:val="006846E6"/>
    <w:rsid w:val="00684CAF"/>
    <w:rsid w:val="0068501C"/>
    <w:rsid w:val="00685622"/>
    <w:rsid w:val="00686B58"/>
    <w:rsid w:val="00687231"/>
    <w:rsid w:val="00687FC6"/>
    <w:rsid w:val="00690234"/>
    <w:rsid w:val="0069048B"/>
    <w:rsid w:val="00690BEC"/>
    <w:rsid w:val="00691BFB"/>
    <w:rsid w:val="0069287A"/>
    <w:rsid w:val="00693254"/>
    <w:rsid w:val="00693394"/>
    <w:rsid w:val="00693405"/>
    <w:rsid w:val="006938CA"/>
    <w:rsid w:val="00694256"/>
    <w:rsid w:val="006945EF"/>
    <w:rsid w:val="00694A07"/>
    <w:rsid w:val="00696CCC"/>
    <w:rsid w:val="006A0970"/>
    <w:rsid w:val="006A491A"/>
    <w:rsid w:val="006A61CD"/>
    <w:rsid w:val="006B0461"/>
    <w:rsid w:val="006B149C"/>
    <w:rsid w:val="006B21C8"/>
    <w:rsid w:val="006B3677"/>
    <w:rsid w:val="006B4F19"/>
    <w:rsid w:val="006B5342"/>
    <w:rsid w:val="006B5971"/>
    <w:rsid w:val="006B60F1"/>
    <w:rsid w:val="006B65EC"/>
    <w:rsid w:val="006B67B3"/>
    <w:rsid w:val="006B7183"/>
    <w:rsid w:val="006B7744"/>
    <w:rsid w:val="006B77EF"/>
    <w:rsid w:val="006B7D4B"/>
    <w:rsid w:val="006C10CB"/>
    <w:rsid w:val="006C181D"/>
    <w:rsid w:val="006C2295"/>
    <w:rsid w:val="006C297E"/>
    <w:rsid w:val="006C2B55"/>
    <w:rsid w:val="006C2CD6"/>
    <w:rsid w:val="006C302A"/>
    <w:rsid w:val="006C4840"/>
    <w:rsid w:val="006C5D0D"/>
    <w:rsid w:val="006C6725"/>
    <w:rsid w:val="006C6C2B"/>
    <w:rsid w:val="006C6DB9"/>
    <w:rsid w:val="006C771F"/>
    <w:rsid w:val="006D0E19"/>
    <w:rsid w:val="006D1013"/>
    <w:rsid w:val="006D17DC"/>
    <w:rsid w:val="006D1B3C"/>
    <w:rsid w:val="006D2A7E"/>
    <w:rsid w:val="006D34D5"/>
    <w:rsid w:val="006D3A17"/>
    <w:rsid w:val="006D40F6"/>
    <w:rsid w:val="006D563D"/>
    <w:rsid w:val="006D5DCA"/>
    <w:rsid w:val="006D6B69"/>
    <w:rsid w:val="006D751E"/>
    <w:rsid w:val="006E016D"/>
    <w:rsid w:val="006E07C0"/>
    <w:rsid w:val="006E1618"/>
    <w:rsid w:val="006E1B62"/>
    <w:rsid w:val="006E2B46"/>
    <w:rsid w:val="006E4CD3"/>
    <w:rsid w:val="006E52F7"/>
    <w:rsid w:val="006E5328"/>
    <w:rsid w:val="006F131A"/>
    <w:rsid w:val="006F2B8D"/>
    <w:rsid w:val="006F2C19"/>
    <w:rsid w:val="006F3029"/>
    <w:rsid w:val="006F448E"/>
    <w:rsid w:val="006F575E"/>
    <w:rsid w:val="006F799D"/>
    <w:rsid w:val="007013C3"/>
    <w:rsid w:val="00701AF8"/>
    <w:rsid w:val="007024A2"/>
    <w:rsid w:val="00702A9A"/>
    <w:rsid w:val="00704809"/>
    <w:rsid w:val="007051FD"/>
    <w:rsid w:val="00706088"/>
    <w:rsid w:val="00707D03"/>
    <w:rsid w:val="00710F7A"/>
    <w:rsid w:val="00711E15"/>
    <w:rsid w:val="00712F6C"/>
    <w:rsid w:val="00713625"/>
    <w:rsid w:val="00713E91"/>
    <w:rsid w:val="007144A6"/>
    <w:rsid w:val="0071771C"/>
    <w:rsid w:val="00717DC1"/>
    <w:rsid w:val="00720382"/>
    <w:rsid w:val="00720BF6"/>
    <w:rsid w:val="00720F74"/>
    <w:rsid w:val="0072280A"/>
    <w:rsid w:val="00723B30"/>
    <w:rsid w:val="007244F6"/>
    <w:rsid w:val="0072595A"/>
    <w:rsid w:val="00727029"/>
    <w:rsid w:val="007273E4"/>
    <w:rsid w:val="00730219"/>
    <w:rsid w:val="00731F2F"/>
    <w:rsid w:val="00732655"/>
    <w:rsid w:val="00733F0E"/>
    <w:rsid w:val="0073444E"/>
    <w:rsid w:val="007344F2"/>
    <w:rsid w:val="0073503B"/>
    <w:rsid w:val="00736180"/>
    <w:rsid w:val="00736B56"/>
    <w:rsid w:val="00740507"/>
    <w:rsid w:val="007421A2"/>
    <w:rsid w:val="00742326"/>
    <w:rsid w:val="007425A1"/>
    <w:rsid w:val="007426FB"/>
    <w:rsid w:val="00742797"/>
    <w:rsid w:val="007436F7"/>
    <w:rsid w:val="00744662"/>
    <w:rsid w:val="0074467B"/>
    <w:rsid w:val="0074494E"/>
    <w:rsid w:val="00745C6B"/>
    <w:rsid w:val="007467AD"/>
    <w:rsid w:val="007520FF"/>
    <w:rsid w:val="007532FD"/>
    <w:rsid w:val="0075549D"/>
    <w:rsid w:val="007557AC"/>
    <w:rsid w:val="00755994"/>
    <w:rsid w:val="00756B65"/>
    <w:rsid w:val="007578E6"/>
    <w:rsid w:val="007579EA"/>
    <w:rsid w:val="00760038"/>
    <w:rsid w:val="00761626"/>
    <w:rsid w:val="00761F43"/>
    <w:rsid w:val="00762E7A"/>
    <w:rsid w:val="00763D4A"/>
    <w:rsid w:val="00765284"/>
    <w:rsid w:val="00765927"/>
    <w:rsid w:val="0076710D"/>
    <w:rsid w:val="00771715"/>
    <w:rsid w:val="007728AF"/>
    <w:rsid w:val="00773456"/>
    <w:rsid w:val="007759DC"/>
    <w:rsid w:val="007764BD"/>
    <w:rsid w:val="00776583"/>
    <w:rsid w:val="007767EF"/>
    <w:rsid w:val="00776D0B"/>
    <w:rsid w:val="00776E32"/>
    <w:rsid w:val="007772AC"/>
    <w:rsid w:val="00777857"/>
    <w:rsid w:val="00777F15"/>
    <w:rsid w:val="007807B9"/>
    <w:rsid w:val="00781EAF"/>
    <w:rsid w:val="00782B19"/>
    <w:rsid w:val="007834DD"/>
    <w:rsid w:val="007839F8"/>
    <w:rsid w:val="00783AFC"/>
    <w:rsid w:val="00784184"/>
    <w:rsid w:val="00784957"/>
    <w:rsid w:val="00784BCA"/>
    <w:rsid w:val="007866E9"/>
    <w:rsid w:val="00790581"/>
    <w:rsid w:val="007926F6"/>
    <w:rsid w:val="00794212"/>
    <w:rsid w:val="00797A47"/>
    <w:rsid w:val="007A0007"/>
    <w:rsid w:val="007A09C8"/>
    <w:rsid w:val="007A2BAE"/>
    <w:rsid w:val="007A3CAD"/>
    <w:rsid w:val="007A57CD"/>
    <w:rsid w:val="007A5B75"/>
    <w:rsid w:val="007A5F1C"/>
    <w:rsid w:val="007A7492"/>
    <w:rsid w:val="007A77B6"/>
    <w:rsid w:val="007B185E"/>
    <w:rsid w:val="007B2285"/>
    <w:rsid w:val="007B4DCC"/>
    <w:rsid w:val="007B6B39"/>
    <w:rsid w:val="007B7771"/>
    <w:rsid w:val="007C359A"/>
    <w:rsid w:val="007C3A73"/>
    <w:rsid w:val="007C3ACB"/>
    <w:rsid w:val="007C4A97"/>
    <w:rsid w:val="007C5795"/>
    <w:rsid w:val="007C7A44"/>
    <w:rsid w:val="007D11F7"/>
    <w:rsid w:val="007D1262"/>
    <w:rsid w:val="007D13F2"/>
    <w:rsid w:val="007D3737"/>
    <w:rsid w:val="007D40C0"/>
    <w:rsid w:val="007D4B4F"/>
    <w:rsid w:val="007D767E"/>
    <w:rsid w:val="007D77C1"/>
    <w:rsid w:val="007D77D0"/>
    <w:rsid w:val="007E0293"/>
    <w:rsid w:val="007E0CAB"/>
    <w:rsid w:val="007E105B"/>
    <w:rsid w:val="007E1200"/>
    <w:rsid w:val="007E12BE"/>
    <w:rsid w:val="007E1A5F"/>
    <w:rsid w:val="007E2988"/>
    <w:rsid w:val="007F0E0D"/>
    <w:rsid w:val="007F0EFF"/>
    <w:rsid w:val="007F1268"/>
    <w:rsid w:val="007F18C4"/>
    <w:rsid w:val="007F34D0"/>
    <w:rsid w:val="007F43B1"/>
    <w:rsid w:val="007F4970"/>
    <w:rsid w:val="007F570D"/>
    <w:rsid w:val="007F576A"/>
    <w:rsid w:val="007F600A"/>
    <w:rsid w:val="007F6B33"/>
    <w:rsid w:val="007F6C0B"/>
    <w:rsid w:val="007F775F"/>
    <w:rsid w:val="00800E8C"/>
    <w:rsid w:val="0080122A"/>
    <w:rsid w:val="00801AD3"/>
    <w:rsid w:val="00802B81"/>
    <w:rsid w:val="00803146"/>
    <w:rsid w:val="008038C5"/>
    <w:rsid w:val="0080504C"/>
    <w:rsid w:val="00805463"/>
    <w:rsid w:val="00805822"/>
    <w:rsid w:val="008058AC"/>
    <w:rsid w:val="0080594D"/>
    <w:rsid w:val="00805C71"/>
    <w:rsid w:val="008060F1"/>
    <w:rsid w:val="00806C24"/>
    <w:rsid w:val="008072E0"/>
    <w:rsid w:val="008077E3"/>
    <w:rsid w:val="00807D8F"/>
    <w:rsid w:val="00810432"/>
    <w:rsid w:val="00810BBA"/>
    <w:rsid w:val="00811F54"/>
    <w:rsid w:val="00812D14"/>
    <w:rsid w:val="00813713"/>
    <w:rsid w:val="00813896"/>
    <w:rsid w:val="00814CDC"/>
    <w:rsid w:val="00814D99"/>
    <w:rsid w:val="0081500B"/>
    <w:rsid w:val="00815B62"/>
    <w:rsid w:val="00816142"/>
    <w:rsid w:val="00817866"/>
    <w:rsid w:val="00820A16"/>
    <w:rsid w:val="00820F4B"/>
    <w:rsid w:val="00821117"/>
    <w:rsid w:val="00822A42"/>
    <w:rsid w:val="00822A7B"/>
    <w:rsid w:val="00823236"/>
    <w:rsid w:val="00823D39"/>
    <w:rsid w:val="00827576"/>
    <w:rsid w:val="00827656"/>
    <w:rsid w:val="0083028B"/>
    <w:rsid w:val="00830626"/>
    <w:rsid w:val="008309F8"/>
    <w:rsid w:val="00831A2F"/>
    <w:rsid w:val="0083277B"/>
    <w:rsid w:val="008336A9"/>
    <w:rsid w:val="00833FD3"/>
    <w:rsid w:val="00834084"/>
    <w:rsid w:val="0083466B"/>
    <w:rsid w:val="00834989"/>
    <w:rsid w:val="00834D98"/>
    <w:rsid w:val="0083720F"/>
    <w:rsid w:val="008425E2"/>
    <w:rsid w:val="008440B2"/>
    <w:rsid w:val="008443E8"/>
    <w:rsid w:val="008450E9"/>
    <w:rsid w:val="008452F8"/>
    <w:rsid w:val="008453D8"/>
    <w:rsid w:val="00846807"/>
    <w:rsid w:val="0085150F"/>
    <w:rsid w:val="008519E0"/>
    <w:rsid w:val="00852425"/>
    <w:rsid w:val="00854110"/>
    <w:rsid w:val="008544F2"/>
    <w:rsid w:val="00855156"/>
    <w:rsid w:val="0085533B"/>
    <w:rsid w:val="00855E19"/>
    <w:rsid w:val="008562A2"/>
    <w:rsid w:val="00856647"/>
    <w:rsid w:val="00856E75"/>
    <w:rsid w:val="00857983"/>
    <w:rsid w:val="008604F1"/>
    <w:rsid w:val="00862869"/>
    <w:rsid w:val="0086312B"/>
    <w:rsid w:val="0086313C"/>
    <w:rsid w:val="008639BD"/>
    <w:rsid w:val="0086492B"/>
    <w:rsid w:val="00865816"/>
    <w:rsid w:val="00865A6F"/>
    <w:rsid w:val="00865DA3"/>
    <w:rsid w:val="00870879"/>
    <w:rsid w:val="00871200"/>
    <w:rsid w:val="008725E3"/>
    <w:rsid w:val="0087373D"/>
    <w:rsid w:val="008739F2"/>
    <w:rsid w:val="00874CBC"/>
    <w:rsid w:val="00874D7D"/>
    <w:rsid w:val="008752DE"/>
    <w:rsid w:val="00875499"/>
    <w:rsid w:val="0087617A"/>
    <w:rsid w:val="008766EB"/>
    <w:rsid w:val="0087696A"/>
    <w:rsid w:val="00876DE5"/>
    <w:rsid w:val="00877172"/>
    <w:rsid w:val="0087750D"/>
    <w:rsid w:val="00877C0B"/>
    <w:rsid w:val="0088072A"/>
    <w:rsid w:val="00881060"/>
    <w:rsid w:val="00881369"/>
    <w:rsid w:val="00885AF9"/>
    <w:rsid w:val="00885EE0"/>
    <w:rsid w:val="00886390"/>
    <w:rsid w:val="00886866"/>
    <w:rsid w:val="00887039"/>
    <w:rsid w:val="00890FED"/>
    <w:rsid w:val="00891658"/>
    <w:rsid w:val="00891848"/>
    <w:rsid w:val="00894A12"/>
    <w:rsid w:val="008955F3"/>
    <w:rsid w:val="00897372"/>
    <w:rsid w:val="00897730"/>
    <w:rsid w:val="00897F8E"/>
    <w:rsid w:val="008A0E2A"/>
    <w:rsid w:val="008A1521"/>
    <w:rsid w:val="008A48F6"/>
    <w:rsid w:val="008A4AF6"/>
    <w:rsid w:val="008A4B53"/>
    <w:rsid w:val="008A6172"/>
    <w:rsid w:val="008A7158"/>
    <w:rsid w:val="008B005E"/>
    <w:rsid w:val="008B0F00"/>
    <w:rsid w:val="008B11D5"/>
    <w:rsid w:val="008B2189"/>
    <w:rsid w:val="008B2D07"/>
    <w:rsid w:val="008B3CDC"/>
    <w:rsid w:val="008B466A"/>
    <w:rsid w:val="008B5885"/>
    <w:rsid w:val="008B58C3"/>
    <w:rsid w:val="008B5DFA"/>
    <w:rsid w:val="008B5F40"/>
    <w:rsid w:val="008B71BE"/>
    <w:rsid w:val="008C02D0"/>
    <w:rsid w:val="008C0CA9"/>
    <w:rsid w:val="008C3493"/>
    <w:rsid w:val="008C46EB"/>
    <w:rsid w:val="008C6610"/>
    <w:rsid w:val="008C6AFC"/>
    <w:rsid w:val="008D276B"/>
    <w:rsid w:val="008D3468"/>
    <w:rsid w:val="008D3811"/>
    <w:rsid w:val="008D3CB3"/>
    <w:rsid w:val="008D408A"/>
    <w:rsid w:val="008D40C3"/>
    <w:rsid w:val="008D451B"/>
    <w:rsid w:val="008D4656"/>
    <w:rsid w:val="008D6026"/>
    <w:rsid w:val="008D6424"/>
    <w:rsid w:val="008D717C"/>
    <w:rsid w:val="008D7E04"/>
    <w:rsid w:val="008E048A"/>
    <w:rsid w:val="008E0D49"/>
    <w:rsid w:val="008E0D58"/>
    <w:rsid w:val="008E1CB4"/>
    <w:rsid w:val="008E22F5"/>
    <w:rsid w:val="008E3A21"/>
    <w:rsid w:val="008E459F"/>
    <w:rsid w:val="008E5488"/>
    <w:rsid w:val="008E620B"/>
    <w:rsid w:val="008F052C"/>
    <w:rsid w:val="008F0A49"/>
    <w:rsid w:val="008F19CF"/>
    <w:rsid w:val="008F1B44"/>
    <w:rsid w:val="008F22A7"/>
    <w:rsid w:val="008F2432"/>
    <w:rsid w:val="008F2733"/>
    <w:rsid w:val="008F2A00"/>
    <w:rsid w:val="008F2D41"/>
    <w:rsid w:val="008F318B"/>
    <w:rsid w:val="008F3546"/>
    <w:rsid w:val="008F38A5"/>
    <w:rsid w:val="008F4BEF"/>
    <w:rsid w:val="008F4EFF"/>
    <w:rsid w:val="008F5B8C"/>
    <w:rsid w:val="008F600E"/>
    <w:rsid w:val="008F6842"/>
    <w:rsid w:val="008F6977"/>
    <w:rsid w:val="008F6F3B"/>
    <w:rsid w:val="009010F3"/>
    <w:rsid w:val="00901B24"/>
    <w:rsid w:val="0090201F"/>
    <w:rsid w:val="00903500"/>
    <w:rsid w:val="00903631"/>
    <w:rsid w:val="009038D4"/>
    <w:rsid w:val="00906853"/>
    <w:rsid w:val="009069F1"/>
    <w:rsid w:val="00906A7F"/>
    <w:rsid w:val="00911E78"/>
    <w:rsid w:val="0091325A"/>
    <w:rsid w:val="009135A0"/>
    <w:rsid w:val="00914270"/>
    <w:rsid w:val="0091434B"/>
    <w:rsid w:val="009160E6"/>
    <w:rsid w:val="00916487"/>
    <w:rsid w:val="009166BF"/>
    <w:rsid w:val="009171C9"/>
    <w:rsid w:val="0092208F"/>
    <w:rsid w:val="0092217A"/>
    <w:rsid w:val="00922416"/>
    <w:rsid w:val="009237C5"/>
    <w:rsid w:val="009237EF"/>
    <w:rsid w:val="0092406B"/>
    <w:rsid w:val="009246E7"/>
    <w:rsid w:val="00925162"/>
    <w:rsid w:val="009263F2"/>
    <w:rsid w:val="00926D72"/>
    <w:rsid w:val="00931410"/>
    <w:rsid w:val="009319A4"/>
    <w:rsid w:val="00931E77"/>
    <w:rsid w:val="00932778"/>
    <w:rsid w:val="009327B9"/>
    <w:rsid w:val="0093299A"/>
    <w:rsid w:val="009336B3"/>
    <w:rsid w:val="00934D5D"/>
    <w:rsid w:val="00935ACF"/>
    <w:rsid w:val="00936BC6"/>
    <w:rsid w:val="00937728"/>
    <w:rsid w:val="00937F90"/>
    <w:rsid w:val="00940E3E"/>
    <w:rsid w:val="00941F66"/>
    <w:rsid w:val="0094218B"/>
    <w:rsid w:val="00943EBF"/>
    <w:rsid w:val="00944C84"/>
    <w:rsid w:val="00945182"/>
    <w:rsid w:val="009451A9"/>
    <w:rsid w:val="009452EA"/>
    <w:rsid w:val="009466F4"/>
    <w:rsid w:val="00946CE7"/>
    <w:rsid w:val="0094745B"/>
    <w:rsid w:val="0094760F"/>
    <w:rsid w:val="0094786E"/>
    <w:rsid w:val="00951288"/>
    <w:rsid w:val="00953044"/>
    <w:rsid w:val="009532A8"/>
    <w:rsid w:val="00954541"/>
    <w:rsid w:val="00955787"/>
    <w:rsid w:val="00956611"/>
    <w:rsid w:val="00962555"/>
    <w:rsid w:val="00963FB8"/>
    <w:rsid w:val="00964340"/>
    <w:rsid w:val="00965BE2"/>
    <w:rsid w:val="00965FD5"/>
    <w:rsid w:val="009661C9"/>
    <w:rsid w:val="00966D9A"/>
    <w:rsid w:val="00966E31"/>
    <w:rsid w:val="0097066D"/>
    <w:rsid w:val="00971FA2"/>
    <w:rsid w:val="00972713"/>
    <w:rsid w:val="0097307E"/>
    <w:rsid w:val="0097390C"/>
    <w:rsid w:val="009742E5"/>
    <w:rsid w:val="00974DEA"/>
    <w:rsid w:val="00975A6A"/>
    <w:rsid w:val="009774E5"/>
    <w:rsid w:val="00977662"/>
    <w:rsid w:val="00981A00"/>
    <w:rsid w:val="00981C75"/>
    <w:rsid w:val="00982D4A"/>
    <w:rsid w:val="00982E14"/>
    <w:rsid w:val="0098377B"/>
    <w:rsid w:val="00983BEF"/>
    <w:rsid w:val="0098452F"/>
    <w:rsid w:val="009845E8"/>
    <w:rsid w:val="00986011"/>
    <w:rsid w:val="00986280"/>
    <w:rsid w:val="009901E2"/>
    <w:rsid w:val="009912AF"/>
    <w:rsid w:val="00991C93"/>
    <w:rsid w:val="00991E13"/>
    <w:rsid w:val="0099256C"/>
    <w:rsid w:val="00992D31"/>
    <w:rsid w:val="00992F82"/>
    <w:rsid w:val="009934D9"/>
    <w:rsid w:val="0099621A"/>
    <w:rsid w:val="00996E21"/>
    <w:rsid w:val="009972F4"/>
    <w:rsid w:val="00997887"/>
    <w:rsid w:val="009A0224"/>
    <w:rsid w:val="009A161C"/>
    <w:rsid w:val="009A2E76"/>
    <w:rsid w:val="009A3425"/>
    <w:rsid w:val="009A5955"/>
    <w:rsid w:val="009A5D16"/>
    <w:rsid w:val="009B001B"/>
    <w:rsid w:val="009B115F"/>
    <w:rsid w:val="009B131A"/>
    <w:rsid w:val="009B15E6"/>
    <w:rsid w:val="009B255D"/>
    <w:rsid w:val="009B3EF4"/>
    <w:rsid w:val="009B6227"/>
    <w:rsid w:val="009B694C"/>
    <w:rsid w:val="009C0C28"/>
    <w:rsid w:val="009C0ECF"/>
    <w:rsid w:val="009C125A"/>
    <w:rsid w:val="009C2D57"/>
    <w:rsid w:val="009C33CC"/>
    <w:rsid w:val="009C3A19"/>
    <w:rsid w:val="009C4C49"/>
    <w:rsid w:val="009C5C99"/>
    <w:rsid w:val="009C5CE5"/>
    <w:rsid w:val="009C650C"/>
    <w:rsid w:val="009C6AA0"/>
    <w:rsid w:val="009D0F91"/>
    <w:rsid w:val="009D2015"/>
    <w:rsid w:val="009D3C6D"/>
    <w:rsid w:val="009D4281"/>
    <w:rsid w:val="009D59DC"/>
    <w:rsid w:val="009D5DF0"/>
    <w:rsid w:val="009E3455"/>
    <w:rsid w:val="009E389A"/>
    <w:rsid w:val="009E40A6"/>
    <w:rsid w:val="009E41A0"/>
    <w:rsid w:val="009E46F7"/>
    <w:rsid w:val="009E4F1F"/>
    <w:rsid w:val="009E6143"/>
    <w:rsid w:val="009E6F22"/>
    <w:rsid w:val="009F068F"/>
    <w:rsid w:val="009F0D88"/>
    <w:rsid w:val="009F2328"/>
    <w:rsid w:val="009F32A2"/>
    <w:rsid w:val="009F41AE"/>
    <w:rsid w:val="009F4EA8"/>
    <w:rsid w:val="009F5056"/>
    <w:rsid w:val="009F5292"/>
    <w:rsid w:val="009F59D8"/>
    <w:rsid w:val="009F5C5E"/>
    <w:rsid w:val="009F5FE9"/>
    <w:rsid w:val="00A00074"/>
    <w:rsid w:val="00A01C47"/>
    <w:rsid w:val="00A02B22"/>
    <w:rsid w:val="00A03275"/>
    <w:rsid w:val="00A038B1"/>
    <w:rsid w:val="00A03AD1"/>
    <w:rsid w:val="00A046E9"/>
    <w:rsid w:val="00A05400"/>
    <w:rsid w:val="00A05540"/>
    <w:rsid w:val="00A05ED1"/>
    <w:rsid w:val="00A06EC4"/>
    <w:rsid w:val="00A0740C"/>
    <w:rsid w:val="00A10AAE"/>
    <w:rsid w:val="00A110E6"/>
    <w:rsid w:val="00A11251"/>
    <w:rsid w:val="00A1177D"/>
    <w:rsid w:val="00A119AC"/>
    <w:rsid w:val="00A12829"/>
    <w:rsid w:val="00A12B78"/>
    <w:rsid w:val="00A1321F"/>
    <w:rsid w:val="00A13A9C"/>
    <w:rsid w:val="00A155FF"/>
    <w:rsid w:val="00A15829"/>
    <w:rsid w:val="00A15D3E"/>
    <w:rsid w:val="00A161E7"/>
    <w:rsid w:val="00A1669E"/>
    <w:rsid w:val="00A167EC"/>
    <w:rsid w:val="00A176B4"/>
    <w:rsid w:val="00A177C1"/>
    <w:rsid w:val="00A20D1A"/>
    <w:rsid w:val="00A20D29"/>
    <w:rsid w:val="00A20F67"/>
    <w:rsid w:val="00A22B5A"/>
    <w:rsid w:val="00A234CF"/>
    <w:rsid w:val="00A25852"/>
    <w:rsid w:val="00A25F56"/>
    <w:rsid w:val="00A265BB"/>
    <w:rsid w:val="00A31559"/>
    <w:rsid w:val="00A31AD4"/>
    <w:rsid w:val="00A32457"/>
    <w:rsid w:val="00A32DF3"/>
    <w:rsid w:val="00A345FA"/>
    <w:rsid w:val="00A34722"/>
    <w:rsid w:val="00A34CF0"/>
    <w:rsid w:val="00A35D75"/>
    <w:rsid w:val="00A37151"/>
    <w:rsid w:val="00A40753"/>
    <w:rsid w:val="00A42767"/>
    <w:rsid w:val="00A430CB"/>
    <w:rsid w:val="00A43403"/>
    <w:rsid w:val="00A43C9E"/>
    <w:rsid w:val="00A43D86"/>
    <w:rsid w:val="00A44742"/>
    <w:rsid w:val="00A44F51"/>
    <w:rsid w:val="00A4757B"/>
    <w:rsid w:val="00A47E42"/>
    <w:rsid w:val="00A50B61"/>
    <w:rsid w:val="00A50D42"/>
    <w:rsid w:val="00A51015"/>
    <w:rsid w:val="00A520DF"/>
    <w:rsid w:val="00A5281D"/>
    <w:rsid w:val="00A535FD"/>
    <w:rsid w:val="00A53677"/>
    <w:rsid w:val="00A541E0"/>
    <w:rsid w:val="00A551B4"/>
    <w:rsid w:val="00A571C4"/>
    <w:rsid w:val="00A604C2"/>
    <w:rsid w:val="00A60EE6"/>
    <w:rsid w:val="00A60F1B"/>
    <w:rsid w:val="00A60FA1"/>
    <w:rsid w:val="00A61239"/>
    <w:rsid w:val="00A617D9"/>
    <w:rsid w:val="00A62698"/>
    <w:rsid w:val="00A63672"/>
    <w:rsid w:val="00A656E2"/>
    <w:rsid w:val="00A65CEC"/>
    <w:rsid w:val="00A65E11"/>
    <w:rsid w:val="00A7008A"/>
    <w:rsid w:val="00A703D9"/>
    <w:rsid w:val="00A70D08"/>
    <w:rsid w:val="00A71CFC"/>
    <w:rsid w:val="00A71EDD"/>
    <w:rsid w:val="00A722F2"/>
    <w:rsid w:val="00A73538"/>
    <w:rsid w:val="00A746BE"/>
    <w:rsid w:val="00A75342"/>
    <w:rsid w:val="00A76113"/>
    <w:rsid w:val="00A7723D"/>
    <w:rsid w:val="00A77BC3"/>
    <w:rsid w:val="00A80692"/>
    <w:rsid w:val="00A811A7"/>
    <w:rsid w:val="00A8144C"/>
    <w:rsid w:val="00A81A7B"/>
    <w:rsid w:val="00A81B4B"/>
    <w:rsid w:val="00A81C2A"/>
    <w:rsid w:val="00A81F86"/>
    <w:rsid w:val="00A8325A"/>
    <w:rsid w:val="00A8331E"/>
    <w:rsid w:val="00A838BC"/>
    <w:rsid w:val="00A8584E"/>
    <w:rsid w:val="00A860D8"/>
    <w:rsid w:val="00A8618A"/>
    <w:rsid w:val="00A86E24"/>
    <w:rsid w:val="00A87859"/>
    <w:rsid w:val="00A911AB"/>
    <w:rsid w:val="00A91571"/>
    <w:rsid w:val="00A91B66"/>
    <w:rsid w:val="00A92C4D"/>
    <w:rsid w:val="00A9346A"/>
    <w:rsid w:val="00A93FB5"/>
    <w:rsid w:val="00A940D4"/>
    <w:rsid w:val="00A95A58"/>
    <w:rsid w:val="00A95B88"/>
    <w:rsid w:val="00A971DC"/>
    <w:rsid w:val="00A979CA"/>
    <w:rsid w:val="00A97FE2"/>
    <w:rsid w:val="00AA0115"/>
    <w:rsid w:val="00AA1C5D"/>
    <w:rsid w:val="00AA2F0D"/>
    <w:rsid w:val="00AA3A76"/>
    <w:rsid w:val="00AA5385"/>
    <w:rsid w:val="00AA595D"/>
    <w:rsid w:val="00AA5A0B"/>
    <w:rsid w:val="00AA7483"/>
    <w:rsid w:val="00AB0149"/>
    <w:rsid w:val="00AB0692"/>
    <w:rsid w:val="00AB1725"/>
    <w:rsid w:val="00AB1E52"/>
    <w:rsid w:val="00AB209E"/>
    <w:rsid w:val="00AB25BA"/>
    <w:rsid w:val="00AB27CF"/>
    <w:rsid w:val="00AB2A24"/>
    <w:rsid w:val="00AB3A63"/>
    <w:rsid w:val="00AB5EAC"/>
    <w:rsid w:val="00AB6D4B"/>
    <w:rsid w:val="00AC010D"/>
    <w:rsid w:val="00AC0ABE"/>
    <w:rsid w:val="00AC0B17"/>
    <w:rsid w:val="00AC0CA9"/>
    <w:rsid w:val="00AC2337"/>
    <w:rsid w:val="00AC23F0"/>
    <w:rsid w:val="00AC2DD5"/>
    <w:rsid w:val="00AC3118"/>
    <w:rsid w:val="00AC3F1E"/>
    <w:rsid w:val="00AC439A"/>
    <w:rsid w:val="00AC5195"/>
    <w:rsid w:val="00AC686E"/>
    <w:rsid w:val="00AC6C98"/>
    <w:rsid w:val="00AC735D"/>
    <w:rsid w:val="00AC77BD"/>
    <w:rsid w:val="00AD000B"/>
    <w:rsid w:val="00AD0711"/>
    <w:rsid w:val="00AD1228"/>
    <w:rsid w:val="00AD2EDB"/>
    <w:rsid w:val="00AD3A96"/>
    <w:rsid w:val="00AD41E0"/>
    <w:rsid w:val="00AD439C"/>
    <w:rsid w:val="00AD464B"/>
    <w:rsid w:val="00AD4B33"/>
    <w:rsid w:val="00AD4EB0"/>
    <w:rsid w:val="00AE04B5"/>
    <w:rsid w:val="00AE27CE"/>
    <w:rsid w:val="00AE3463"/>
    <w:rsid w:val="00AE39BE"/>
    <w:rsid w:val="00AE4084"/>
    <w:rsid w:val="00AE4635"/>
    <w:rsid w:val="00AE4DEC"/>
    <w:rsid w:val="00AE4E3A"/>
    <w:rsid w:val="00AE6386"/>
    <w:rsid w:val="00AE765D"/>
    <w:rsid w:val="00AF00AD"/>
    <w:rsid w:val="00AF0A0F"/>
    <w:rsid w:val="00AF0EEB"/>
    <w:rsid w:val="00AF13B9"/>
    <w:rsid w:val="00AF173F"/>
    <w:rsid w:val="00AF1DE8"/>
    <w:rsid w:val="00AF211C"/>
    <w:rsid w:val="00AF3060"/>
    <w:rsid w:val="00AF3C32"/>
    <w:rsid w:val="00AF644F"/>
    <w:rsid w:val="00AF6466"/>
    <w:rsid w:val="00AF6611"/>
    <w:rsid w:val="00B0347E"/>
    <w:rsid w:val="00B05339"/>
    <w:rsid w:val="00B07B9B"/>
    <w:rsid w:val="00B10095"/>
    <w:rsid w:val="00B1063D"/>
    <w:rsid w:val="00B1088C"/>
    <w:rsid w:val="00B110A5"/>
    <w:rsid w:val="00B1152A"/>
    <w:rsid w:val="00B12384"/>
    <w:rsid w:val="00B12669"/>
    <w:rsid w:val="00B12CA0"/>
    <w:rsid w:val="00B12FF5"/>
    <w:rsid w:val="00B13FB3"/>
    <w:rsid w:val="00B14C50"/>
    <w:rsid w:val="00B156D5"/>
    <w:rsid w:val="00B162DE"/>
    <w:rsid w:val="00B17C0A"/>
    <w:rsid w:val="00B2202E"/>
    <w:rsid w:val="00B222E6"/>
    <w:rsid w:val="00B235D8"/>
    <w:rsid w:val="00B2493A"/>
    <w:rsid w:val="00B25FCB"/>
    <w:rsid w:val="00B26BED"/>
    <w:rsid w:val="00B2766D"/>
    <w:rsid w:val="00B27F98"/>
    <w:rsid w:val="00B303C6"/>
    <w:rsid w:val="00B3129B"/>
    <w:rsid w:val="00B320F9"/>
    <w:rsid w:val="00B3281D"/>
    <w:rsid w:val="00B34AAE"/>
    <w:rsid w:val="00B352C3"/>
    <w:rsid w:val="00B375D7"/>
    <w:rsid w:val="00B40B00"/>
    <w:rsid w:val="00B40B87"/>
    <w:rsid w:val="00B40C92"/>
    <w:rsid w:val="00B43C1F"/>
    <w:rsid w:val="00B45CE8"/>
    <w:rsid w:val="00B467FA"/>
    <w:rsid w:val="00B46AFF"/>
    <w:rsid w:val="00B46CFB"/>
    <w:rsid w:val="00B47E2A"/>
    <w:rsid w:val="00B503EA"/>
    <w:rsid w:val="00B50A64"/>
    <w:rsid w:val="00B52790"/>
    <w:rsid w:val="00B53F13"/>
    <w:rsid w:val="00B54A2F"/>
    <w:rsid w:val="00B55175"/>
    <w:rsid w:val="00B55F47"/>
    <w:rsid w:val="00B60035"/>
    <w:rsid w:val="00B604C1"/>
    <w:rsid w:val="00B619FF"/>
    <w:rsid w:val="00B6317A"/>
    <w:rsid w:val="00B63D95"/>
    <w:rsid w:val="00B63DF5"/>
    <w:rsid w:val="00B645A2"/>
    <w:rsid w:val="00B64990"/>
    <w:rsid w:val="00B65EAD"/>
    <w:rsid w:val="00B66B40"/>
    <w:rsid w:val="00B66E06"/>
    <w:rsid w:val="00B6780A"/>
    <w:rsid w:val="00B67D87"/>
    <w:rsid w:val="00B720D1"/>
    <w:rsid w:val="00B721CA"/>
    <w:rsid w:val="00B7533C"/>
    <w:rsid w:val="00B75564"/>
    <w:rsid w:val="00B76DEC"/>
    <w:rsid w:val="00B779C5"/>
    <w:rsid w:val="00B77AB3"/>
    <w:rsid w:val="00B8042A"/>
    <w:rsid w:val="00B808CE"/>
    <w:rsid w:val="00B81CBC"/>
    <w:rsid w:val="00B81CD9"/>
    <w:rsid w:val="00B82FA0"/>
    <w:rsid w:val="00B83BB7"/>
    <w:rsid w:val="00B84138"/>
    <w:rsid w:val="00B85955"/>
    <w:rsid w:val="00B85EBD"/>
    <w:rsid w:val="00B8603F"/>
    <w:rsid w:val="00B865EB"/>
    <w:rsid w:val="00B874E7"/>
    <w:rsid w:val="00B87868"/>
    <w:rsid w:val="00B91242"/>
    <w:rsid w:val="00B917D6"/>
    <w:rsid w:val="00B91C26"/>
    <w:rsid w:val="00B9388A"/>
    <w:rsid w:val="00B9483D"/>
    <w:rsid w:val="00B9528F"/>
    <w:rsid w:val="00B9568B"/>
    <w:rsid w:val="00B964D0"/>
    <w:rsid w:val="00BA000B"/>
    <w:rsid w:val="00BA1E9E"/>
    <w:rsid w:val="00BA2531"/>
    <w:rsid w:val="00BA2E7A"/>
    <w:rsid w:val="00BA4257"/>
    <w:rsid w:val="00BA4864"/>
    <w:rsid w:val="00BA4B00"/>
    <w:rsid w:val="00BA4B9A"/>
    <w:rsid w:val="00BA4C31"/>
    <w:rsid w:val="00BA4F47"/>
    <w:rsid w:val="00BA548F"/>
    <w:rsid w:val="00BA5C20"/>
    <w:rsid w:val="00BA5EFC"/>
    <w:rsid w:val="00BA6173"/>
    <w:rsid w:val="00BA6C8C"/>
    <w:rsid w:val="00BA7F9B"/>
    <w:rsid w:val="00BB0ADF"/>
    <w:rsid w:val="00BB138C"/>
    <w:rsid w:val="00BB2827"/>
    <w:rsid w:val="00BB304C"/>
    <w:rsid w:val="00BB44A7"/>
    <w:rsid w:val="00BB4C7A"/>
    <w:rsid w:val="00BB4FE9"/>
    <w:rsid w:val="00BB56A6"/>
    <w:rsid w:val="00BB65F8"/>
    <w:rsid w:val="00BB6F7C"/>
    <w:rsid w:val="00BB756A"/>
    <w:rsid w:val="00BB7A43"/>
    <w:rsid w:val="00BC15C1"/>
    <w:rsid w:val="00BC2E6D"/>
    <w:rsid w:val="00BC3C1F"/>
    <w:rsid w:val="00BC40A7"/>
    <w:rsid w:val="00BC4C77"/>
    <w:rsid w:val="00BC5B45"/>
    <w:rsid w:val="00BC7ACA"/>
    <w:rsid w:val="00BC7BA7"/>
    <w:rsid w:val="00BC7ED5"/>
    <w:rsid w:val="00BD0322"/>
    <w:rsid w:val="00BD0741"/>
    <w:rsid w:val="00BD271A"/>
    <w:rsid w:val="00BD2FC0"/>
    <w:rsid w:val="00BD4ACE"/>
    <w:rsid w:val="00BD536C"/>
    <w:rsid w:val="00BD5CB1"/>
    <w:rsid w:val="00BD6BD4"/>
    <w:rsid w:val="00BD6D31"/>
    <w:rsid w:val="00BD70D3"/>
    <w:rsid w:val="00BD7B18"/>
    <w:rsid w:val="00BD7D5E"/>
    <w:rsid w:val="00BD7D9E"/>
    <w:rsid w:val="00BE043A"/>
    <w:rsid w:val="00BE110B"/>
    <w:rsid w:val="00BE2008"/>
    <w:rsid w:val="00BE5677"/>
    <w:rsid w:val="00BE5E2C"/>
    <w:rsid w:val="00BE67C4"/>
    <w:rsid w:val="00BE6D9E"/>
    <w:rsid w:val="00BF0449"/>
    <w:rsid w:val="00BF07F6"/>
    <w:rsid w:val="00BF2006"/>
    <w:rsid w:val="00BF214A"/>
    <w:rsid w:val="00BF2D05"/>
    <w:rsid w:val="00BF309A"/>
    <w:rsid w:val="00BF32BC"/>
    <w:rsid w:val="00BF4481"/>
    <w:rsid w:val="00BF4943"/>
    <w:rsid w:val="00BF5BB7"/>
    <w:rsid w:val="00BF6CB6"/>
    <w:rsid w:val="00BF7261"/>
    <w:rsid w:val="00C01DD2"/>
    <w:rsid w:val="00C0639E"/>
    <w:rsid w:val="00C079E8"/>
    <w:rsid w:val="00C102D3"/>
    <w:rsid w:val="00C10894"/>
    <w:rsid w:val="00C10C61"/>
    <w:rsid w:val="00C10CB1"/>
    <w:rsid w:val="00C123BF"/>
    <w:rsid w:val="00C13289"/>
    <w:rsid w:val="00C137A7"/>
    <w:rsid w:val="00C13C04"/>
    <w:rsid w:val="00C14833"/>
    <w:rsid w:val="00C16451"/>
    <w:rsid w:val="00C1661F"/>
    <w:rsid w:val="00C16BF9"/>
    <w:rsid w:val="00C17856"/>
    <w:rsid w:val="00C22531"/>
    <w:rsid w:val="00C2433E"/>
    <w:rsid w:val="00C2475A"/>
    <w:rsid w:val="00C24878"/>
    <w:rsid w:val="00C25273"/>
    <w:rsid w:val="00C253BE"/>
    <w:rsid w:val="00C25ECE"/>
    <w:rsid w:val="00C2609C"/>
    <w:rsid w:val="00C268BD"/>
    <w:rsid w:val="00C26C42"/>
    <w:rsid w:val="00C27A03"/>
    <w:rsid w:val="00C302E1"/>
    <w:rsid w:val="00C30310"/>
    <w:rsid w:val="00C3225E"/>
    <w:rsid w:val="00C3240C"/>
    <w:rsid w:val="00C32CAF"/>
    <w:rsid w:val="00C33A30"/>
    <w:rsid w:val="00C34B63"/>
    <w:rsid w:val="00C36958"/>
    <w:rsid w:val="00C36BA2"/>
    <w:rsid w:val="00C36BB5"/>
    <w:rsid w:val="00C36FD1"/>
    <w:rsid w:val="00C40234"/>
    <w:rsid w:val="00C41417"/>
    <w:rsid w:val="00C41CC1"/>
    <w:rsid w:val="00C41D58"/>
    <w:rsid w:val="00C4213E"/>
    <w:rsid w:val="00C426EC"/>
    <w:rsid w:val="00C42F6B"/>
    <w:rsid w:val="00C4307F"/>
    <w:rsid w:val="00C439ED"/>
    <w:rsid w:val="00C4448E"/>
    <w:rsid w:val="00C445DB"/>
    <w:rsid w:val="00C44E90"/>
    <w:rsid w:val="00C47DF6"/>
    <w:rsid w:val="00C50E2A"/>
    <w:rsid w:val="00C514EF"/>
    <w:rsid w:val="00C5244D"/>
    <w:rsid w:val="00C53585"/>
    <w:rsid w:val="00C54537"/>
    <w:rsid w:val="00C54A8F"/>
    <w:rsid w:val="00C556CB"/>
    <w:rsid w:val="00C56020"/>
    <w:rsid w:val="00C562E2"/>
    <w:rsid w:val="00C56356"/>
    <w:rsid w:val="00C609F1"/>
    <w:rsid w:val="00C60F55"/>
    <w:rsid w:val="00C615FD"/>
    <w:rsid w:val="00C647E9"/>
    <w:rsid w:val="00C64BBD"/>
    <w:rsid w:val="00C6527A"/>
    <w:rsid w:val="00C6551F"/>
    <w:rsid w:val="00C66BBF"/>
    <w:rsid w:val="00C66BFA"/>
    <w:rsid w:val="00C679B8"/>
    <w:rsid w:val="00C70E2B"/>
    <w:rsid w:val="00C715BC"/>
    <w:rsid w:val="00C7368E"/>
    <w:rsid w:val="00C743AA"/>
    <w:rsid w:val="00C75A82"/>
    <w:rsid w:val="00C76230"/>
    <w:rsid w:val="00C80755"/>
    <w:rsid w:val="00C847BC"/>
    <w:rsid w:val="00C847DE"/>
    <w:rsid w:val="00C860CA"/>
    <w:rsid w:val="00C8624C"/>
    <w:rsid w:val="00C86377"/>
    <w:rsid w:val="00C87072"/>
    <w:rsid w:val="00C8716F"/>
    <w:rsid w:val="00C877E4"/>
    <w:rsid w:val="00C878A9"/>
    <w:rsid w:val="00C9022B"/>
    <w:rsid w:val="00C913AA"/>
    <w:rsid w:val="00C91CE8"/>
    <w:rsid w:val="00C92400"/>
    <w:rsid w:val="00C92A5F"/>
    <w:rsid w:val="00C94208"/>
    <w:rsid w:val="00C95C37"/>
    <w:rsid w:val="00C96805"/>
    <w:rsid w:val="00C97AC5"/>
    <w:rsid w:val="00CA2D4C"/>
    <w:rsid w:val="00CA56A5"/>
    <w:rsid w:val="00CA59BE"/>
    <w:rsid w:val="00CA679F"/>
    <w:rsid w:val="00CA6DA8"/>
    <w:rsid w:val="00CA6F26"/>
    <w:rsid w:val="00CB0473"/>
    <w:rsid w:val="00CB131D"/>
    <w:rsid w:val="00CB1964"/>
    <w:rsid w:val="00CB45B4"/>
    <w:rsid w:val="00CB4C57"/>
    <w:rsid w:val="00CB5963"/>
    <w:rsid w:val="00CB6FCB"/>
    <w:rsid w:val="00CC0872"/>
    <w:rsid w:val="00CC0947"/>
    <w:rsid w:val="00CC0BAF"/>
    <w:rsid w:val="00CC0BBB"/>
    <w:rsid w:val="00CC206D"/>
    <w:rsid w:val="00CC225E"/>
    <w:rsid w:val="00CC3276"/>
    <w:rsid w:val="00CC46CE"/>
    <w:rsid w:val="00CC4A62"/>
    <w:rsid w:val="00CC52B3"/>
    <w:rsid w:val="00CC58F2"/>
    <w:rsid w:val="00CC5F0E"/>
    <w:rsid w:val="00CC5F71"/>
    <w:rsid w:val="00CC6B75"/>
    <w:rsid w:val="00CC7FBB"/>
    <w:rsid w:val="00CD275B"/>
    <w:rsid w:val="00CD2B36"/>
    <w:rsid w:val="00CD38DF"/>
    <w:rsid w:val="00CD5291"/>
    <w:rsid w:val="00CD6694"/>
    <w:rsid w:val="00CD6D3B"/>
    <w:rsid w:val="00CE02B8"/>
    <w:rsid w:val="00CE0F46"/>
    <w:rsid w:val="00CE1792"/>
    <w:rsid w:val="00CE1AED"/>
    <w:rsid w:val="00CE1F95"/>
    <w:rsid w:val="00CE26F6"/>
    <w:rsid w:val="00CE2D26"/>
    <w:rsid w:val="00CE390F"/>
    <w:rsid w:val="00CE3B19"/>
    <w:rsid w:val="00CE469A"/>
    <w:rsid w:val="00CE6BB5"/>
    <w:rsid w:val="00CE72C7"/>
    <w:rsid w:val="00CE787A"/>
    <w:rsid w:val="00CE7C0E"/>
    <w:rsid w:val="00CF0A76"/>
    <w:rsid w:val="00CF2914"/>
    <w:rsid w:val="00CF3A27"/>
    <w:rsid w:val="00CF3C2D"/>
    <w:rsid w:val="00CF4232"/>
    <w:rsid w:val="00CF6A81"/>
    <w:rsid w:val="00CF6C75"/>
    <w:rsid w:val="00D00364"/>
    <w:rsid w:val="00D00963"/>
    <w:rsid w:val="00D00BCB"/>
    <w:rsid w:val="00D0128E"/>
    <w:rsid w:val="00D03CE6"/>
    <w:rsid w:val="00D03E69"/>
    <w:rsid w:val="00D04B9A"/>
    <w:rsid w:val="00D055F6"/>
    <w:rsid w:val="00D059E4"/>
    <w:rsid w:val="00D060E4"/>
    <w:rsid w:val="00D061F2"/>
    <w:rsid w:val="00D06A39"/>
    <w:rsid w:val="00D1151E"/>
    <w:rsid w:val="00D11A13"/>
    <w:rsid w:val="00D11C4E"/>
    <w:rsid w:val="00D11F6F"/>
    <w:rsid w:val="00D1491A"/>
    <w:rsid w:val="00D15623"/>
    <w:rsid w:val="00D17648"/>
    <w:rsid w:val="00D17729"/>
    <w:rsid w:val="00D20200"/>
    <w:rsid w:val="00D21A50"/>
    <w:rsid w:val="00D21BC8"/>
    <w:rsid w:val="00D22B11"/>
    <w:rsid w:val="00D26017"/>
    <w:rsid w:val="00D26A06"/>
    <w:rsid w:val="00D2710C"/>
    <w:rsid w:val="00D27596"/>
    <w:rsid w:val="00D27FBB"/>
    <w:rsid w:val="00D30B1C"/>
    <w:rsid w:val="00D30C8F"/>
    <w:rsid w:val="00D311A8"/>
    <w:rsid w:val="00D321C9"/>
    <w:rsid w:val="00D345F9"/>
    <w:rsid w:val="00D3486B"/>
    <w:rsid w:val="00D34E53"/>
    <w:rsid w:val="00D3545E"/>
    <w:rsid w:val="00D3570B"/>
    <w:rsid w:val="00D37A20"/>
    <w:rsid w:val="00D37B27"/>
    <w:rsid w:val="00D41742"/>
    <w:rsid w:val="00D4256E"/>
    <w:rsid w:val="00D43093"/>
    <w:rsid w:val="00D438DC"/>
    <w:rsid w:val="00D441C7"/>
    <w:rsid w:val="00D444C0"/>
    <w:rsid w:val="00D45AA7"/>
    <w:rsid w:val="00D47554"/>
    <w:rsid w:val="00D47971"/>
    <w:rsid w:val="00D47C88"/>
    <w:rsid w:val="00D47CBC"/>
    <w:rsid w:val="00D5012C"/>
    <w:rsid w:val="00D50287"/>
    <w:rsid w:val="00D503A7"/>
    <w:rsid w:val="00D50506"/>
    <w:rsid w:val="00D5145E"/>
    <w:rsid w:val="00D51874"/>
    <w:rsid w:val="00D53705"/>
    <w:rsid w:val="00D54DCE"/>
    <w:rsid w:val="00D57B74"/>
    <w:rsid w:val="00D57C22"/>
    <w:rsid w:val="00D603CD"/>
    <w:rsid w:val="00D61BA6"/>
    <w:rsid w:val="00D61E6F"/>
    <w:rsid w:val="00D623DF"/>
    <w:rsid w:val="00D62D89"/>
    <w:rsid w:val="00D62EB3"/>
    <w:rsid w:val="00D6435E"/>
    <w:rsid w:val="00D6551D"/>
    <w:rsid w:val="00D6574B"/>
    <w:rsid w:val="00D67B23"/>
    <w:rsid w:val="00D70D78"/>
    <w:rsid w:val="00D71E4D"/>
    <w:rsid w:val="00D72360"/>
    <w:rsid w:val="00D72E06"/>
    <w:rsid w:val="00D72E3C"/>
    <w:rsid w:val="00D7318B"/>
    <w:rsid w:val="00D749E4"/>
    <w:rsid w:val="00D75531"/>
    <w:rsid w:val="00D772FD"/>
    <w:rsid w:val="00D8214F"/>
    <w:rsid w:val="00D82D34"/>
    <w:rsid w:val="00D841B1"/>
    <w:rsid w:val="00D85541"/>
    <w:rsid w:val="00D868E0"/>
    <w:rsid w:val="00D913BB"/>
    <w:rsid w:val="00D914DA"/>
    <w:rsid w:val="00D93885"/>
    <w:rsid w:val="00D942F6"/>
    <w:rsid w:val="00D94868"/>
    <w:rsid w:val="00D94DD5"/>
    <w:rsid w:val="00D94F9D"/>
    <w:rsid w:val="00D960B2"/>
    <w:rsid w:val="00D97C94"/>
    <w:rsid w:val="00DA059C"/>
    <w:rsid w:val="00DA4733"/>
    <w:rsid w:val="00DA58C9"/>
    <w:rsid w:val="00DA5D56"/>
    <w:rsid w:val="00DA625B"/>
    <w:rsid w:val="00DA661D"/>
    <w:rsid w:val="00DA6A48"/>
    <w:rsid w:val="00DB0432"/>
    <w:rsid w:val="00DB049C"/>
    <w:rsid w:val="00DB157B"/>
    <w:rsid w:val="00DB1DBE"/>
    <w:rsid w:val="00DB23EA"/>
    <w:rsid w:val="00DB5C57"/>
    <w:rsid w:val="00DB670C"/>
    <w:rsid w:val="00DB7C02"/>
    <w:rsid w:val="00DB7F30"/>
    <w:rsid w:val="00DC0428"/>
    <w:rsid w:val="00DC140A"/>
    <w:rsid w:val="00DC17FA"/>
    <w:rsid w:val="00DC2572"/>
    <w:rsid w:val="00DC2BC3"/>
    <w:rsid w:val="00DC3173"/>
    <w:rsid w:val="00DC4AC8"/>
    <w:rsid w:val="00DC5160"/>
    <w:rsid w:val="00DC622D"/>
    <w:rsid w:val="00DC6775"/>
    <w:rsid w:val="00DC677C"/>
    <w:rsid w:val="00DC79E0"/>
    <w:rsid w:val="00DD08A8"/>
    <w:rsid w:val="00DD0B8A"/>
    <w:rsid w:val="00DD1699"/>
    <w:rsid w:val="00DD6CA5"/>
    <w:rsid w:val="00DD7565"/>
    <w:rsid w:val="00DD76DF"/>
    <w:rsid w:val="00DE072D"/>
    <w:rsid w:val="00DE07ED"/>
    <w:rsid w:val="00DE11D9"/>
    <w:rsid w:val="00DE20A3"/>
    <w:rsid w:val="00DE342F"/>
    <w:rsid w:val="00DE3D2F"/>
    <w:rsid w:val="00DE4BE8"/>
    <w:rsid w:val="00DE5345"/>
    <w:rsid w:val="00DE5A9B"/>
    <w:rsid w:val="00DE6038"/>
    <w:rsid w:val="00DE6EA1"/>
    <w:rsid w:val="00DE73E3"/>
    <w:rsid w:val="00DF0E63"/>
    <w:rsid w:val="00DF0F43"/>
    <w:rsid w:val="00DF4AF3"/>
    <w:rsid w:val="00DF7531"/>
    <w:rsid w:val="00DF7D00"/>
    <w:rsid w:val="00E0059A"/>
    <w:rsid w:val="00E035D7"/>
    <w:rsid w:val="00E04109"/>
    <w:rsid w:val="00E058AF"/>
    <w:rsid w:val="00E05A69"/>
    <w:rsid w:val="00E05DC2"/>
    <w:rsid w:val="00E06763"/>
    <w:rsid w:val="00E0690A"/>
    <w:rsid w:val="00E10F40"/>
    <w:rsid w:val="00E11288"/>
    <w:rsid w:val="00E17961"/>
    <w:rsid w:val="00E205FE"/>
    <w:rsid w:val="00E20C94"/>
    <w:rsid w:val="00E2176B"/>
    <w:rsid w:val="00E22F74"/>
    <w:rsid w:val="00E236CA"/>
    <w:rsid w:val="00E24D15"/>
    <w:rsid w:val="00E25E1B"/>
    <w:rsid w:val="00E31B0E"/>
    <w:rsid w:val="00E31B9A"/>
    <w:rsid w:val="00E31BA9"/>
    <w:rsid w:val="00E32C81"/>
    <w:rsid w:val="00E35111"/>
    <w:rsid w:val="00E36FE3"/>
    <w:rsid w:val="00E378FA"/>
    <w:rsid w:val="00E41333"/>
    <w:rsid w:val="00E41EA7"/>
    <w:rsid w:val="00E420A5"/>
    <w:rsid w:val="00E42946"/>
    <w:rsid w:val="00E42DD6"/>
    <w:rsid w:val="00E43C9F"/>
    <w:rsid w:val="00E43D46"/>
    <w:rsid w:val="00E45505"/>
    <w:rsid w:val="00E45CB6"/>
    <w:rsid w:val="00E46852"/>
    <w:rsid w:val="00E50296"/>
    <w:rsid w:val="00E5063A"/>
    <w:rsid w:val="00E51525"/>
    <w:rsid w:val="00E5199C"/>
    <w:rsid w:val="00E521D6"/>
    <w:rsid w:val="00E52647"/>
    <w:rsid w:val="00E52F4B"/>
    <w:rsid w:val="00E532B5"/>
    <w:rsid w:val="00E5357F"/>
    <w:rsid w:val="00E5411D"/>
    <w:rsid w:val="00E548A2"/>
    <w:rsid w:val="00E54930"/>
    <w:rsid w:val="00E54EBF"/>
    <w:rsid w:val="00E554B4"/>
    <w:rsid w:val="00E55A25"/>
    <w:rsid w:val="00E55D0F"/>
    <w:rsid w:val="00E55FF0"/>
    <w:rsid w:val="00E56DF1"/>
    <w:rsid w:val="00E6114F"/>
    <w:rsid w:val="00E61DD8"/>
    <w:rsid w:val="00E6240B"/>
    <w:rsid w:val="00E630D0"/>
    <w:rsid w:val="00E63D9C"/>
    <w:rsid w:val="00E64633"/>
    <w:rsid w:val="00E662AF"/>
    <w:rsid w:val="00E666ED"/>
    <w:rsid w:val="00E674DB"/>
    <w:rsid w:val="00E71B56"/>
    <w:rsid w:val="00E73D75"/>
    <w:rsid w:val="00E74237"/>
    <w:rsid w:val="00E747F8"/>
    <w:rsid w:val="00E74F89"/>
    <w:rsid w:val="00E7580E"/>
    <w:rsid w:val="00E75B36"/>
    <w:rsid w:val="00E75BC7"/>
    <w:rsid w:val="00E773F7"/>
    <w:rsid w:val="00E77C1B"/>
    <w:rsid w:val="00E77F3B"/>
    <w:rsid w:val="00E81C55"/>
    <w:rsid w:val="00E837A0"/>
    <w:rsid w:val="00E83A32"/>
    <w:rsid w:val="00E84321"/>
    <w:rsid w:val="00E848A8"/>
    <w:rsid w:val="00E84E0B"/>
    <w:rsid w:val="00E8532B"/>
    <w:rsid w:val="00E869FB"/>
    <w:rsid w:val="00E923EF"/>
    <w:rsid w:val="00E92CAD"/>
    <w:rsid w:val="00E93192"/>
    <w:rsid w:val="00E954E0"/>
    <w:rsid w:val="00E961FF"/>
    <w:rsid w:val="00E969C2"/>
    <w:rsid w:val="00E97E51"/>
    <w:rsid w:val="00EA0886"/>
    <w:rsid w:val="00EA098E"/>
    <w:rsid w:val="00EA0D66"/>
    <w:rsid w:val="00EA5FF5"/>
    <w:rsid w:val="00EA63B6"/>
    <w:rsid w:val="00EA6492"/>
    <w:rsid w:val="00EA6DC9"/>
    <w:rsid w:val="00EA74B7"/>
    <w:rsid w:val="00EA7C79"/>
    <w:rsid w:val="00EB0168"/>
    <w:rsid w:val="00EB0D5C"/>
    <w:rsid w:val="00EB30CA"/>
    <w:rsid w:val="00EB3A8D"/>
    <w:rsid w:val="00EB4908"/>
    <w:rsid w:val="00EB4DCA"/>
    <w:rsid w:val="00EB58F4"/>
    <w:rsid w:val="00EB5A3F"/>
    <w:rsid w:val="00EB70AA"/>
    <w:rsid w:val="00EC11A1"/>
    <w:rsid w:val="00EC1F8A"/>
    <w:rsid w:val="00EC1FAA"/>
    <w:rsid w:val="00EC2F1D"/>
    <w:rsid w:val="00EC3BC6"/>
    <w:rsid w:val="00EC52AE"/>
    <w:rsid w:val="00EC563D"/>
    <w:rsid w:val="00EC574C"/>
    <w:rsid w:val="00EC63FC"/>
    <w:rsid w:val="00EC70C0"/>
    <w:rsid w:val="00EC7694"/>
    <w:rsid w:val="00EC7836"/>
    <w:rsid w:val="00ED1349"/>
    <w:rsid w:val="00ED1695"/>
    <w:rsid w:val="00ED1804"/>
    <w:rsid w:val="00ED2DA8"/>
    <w:rsid w:val="00ED3D11"/>
    <w:rsid w:val="00ED42A9"/>
    <w:rsid w:val="00ED6E77"/>
    <w:rsid w:val="00ED7163"/>
    <w:rsid w:val="00ED7B29"/>
    <w:rsid w:val="00EE05DF"/>
    <w:rsid w:val="00EE1C61"/>
    <w:rsid w:val="00EE23BA"/>
    <w:rsid w:val="00EE36FC"/>
    <w:rsid w:val="00EE4EEB"/>
    <w:rsid w:val="00EE5A36"/>
    <w:rsid w:val="00EE6EC8"/>
    <w:rsid w:val="00EF01B6"/>
    <w:rsid w:val="00EF2937"/>
    <w:rsid w:val="00EF2FFD"/>
    <w:rsid w:val="00EF3918"/>
    <w:rsid w:val="00EF3DBC"/>
    <w:rsid w:val="00EF4ED5"/>
    <w:rsid w:val="00EF5586"/>
    <w:rsid w:val="00EF7365"/>
    <w:rsid w:val="00F0112A"/>
    <w:rsid w:val="00F011B5"/>
    <w:rsid w:val="00F011C6"/>
    <w:rsid w:val="00F038CE"/>
    <w:rsid w:val="00F03C28"/>
    <w:rsid w:val="00F03D8B"/>
    <w:rsid w:val="00F0537A"/>
    <w:rsid w:val="00F06159"/>
    <w:rsid w:val="00F062E5"/>
    <w:rsid w:val="00F0643F"/>
    <w:rsid w:val="00F07A16"/>
    <w:rsid w:val="00F1137B"/>
    <w:rsid w:val="00F11619"/>
    <w:rsid w:val="00F11F58"/>
    <w:rsid w:val="00F13829"/>
    <w:rsid w:val="00F14706"/>
    <w:rsid w:val="00F158B3"/>
    <w:rsid w:val="00F174ED"/>
    <w:rsid w:val="00F17E3D"/>
    <w:rsid w:val="00F20718"/>
    <w:rsid w:val="00F2090B"/>
    <w:rsid w:val="00F22389"/>
    <w:rsid w:val="00F22E2A"/>
    <w:rsid w:val="00F2322E"/>
    <w:rsid w:val="00F23247"/>
    <w:rsid w:val="00F2478B"/>
    <w:rsid w:val="00F250C0"/>
    <w:rsid w:val="00F257EE"/>
    <w:rsid w:val="00F25EFC"/>
    <w:rsid w:val="00F26310"/>
    <w:rsid w:val="00F276B9"/>
    <w:rsid w:val="00F313EF"/>
    <w:rsid w:val="00F323B1"/>
    <w:rsid w:val="00F327FE"/>
    <w:rsid w:val="00F339EC"/>
    <w:rsid w:val="00F33FFC"/>
    <w:rsid w:val="00F34A56"/>
    <w:rsid w:val="00F35184"/>
    <w:rsid w:val="00F3541B"/>
    <w:rsid w:val="00F355CB"/>
    <w:rsid w:val="00F35E55"/>
    <w:rsid w:val="00F40526"/>
    <w:rsid w:val="00F42BDE"/>
    <w:rsid w:val="00F4369E"/>
    <w:rsid w:val="00F44125"/>
    <w:rsid w:val="00F4503D"/>
    <w:rsid w:val="00F4566D"/>
    <w:rsid w:val="00F51200"/>
    <w:rsid w:val="00F51A94"/>
    <w:rsid w:val="00F52F2A"/>
    <w:rsid w:val="00F534E3"/>
    <w:rsid w:val="00F53975"/>
    <w:rsid w:val="00F54323"/>
    <w:rsid w:val="00F550F2"/>
    <w:rsid w:val="00F55630"/>
    <w:rsid w:val="00F55F9B"/>
    <w:rsid w:val="00F56523"/>
    <w:rsid w:val="00F56A97"/>
    <w:rsid w:val="00F57CC4"/>
    <w:rsid w:val="00F6073F"/>
    <w:rsid w:val="00F60796"/>
    <w:rsid w:val="00F60851"/>
    <w:rsid w:val="00F608D0"/>
    <w:rsid w:val="00F61EAB"/>
    <w:rsid w:val="00F6213F"/>
    <w:rsid w:val="00F63E97"/>
    <w:rsid w:val="00F64FFC"/>
    <w:rsid w:val="00F6533A"/>
    <w:rsid w:val="00F6622F"/>
    <w:rsid w:val="00F67934"/>
    <w:rsid w:val="00F67F7E"/>
    <w:rsid w:val="00F7149F"/>
    <w:rsid w:val="00F72659"/>
    <w:rsid w:val="00F72E39"/>
    <w:rsid w:val="00F73A7B"/>
    <w:rsid w:val="00F75E4B"/>
    <w:rsid w:val="00F760B7"/>
    <w:rsid w:val="00F76C53"/>
    <w:rsid w:val="00F76D67"/>
    <w:rsid w:val="00F77D74"/>
    <w:rsid w:val="00F82763"/>
    <w:rsid w:val="00F82970"/>
    <w:rsid w:val="00F82C78"/>
    <w:rsid w:val="00F856C0"/>
    <w:rsid w:val="00F85F2E"/>
    <w:rsid w:val="00F90E5E"/>
    <w:rsid w:val="00F91715"/>
    <w:rsid w:val="00F91F54"/>
    <w:rsid w:val="00F92F8E"/>
    <w:rsid w:val="00F9347D"/>
    <w:rsid w:val="00F93F19"/>
    <w:rsid w:val="00F94D77"/>
    <w:rsid w:val="00F94F6E"/>
    <w:rsid w:val="00F963FE"/>
    <w:rsid w:val="00F9694A"/>
    <w:rsid w:val="00F971D7"/>
    <w:rsid w:val="00FA0460"/>
    <w:rsid w:val="00FA163C"/>
    <w:rsid w:val="00FA2590"/>
    <w:rsid w:val="00FA31F1"/>
    <w:rsid w:val="00FA5B18"/>
    <w:rsid w:val="00FA7299"/>
    <w:rsid w:val="00FA78AF"/>
    <w:rsid w:val="00FA7D78"/>
    <w:rsid w:val="00FB0081"/>
    <w:rsid w:val="00FB052A"/>
    <w:rsid w:val="00FB27B7"/>
    <w:rsid w:val="00FB501F"/>
    <w:rsid w:val="00FB6731"/>
    <w:rsid w:val="00FB6D01"/>
    <w:rsid w:val="00FC19C6"/>
    <w:rsid w:val="00FC1CF0"/>
    <w:rsid w:val="00FC1D0B"/>
    <w:rsid w:val="00FC2223"/>
    <w:rsid w:val="00FC26F6"/>
    <w:rsid w:val="00FC4DD0"/>
    <w:rsid w:val="00FC5376"/>
    <w:rsid w:val="00FC7BE2"/>
    <w:rsid w:val="00FC7DEF"/>
    <w:rsid w:val="00FC7ED9"/>
    <w:rsid w:val="00FD094C"/>
    <w:rsid w:val="00FD132F"/>
    <w:rsid w:val="00FD2FC6"/>
    <w:rsid w:val="00FD30B7"/>
    <w:rsid w:val="00FD66D3"/>
    <w:rsid w:val="00FD6EA5"/>
    <w:rsid w:val="00FD6FA7"/>
    <w:rsid w:val="00FD7A29"/>
    <w:rsid w:val="00FE2176"/>
    <w:rsid w:val="00FE4600"/>
    <w:rsid w:val="00FE486F"/>
    <w:rsid w:val="00FE4E50"/>
    <w:rsid w:val="00FE5455"/>
    <w:rsid w:val="00FE5913"/>
    <w:rsid w:val="00FF1889"/>
    <w:rsid w:val="00FF420A"/>
    <w:rsid w:val="00FF454A"/>
    <w:rsid w:val="00FF5289"/>
    <w:rsid w:val="00FF53A9"/>
    <w:rsid w:val="00FF54D2"/>
    <w:rsid w:val="00FF67DC"/>
    <w:rsid w:val="00FF6E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70587"/>
  <w15:docId w15:val="{16837B0B-CD6A-400E-BE64-E39557D50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7C7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CB596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link w:val="Heading4Char"/>
    <w:uiPriority w:val="9"/>
    <w:qFormat/>
    <w:rsid w:val="0016338D"/>
    <w:pPr>
      <w:spacing w:before="100" w:beforeAutospacing="1" w:after="100" w:afterAutospacing="1" w:line="240" w:lineRule="auto"/>
      <w:outlineLvl w:val="3"/>
    </w:pPr>
    <w:rPr>
      <w:rFonts w:ascii="Times New Roman" w:eastAsia="Times New Roman" w:hAnsi="Times New Roman" w:cs="Times New Roman"/>
      <w:b/>
      <w:bCs/>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FB27B7"/>
    <w:pPr>
      <w:spacing w:after="0" w:line="240" w:lineRule="auto"/>
      <w:jc w:val="both"/>
    </w:pPr>
    <w:rPr>
      <w:rFonts w:ascii="Times" w:eastAsia="Times New Roman" w:hAnsi="Times" w:cs="Times New Roman"/>
      <w:sz w:val="24"/>
      <w:szCs w:val="20"/>
      <w:lang w:val="it-IT" w:eastAsia="it-IT"/>
    </w:rPr>
  </w:style>
  <w:style w:type="character" w:customStyle="1" w:styleId="BodyTextChar">
    <w:name w:val="Body Text Char"/>
    <w:basedOn w:val="DefaultParagraphFont"/>
    <w:link w:val="BodyText"/>
    <w:semiHidden/>
    <w:rsid w:val="00FB27B7"/>
    <w:rPr>
      <w:rFonts w:ascii="Times" w:eastAsia="Times New Roman" w:hAnsi="Times" w:cs="Times New Roman"/>
      <w:sz w:val="24"/>
      <w:szCs w:val="20"/>
      <w:lang w:val="it-IT" w:eastAsia="it-IT"/>
    </w:rPr>
  </w:style>
  <w:style w:type="character" w:styleId="Hyperlink">
    <w:name w:val="Hyperlink"/>
    <w:basedOn w:val="DefaultParagraphFont"/>
    <w:uiPriority w:val="99"/>
    <w:unhideWhenUsed/>
    <w:rsid w:val="00FB27B7"/>
    <w:rPr>
      <w:color w:val="0000FF" w:themeColor="hyperlink"/>
      <w:u w:val="single"/>
    </w:rPr>
  </w:style>
  <w:style w:type="table" w:styleId="TableGrid">
    <w:name w:val="Table Grid"/>
    <w:basedOn w:val="TableNormal"/>
    <w:uiPriority w:val="59"/>
    <w:rsid w:val="00932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12B78"/>
    <w:pPr>
      <w:ind w:left="720"/>
      <w:contextualSpacing/>
    </w:pPr>
  </w:style>
  <w:style w:type="table" w:styleId="LightShading-Accent1">
    <w:name w:val="Light Shading Accent 1"/>
    <w:basedOn w:val="TableNormal"/>
    <w:uiPriority w:val="60"/>
    <w:rsid w:val="008D451B"/>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8D451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510A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0A8D"/>
    <w:rPr>
      <w:rFonts w:ascii="Tahoma" w:hAnsi="Tahoma" w:cs="Tahoma"/>
      <w:sz w:val="16"/>
      <w:szCs w:val="16"/>
    </w:rPr>
  </w:style>
  <w:style w:type="character" w:styleId="CommentReference">
    <w:name w:val="annotation reference"/>
    <w:basedOn w:val="DefaultParagraphFont"/>
    <w:uiPriority w:val="99"/>
    <w:semiHidden/>
    <w:unhideWhenUsed/>
    <w:rsid w:val="00510A8D"/>
    <w:rPr>
      <w:sz w:val="16"/>
      <w:szCs w:val="16"/>
    </w:rPr>
  </w:style>
  <w:style w:type="paragraph" w:styleId="CommentText">
    <w:name w:val="annotation text"/>
    <w:basedOn w:val="Normal"/>
    <w:link w:val="CommentTextChar"/>
    <w:uiPriority w:val="99"/>
    <w:semiHidden/>
    <w:unhideWhenUsed/>
    <w:rsid w:val="00510A8D"/>
    <w:pPr>
      <w:spacing w:line="240" w:lineRule="auto"/>
    </w:pPr>
    <w:rPr>
      <w:sz w:val="20"/>
      <w:szCs w:val="20"/>
    </w:rPr>
  </w:style>
  <w:style w:type="character" w:customStyle="1" w:styleId="CommentTextChar">
    <w:name w:val="Comment Text Char"/>
    <w:basedOn w:val="DefaultParagraphFont"/>
    <w:link w:val="CommentText"/>
    <w:uiPriority w:val="99"/>
    <w:semiHidden/>
    <w:rsid w:val="00510A8D"/>
    <w:rPr>
      <w:sz w:val="20"/>
      <w:szCs w:val="20"/>
    </w:rPr>
  </w:style>
  <w:style w:type="paragraph" w:styleId="CommentSubject">
    <w:name w:val="annotation subject"/>
    <w:basedOn w:val="CommentText"/>
    <w:next w:val="CommentText"/>
    <w:link w:val="CommentSubjectChar"/>
    <w:uiPriority w:val="99"/>
    <w:semiHidden/>
    <w:unhideWhenUsed/>
    <w:rsid w:val="00510A8D"/>
    <w:rPr>
      <w:b/>
      <w:bCs/>
    </w:rPr>
  </w:style>
  <w:style w:type="character" w:customStyle="1" w:styleId="CommentSubjectChar">
    <w:name w:val="Comment Subject Char"/>
    <w:basedOn w:val="CommentTextChar"/>
    <w:link w:val="CommentSubject"/>
    <w:uiPriority w:val="99"/>
    <w:semiHidden/>
    <w:rsid w:val="00510A8D"/>
    <w:rPr>
      <w:b/>
      <w:bCs/>
      <w:sz w:val="20"/>
      <w:szCs w:val="20"/>
    </w:rPr>
  </w:style>
  <w:style w:type="character" w:customStyle="1" w:styleId="1">
    <w:name w:val="未处理的提及1"/>
    <w:basedOn w:val="DefaultParagraphFont"/>
    <w:uiPriority w:val="99"/>
    <w:semiHidden/>
    <w:unhideWhenUsed/>
    <w:rsid w:val="009171C9"/>
    <w:rPr>
      <w:color w:val="808080"/>
      <w:shd w:val="clear" w:color="auto" w:fill="E6E6E6"/>
    </w:rPr>
  </w:style>
  <w:style w:type="paragraph" w:styleId="Header">
    <w:name w:val="header"/>
    <w:basedOn w:val="Normal"/>
    <w:link w:val="HeaderChar"/>
    <w:uiPriority w:val="99"/>
    <w:unhideWhenUsed/>
    <w:rsid w:val="00BD03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0322"/>
  </w:style>
  <w:style w:type="paragraph" w:styleId="Footer">
    <w:name w:val="footer"/>
    <w:basedOn w:val="Normal"/>
    <w:link w:val="FooterChar"/>
    <w:uiPriority w:val="99"/>
    <w:unhideWhenUsed/>
    <w:rsid w:val="00BD03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0322"/>
  </w:style>
  <w:style w:type="character" w:customStyle="1" w:styleId="UnresolvedMention1">
    <w:name w:val="Unresolved Mention1"/>
    <w:basedOn w:val="DefaultParagraphFont"/>
    <w:uiPriority w:val="99"/>
    <w:semiHidden/>
    <w:unhideWhenUsed/>
    <w:rsid w:val="003700BB"/>
    <w:rPr>
      <w:color w:val="605E5C"/>
      <w:shd w:val="clear" w:color="auto" w:fill="E1DFDD"/>
    </w:rPr>
  </w:style>
  <w:style w:type="character" w:customStyle="1" w:styleId="Heading4Char">
    <w:name w:val="Heading 4 Char"/>
    <w:basedOn w:val="DefaultParagraphFont"/>
    <w:link w:val="Heading4"/>
    <w:uiPriority w:val="9"/>
    <w:rsid w:val="0016338D"/>
    <w:rPr>
      <w:rFonts w:ascii="Times New Roman" w:eastAsia="Times New Roman" w:hAnsi="Times New Roman" w:cs="Times New Roman"/>
      <w:b/>
      <w:bCs/>
      <w:sz w:val="24"/>
      <w:szCs w:val="24"/>
      <w:lang w:val="en-GB" w:eastAsia="en-GB"/>
    </w:rPr>
  </w:style>
  <w:style w:type="character" w:customStyle="1" w:styleId="UnresolvedMention2">
    <w:name w:val="Unresolved Mention2"/>
    <w:basedOn w:val="DefaultParagraphFont"/>
    <w:uiPriority w:val="99"/>
    <w:semiHidden/>
    <w:unhideWhenUsed/>
    <w:rsid w:val="00F35E55"/>
    <w:rPr>
      <w:color w:val="605E5C"/>
      <w:shd w:val="clear" w:color="auto" w:fill="E1DFDD"/>
    </w:rPr>
  </w:style>
  <w:style w:type="character" w:styleId="FollowedHyperlink">
    <w:name w:val="FollowedHyperlink"/>
    <w:basedOn w:val="DefaultParagraphFont"/>
    <w:uiPriority w:val="99"/>
    <w:semiHidden/>
    <w:unhideWhenUsed/>
    <w:rsid w:val="00A5281D"/>
    <w:rPr>
      <w:color w:val="800080" w:themeColor="followedHyperlink"/>
      <w:u w:val="single"/>
    </w:rPr>
  </w:style>
  <w:style w:type="character" w:customStyle="1" w:styleId="Heading1Char">
    <w:name w:val="Heading 1 Char"/>
    <w:basedOn w:val="DefaultParagraphFont"/>
    <w:link w:val="Heading1"/>
    <w:uiPriority w:val="9"/>
    <w:rsid w:val="00EA7C79"/>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CB5963"/>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188831">
      <w:bodyDiv w:val="1"/>
      <w:marLeft w:val="0"/>
      <w:marRight w:val="0"/>
      <w:marTop w:val="0"/>
      <w:marBottom w:val="0"/>
      <w:divBdr>
        <w:top w:val="none" w:sz="0" w:space="0" w:color="auto"/>
        <w:left w:val="none" w:sz="0" w:space="0" w:color="auto"/>
        <w:bottom w:val="none" w:sz="0" w:space="0" w:color="auto"/>
        <w:right w:val="none" w:sz="0" w:space="0" w:color="auto"/>
      </w:divBdr>
    </w:div>
    <w:div w:id="268123072">
      <w:bodyDiv w:val="1"/>
      <w:marLeft w:val="0"/>
      <w:marRight w:val="0"/>
      <w:marTop w:val="0"/>
      <w:marBottom w:val="0"/>
      <w:divBdr>
        <w:top w:val="none" w:sz="0" w:space="0" w:color="auto"/>
        <w:left w:val="none" w:sz="0" w:space="0" w:color="auto"/>
        <w:bottom w:val="none" w:sz="0" w:space="0" w:color="auto"/>
        <w:right w:val="none" w:sz="0" w:space="0" w:color="auto"/>
      </w:divBdr>
    </w:div>
    <w:div w:id="327832614">
      <w:bodyDiv w:val="1"/>
      <w:marLeft w:val="0"/>
      <w:marRight w:val="0"/>
      <w:marTop w:val="0"/>
      <w:marBottom w:val="0"/>
      <w:divBdr>
        <w:top w:val="none" w:sz="0" w:space="0" w:color="auto"/>
        <w:left w:val="none" w:sz="0" w:space="0" w:color="auto"/>
        <w:bottom w:val="none" w:sz="0" w:space="0" w:color="auto"/>
        <w:right w:val="none" w:sz="0" w:space="0" w:color="auto"/>
      </w:divBdr>
    </w:div>
    <w:div w:id="345257294">
      <w:bodyDiv w:val="1"/>
      <w:marLeft w:val="0"/>
      <w:marRight w:val="0"/>
      <w:marTop w:val="0"/>
      <w:marBottom w:val="0"/>
      <w:divBdr>
        <w:top w:val="none" w:sz="0" w:space="0" w:color="auto"/>
        <w:left w:val="none" w:sz="0" w:space="0" w:color="auto"/>
        <w:bottom w:val="none" w:sz="0" w:space="0" w:color="auto"/>
        <w:right w:val="none" w:sz="0" w:space="0" w:color="auto"/>
      </w:divBdr>
    </w:div>
    <w:div w:id="386078300">
      <w:bodyDiv w:val="1"/>
      <w:marLeft w:val="0"/>
      <w:marRight w:val="0"/>
      <w:marTop w:val="0"/>
      <w:marBottom w:val="0"/>
      <w:divBdr>
        <w:top w:val="none" w:sz="0" w:space="0" w:color="auto"/>
        <w:left w:val="none" w:sz="0" w:space="0" w:color="auto"/>
        <w:bottom w:val="none" w:sz="0" w:space="0" w:color="auto"/>
        <w:right w:val="none" w:sz="0" w:space="0" w:color="auto"/>
      </w:divBdr>
    </w:div>
    <w:div w:id="412162413">
      <w:bodyDiv w:val="1"/>
      <w:marLeft w:val="0"/>
      <w:marRight w:val="0"/>
      <w:marTop w:val="0"/>
      <w:marBottom w:val="0"/>
      <w:divBdr>
        <w:top w:val="none" w:sz="0" w:space="0" w:color="auto"/>
        <w:left w:val="none" w:sz="0" w:space="0" w:color="auto"/>
        <w:bottom w:val="none" w:sz="0" w:space="0" w:color="auto"/>
        <w:right w:val="none" w:sz="0" w:space="0" w:color="auto"/>
      </w:divBdr>
      <w:divsChild>
        <w:div w:id="1417555772">
          <w:marLeft w:val="0"/>
          <w:marRight w:val="0"/>
          <w:marTop w:val="0"/>
          <w:marBottom w:val="120"/>
          <w:divBdr>
            <w:top w:val="none" w:sz="0" w:space="0" w:color="auto"/>
            <w:left w:val="none" w:sz="0" w:space="0" w:color="auto"/>
            <w:bottom w:val="none" w:sz="0" w:space="0" w:color="auto"/>
            <w:right w:val="none" w:sz="0" w:space="0" w:color="auto"/>
          </w:divBdr>
        </w:div>
      </w:divsChild>
    </w:div>
    <w:div w:id="557546213">
      <w:bodyDiv w:val="1"/>
      <w:marLeft w:val="0"/>
      <w:marRight w:val="0"/>
      <w:marTop w:val="0"/>
      <w:marBottom w:val="0"/>
      <w:divBdr>
        <w:top w:val="none" w:sz="0" w:space="0" w:color="auto"/>
        <w:left w:val="none" w:sz="0" w:space="0" w:color="auto"/>
        <w:bottom w:val="none" w:sz="0" w:space="0" w:color="auto"/>
        <w:right w:val="none" w:sz="0" w:space="0" w:color="auto"/>
      </w:divBdr>
    </w:div>
    <w:div w:id="748694361">
      <w:bodyDiv w:val="1"/>
      <w:marLeft w:val="0"/>
      <w:marRight w:val="0"/>
      <w:marTop w:val="0"/>
      <w:marBottom w:val="0"/>
      <w:divBdr>
        <w:top w:val="none" w:sz="0" w:space="0" w:color="auto"/>
        <w:left w:val="none" w:sz="0" w:space="0" w:color="auto"/>
        <w:bottom w:val="none" w:sz="0" w:space="0" w:color="auto"/>
        <w:right w:val="none" w:sz="0" w:space="0" w:color="auto"/>
      </w:divBdr>
    </w:div>
    <w:div w:id="931015068">
      <w:bodyDiv w:val="1"/>
      <w:marLeft w:val="0"/>
      <w:marRight w:val="0"/>
      <w:marTop w:val="0"/>
      <w:marBottom w:val="0"/>
      <w:divBdr>
        <w:top w:val="none" w:sz="0" w:space="0" w:color="auto"/>
        <w:left w:val="none" w:sz="0" w:space="0" w:color="auto"/>
        <w:bottom w:val="none" w:sz="0" w:space="0" w:color="auto"/>
        <w:right w:val="none" w:sz="0" w:space="0" w:color="auto"/>
      </w:divBdr>
    </w:div>
    <w:div w:id="1211067453">
      <w:bodyDiv w:val="1"/>
      <w:marLeft w:val="0"/>
      <w:marRight w:val="0"/>
      <w:marTop w:val="0"/>
      <w:marBottom w:val="0"/>
      <w:divBdr>
        <w:top w:val="none" w:sz="0" w:space="0" w:color="auto"/>
        <w:left w:val="none" w:sz="0" w:space="0" w:color="auto"/>
        <w:bottom w:val="none" w:sz="0" w:space="0" w:color="auto"/>
        <w:right w:val="none" w:sz="0" w:space="0" w:color="auto"/>
      </w:divBdr>
    </w:div>
    <w:div w:id="1260406433">
      <w:bodyDiv w:val="1"/>
      <w:marLeft w:val="0"/>
      <w:marRight w:val="0"/>
      <w:marTop w:val="0"/>
      <w:marBottom w:val="0"/>
      <w:divBdr>
        <w:top w:val="none" w:sz="0" w:space="0" w:color="auto"/>
        <w:left w:val="none" w:sz="0" w:space="0" w:color="auto"/>
        <w:bottom w:val="none" w:sz="0" w:space="0" w:color="auto"/>
        <w:right w:val="none" w:sz="0" w:space="0" w:color="auto"/>
      </w:divBdr>
    </w:div>
    <w:div w:id="1298490916">
      <w:bodyDiv w:val="1"/>
      <w:marLeft w:val="0"/>
      <w:marRight w:val="0"/>
      <w:marTop w:val="0"/>
      <w:marBottom w:val="0"/>
      <w:divBdr>
        <w:top w:val="none" w:sz="0" w:space="0" w:color="auto"/>
        <w:left w:val="none" w:sz="0" w:space="0" w:color="auto"/>
        <w:bottom w:val="none" w:sz="0" w:space="0" w:color="auto"/>
        <w:right w:val="none" w:sz="0" w:space="0" w:color="auto"/>
      </w:divBdr>
    </w:div>
    <w:div w:id="1330249918">
      <w:bodyDiv w:val="1"/>
      <w:marLeft w:val="0"/>
      <w:marRight w:val="0"/>
      <w:marTop w:val="0"/>
      <w:marBottom w:val="0"/>
      <w:divBdr>
        <w:top w:val="none" w:sz="0" w:space="0" w:color="auto"/>
        <w:left w:val="none" w:sz="0" w:space="0" w:color="auto"/>
        <w:bottom w:val="none" w:sz="0" w:space="0" w:color="auto"/>
        <w:right w:val="none" w:sz="0" w:space="0" w:color="auto"/>
      </w:divBdr>
    </w:div>
    <w:div w:id="1546913461">
      <w:bodyDiv w:val="1"/>
      <w:marLeft w:val="0"/>
      <w:marRight w:val="0"/>
      <w:marTop w:val="0"/>
      <w:marBottom w:val="0"/>
      <w:divBdr>
        <w:top w:val="none" w:sz="0" w:space="0" w:color="auto"/>
        <w:left w:val="none" w:sz="0" w:space="0" w:color="auto"/>
        <w:bottom w:val="none" w:sz="0" w:space="0" w:color="auto"/>
        <w:right w:val="none" w:sz="0" w:space="0" w:color="auto"/>
      </w:divBdr>
    </w:div>
    <w:div w:id="1560285394">
      <w:bodyDiv w:val="1"/>
      <w:marLeft w:val="0"/>
      <w:marRight w:val="0"/>
      <w:marTop w:val="0"/>
      <w:marBottom w:val="0"/>
      <w:divBdr>
        <w:top w:val="none" w:sz="0" w:space="0" w:color="auto"/>
        <w:left w:val="none" w:sz="0" w:space="0" w:color="auto"/>
        <w:bottom w:val="none" w:sz="0" w:space="0" w:color="auto"/>
        <w:right w:val="none" w:sz="0" w:space="0" w:color="auto"/>
      </w:divBdr>
    </w:div>
    <w:div w:id="1562716144">
      <w:bodyDiv w:val="1"/>
      <w:marLeft w:val="0"/>
      <w:marRight w:val="0"/>
      <w:marTop w:val="0"/>
      <w:marBottom w:val="0"/>
      <w:divBdr>
        <w:top w:val="none" w:sz="0" w:space="0" w:color="auto"/>
        <w:left w:val="none" w:sz="0" w:space="0" w:color="auto"/>
        <w:bottom w:val="none" w:sz="0" w:space="0" w:color="auto"/>
        <w:right w:val="none" w:sz="0" w:space="0" w:color="auto"/>
      </w:divBdr>
    </w:div>
    <w:div w:id="1739017351">
      <w:bodyDiv w:val="1"/>
      <w:marLeft w:val="0"/>
      <w:marRight w:val="0"/>
      <w:marTop w:val="0"/>
      <w:marBottom w:val="0"/>
      <w:divBdr>
        <w:top w:val="none" w:sz="0" w:space="0" w:color="auto"/>
        <w:left w:val="none" w:sz="0" w:space="0" w:color="auto"/>
        <w:bottom w:val="none" w:sz="0" w:space="0" w:color="auto"/>
        <w:right w:val="none" w:sz="0" w:space="0" w:color="auto"/>
      </w:divBdr>
    </w:div>
    <w:div w:id="1771663988">
      <w:bodyDiv w:val="1"/>
      <w:marLeft w:val="0"/>
      <w:marRight w:val="0"/>
      <w:marTop w:val="0"/>
      <w:marBottom w:val="0"/>
      <w:divBdr>
        <w:top w:val="none" w:sz="0" w:space="0" w:color="auto"/>
        <w:left w:val="none" w:sz="0" w:space="0" w:color="auto"/>
        <w:bottom w:val="none" w:sz="0" w:space="0" w:color="auto"/>
        <w:right w:val="none" w:sz="0" w:space="0" w:color="auto"/>
      </w:divBdr>
    </w:div>
    <w:div w:id="1872111870">
      <w:bodyDiv w:val="1"/>
      <w:marLeft w:val="0"/>
      <w:marRight w:val="0"/>
      <w:marTop w:val="0"/>
      <w:marBottom w:val="0"/>
      <w:divBdr>
        <w:top w:val="none" w:sz="0" w:space="0" w:color="auto"/>
        <w:left w:val="none" w:sz="0" w:space="0" w:color="auto"/>
        <w:bottom w:val="none" w:sz="0" w:space="0" w:color="auto"/>
        <w:right w:val="none" w:sz="0" w:space="0" w:color="auto"/>
      </w:divBdr>
    </w:div>
    <w:div w:id="1966545401">
      <w:bodyDiv w:val="1"/>
      <w:marLeft w:val="0"/>
      <w:marRight w:val="0"/>
      <w:marTop w:val="0"/>
      <w:marBottom w:val="0"/>
      <w:divBdr>
        <w:top w:val="none" w:sz="0" w:space="0" w:color="auto"/>
        <w:left w:val="none" w:sz="0" w:space="0" w:color="auto"/>
        <w:bottom w:val="none" w:sz="0" w:space="0" w:color="auto"/>
        <w:right w:val="none" w:sz="0" w:space="0" w:color="auto"/>
      </w:divBdr>
    </w:div>
    <w:div w:id="2019964445">
      <w:bodyDiv w:val="1"/>
      <w:marLeft w:val="0"/>
      <w:marRight w:val="0"/>
      <w:marTop w:val="0"/>
      <w:marBottom w:val="0"/>
      <w:divBdr>
        <w:top w:val="none" w:sz="0" w:space="0" w:color="auto"/>
        <w:left w:val="none" w:sz="0" w:space="0" w:color="auto"/>
        <w:bottom w:val="none" w:sz="0" w:space="0" w:color="auto"/>
        <w:right w:val="none" w:sz="0" w:space="0" w:color="auto"/>
      </w:divBdr>
      <w:divsChild>
        <w:div w:id="1906522052">
          <w:marLeft w:val="0"/>
          <w:marRight w:val="0"/>
          <w:marTop w:val="0"/>
          <w:marBottom w:val="0"/>
          <w:divBdr>
            <w:top w:val="none" w:sz="0" w:space="0" w:color="auto"/>
            <w:left w:val="none" w:sz="0" w:space="0" w:color="auto"/>
            <w:bottom w:val="none" w:sz="0" w:space="0" w:color="auto"/>
            <w:right w:val="none" w:sz="0" w:space="0" w:color="auto"/>
          </w:divBdr>
        </w:div>
        <w:div w:id="1710449616">
          <w:marLeft w:val="0"/>
          <w:marRight w:val="0"/>
          <w:marTop w:val="0"/>
          <w:marBottom w:val="0"/>
          <w:divBdr>
            <w:top w:val="none" w:sz="0" w:space="0" w:color="auto"/>
            <w:left w:val="none" w:sz="0" w:space="0" w:color="auto"/>
            <w:bottom w:val="none" w:sz="0" w:space="0" w:color="auto"/>
            <w:right w:val="none" w:sz="0" w:space="0" w:color="auto"/>
          </w:divBdr>
        </w:div>
        <w:div w:id="1044059169">
          <w:marLeft w:val="0"/>
          <w:marRight w:val="0"/>
          <w:marTop w:val="0"/>
          <w:marBottom w:val="0"/>
          <w:divBdr>
            <w:top w:val="none" w:sz="0" w:space="0" w:color="auto"/>
            <w:left w:val="none" w:sz="0" w:space="0" w:color="auto"/>
            <w:bottom w:val="none" w:sz="0" w:space="0" w:color="auto"/>
            <w:right w:val="none" w:sz="0" w:space="0" w:color="auto"/>
          </w:divBdr>
        </w:div>
        <w:div w:id="981082336">
          <w:marLeft w:val="0"/>
          <w:marRight w:val="0"/>
          <w:marTop w:val="0"/>
          <w:marBottom w:val="0"/>
          <w:divBdr>
            <w:top w:val="none" w:sz="0" w:space="0" w:color="auto"/>
            <w:left w:val="none" w:sz="0" w:space="0" w:color="auto"/>
            <w:bottom w:val="none" w:sz="0" w:space="0" w:color="auto"/>
            <w:right w:val="none" w:sz="0" w:space="0" w:color="auto"/>
          </w:divBdr>
        </w:div>
        <w:div w:id="963315279">
          <w:marLeft w:val="0"/>
          <w:marRight w:val="0"/>
          <w:marTop w:val="0"/>
          <w:marBottom w:val="0"/>
          <w:divBdr>
            <w:top w:val="none" w:sz="0" w:space="0" w:color="auto"/>
            <w:left w:val="none" w:sz="0" w:space="0" w:color="auto"/>
            <w:bottom w:val="none" w:sz="0" w:space="0" w:color="auto"/>
            <w:right w:val="none" w:sz="0" w:space="0" w:color="auto"/>
          </w:divBdr>
        </w:div>
        <w:div w:id="219950101">
          <w:marLeft w:val="0"/>
          <w:marRight w:val="0"/>
          <w:marTop w:val="0"/>
          <w:marBottom w:val="0"/>
          <w:divBdr>
            <w:top w:val="none" w:sz="0" w:space="0" w:color="auto"/>
            <w:left w:val="none" w:sz="0" w:space="0" w:color="auto"/>
            <w:bottom w:val="none" w:sz="0" w:space="0" w:color="auto"/>
            <w:right w:val="none" w:sz="0" w:space="0" w:color="auto"/>
          </w:divBdr>
        </w:div>
        <w:div w:id="605623395">
          <w:marLeft w:val="0"/>
          <w:marRight w:val="0"/>
          <w:marTop w:val="0"/>
          <w:marBottom w:val="0"/>
          <w:divBdr>
            <w:top w:val="none" w:sz="0" w:space="0" w:color="auto"/>
            <w:left w:val="none" w:sz="0" w:space="0" w:color="auto"/>
            <w:bottom w:val="none" w:sz="0" w:space="0" w:color="auto"/>
            <w:right w:val="none" w:sz="0" w:space="0" w:color="auto"/>
          </w:divBdr>
        </w:div>
        <w:div w:id="458494631">
          <w:marLeft w:val="0"/>
          <w:marRight w:val="0"/>
          <w:marTop w:val="0"/>
          <w:marBottom w:val="0"/>
          <w:divBdr>
            <w:top w:val="none" w:sz="0" w:space="0" w:color="auto"/>
            <w:left w:val="none" w:sz="0" w:space="0" w:color="auto"/>
            <w:bottom w:val="none" w:sz="0" w:space="0" w:color="auto"/>
            <w:right w:val="none" w:sz="0" w:space="0" w:color="auto"/>
          </w:divBdr>
        </w:div>
        <w:div w:id="375929808">
          <w:marLeft w:val="0"/>
          <w:marRight w:val="0"/>
          <w:marTop w:val="0"/>
          <w:marBottom w:val="0"/>
          <w:divBdr>
            <w:top w:val="none" w:sz="0" w:space="0" w:color="auto"/>
            <w:left w:val="none" w:sz="0" w:space="0" w:color="auto"/>
            <w:bottom w:val="none" w:sz="0" w:space="0" w:color="auto"/>
            <w:right w:val="none" w:sz="0" w:space="0" w:color="auto"/>
          </w:divBdr>
        </w:div>
        <w:div w:id="1098453623">
          <w:marLeft w:val="0"/>
          <w:marRight w:val="0"/>
          <w:marTop w:val="0"/>
          <w:marBottom w:val="0"/>
          <w:divBdr>
            <w:top w:val="none" w:sz="0" w:space="0" w:color="auto"/>
            <w:left w:val="none" w:sz="0" w:space="0" w:color="auto"/>
            <w:bottom w:val="none" w:sz="0" w:space="0" w:color="auto"/>
            <w:right w:val="none" w:sz="0" w:space="0" w:color="auto"/>
          </w:divBdr>
        </w:div>
      </w:divsChild>
    </w:div>
    <w:div w:id="2070886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fshw.2016.04.001" TargetMode="Externa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155/2018/5697928"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55/2019/4327183"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oi.org/10.1080/10408398.2011.574803" TargetMode="External"/><Relationship Id="rId4" Type="http://schemas.openxmlformats.org/officeDocument/2006/relationships/settings" Target="settings.xml"/><Relationship Id="rId9" Type="http://schemas.openxmlformats.org/officeDocument/2006/relationships/hyperlink" Target="http://dx.doi.org/10.4314/jab.v105i1.7"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7C04AE-B3EC-496E-9C7E-3F923BAB4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7</Pages>
  <Words>3390</Words>
  <Characters>19324</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Hendre, Prasad (ICRAF)</dc:creator>
  <cp:lastModifiedBy>Hendre, Prasad (ICRAF)</cp:lastModifiedBy>
  <cp:revision>44</cp:revision>
  <cp:lastPrinted>2019-02-15T10:25:00Z</cp:lastPrinted>
  <dcterms:created xsi:type="dcterms:W3CDTF">2019-02-14T19:29:00Z</dcterms:created>
  <dcterms:modified xsi:type="dcterms:W3CDTF">2019-03-13T06:18:00Z</dcterms:modified>
</cp:coreProperties>
</file>