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0B142C" w14:textId="77777777" w:rsidR="00044674" w:rsidRPr="00F76E88" w:rsidRDefault="00044674" w:rsidP="00044674">
      <w:pPr>
        <w:pStyle w:val="Heading3"/>
        <w:jc w:val="left"/>
        <w:rPr>
          <w:rFonts w:cs="Arial"/>
          <w:szCs w:val="24"/>
          <w:lang w:val="en-GB"/>
        </w:rPr>
      </w:pPr>
      <w:bookmarkStart w:id="0" w:name="_GoBack"/>
      <w:bookmarkEnd w:id="0"/>
      <w:r w:rsidRPr="00F76E88">
        <w:rPr>
          <w:rFonts w:cs="Arial"/>
          <w:szCs w:val="24"/>
          <w:lang w:val="en-GB"/>
        </w:rPr>
        <w:t>Supplementary data</w:t>
      </w:r>
    </w:p>
    <w:p w14:paraId="131197A1" w14:textId="77777777" w:rsidR="00044674" w:rsidRPr="00F76E88" w:rsidRDefault="00044674" w:rsidP="00044674">
      <w:pPr>
        <w:pStyle w:val="Caption"/>
        <w:spacing w:before="100" w:beforeAutospacing="1" w:after="100" w:afterAutospacing="1"/>
        <w:rPr>
          <w:rFonts w:ascii="Arial" w:hAnsi="Arial" w:cs="Arial"/>
          <w:b/>
          <w:i w:val="0"/>
          <w:color w:val="000000" w:themeColor="text1"/>
          <w:sz w:val="20"/>
          <w:szCs w:val="20"/>
        </w:rPr>
      </w:pPr>
      <w:r w:rsidRPr="00F76E88">
        <w:rPr>
          <w:rFonts w:ascii="Arial" w:hAnsi="Arial" w:cs="Arial"/>
          <w:b/>
          <w:i w:val="0"/>
          <w:color w:val="000000" w:themeColor="text1"/>
          <w:sz w:val="20"/>
          <w:szCs w:val="20"/>
        </w:rPr>
        <w:t>Tab. S</w:t>
      </w:r>
      <w:r>
        <w:rPr>
          <w:rFonts w:ascii="Arial" w:hAnsi="Arial" w:cs="Arial"/>
          <w:b/>
          <w:i w:val="0"/>
          <w:color w:val="000000" w:themeColor="text1"/>
          <w:sz w:val="20"/>
          <w:szCs w:val="20"/>
        </w:rPr>
        <w:t>1</w:t>
      </w:r>
      <w:r w:rsidRPr="00F76E88">
        <w:rPr>
          <w:rFonts w:ascii="Arial" w:hAnsi="Arial" w:cs="Arial"/>
          <w:b/>
          <w:i w:val="0"/>
          <w:color w:val="000000" w:themeColor="text1"/>
          <w:sz w:val="20"/>
          <w:szCs w:val="20"/>
        </w:rPr>
        <w:t xml:space="preserve"> </w:t>
      </w:r>
      <w:r w:rsidRPr="00F76E88">
        <w:rPr>
          <w:rFonts w:ascii="Arial" w:hAnsi="Arial" w:cs="Arial"/>
          <w:i w:val="0"/>
          <w:color w:val="000000" w:themeColor="text1"/>
          <w:sz w:val="20"/>
          <w:szCs w:val="20"/>
        </w:rPr>
        <w:t>A list of genes, their accession numbers and primers</w:t>
      </w:r>
      <w:r>
        <w:rPr>
          <w:rFonts w:ascii="Arial" w:hAnsi="Arial" w:cs="Arial"/>
          <w:i w:val="0"/>
          <w:color w:val="000000" w:themeColor="text1"/>
          <w:sz w:val="20"/>
          <w:szCs w:val="20"/>
        </w:rPr>
        <w:t>,</w:t>
      </w:r>
      <w:r w:rsidRPr="00F76E88">
        <w:rPr>
          <w:rFonts w:ascii="Arial" w:hAnsi="Arial" w:cs="Arial"/>
          <w:i w:val="0"/>
          <w:color w:val="000000" w:themeColor="text1"/>
          <w:sz w:val="20"/>
          <w:szCs w:val="20"/>
        </w:rPr>
        <w:t xml:space="preserve"> which were used to analyze their relative expression in low and high light</w:t>
      </w:r>
    </w:p>
    <w:tbl>
      <w:tblPr>
        <w:tblStyle w:val="TableGrid"/>
        <w:tblW w:w="93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1"/>
        <w:gridCol w:w="2157"/>
        <w:gridCol w:w="2468"/>
        <w:gridCol w:w="2246"/>
        <w:gridCol w:w="1085"/>
      </w:tblGrid>
      <w:tr w:rsidR="00044674" w:rsidRPr="00F76E88" w14:paraId="453DBB9B" w14:textId="77777777" w:rsidTr="002661E3">
        <w:trPr>
          <w:trHeight w:val="340"/>
          <w:jc w:val="center"/>
        </w:trPr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2C572" w14:textId="06400F1B" w:rsidR="00044674" w:rsidRPr="00F76E88" w:rsidRDefault="002661E3" w:rsidP="002661E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bookmarkStart w:id="1" w:name="_Hlk132310099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D649C" w14:textId="3FC44D08" w:rsidR="00044674" w:rsidRPr="00F76E88" w:rsidRDefault="002661E3" w:rsidP="002661E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Acc. No.</w:t>
            </w:r>
          </w:p>
        </w:tc>
        <w:tc>
          <w:tcPr>
            <w:tcW w:w="26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95F02" w14:textId="77777777" w:rsidR="00044674" w:rsidRPr="00F76E88" w:rsidRDefault="00044674" w:rsidP="002661E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76E88">
              <w:rPr>
                <w:rFonts w:ascii="Arial" w:hAnsi="Arial" w:cs="Arial"/>
                <w:b/>
                <w:color w:val="000000"/>
                <w:sz w:val="20"/>
                <w:szCs w:val="20"/>
              </w:rPr>
              <w:t>5' - 3' forward primer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E9B41" w14:textId="77777777" w:rsidR="00044674" w:rsidRPr="00F76E88" w:rsidRDefault="00044674" w:rsidP="002661E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76E88">
              <w:rPr>
                <w:rFonts w:ascii="Arial" w:hAnsi="Arial" w:cs="Arial"/>
                <w:b/>
                <w:color w:val="000000"/>
                <w:sz w:val="20"/>
                <w:szCs w:val="20"/>
              </w:rPr>
              <w:t>5' - 3' reverse primer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6EA0D" w14:textId="77777777" w:rsidR="00044674" w:rsidRPr="00F76E88" w:rsidRDefault="00044674" w:rsidP="002661E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F76E88">
              <w:rPr>
                <w:rFonts w:ascii="Arial" w:hAnsi="Arial" w:cs="Arial"/>
                <w:b/>
                <w:color w:val="000000"/>
                <w:sz w:val="20"/>
                <w:szCs w:val="20"/>
              </w:rPr>
              <w:t>bp</w:t>
            </w:r>
            <w:proofErr w:type="spellEnd"/>
          </w:p>
        </w:tc>
      </w:tr>
      <w:tr w:rsidR="00044674" w:rsidRPr="00F76E88" w14:paraId="13FF4D3C" w14:textId="77777777" w:rsidTr="00BA0DD3">
        <w:trPr>
          <w:trHeight w:val="220"/>
          <w:jc w:val="center"/>
        </w:trPr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6C52FCB4" w14:textId="309DC814" w:rsidR="00044674" w:rsidRPr="00F76E88" w:rsidRDefault="002661E3" w:rsidP="00BA0DD3">
            <w:pPr>
              <w:ind w:left="34" w:hanging="6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76E88">
              <w:rPr>
                <w:rFonts w:ascii="Arial" w:eastAsia="Times New Roman" w:hAnsi="Arial" w:cs="Arial"/>
                <w:i/>
                <w:sz w:val="20"/>
                <w:szCs w:val="20"/>
              </w:rPr>
              <w:t>HvbcHYD</w:t>
            </w:r>
            <w:proofErr w:type="spellEnd"/>
          </w:p>
        </w:tc>
        <w:tc>
          <w:tcPr>
            <w:tcW w:w="1367" w:type="dxa"/>
            <w:tcBorders>
              <w:top w:val="single" w:sz="4" w:space="0" w:color="auto"/>
            </w:tcBorders>
            <w:vAlign w:val="center"/>
          </w:tcPr>
          <w:p w14:paraId="46B56599" w14:textId="1579DEF1" w:rsidR="00044674" w:rsidRPr="00F76E88" w:rsidRDefault="002661E3" w:rsidP="00BA0DD3">
            <w:pPr>
              <w:ind w:left="34" w:hanging="6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t>HORVU2Hr1G094160</w:t>
            </w:r>
          </w:p>
        </w:tc>
        <w:tc>
          <w:tcPr>
            <w:tcW w:w="2681" w:type="dxa"/>
            <w:tcBorders>
              <w:top w:val="single" w:sz="4" w:space="0" w:color="auto"/>
            </w:tcBorders>
            <w:vAlign w:val="center"/>
          </w:tcPr>
          <w:p w14:paraId="3807811D" w14:textId="77777777" w:rsidR="00044674" w:rsidRPr="00F76E88" w:rsidRDefault="00044674" w:rsidP="00BA0DD3">
            <w:pPr>
              <w:ind w:left="34" w:hanging="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76E88">
              <w:rPr>
                <w:rFonts w:ascii="Arial" w:eastAsia="Times New Roman" w:hAnsi="Arial" w:cs="Arial"/>
                <w:sz w:val="20"/>
                <w:szCs w:val="20"/>
              </w:rPr>
              <w:t>gggatggcatacatgttcgt</w:t>
            </w:r>
            <w:proofErr w:type="spellEnd"/>
            <w:r w:rsidRPr="00F76E88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2246" w:type="dxa"/>
            <w:tcBorders>
              <w:top w:val="single" w:sz="4" w:space="0" w:color="auto"/>
            </w:tcBorders>
            <w:vAlign w:val="center"/>
          </w:tcPr>
          <w:p w14:paraId="12F109E8" w14:textId="77777777" w:rsidR="00044674" w:rsidRPr="00F76E88" w:rsidRDefault="00044674" w:rsidP="00BA0DD3">
            <w:pPr>
              <w:ind w:left="34" w:hanging="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76E88">
              <w:rPr>
                <w:rFonts w:ascii="Arial" w:eastAsia="Times New Roman" w:hAnsi="Arial" w:cs="Arial"/>
                <w:sz w:val="20"/>
                <w:szCs w:val="20"/>
              </w:rPr>
              <w:t>ccatgtggtgtatcttgtgagc</w:t>
            </w:r>
            <w:proofErr w:type="spellEnd"/>
          </w:p>
        </w:tc>
        <w:tc>
          <w:tcPr>
            <w:tcW w:w="1458" w:type="dxa"/>
            <w:tcBorders>
              <w:top w:val="single" w:sz="4" w:space="0" w:color="auto"/>
            </w:tcBorders>
            <w:vAlign w:val="center"/>
          </w:tcPr>
          <w:p w14:paraId="4415D0FD" w14:textId="77777777" w:rsidR="00044674" w:rsidRPr="00F76E88" w:rsidRDefault="00044674" w:rsidP="00BA0DD3">
            <w:pPr>
              <w:ind w:left="34" w:hanging="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76E88">
              <w:rPr>
                <w:rFonts w:ascii="Arial" w:eastAsia="Times New Roman" w:hAnsi="Arial" w:cs="Arial"/>
                <w:sz w:val="20"/>
                <w:szCs w:val="20"/>
              </w:rPr>
              <w:t>118</w:t>
            </w:r>
          </w:p>
        </w:tc>
      </w:tr>
      <w:tr w:rsidR="00044674" w:rsidRPr="00F76E88" w14:paraId="4280E88F" w14:textId="77777777" w:rsidTr="00BA0DD3">
        <w:trPr>
          <w:trHeight w:val="270"/>
          <w:jc w:val="center"/>
        </w:trPr>
        <w:tc>
          <w:tcPr>
            <w:tcW w:w="1605" w:type="dxa"/>
            <w:vAlign w:val="center"/>
          </w:tcPr>
          <w:p w14:paraId="4442A9AC" w14:textId="166FA2EB" w:rsidR="00044674" w:rsidRPr="00F76E88" w:rsidRDefault="002661E3" w:rsidP="00BA0DD3">
            <w:pPr>
              <w:ind w:left="34" w:hanging="6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76E88">
              <w:rPr>
                <w:rFonts w:ascii="Arial" w:eastAsia="Times New Roman" w:hAnsi="Arial" w:cs="Arial"/>
                <w:i/>
                <w:sz w:val="20"/>
                <w:szCs w:val="20"/>
              </w:rPr>
              <w:t>HvZEP</w:t>
            </w:r>
            <w:proofErr w:type="spellEnd"/>
          </w:p>
        </w:tc>
        <w:tc>
          <w:tcPr>
            <w:tcW w:w="1367" w:type="dxa"/>
            <w:vAlign w:val="center"/>
          </w:tcPr>
          <w:p w14:paraId="4C741223" w14:textId="382B3FBC" w:rsidR="00044674" w:rsidRPr="00F76E88" w:rsidRDefault="002661E3" w:rsidP="00BA0DD3">
            <w:pPr>
              <w:ind w:left="34" w:hanging="6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t>HORVU6Hr1G079020</w:t>
            </w:r>
          </w:p>
        </w:tc>
        <w:tc>
          <w:tcPr>
            <w:tcW w:w="2681" w:type="dxa"/>
            <w:vAlign w:val="center"/>
          </w:tcPr>
          <w:p w14:paraId="1BE89CB6" w14:textId="77777777" w:rsidR="00044674" w:rsidRPr="00F76E88" w:rsidRDefault="00044674" w:rsidP="00BA0DD3">
            <w:pPr>
              <w:ind w:left="34" w:hanging="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76E88">
              <w:rPr>
                <w:rFonts w:ascii="Arial" w:eastAsia="Times New Roman" w:hAnsi="Arial" w:cs="Arial"/>
                <w:sz w:val="20"/>
                <w:szCs w:val="20"/>
              </w:rPr>
              <w:t>atgaatgactgccacgttgt</w:t>
            </w:r>
            <w:proofErr w:type="spellEnd"/>
            <w:r w:rsidRPr="00F76E88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246" w:type="dxa"/>
            <w:vAlign w:val="center"/>
          </w:tcPr>
          <w:p w14:paraId="45D0BD58" w14:textId="77777777" w:rsidR="00044674" w:rsidRPr="00F76E88" w:rsidRDefault="00044674" w:rsidP="00BA0DD3">
            <w:pPr>
              <w:ind w:left="34" w:hanging="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76E88">
              <w:rPr>
                <w:rFonts w:ascii="Arial" w:eastAsia="Times New Roman" w:hAnsi="Arial" w:cs="Arial"/>
                <w:sz w:val="20"/>
                <w:szCs w:val="20"/>
              </w:rPr>
              <w:t>catctgctccaaccaagaga</w:t>
            </w:r>
            <w:proofErr w:type="spellEnd"/>
          </w:p>
        </w:tc>
        <w:tc>
          <w:tcPr>
            <w:tcW w:w="1458" w:type="dxa"/>
            <w:vAlign w:val="center"/>
          </w:tcPr>
          <w:p w14:paraId="73FCC0E4" w14:textId="77777777" w:rsidR="00044674" w:rsidRPr="00F76E88" w:rsidRDefault="00044674" w:rsidP="00BA0DD3">
            <w:pPr>
              <w:ind w:left="34" w:hanging="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76E88">
              <w:rPr>
                <w:rFonts w:ascii="Arial" w:eastAsia="Times New Roman" w:hAnsi="Arial" w:cs="Arial"/>
                <w:sz w:val="20"/>
                <w:szCs w:val="20"/>
              </w:rPr>
              <w:t>106</w:t>
            </w:r>
          </w:p>
        </w:tc>
      </w:tr>
      <w:tr w:rsidR="00044674" w:rsidRPr="00F76E88" w14:paraId="17A83CBF" w14:textId="77777777" w:rsidTr="00BA0DD3">
        <w:trPr>
          <w:trHeight w:val="261"/>
          <w:jc w:val="center"/>
        </w:trPr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666687FE" w14:textId="1C693A55" w:rsidR="00044674" w:rsidRPr="00F76E88" w:rsidRDefault="002661E3" w:rsidP="00BA0DD3">
            <w:pPr>
              <w:ind w:left="34" w:hanging="6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76E88">
              <w:rPr>
                <w:rFonts w:ascii="Arial" w:eastAsia="Times New Roman" w:hAnsi="Arial" w:cs="Arial"/>
                <w:i/>
                <w:sz w:val="20"/>
                <w:szCs w:val="20"/>
              </w:rPr>
              <w:t>HvCHS</w:t>
            </w:r>
            <w:proofErr w:type="spellEnd"/>
          </w:p>
        </w:tc>
        <w:tc>
          <w:tcPr>
            <w:tcW w:w="1367" w:type="dxa"/>
            <w:tcBorders>
              <w:bottom w:val="single" w:sz="4" w:space="0" w:color="auto"/>
            </w:tcBorders>
            <w:vAlign w:val="center"/>
          </w:tcPr>
          <w:p w14:paraId="067C1782" w14:textId="0A2A9A6A" w:rsidR="00044674" w:rsidRPr="00F76E88" w:rsidRDefault="002661E3" w:rsidP="00BA0DD3">
            <w:pPr>
              <w:ind w:left="34" w:hanging="6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t>HORVU1Hr1G068790</w:t>
            </w:r>
          </w:p>
        </w:tc>
        <w:tc>
          <w:tcPr>
            <w:tcW w:w="2681" w:type="dxa"/>
            <w:tcBorders>
              <w:bottom w:val="single" w:sz="4" w:space="0" w:color="auto"/>
            </w:tcBorders>
            <w:vAlign w:val="center"/>
          </w:tcPr>
          <w:p w14:paraId="619E8FD8" w14:textId="77777777" w:rsidR="00044674" w:rsidRPr="00F76E88" w:rsidRDefault="00044674" w:rsidP="00BA0DD3">
            <w:pPr>
              <w:ind w:left="34" w:hanging="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76E88">
              <w:rPr>
                <w:rFonts w:ascii="Arial" w:eastAsia="Times New Roman" w:hAnsi="Arial" w:cs="Arial"/>
                <w:sz w:val="20"/>
                <w:szCs w:val="20"/>
              </w:rPr>
              <w:t>gggctcatctccaagaacat</w:t>
            </w:r>
            <w:proofErr w:type="spellEnd"/>
          </w:p>
        </w:tc>
        <w:tc>
          <w:tcPr>
            <w:tcW w:w="2246" w:type="dxa"/>
            <w:tcBorders>
              <w:bottom w:val="single" w:sz="4" w:space="0" w:color="auto"/>
            </w:tcBorders>
            <w:vAlign w:val="center"/>
          </w:tcPr>
          <w:p w14:paraId="1B014576" w14:textId="77777777" w:rsidR="00044674" w:rsidRPr="00F76E88" w:rsidRDefault="00044674" w:rsidP="00BA0DD3">
            <w:pPr>
              <w:ind w:left="34" w:hanging="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76E88">
              <w:rPr>
                <w:rFonts w:ascii="Arial" w:eastAsia="Times New Roman" w:hAnsi="Arial" w:cs="Arial"/>
                <w:sz w:val="20"/>
                <w:szCs w:val="20"/>
              </w:rPr>
              <w:t>cgctatccaaaagacggagt</w:t>
            </w:r>
            <w:proofErr w:type="spellEnd"/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1AD27A3D" w14:textId="77777777" w:rsidR="00044674" w:rsidRPr="00F76E88" w:rsidRDefault="00044674" w:rsidP="00BA0DD3">
            <w:pPr>
              <w:ind w:left="34" w:hanging="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76E88">
              <w:rPr>
                <w:rFonts w:ascii="Arial" w:eastAsia="Times New Roman" w:hAnsi="Arial" w:cs="Arial"/>
                <w:sz w:val="20"/>
                <w:szCs w:val="20"/>
              </w:rPr>
              <w:t>90</w:t>
            </w:r>
          </w:p>
        </w:tc>
      </w:tr>
      <w:bookmarkEnd w:id="1"/>
    </w:tbl>
    <w:p w14:paraId="2C2F22E9" w14:textId="77777777" w:rsidR="00044674" w:rsidRDefault="00044674" w:rsidP="00044674">
      <w:pPr>
        <w:tabs>
          <w:tab w:val="left" w:pos="3270"/>
        </w:tabs>
        <w:spacing w:before="100" w:beforeAutospacing="1" w:after="100" w:afterAutospacing="1"/>
        <w:rPr>
          <w:rFonts w:ascii="Arial" w:hAnsi="Arial" w:cs="Arial"/>
          <w:b/>
          <w:sz w:val="20"/>
          <w:szCs w:val="20"/>
          <w:lang w:val="en-GB"/>
        </w:rPr>
      </w:pPr>
    </w:p>
    <w:p w14:paraId="275B0EFA" w14:textId="3621AC99" w:rsidR="00044674" w:rsidRPr="00F76E88" w:rsidRDefault="00044674" w:rsidP="00044674">
      <w:pPr>
        <w:tabs>
          <w:tab w:val="left" w:pos="3270"/>
        </w:tabs>
        <w:spacing w:before="100" w:beforeAutospacing="1" w:after="100" w:afterAutospacing="1"/>
        <w:rPr>
          <w:rFonts w:ascii="Arial" w:hAnsi="Arial" w:cs="Arial"/>
          <w:iCs/>
          <w:sz w:val="20"/>
        </w:rPr>
      </w:pPr>
      <w:r w:rsidRPr="00F76E88">
        <w:rPr>
          <w:rFonts w:ascii="Arial" w:hAnsi="Arial" w:cs="Arial"/>
          <w:b/>
          <w:sz w:val="20"/>
          <w:szCs w:val="20"/>
          <w:lang w:val="en-GB"/>
        </w:rPr>
        <w:t>Tab. S</w:t>
      </w:r>
      <w:r>
        <w:rPr>
          <w:rFonts w:ascii="Arial" w:hAnsi="Arial" w:cs="Arial"/>
          <w:b/>
          <w:sz w:val="20"/>
          <w:szCs w:val="20"/>
          <w:lang w:val="en-GB"/>
        </w:rPr>
        <w:t>2</w:t>
      </w:r>
      <w:r w:rsidRPr="00F76E88">
        <w:rPr>
          <w:rFonts w:ascii="Arial" w:hAnsi="Arial" w:cs="Arial"/>
          <w:sz w:val="20"/>
          <w:szCs w:val="20"/>
          <w:lang w:val="en-GB"/>
        </w:rPr>
        <w:t xml:space="preserve"> Tocopherol and </w:t>
      </w:r>
      <w:r>
        <w:rPr>
          <w:rFonts w:ascii="Arial" w:hAnsi="Arial" w:cs="Arial"/>
          <w:sz w:val="20"/>
          <w:szCs w:val="20"/>
          <w:lang w:val="en-GB"/>
        </w:rPr>
        <w:t>chlorophyll (</w:t>
      </w:r>
      <w:proofErr w:type="spellStart"/>
      <w:r w:rsidRPr="00F76E88">
        <w:rPr>
          <w:rFonts w:ascii="Arial" w:hAnsi="Arial" w:cs="Arial"/>
          <w:sz w:val="20"/>
          <w:szCs w:val="20"/>
          <w:lang w:val="en-GB"/>
        </w:rPr>
        <w:t>chl</w:t>
      </w:r>
      <w:proofErr w:type="spellEnd"/>
      <w:r>
        <w:rPr>
          <w:rFonts w:ascii="Arial" w:hAnsi="Arial" w:cs="Arial"/>
          <w:sz w:val="20"/>
          <w:szCs w:val="20"/>
          <w:lang w:val="en-GB"/>
        </w:rPr>
        <w:t>)</w:t>
      </w:r>
      <w:r w:rsidRPr="00F76E88">
        <w:rPr>
          <w:rFonts w:ascii="Arial" w:hAnsi="Arial" w:cs="Arial"/>
          <w:sz w:val="20"/>
          <w:szCs w:val="20"/>
          <w:lang w:val="en-GB"/>
        </w:rPr>
        <w:t xml:space="preserve"> content of leaves in WT and W1 plants grown under LL and HL at different days after sowing. Data for </w:t>
      </w:r>
      <w:proofErr w:type="spellStart"/>
      <w:r w:rsidRPr="00F76E88">
        <w:rPr>
          <w:rFonts w:ascii="Arial" w:hAnsi="Arial" w:cs="Arial"/>
          <w:sz w:val="20"/>
          <w:szCs w:val="20"/>
          <w:lang w:val="en-GB"/>
        </w:rPr>
        <w:t>chl</w:t>
      </w:r>
      <w:proofErr w:type="spellEnd"/>
      <w:r w:rsidRPr="00F76E88">
        <w:rPr>
          <w:rFonts w:ascii="Arial" w:hAnsi="Arial" w:cs="Arial"/>
          <w:sz w:val="20"/>
          <w:szCs w:val="20"/>
          <w:lang w:val="en-GB"/>
        </w:rPr>
        <w:t xml:space="preserve"> content was presented before by </w:t>
      </w:r>
      <w:proofErr w:type="spellStart"/>
      <w:r w:rsidRPr="00F76E88">
        <w:rPr>
          <w:rFonts w:ascii="Arial" w:hAnsi="Arial" w:cs="Arial"/>
          <w:sz w:val="20"/>
          <w:szCs w:val="20"/>
          <w:lang w:val="en-GB"/>
        </w:rPr>
        <w:t>Saeid</w:t>
      </w:r>
      <w:proofErr w:type="spellEnd"/>
      <w:r w:rsidRPr="00F76E88">
        <w:rPr>
          <w:rFonts w:ascii="Arial" w:hAnsi="Arial" w:cs="Arial"/>
          <w:sz w:val="20"/>
          <w:szCs w:val="20"/>
          <w:lang w:val="en-GB"/>
        </w:rPr>
        <w:t xml:space="preserve"> Nia et al. (2022). </w:t>
      </w:r>
      <w:r w:rsidRPr="00F76E88">
        <w:rPr>
          <w:rFonts w:ascii="Arial" w:hAnsi="Arial" w:cs="Arial"/>
          <w:iCs/>
          <w:sz w:val="20"/>
        </w:rPr>
        <w:t xml:space="preserve">Values </w:t>
      </w:r>
      <w:r w:rsidRPr="00507548">
        <w:rPr>
          <w:rFonts w:ascii="Arial" w:hAnsi="Arial" w:cs="Arial"/>
          <w:iCs/>
          <w:sz w:val="20"/>
          <w:szCs w:val="20"/>
        </w:rPr>
        <w:t>are</w:t>
      </w:r>
      <w:r w:rsidR="00AD4228" w:rsidRPr="00507548">
        <w:rPr>
          <w:rFonts w:ascii="Arial" w:hAnsi="Arial" w:cs="Arial"/>
          <w:iCs/>
          <w:sz w:val="20"/>
          <w:szCs w:val="20"/>
        </w:rPr>
        <w:t xml:space="preserve"> means ± standard deviation of n = 6 samples in total</w:t>
      </w:r>
      <w:r w:rsidR="00AD4228" w:rsidRPr="00507548">
        <w:rPr>
          <w:rFonts w:ascii="Arial" w:eastAsia="Calibri" w:hAnsi="Arial" w:cs="Arial"/>
          <w:iCs/>
          <w:sz w:val="20"/>
          <w:szCs w:val="20"/>
        </w:rPr>
        <w:t xml:space="preserve"> </w:t>
      </w:r>
      <w:r w:rsidR="00AD4228" w:rsidRPr="00507548">
        <w:rPr>
          <w:rFonts w:ascii="Arial" w:hAnsi="Arial" w:cs="Arial"/>
          <w:iCs/>
          <w:sz w:val="20"/>
          <w:szCs w:val="20"/>
        </w:rPr>
        <w:t>from three independent experiments each comprising 2 leaves</w:t>
      </w:r>
      <w:r w:rsidRPr="00F76E88">
        <w:rPr>
          <w:rFonts w:ascii="Arial" w:hAnsi="Arial" w:cs="Arial"/>
          <w:iCs/>
          <w:sz w:val="20"/>
        </w:rPr>
        <w:t xml:space="preserve">(for tocopherol content analysis) and in case of </w:t>
      </w:r>
      <w:proofErr w:type="spellStart"/>
      <w:r w:rsidRPr="00F76E88">
        <w:rPr>
          <w:rFonts w:ascii="Arial" w:hAnsi="Arial" w:cs="Arial"/>
          <w:iCs/>
          <w:sz w:val="20"/>
        </w:rPr>
        <w:t>chl</w:t>
      </w:r>
      <w:proofErr w:type="spellEnd"/>
      <w:r w:rsidRPr="00F76E88">
        <w:rPr>
          <w:rFonts w:ascii="Arial" w:hAnsi="Arial" w:cs="Arial"/>
          <w:iCs/>
          <w:sz w:val="20"/>
        </w:rPr>
        <w:t xml:space="preserve"> content, n</w:t>
      </w:r>
      <w:r>
        <w:rPr>
          <w:rFonts w:ascii="Arial" w:hAnsi="Arial" w:cs="Arial"/>
          <w:iCs/>
          <w:sz w:val="20"/>
        </w:rPr>
        <w:t xml:space="preserve"> </w:t>
      </w:r>
      <w:r w:rsidRPr="00F76E88">
        <w:rPr>
          <w:rFonts w:ascii="Arial" w:hAnsi="Arial" w:cs="Arial"/>
          <w:iCs/>
          <w:sz w:val="20"/>
        </w:rPr>
        <w:t>= 23–37 leaves in total from three independent experiments each comprising 7–13 leaves (</w:t>
      </w:r>
      <w:proofErr w:type="spellStart"/>
      <w:r w:rsidRPr="00F76E88">
        <w:rPr>
          <w:rFonts w:ascii="Arial" w:hAnsi="Arial" w:cs="Arial"/>
          <w:iCs/>
          <w:sz w:val="20"/>
        </w:rPr>
        <w:t>Saeid</w:t>
      </w:r>
      <w:proofErr w:type="spellEnd"/>
      <w:r w:rsidRPr="00F76E88">
        <w:rPr>
          <w:rFonts w:ascii="Arial" w:hAnsi="Arial" w:cs="Arial"/>
          <w:iCs/>
          <w:sz w:val="20"/>
        </w:rPr>
        <w:t xml:space="preserve"> Nia et al. 2022). </w:t>
      </w:r>
      <w:r w:rsidRPr="00F76E88">
        <w:rPr>
          <w:rFonts w:ascii="Arial" w:hAnsi="Arial" w:cs="Arial"/>
          <w:sz w:val="20"/>
        </w:rPr>
        <w:t>The letters indicate statistically different values at a significance level of P</w:t>
      </w:r>
      <w:r>
        <w:rPr>
          <w:rFonts w:ascii="Arial" w:hAnsi="Arial" w:cs="Arial"/>
          <w:sz w:val="20"/>
        </w:rPr>
        <w:t xml:space="preserve"> </w:t>
      </w:r>
      <w:r w:rsidRPr="00F76E88">
        <w:rPr>
          <w:rFonts w:ascii="Arial" w:hAnsi="Arial" w:cs="Arial"/>
          <w:sz w:val="20"/>
        </w:rPr>
        <w:t>=</w:t>
      </w:r>
      <w:r>
        <w:rPr>
          <w:rFonts w:ascii="Arial" w:hAnsi="Arial" w:cs="Arial"/>
          <w:sz w:val="20"/>
        </w:rPr>
        <w:t xml:space="preserve"> </w:t>
      </w:r>
      <w:r w:rsidRPr="00F76E88">
        <w:rPr>
          <w:rFonts w:ascii="Arial" w:hAnsi="Arial" w:cs="Arial"/>
          <w:sz w:val="20"/>
        </w:rPr>
        <w:t>0.05, as determined by three-way ANOVA, followed by pairwise multiple means comparisons by the Holm-</w:t>
      </w:r>
      <w:proofErr w:type="spellStart"/>
      <w:r w:rsidRPr="00F76E88">
        <w:rPr>
          <w:rFonts w:ascii="Arial" w:hAnsi="Arial" w:cs="Arial"/>
          <w:sz w:val="20"/>
        </w:rPr>
        <w:t>Sidak</w:t>
      </w:r>
      <w:proofErr w:type="spellEnd"/>
      <w:r w:rsidRPr="00F76E88">
        <w:rPr>
          <w:rFonts w:ascii="Arial" w:hAnsi="Arial" w:cs="Arial"/>
          <w:sz w:val="20"/>
        </w:rPr>
        <w:t xml:space="preserve"> method </w:t>
      </w:r>
    </w:p>
    <w:tbl>
      <w:tblPr>
        <w:tblStyle w:val="TableGrid"/>
        <w:tblW w:w="51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527"/>
        <w:gridCol w:w="1399"/>
        <w:gridCol w:w="1684"/>
        <w:gridCol w:w="1543"/>
        <w:gridCol w:w="1684"/>
        <w:gridCol w:w="1399"/>
      </w:tblGrid>
      <w:tr w:rsidR="00044674" w:rsidRPr="00F76E88" w14:paraId="7C419223" w14:textId="77777777" w:rsidTr="00BA0DD3">
        <w:trPr>
          <w:trHeight w:val="20"/>
          <w:jc w:val="center"/>
        </w:trPr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B5A477D" w14:textId="77777777" w:rsidR="00044674" w:rsidRPr="00F76E88" w:rsidRDefault="00044674" w:rsidP="00BA0DD3">
            <w:pPr>
              <w:ind w:left="37" w:hanging="8"/>
              <w:rPr>
                <w:rFonts w:ascii="Arial" w:eastAsia="Calibri" w:hAnsi="Arial" w:cs="Arial"/>
                <w:sz w:val="20"/>
                <w:szCs w:val="20"/>
              </w:rPr>
            </w:pPr>
            <w:bookmarkStart w:id="2" w:name="_Hlk132310176"/>
            <w:r w:rsidRPr="00F76E88">
              <w:rPr>
                <w:rFonts w:ascii="Arial" w:eastAsia="Times New Roman" w:hAnsi="Arial" w:cs="Arial"/>
                <w:b/>
                <w:bCs/>
                <w:sz w:val="18"/>
                <w:szCs w:val="20"/>
              </w:rPr>
              <w:t>Samples name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7568DF" w14:textId="77777777" w:rsidR="00044674" w:rsidRPr="00F76E88" w:rsidRDefault="00044674" w:rsidP="00BA0DD3">
            <w:pPr>
              <w:ind w:left="37" w:hanging="37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GB"/>
              </w:rPr>
            </w:pP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lang w:val="en-GB"/>
              </w:rPr>
              <w:t>das</w:t>
            </w:r>
          </w:p>
        </w:tc>
        <w:tc>
          <w:tcPr>
            <w:tcW w:w="71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44DA34" w14:textId="77777777" w:rsidR="00044674" w:rsidRPr="00F76E88" w:rsidRDefault="00044674" w:rsidP="00BA0DD3">
            <w:pPr>
              <w:ind w:left="37" w:hanging="37"/>
              <w:jc w:val="center"/>
              <w:rPr>
                <w:rFonts w:ascii="Arial" w:eastAsia="Calibri" w:hAnsi="Arial" w:cs="Arial"/>
                <w:b/>
                <w:sz w:val="18"/>
                <w:szCs w:val="20"/>
              </w:rPr>
            </w:pPr>
            <w:r>
              <w:rPr>
                <w:rFonts w:ascii="Symbol" w:eastAsia="Times New Roman" w:hAnsi="Symbol" w:cs="Arial"/>
                <w:b/>
                <w:sz w:val="18"/>
                <w:szCs w:val="20"/>
                <w:lang w:val="en-GB"/>
              </w:rPr>
              <w:t>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lang w:val="en-GB"/>
              </w:rPr>
              <w:t>-tocopherol (µg cm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val="en-GB"/>
              </w:rPr>
              <w:t>-2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lang w:val="en-GB"/>
              </w:rPr>
              <w:t>)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C73B04B" w14:textId="77777777" w:rsidR="00044674" w:rsidRPr="00F76E88" w:rsidRDefault="00044674" w:rsidP="00BA0DD3">
            <w:pPr>
              <w:ind w:left="37" w:firstLine="142"/>
              <w:jc w:val="center"/>
              <w:rPr>
                <w:rFonts w:ascii="Arial" w:eastAsia="Calibri" w:hAnsi="Arial" w:cs="Arial"/>
                <w:b/>
                <w:sz w:val="18"/>
                <w:szCs w:val="20"/>
              </w:rPr>
            </w:pPr>
            <w:r>
              <w:rPr>
                <w:rFonts w:ascii="Symbol" w:hAnsi="Symbol" w:cs="Arial"/>
                <w:b/>
                <w:iCs/>
                <w:sz w:val="18"/>
              </w:rPr>
              <w:t></w:t>
            </w:r>
            <w:r w:rsidRPr="00F76E88">
              <w:rPr>
                <w:rFonts w:ascii="Arial" w:hAnsi="Arial" w:cs="Arial"/>
                <w:b/>
                <w:iCs/>
                <w:sz w:val="18"/>
              </w:rPr>
              <w:t xml:space="preserve">-tocopherol 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lang w:val="en-GB"/>
              </w:rPr>
              <w:t>(µg cm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val="en-GB"/>
              </w:rPr>
              <w:t>-2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lang w:val="en-GB"/>
              </w:rPr>
              <w:t>)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D3F0374" w14:textId="77777777" w:rsidR="00044674" w:rsidRPr="00F76E88" w:rsidRDefault="00044674" w:rsidP="00BA0DD3">
            <w:pPr>
              <w:ind w:left="37" w:firstLine="142"/>
              <w:jc w:val="center"/>
              <w:rPr>
                <w:rFonts w:ascii="Arial" w:eastAsia="Calibri" w:hAnsi="Arial" w:cs="Arial"/>
                <w:b/>
                <w:sz w:val="18"/>
                <w:szCs w:val="20"/>
              </w:rPr>
            </w:pPr>
            <w:r w:rsidRPr="00F76E88">
              <w:rPr>
                <w:rFonts w:ascii="Symbol" w:hAnsi="Symbol"/>
                <w:b/>
                <w:sz w:val="24"/>
                <w:szCs w:val="24"/>
              </w:rPr>
              <w:t></w:t>
            </w:r>
            <w:r w:rsidRPr="00F76E88">
              <w:rPr>
                <w:rFonts w:ascii="Arial" w:eastAsia="Calibri" w:hAnsi="Arial" w:cs="Arial"/>
                <w:b/>
                <w:sz w:val="18"/>
                <w:szCs w:val="20"/>
              </w:rPr>
              <w:t xml:space="preserve">-tocopherol 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lang w:val="en-GB"/>
              </w:rPr>
              <w:t>(µg cm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val="en-GB"/>
              </w:rPr>
              <w:t>-2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lang w:val="en-GB"/>
              </w:rPr>
              <w:t>)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5743EFA" w14:textId="77777777" w:rsidR="00044674" w:rsidRPr="00F76E88" w:rsidRDefault="00044674" w:rsidP="00BA0DD3">
            <w:pPr>
              <w:ind w:left="39" w:hanging="39"/>
              <w:jc w:val="center"/>
              <w:rPr>
                <w:rFonts w:ascii="Arial" w:eastAsia="Calibri" w:hAnsi="Arial" w:cs="Arial"/>
                <w:b/>
                <w:sz w:val="18"/>
                <w:szCs w:val="20"/>
              </w:rPr>
            </w:pPr>
            <w:r w:rsidRPr="00F76E88">
              <w:rPr>
                <w:rFonts w:ascii="Arial" w:eastAsia="Calibri" w:hAnsi="Arial" w:cs="Arial"/>
                <w:b/>
                <w:sz w:val="18"/>
                <w:szCs w:val="20"/>
              </w:rPr>
              <w:t xml:space="preserve">Total-tocopherol 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lang w:val="en-GB"/>
              </w:rPr>
              <w:t>(µg cm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val="en-GB"/>
              </w:rPr>
              <w:t>-2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lang w:val="en-GB"/>
              </w:rPr>
              <w:t>)</w:t>
            </w:r>
          </w:p>
        </w:tc>
        <w:tc>
          <w:tcPr>
            <w:tcW w:w="71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7A0BB63" w14:textId="77777777" w:rsidR="00044674" w:rsidRPr="00EB411F" w:rsidRDefault="00044674" w:rsidP="00BA0DD3">
            <w:pPr>
              <w:ind w:left="37" w:right="-111" w:hanging="4"/>
              <w:jc w:val="center"/>
              <w:rPr>
                <w:rFonts w:ascii="Arial" w:eastAsia="Calibri" w:hAnsi="Arial" w:cs="Arial"/>
                <w:b/>
                <w:sz w:val="18"/>
                <w:szCs w:val="20"/>
                <w:lang w:val="en-GB"/>
              </w:rPr>
            </w:pPr>
            <w:proofErr w:type="spellStart"/>
            <w:r w:rsidRPr="00EB411F">
              <w:rPr>
                <w:rFonts w:ascii="Arial" w:eastAsia="Calibri" w:hAnsi="Arial" w:cs="Arial"/>
                <w:b/>
                <w:sz w:val="18"/>
                <w:szCs w:val="20"/>
                <w:lang w:val="en-GB"/>
              </w:rPr>
              <w:t>Chl</w:t>
            </w:r>
            <w:proofErr w:type="spellEnd"/>
            <w:r w:rsidRPr="00EB411F">
              <w:rPr>
                <w:rFonts w:ascii="Arial" w:eastAsia="Calibri" w:hAnsi="Arial" w:cs="Arial"/>
                <w:b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EB411F">
              <w:rPr>
                <w:rFonts w:ascii="Arial" w:eastAsia="Calibri" w:hAnsi="Arial" w:cs="Arial"/>
                <w:b/>
                <w:i/>
                <w:sz w:val="18"/>
                <w:szCs w:val="20"/>
                <w:lang w:val="en-GB"/>
              </w:rPr>
              <w:t>a</w:t>
            </w:r>
            <w:r w:rsidRPr="00EB411F">
              <w:rPr>
                <w:rFonts w:ascii="Arial" w:eastAsia="Calibri" w:hAnsi="Arial" w:cs="Arial"/>
                <w:b/>
                <w:sz w:val="18"/>
                <w:szCs w:val="20"/>
                <w:lang w:val="en-GB"/>
              </w:rPr>
              <w:t>+</w:t>
            </w:r>
            <w:r w:rsidRPr="00EB411F">
              <w:rPr>
                <w:rFonts w:ascii="Arial" w:eastAsia="Calibri" w:hAnsi="Arial" w:cs="Arial"/>
                <w:b/>
                <w:i/>
                <w:sz w:val="18"/>
                <w:szCs w:val="20"/>
                <w:lang w:val="en-GB"/>
              </w:rPr>
              <w:t>b</w:t>
            </w:r>
            <w:proofErr w:type="spellEnd"/>
            <w:r w:rsidRPr="00EB411F">
              <w:rPr>
                <w:rFonts w:ascii="Arial" w:eastAsia="Calibri" w:hAnsi="Arial" w:cs="Arial"/>
                <w:b/>
                <w:sz w:val="18"/>
                <w:szCs w:val="20"/>
                <w:lang w:val="en-GB"/>
              </w:rPr>
              <w:t xml:space="preserve">           (</w:t>
            </w:r>
            <w:proofErr w:type="spellStart"/>
            <w:r w:rsidRPr="00EB411F">
              <w:rPr>
                <w:rFonts w:ascii="Arial" w:eastAsia="Calibri" w:hAnsi="Arial" w:cs="Arial"/>
                <w:b/>
                <w:sz w:val="18"/>
                <w:szCs w:val="20"/>
                <w:lang w:val="en-GB"/>
              </w:rPr>
              <w:t>nmol</w:t>
            </w:r>
            <w:proofErr w:type="spellEnd"/>
            <w:r w:rsidRPr="00EB411F">
              <w:rPr>
                <w:rFonts w:ascii="Arial" w:eastAsia="Calibri" w:hAnsi="Arial" w:cs="Arial"/>
                <w:b/>
                <w:sz w:val="18"/>
                <w:szCs w:val="20"/>
                <w:lang w:val="en-GB"/>
              </w:rPr>
              <w:t xml:space="preserve"> 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lang w:val="en-GB"/>
              </w:rPr>
              <w:t>cm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val="en-GB"/>
              </w:rPr>
              <w:t>-2</w:t>
            </w:r>
            <w:r w:rsidRPr="00F76E88">
              <w:rPr>
                <w:rFonts w:ascii="Arial" w:eastAsia="Times New Roman" w:hAnsi="Arial" w:cs="Arial"/>
                <w:b/>
                <w:sz w:val="18"/>
                <w:szCs w:val="20"/>
                <w:lang w:val="en-GB"/>
              </w:rPr>
              <w:t>)</w:t>
            </w:r>
          </w:p>
        </w:tc>
      </w:tr>
      <w:tr w:rsidR="00044674" w:rsidRPr="00F76E88" w14:paraId="471882F3" w14:textId="77777777" w:rsidTr="00BA0DD3">
        <w:trPr>
          <w:trHeight w:val="20"/>
          <w:jc w:val="center"/>
        </w:trPr>
        <w:tc>
          <w:tcPr>
            <w:tcW w:w="790" w:type="pct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A904C5C" w14:textId="77777777" w:rsidR="00044674" w:rsidRPr="00F76E88" w:rsidRDefault="00044674" w:rsidP="00BA0DD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F76E88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WT-LL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CCE6B2C" w14:textId="77777777" w:rsidR="00044674" w:rsidRPr="00F76E88" w:rsidRDefault="00044674" w:rsidP="00BA0DD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10</w:t>
            </w:r>
          </w:p>
        </w:tc>
        <w:tc>
          <w:tcPr>
            <w:tcW w:w="715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5F2334D" w14:textId="77777777" w:rsidR="00044674" w:rsidRPr="00F76E88" w:rsidRDefault="00044674" w:rsidP="00BA0DD3">
            <w:pPr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  0.30±0.04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7A6F348" w14:textId="77777777" w:rsidR="00044674" w:rsidRPr="00F76E88" w:rsidRDefault="00044674" w:rsidP="00BA0DD3">
            <w:pPr>
              <w:jc w:val="center"/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0.002±0.0006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ACFD09E" w14:textId="77777777" w:rsidR="00044674" w:rsidRPr="00F76E88" w:rsidRDefault="00044674" w:rsidP="00BA0DD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0.008±0.001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18337D6" w14:textId="77777777" w:rsidR="00044674" w:rsidRPr="00F76E88" w:rsidRDefault="00044674" w:rsidP="00BA0DD3">
            <w:pPr>
              <w:jc w:val="center"/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0.30±0.04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715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201B8B9" w14:textId="29BEC218" w:rsidR="00044674" w:rsidRPr="00F76E88" w:rsidRDefault="00044674" w:rsidP="00BA0DD3">
            <w:pPr>
              <w:jc w:val="center"/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41.2±5.</w:t>
            </w:r>
            <w:r w:rsidR="00354AE1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2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044674" w:rsidRPr="00F76E88" w14:paraId="5BC5EA53" w14:textId="77777777" w:rsidTr="00BA0DD3">
        <w:trPr>
          <w:trHeight w:val="20"/>
          <w:jc w:val="center"/>
        </w:trPr>
        <w:tc>
          <w:tcPr>
            <w:tcW w:w="790" w:type="pct"/>
            <w:vMerge/>
            <w:vAlign w:val="center"/>
          </w:tcPr>
          <w:p w14:paraId="126473EE" w14:textId="77777777" w:rsidR="00044674" w:rsidRPr="00F76E88" w:rsidRDefault="00044674" w:rsidP="00BA0DD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69" w:type="pct"/>
          </w:tcPr>
          <w:p w14:paraId="32C02829" w14:textId="77777777" w:rsidR="00044674" w:rsidRPr="00F76E88" w:rsidRDefault="00044674" w:rsidP="00BA0DD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15</w:t>
            </w:r>
          </w:p>
        </w:tc>
        <w:tc>
          <w:tcPr>
            <w:tcW w:w="715" w:type="pct"/>
            <w:vAlign w:val="center"/>
          </w:tcPr>
          <w:p w14:paraId="10D1774D" w14:textId="77777777" w:rsidR="00044674" w:rsidRPr="00F76E88" w:rsidRDefault="00044674" w:rsidP="00BA0DD3">
            <w:pPr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  0.40±0.11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861" w:type="pct"/>
            <w:vAlign w:val="center"/>
          </w:tcPr>
          <w:p w14:paraId="4EDA869C" w14:textId="77777777" w:rsidR="00044674" w:rsidRPr="00F76E88" w:rsidRDefault="00044674" w:rsidP="00BA0DD3">
            <w:pPr>
              <w:jc w:val="center"/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0.002±0.0008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789" w:type="pct"/>
            <w:vAlign w:val="center"/>
          </w:tcPr>
          <w:p w14:paraId="306AED02" w14:textId="77777777" w:rsidR="00044674" w:rsidRPr="00F76E88" w:rsidRDefault="00044674" w:rsidP="00BA0DD3">
            <w:pPr>
              <w:jc w:val="center"/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0.007±0.002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vAlign w:val="center"/>
          </w:tcPr>
          <w:p w14:paraId="11133381" w14:textId="77777777" w:rsidR="00044674" w:rsidRPr="00F76E88" w:rsidRDefault="00044674" w:rsidP="00BA0DD3">
            <w:pPr>
              <w:jc w:val="center"/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0.40±0.12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715" w:type="pct"/>
            <w:vAlign w:val="center"/>
          </w:tcPr>
          <w:p w14:paraId="28ABA42C" w14:textId="1628EC43" w:rsidR="00044674" w:rsidRPr="00F76E88" w:rsidRDefault="00044674" w:rsidP="00BA0DD3">
            <w:pPr>
              <w:jc w:val="center"/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45.4±3.5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044674" w:rsidRPr="00F76E88" w14:paraId="674FBD8F" w14:textId="77777777" w:rsidTr="00BA0DD3">
        <w:trPr>
          <w:trHeight w:val="20"/>
          <w:jc w:val="center"/>
        </w:trPr>
        <w:tc>
          <w:tcPr>
            <w:tcW w:w="790" w:type="pct"/>
            <w:vMerge/>
            <w:tcBorders>
              <w:bottom w:val="single" w:sz="4" w:space="0" w:color="auto"/>
            </w:tcBorders>
            <w:vAlign w:val="center"/>
          </w:tcPr>
          <w:p w14:paraId="52BB50C9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tcBorders>
              <w:bottom w:val="single" w:sz="4" w:space="0" w:color="auto"/>
            </w:tcBorders>
          </w:tcPr>
          <w:p w14:paraId="771718AA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>19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4C1A364E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0.63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±0.64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14:paraId="24A2349D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0.144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789" w:type="pct"/>
            <w:tcBorders>
              <w:bottom w:val="single" w:sz="4" w:space="0" w:color="auto"/>
            </w:tcBorders>
            <w:vAlign w:val="center"/>
          </w:tcPr>
          <w:p w14:paraId="7DC9428C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0.008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±0.002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14:paraId="2D0AFB0F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   0.79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±0.07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194E2E37" w14:textId="3758D9C9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4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>5.0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±4.7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044674" w:rsidRPr="00F76E88" w14:paraId="12279B5E" w14:textId="77777777" w:rsidTr="00BA0DD3">
        <w:trPr>
          <w:trHeight w:val="20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</w:tcBorders>
            <w:vAlign w:val="center"/>
          </w:tcPr>
          <w:p w14:paraId="7927FF05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76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WT-HL</w:t>
            </w:r>
          </w:p>
        </w:tc>
        <w:tc>
          <w:tcPr>
            <w:tcW w:w="269" w:type="pct"/>
            <w:tcBorders>
              <w:top w:val="single" w:sz="4" w:space="0" w:color="auto"/>
            </w:tcBorders>
          </w:tcPr>
          <w:p w14:paraId="0E6F6E7C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10</w:t>
            </w: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14:paraId="63EE54B3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0.35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±0.07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tcBorders>
              <w:top w:val="single" w:sz="4" w:space="0" w:color="auto"/>
            </w:tcBorders>
            <w:vAlign w:val="center"/>
          </w:tcPr>
          <w:p w14:paraId="49344612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  0.007±0.003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789" w:type="pct"/>
            <w:tcBorders>
              <w:top w:val="single" w:sz="4" w:space="0" w:color="auto"/>
            </w:tcBorders>
            <w:vAlign w:val="center"/>
          </w:tcPr>
          <w:p w14:paraId="757101B8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0.01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±0.002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tcBorders>
              <w:top w:val="single" w:sz="4" w:space="0" w:color="auto"/>
            </w:tcBorders>
            <w:vAlign w:val="center"/>
          </w:tcPr>
          <w:p w14:paraId="0B5BE03D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   0.40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±0-071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14:paraId="5EB64951" w14:textId="6DDC90B6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>44.6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±5.3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044674" w:rsidRPr="00F76E88" w14:paraId="1C9A67F2" w14:textId="77777777" w:rsidTr="00BA0DD3">
        <w:trPr>
          <w:trHeight w:val="20"/>
          <w:jc w:val="center"/>
        </w:trPr>
        <w:tc>
          <w:tcPr>
            <w:tcW w:w="790" w:type="pct"/>
            <w:vMerge/>
            <w:vAlign w:val="center"/>
          </w:tcPr>
          <w:p w14:paraId="1480310E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</w:tcPr>
          <w:p w14:paraId="14E699A4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15</w:t>
            </w:r>
          </w:p>
        </w:tc>
        <w:tc>
          <w:tcPr>
            <w:tcW w:w="715" w:type="pct"/>
            <w:vAlign w:val="center"/>
          </w:tcPr>
          <w:p w14:paraId="6DA0DADA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0.48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±0.15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861" w:type="pct"/>
            <w:vAlign w:val="center"/>
          </w:tcPr>
          <w:p w14:paraId="4EF8D8D4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  0.003±0.001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789" w:type="pct"/>
            <w:vAlign w:val="center"/>
          </w:tcPr>
          <w:p w14:paraId="3BA30BC4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0.009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±0.005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vAlign w:val="center"/>
          </w:tcPr>
          <w:p w14:paraId="7907345E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   0.5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±0.15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715" w:type="pct"/>
            <w:vAlign w:val="center"/>
          </w:tcPr>
          <w:p w14:paraId="2470F602" w14:textId="61924551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42.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>6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±7.</w:t>
            </w:r>
            <w:r w:rsidR="00354AE1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9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044674" w:rsidRPr="00F76E88" w14:paraId="15DC94D9" w14:textId="77777777" w:rsidTr="00BA0DD3">
        <w:trPr>
          <w:trHeight w:val="20"/>
          <w:jc w:val="center"/>
        </w:trPr>
        <w:tc>
          <w:tcPr>
            <w:tcW w:w="790" w:type="pct"/>
            <w:vMerge/>
            <w:tcBorders>
              <w:bottom w:val="single" w:sz="4" w:space="0" w:color="auto"/>
            </w:tcBorders>
            <w:vAlign w:val="center"/>
          </w:tcPr>
          <w:p w14:paraId="6A9271BF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tcBorders>
              <w:bottom w:val="single" w:sz="4" w:space="0" w:color="auto"/>
            </w:tcBorders>
          </w:tcPr>
          <w:p w14:paraId="0F22AD7E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>19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40666CFA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2.21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±0.31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c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14:paraId="346F811F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  0.275±</w:t>
            </w: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>0.073</w:t>
            </w:r>
            <w:r w:rsidRPr="00F76E88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89" w:type="pct"/>
            <w:tcBorders>
              <w:bottom w:val="single" w:sz="4" w:space="0" w:color="auto"/>
            </w:tcBorders>
            <w:vAlign w:val="center"/>
          </w:tcPr>
          <w:p w14:paraId="34B954FC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0.12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±0.05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14:paraId="44FE0F67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   2.61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±0.39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d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61A1C3AC" w14:textId="65654ED6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>32.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>9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±9.</w:t>
            </w:r>
            <w:r w:rsidR="00354AE1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2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b</w:t>
            </w:r>
          </w:p>
        </w:tc>
      </w:tr>
      <w:tr w:rsidR="00044674" w:rsidRPr="00F76E88" w14:paraId="3A34841E" w14:textId="77777777" w:rsidTr="00BA0DD3">
        <w:trPr>
          <w:trHeight w:val="20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</w:tcBorders>
            <w:vAlign w:val="center"/>
          </w:tcPr>
          <w:p w14:paraId="4A4709DF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76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W1-LL</w:t>
            </w:r>
          </w:p>
        </w:tc>
        <w:tc>
          <w:tcPr>
            <w:tcW w:w="269" w:type="pct"/>
            <w:tcBorders>
              <w:top w:val="single" w:sz="4" w:space="0" w:color="auto"/>
            </w:tcBorders>
          </w:tcPr>
          <w:p w14:paraId="22527CF7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10</w:t>
            </w: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14:paraId="5190D81C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0.28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±0.06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tcBorders>
              <w:top w:val="single" w:sz="4" w:space="0" w:color="auto"/>
            </w:tcBorders>
            <w:vAlign w:val="center"/>
          </w:tcPr>
          <w:p w14:paraId="3CBF95D8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0.002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±0.001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789" w:type="pct"/>
            <w:tcBorders>
              <w:top w:val="single" w:sz="4" w:space="0" w:color="auto"/>
            </w:tcBorders>
            <w:vAlign w:val="center"/>
          </w:tcPr>
          <w:p w14:paraId="1CE459FC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0.01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±0.004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tcBorders>
              <w:top w:val="single" w:sz="4" w:space="0" w:color="auto"/>
            </w:tcBorders>
            <w:vAlign w:val="center"/>
          </w:tcPr>
          <w:p w14:paraId="7F5CDC34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   0.29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±0.06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14:paraId="2878B7EB" w14:textId="73A21A9E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>28.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>7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±3.8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c</w:t>
            </w:r>
          </w:p>
        </w:tc>
      </w:tr>
      <w:tr w:rsidR="00044674" w:rsidRPr="00F76E88" w14:paraId="60F99038" w14:textId="77777777" w:rsidTr="00BA0DD3">
        <w:trPr>
          <w:trHeight w:val="20"/>
          <w:jc w:val="center"/>
        </w:trPr>
        <w:tc>
          <w:tcPr>
            <w:tcW w:w="790" w:type="pct"/>
            <w:vMerge/>
            <w:vAlign w:val="center"/>
          </w:tcPr>
          <w:p w14:paraId="0BBD5342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</w:tcPr>
          <w:p w14:paraId="792FD514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15</w:t>
            </w:r>
          </w:p>
        </w:tc>
        <w:tc>
          <w:tcPr>
            <w:tcW w:w="715" w:type="pct"/>
            <w:vAlign w:val="center"/>
          </w:tcPr>
          <w:p w14:paraId="3B0E52C2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0.41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±0.13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861" w:type="pct"/>
            <w:vAlign w:val="center"/>
          </w:tcPr>
          <w:p w14:paraId="2F89A4EF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0.004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±0.002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789" w:type="pct"/>
            <w:vAlign w:val="center"/>
          </w:tcPr>
          <w:p w14:paraId="4E89311A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0.008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±0.004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vAlign w:val="center"/>
          </w:tcPr>
          <w:p w14:paraId="002D88D8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   0.42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±0.14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715" w:type="pct"/>
            <w:vAlign w:val="center"/>
          </w:tcPr>
          <w:p w14:paraId="6DE76423" w14:textId="586CA05C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>36.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>5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±5.</w:t>
            </w:r>
            <w:r w:rsidR="00354AE1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5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d</w:t>
            </w:r>
          </w:p>
        </w:tc>
      </w:tr>
      <w:tr w:rsidR="00044674" w:rsidRPr="00F76E88" w14:paraId="3B57A73A" w14:textId="77777777" w:rsidTr="00BA0DD3">
        <w:trPr>
          <w:trHeight w:val="20"/>
          <w:jc w:val="center"/>
        </w:trPr>
        <w:tc>
          <w:tcPr>
            <w:tcW w:w="790" w:type="pct"/>
            <w:vMerge/>
            <w:tcBorders>
              <w:bottom w:val="single" w:sz="4" w:space="0" w:color="auto"/>
            </w:tcBorders>
            <w:vAlign w:val="center"/>
          </w:tcPr>
          <w:p w14:paraId="611EA628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tcBorders>
              <w:bottom w:val="single" w:sz="4" w:space="0" w:color="auto"/>
            </w:tcBorders>
          </w:tcPr>
          <w:p w14:paraId="6FD9495C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>19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7DE03FC9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0.44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±0.08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14:paraId="1EFBFB7B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0.16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±0.02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789" w:type="pct"/>
            <w:tcBorders>
              <w:bottom w:val="single" w:sz="4" w:space="0" w:color="auto"/>
            </w:tcBorders>
            <w:vAlign w:val="center"/>
          </w:tcPr>
          <w:p w14:paraId="43EB6218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0.011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±0.005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14:paraId="381F0657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   0.61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1943065C" w14:textId="3F2B8D2C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>39.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>2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</w:t>
            </w:r>
            <w:r w:rsidR="00354AE1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4.0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d</w:t>
            </w:r>
          </w:p>
        </w:tc>
      </w:tr>
      <w:tr w:rsidR="00044674" w:rsidRPr="00F76E88" w14:paraId="476C5D46" w14:textId="77777777" w:rsidTr="00BA0DD3">
        <w:trPr>
          <w:trHeight w:val="20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</w:tcBorders>
            <w:vAlign w:val="center"/>
          </w:tcPr>
          <w:p w14:paraId="2CB73191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76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W1-HL</w:t>
            </w:r>
          </w:p>
        </w:tc>
        <w:tc>
          <w:tcPr>
            <w:tcW w:w="269" w:type="pct"/>
            <w:tcBorders>
              <w:top w:val="single" w:sz="4" w:space="0" w:color="auto"/>
            </w:tcBorders>
          </w:tcPr>
          <w:p w14:paraId="0AF544D2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10</w:t>
            </w: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14:paraId="7E5DE827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0.28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±0.03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tcBorders>
              <w:top w:val="single" w:sz="4" w:space="0" w:color="auto"/>
            </w:tcBorders>
            <w:vAlign w:val="center"/>
          </w:tcPr>
          <w:p w14:paraId="73A02563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0.007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±0.009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789" w:type="pct"/>
            <w:tcBorders>
              <w:top w:val="single" w:sz="4" w:space="0" w:color="auto"/>
            </w:tcBorders>
            <w:vAlign w:val="center"/>
          </w:tcPr>
          <w:p w14:paraId="61C745AB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0.01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±0.004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tcBorders>
              <w:top w:val="single" w:sz="4" w:space="0" w:color="auto"/>
            </w:tcBorders>
            <w:vAlign w:val="center"/>
          </w:tcPr>
          <w:p w14:paraId="34C890F5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   0.29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14:paraId="0D6DC6B2" w14:textId="01574DC2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>16.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>7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±2.</w:t>
            </w:r>
            <w:r w:rsidR="00354AE1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9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b</w:t>
            </w:r>
          </w:p>
        </w:tc>
      </w:tr>
      <w:tr w:rsidR="00044674" w:rsidRPr="00F76E88" w14:paraId="7AE79C39" w14:textId="77777777" w:rsidTr="00BA0DD3">
        <w:trPr>
          <w:trHeight w:val="20"/>
          <w:jc w:val="center"/>
        </w:trPr>
        <w:tc>
          <w:tcPr>
            <w:tcW w:w="790" w:type="pct"/>
            <w:vMerge/>
            <w:vAlign w:val="center"/>
          </w:tcPr>
          <w:p w14:paraId="234332A1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</w:tcPr>
          <w:p w14:paraId="63FA090D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15</w:t>
            </w:r>
          </w:p>
        </w:tc>
        <w:tc>
          <w:tcPr>
            <w:tcW w:w="715" w:type="pct"/>
            <w:vAlign w:val="center"/>
          </w:tcPr>
          <w:p w14:paraId="0A3A2B44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0.27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±0.07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vAlign w:val="center"/>
          </w:tcPr>
          <w:p w14:paraId="749A869F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0.004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±0.003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789" w:type="pct"/>
            <w:vAlign w:val="center"/>
          </w:tcPr>
          <w:p w14:paraId="672B876F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0.01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±0.006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vAlign w:val="center"/>
          </w:tcPr>
          <w:p w14:paraId="0BF788F7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   0.28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±0.074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715" w:type="pct"/>
            <w:vAlign w:val="center"/>
          </w:tcPr>
          <w:p w14:paraId="324E24D4" w14:textId="66451A72" w:rsidR="00044674" w:rsidRPr="00F76E88" w:rsidRDefault="00354AE1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</w:t>
            </w:r>
            <w:r w:rsidR="00044674"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30.9</w:t>
            </w:r>
            <w:r w:rsidR="00044674"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±5.9</w:t>
            </w:r>
            <w:r w:rsidR="00044674"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e</w:t>
            </w:r>
          </w:p>
        </w:tc>
      </w:tr>
      <w:tr w:rsidR="00044674" w:rsidRPr="00F76E88" w14:paraId="2E36F136" w14:textId="77777777" w:rsidTr="00BA0DD3">
        <w:trPr>
          <w:trHeight w:val="20"/>
          <w:jc w:val="center"/>
        </w:trPr>
        <w:tc>
          <w:tcPr>
            <w:tcW w:w="790" w:type="pct"/>
            <w:vMerge/>
            <w:tcBorders>
              <w:bottom w:val="single" w:sz="4" w:space="0" w:color="auto"/>
            </w:tcBorders>
            <w:vAlign w:val="center"/>
          </w:tcPr>
          <w:p w14:paraId="2261344A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tcBorders>
              <w:bottom w:val="single" w:sz="4" w:space="0" w:color="auto"/>
            </w:tcBorders>
          </w:tcPr>
          <w:p w14:paraId="061FBED9" w14:textId="77777777" w:rsidR="00044674" w:rsidRPr="00F76E88" w:rsidRDefault="00044674" w:rsidP="00BA0DD3">
            <w:pPr>
              <w:ind w:left="37" w:hanging="8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>19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0AE934A5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0.41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±0.13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14:paraId="2F955F0E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0.212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±0.073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bc</w:t>
            </w:r>
          </w:p>
        </w:tc>
        <w:tc>
          <w:tcPr>
            <w:tcW w:w="789" w:type="pct"/>
            <w:tcBorders>
              <w:bottom w:val="single" w:sz="4" w:space="0" w:color="auto"/>
            </w:tcBorders>
            <w:vAlign w:val="center"/>
          </w:tcPr>
          <w:p w14:paraId="106C7002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0.012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±0.004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14:paraId="2B11C0FD" w14:textId="77777777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   0.64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±0.20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63256F97" w14:textId="2780363D" w:rsidR="00044674" w:rsidRPr="00F76E88" w:rsidRDefault="00044674" w:rsidP="00BA0DD3">
            <w:pPr>
              <w:ind w:left="37" w:hanging="8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</w:rPr>
            </w:pP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354AE1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</w:t>
            </w:r>
            <w:r w:rsidRPr="00F76E88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30.7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±9.7</w:t>
            </w:r>
            <w:r w:rsidRPr="00F76E8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GB"/>
              </w:rPr>
              <w:t>eb</w:t>
            </w:r>
          </w:p>
        </w:tc>
      </w:tr>
    </w:tbl>
    <w:bookmarkEnd w:id="2"/>
    <w:p w14:paraId="6429E02C" w14:textId="234B7C85" w:rsidR="00B24E1A" w:rsidRPr="00F76E88" w:rsidRDefault="00C93428" w:rsidP="00044674">
      <w:pPr>
        <w:spacing w:before="100" w:beforeAutospacing="1" w:after="100" w:afterAutospacing="1"/>
        <w:rPr>
          <w:rFonts w:ascii="Arial" w:eastAsia="Calibri" w:hAnsi="Arial" w:cs="Arial"/>
          <w:b/>
          <w:sz w:val="20"/>
          <w:szCs w:val="20"/>
        </w:rPr>
      </w:pPr>
      <w:r w:rsidRPr="00B24E1A">
        <w:rPr>
          <w:rFonts w:ascii="Arial" w:eastAsia="Calibri" w:hAnsi="Arial" w:cs="Arial"/>
          <w:b/>
          <w:noProof/>
          <w:sz w:val="20"/>
          <w:szCs w:val="20"/>
        </w:rPr>
        <w:lastRenderedPageBreak/>
        <w:drawing>
          <wp:inline distT="0" distB="0" distL="0" distR="0" wp14:anchorId="21F4C938" wp14:editId="783DF69C">
            <wp:extent cx="5808722" cy="5057775"/>
            <wp:effectExtent l="0" t="0" r="1905" b="0"/>
            <wp:docPr id="60" name="Picture 5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31262278-7F67-4AA0-91A1-497D995119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5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31262278-7F67-4AA0-91A1-497D995119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47499" cy="509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8CDD4" w14:textId="2226998B" w:rsidR="008E26AE" w:rsidRDefault="00044674" w:rsidP="00C93428">
      <w:pPr>
        <w:spacing w:before="100" w:beforeAutospacing="1" w:after="100" w:afterAutospacing="1"/>
        <w:rPr>
          <w:rFonts w:ascii="Arial" w:eastAsia="Calibri" w:hAnsi="Arial" w:cs="Arial"/>
          <w:sz w:val="20"/>
          <w:szCs w:val="20"/>
        </w:rPr>
      </w:pPr>
      <w:r w:rsidRPr="00F76E88">
        <w:rPr>
          <w:rFonts w:ascii="Arial" w:eastAsia="Calibri" w:hAnsi="Arial" w:cs="Arial"/>
          <w:b/>
          <w:sz w:val="20"/>
          <w:szCs w:val="20"/>
        </w:rPr>
        <w:t>Fig. S1</w:t>
      </w:r>
      <w:r w:rsidRPr="00F76E88">
        <w:rPr>
          <w:rFonts w:ascii="Arial" w:eastAsia="Calibri" w:hAnsi="Arial" w:cs="Arial"/>
          <w:sz w:val="20"/>
          <w:szCs w:val="20"/>
        </w:rPr>
        <w:t xml:space="preserve"> Representative </w:t>
      </w:r>
      <w:r>
        <w:rPr>
          <w:rFonts w:ascii="Arial" w:eastAsia="Calibri" w:hAnsi="Arial" w:cs="Arial"/>
          <w:sz w:val="20"/>
          <w:szCs w:val="20"/>
        </w:rPr>
        <w:t xml:space="preserve">HPLC </w:t>
      </w:r>
      <w:r w:rsidRPr="00F76E88">
        <w:rPr>
          <w:rFonts w:ascii="Arial" w:eastAsia="Calibri" w:hAnsi="Arial" w:cs="Arial"/>
          <w:sz w:val="20"/>
          <w:szCs w:val="20"/>
        </w:rPr>
        <w:t xml:space="preserve">chromatograms for W1 and WT </w:t>
      </w:r>
      <w:r>
        <w:rPr>
          <w:rFonts w:ascii="Arial" w:eastAsia="Calibri" w:hAnsi="Arial" w:cs="Arial"/>
          <w:sz w:val="20"/>
          <w:szCs w:val="20"/>
        </w:rPr>
        <w:t xml:space="preserve">grown </w:t>
      </w:r>
      <w:r w:rsidRPr="00F76E88">
        <w:rPr>
          <w:rFonts w:ascii="Arial" w:eastAsia="Calibri" w:hAnsi="Arial" w:cs="Arial"/>
          <w:sz w:val="20"/>
          <w:szCs w:val="20"/>
        </w:rPr>
        <w:t>under low and high light</w:t>
      </w:r>
      <w:r>
        <w:rPr>
          <w:rFonts w:ascii="Arial" w:eastAsia="Calibri" w:hAnsi="Arial" w:cs="Arial"/>
          <w:sz w:val="20"/>
          <w:szCs w:val="20"/>
        </w:rPr>
        <w:t xml:space="preserve"> detected at 313 nm.</w:t>
      </w:r>
      <w:r w:rsidR="00AD4228" w:rsidRPr="00C93428">
        <w:rPr>
          <w:rFonts w:ascii="Arial" w:eastAsia="Calibri" w:hAnsi="Arial" w:cs="Arial"/>
          <w:sz w:val="20"/>
          <w:szCs w:val="20"/>
        </w:rPr>
        <w:t xml:space="preserve"> </w:t>
      </w:r>
      <w:r w:rsidR="00AD4228">
        <w:rPr>
          <w:rFonts w:ascii="Arial" w:eastAsia="Calibri" w:hAnsi="Arial" w:cs="Arial"/>
          <w:sz w:val="20"/>
          <w:szCs w:val="20"/>
        </w:rPr>
        <w:t>For more details about the peaks see Tab. S3</w:t>
      </w:r>
      <w:r>
        <w:rPr>
          <w:rFonts w:ascii="Arial" w:eastAsia="Calibri" w:hAnsi="Arial" w:cs="Arial"/>
          <w:sz w:val="20"/>
          <w:szCs w:val="20"/>
        </w:rPr>
        <w:t xml:space="preserve">. Please note, that the scale of the y-axis differs between the different chromatograms. </w:t>
      </w:r>
    </w:p>
    <w:p w14:paraId="3DDD1FE5" w14:textId="49C281CA" w:rsidR="00C735AC" w:rsidRDefault="00C735AC">
      <w:pPr>
        <w:spacing w:after="160" w:line="259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br w:type="page"/>
      </w:r>
    </w:p>
    <w:p w14:paraId="45E0112D" w14:textId="25E85626" w:rsidR="00AD4228" w:rsidRDefault="00AD4228" w:rsidP="00C93428">
      <w:pPr>
        <w:spacing w:before="100" w:beforeAutospacing="1" w:after="100" w:afterAutospacing="1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Tab. S3 </w:t>
      </w:r>
      <w:r w:rsidRPr="00AD4228">
        <w:rPr>
          <w:rFonts w:ascii="Arial" w:eastAsia="Calibri" w:hAnsi="Arial" w:cs="Arial"/>
          <w:sz w:val="20"/>
          <w:szCs w:val="20"/>
        </w:rPr>
        <w:t xml:space="preserve">List of </w:t>
      </w:r>
      <w:r>
        <w:rPr>
          <w:rFonts w:ascii="Arial" w:eastAsia="Calibri" w:hAnsi="Arial" w:cs="Arial"/>
          <w:sz w:val="20"/>
          <w:szCs w:val="20"/>
        </w:rPr>
        <w:t xml:space="preserve">compounds identified in the chromatograms (see Fig. S1). </w:t>
      </w:r>
      <w:r w:rsidRPr="00B24E1A">
        <w:rPr>
          <w:rFonts w:ascii="Arial" w:eastAsia="Calibri" w:hAnsi="Arial" w:cs="Arial"/>
          <w:sz w:val="20"/>
          <w:szCs w:val="20"/>
        </w:rPr>
        <w:t>References are abbreviated as follows: [a] = (</w:t>
      </w:r>
      <w:proofErr w:type="spellStart"/>
      <w:r w:rsidRPr="00B24E1A">
        <w:rPr>
          <w:rFonts w:ascii="Arial" w:eastAsia="Calibri" w:hAnsi="Arial" w:cs="Arial"/>
          <w:sz w:val="20"/>
          <w:szCs w:val="20"/>
        </w:rPr>
        <w:t>Nezval</w:t>
      </w:r>
      <w:proofErr w:type="spellEnd"/>
      <w:r w:rsidRPr="00B24E1A">
        <w:rPr>
          <w:rFonts w:ascii="Arial" w:eastAsia="Calibri" w:hAnsi="Arial" w:cs="Arial"/>
          <w:sz w:val="20"/>
          <w:szCs w:val="20"/>
        </w:rPr>
        <w:t xml:space="preserve"> et al., 2017); [b] = (Kolb and </w:t>
      </w:r>
      <w:proofErr w:type="spellStart"/>
      <w:r w:rsidRPr="00B24E1A">
        <w:rPr>
          <w:rFonts w:ascii="Arial" w:eastAsia="Calibri" w:hAnsi="Arial" w:cs="Arial"/>
          <w:sz w:val="20"/>
          <w:szCs w:val="20"/>
        </w:rPr>
        <w:t>Pfündel</w:t>
      </w:r>
      <w:proofErr w:type="spellEnd"/>
      <w:r w:rsidRPr="00B24E1A">
        <w:rPr>
          <w:rFonts w:ascii="Arial" w:eastAsia="Calibri" w:hAnsi="Arial" w:cs="Arial"/>
          <w:sz w:val="20"/>
          <w:szCs w:val="20"/>
        </w:rPr>
        <w:t>, 2005); [c] = (</w:t>
      </w:r>
      <w:proofErr w:type="spellStart"/>
      <w:r w:rsidRPr="00B24E1A">
        <w:rPr>
          <w:rFonts w:ascii="Arial" w:eastAsia="Calibri" w:hAnsi="Arial" w:cs="Arial"/>
          <w:sz w:val="20"/>
          <w:szCs w:val="20"/>
        </w:rPr>
        <w:t>Ferreres</w:t>
      </w:r>
      <w:proofErr w:type="spellEnd"/>
      <w:r w:rsidRPr="00B24E1A">
        <w:rPr>
          <w:rFonts w:ascii="Arial" w:eastAsia="Calibri" w:hAnsi="Arial" w:cs="Arial"/>
          <w:sz w:val="20"/>
          <w:szCs w:val="20"/>
        </w:rPr>
        <w:t xml:space="preserve"> et al., 2008); [d] = (</w:t>
      </w:r>
      <w:proofErr w:type="spellStart"/>
      <w:r w:rsidRPr="00B24E1A">
        <w:rPr>
          <w:rFonts w:ascii="Arial" w:eastAsia="Calibri" w:hAnsi="Arial" w:cs="Arial"/>
          <w:sz w:val="20"/>
          <w:szCs w:val="20"/>
        </w:rPr>
        <w:t>Brauch</w:t>
      </w:r>
      <w:proofErr w:type="spellEnd"/>
      <w:r w:rsidRPr="00B24E1A">
        <w:rPr>
          <w:rFonts w:ascii="Arial" w:eastAsia="Calibri" w:hAnsi="Arial" w:cs="Arial"/>
          <w:sz w:val="20"/>
          <w:szCs w:val="20"/>
        </w:rPr>
        <w:t xml:space="preserve"> et al., 2018). UV-VIS ± 2 nm, retention time ± 0.5 min. </w:t>
      </w:r>
      <w:proofErr w:type="spellStart"/>
      <w:r w:rsidRPr="00B24E1A">
        <w:rPr>
          <w:rFonts w:ascii="Arial" w:eastAsia="Calibri" w:hAnsi="Arial" w:cs="Arial"/>
          <w:sz w:val="20"/>
          <w:szCs w:val="20"/>
        </w:rPr>
        <w:t>Sh</w:t>
      </w:r>
      <w:proofErr w:type="spellEnd"/>
      <w:r w:rsidRPr="00B24E1A">
        <w:rPr>
          <w:rFonts w:ascii="Arial" w:eastAsia="Calibri" w:hAnsi="Arial" w:cs="Arial"/>
          <w:sz w:val="20"/>
          <w:szCs w:val="20"/>
        </w:rPr>
        <w:t xml:space="preserve"> stands for "shoulder" and describes a distinct elevation within a band, but not corresponding to the absorption maximum of the band</w:t>
      </w:r>
      <w:r w:rsidRPr="00B24E1A">
        <w:rPr>
          <w:rFonts w:ascii="Arial" w:eastAsia="Calibri" w:hAnsi="Arial" w:cs="Arial"/>
          <w:b/>
          <w:sz w:val="20"/>
          <w:szCs w:val="20"/>
        </w:rPr>
        <w:t>.</w:t>
      </w:r>
    </w:p>
    <w:tbl>
      <w:tblPr>
        <w:tblStyle w:val="TableGrid"/>
        <w:tblW w:w="10089" w:type="dxa"/>
        <w:jc w:val="center"/>
        <w:tblLayout w:type="fixed"/>
        <w:tblLook w:val="04A0" w:firstRow="1" w:lastRow="0" w:firstColumn="1" w:lastColumn="0" w:noHBand="0" w:noVBand="1"/>
      </w:tblPr>
      <w:tblGrid>
        <w:gridCol w:w="662"/>
        <w:gridCol w:w="2575"/>
        <w:gridCol w:w="2427"/>
        <w:gridCol w:w="2623"/>
        <w:gridCol w:w="1802"/>
      </w:tblGrid>
      <w:tr w:rsidR="00AD4228" w14:paraId="3B0839AB" w14:textId="77777777" w:rsidTr="006E5654">
        <w:trPr>
          <w:cantSplit/>
          <w:trHeight w:val="394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42D28E0" w14:textId="77777777" w:rsidR="00AD4228" w:rsidRDefault="00AD4228" w:rsidP="006E5654">
            <w:pPr>
              <w:pStyle w:val="NoSpacing"/>
              <w:rPr>
                <w:b/>
                <w:lang w:val="de-DE"/>
              </w:rPr>
            </w:pPr>
            <w:r>
              <w:rPr>
                <w:b/>
                <w:lang w:val="de-DE"/>
              </w:rPr>
              <w:t>ID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38609C4" w14:textId="77777777" w:rsidR="00AD4228" w:rsidRDefault="00AD4228" w:rsidP="006E5654">
            <w:pPr>
              <w:pStyle w:val="NoSpacing"/>
              <w:rPr>
                <w:b/>
                <w:lang w:val="de-DE"/>
              </w:rPr>
            </w:pPr>
            <w:r>
              <w:rPr>
                <w:b/>
                <w:lang w:val="de-DE"/>
              </w:rPr>
              <w:t>Name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8318FBA" w14:textId="77777777" w:rsidR="00AD4228" w:rsidRDefault="00AD4228" w:rsidP="006E5654">
            <w:pPr>
              <w:pStyle w:val="NoSpacing"/>
              <w:rPr>
                <w:b/>
                <w:lang w:val="de-DE"/>
              </w:rPr>
            </w:pPr>
            <w:r>
              <w:rPr>
                <w:b/>
                <w:lang w:val="de-DE"/>
              </w:rPr>
              <w:t>UV-VIS (</w:t>
            </w:r>
            <w:r>
              <w:rPr>
                <w:rFonts w:cs="Arial" w:hint="cs"/>
                <w:b/>
                <w:sz w:val="28"/>
                <w:szCs w:val="28"/>
                <w:rtl/>
                <w:lang w:val="de-DE" w:bidi="he-IL"/>
              </w:rPr>
              <w:t>ג</w:t>
            </w:r>
            <w:r>
              <w:rPr>
                <w:b/>
                <w:vertAlign w:val="subscript"/>
                <w:lang w:val="de-DE"/>
              </w:rPr>
              <w:t>max</w:t>
            </w:r>
            <w:r>
              <w:rPr>
                <w:b/>
                <w:lang w:val="de-DE"/>
              </w:rPr>
              <w:t xml:space="preserve"> nm)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0639F26" w14:textId="77777777" w:rsidR="00AD4228" w:rsidRDefault="00AD4228" w:rsidP="006E5654">
            <w:pPr>
              <w:pStyle w:val="NoSpacing"/>
              <w:rPr>
                <w:b/>
                <w:lang w:val="de-DE"/>
              </w:rPr>
            </w:pPr>
            <w:r>
              <w:rPr>
                <w:b/>
                <w:lang w:val="de-DE"/>
              </w:rPr>
              <w:t>Retention time (min)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8DD40B5" w14:textId="77777777" w:rsidR="00AD4228" w:rsidRDefault="00AD4228" w:rsidP="006E5654">
            <w:pPr>
              <w:pStyle w:val="NoSpacing"/>
              <w:rPr>
                <w:lang w:val="de-DE"/>
              </w:rPr>
            </w:pPr>
            <w:r>
              <w:rPr>
                <w:b/>
                <w:lang w:val="de-DE"/>
              </w:rPr>
              <w:t>References</w:t>
            </w:r>
          </w:p>
        </w:tc>
      </w:tr>
      <w:tr w:rsidR="00AD4228" w14:paraId="2578E83F" w14:textId="77777777" w:rsidTr="006E5654">
        <w:trPr>
          <w:cantSplit/>
          <w:trHeight w:val="295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45992DC3" w14:textId="77777777" w:rsidR="00AD4228" w:rsidRDefault="00AD4228" w:rsidP="006E5654">
            <w:pPr>
              <w:pStyle w:val="NoSpacing"/>
              <w:rPr>
                <w:lang w:val="de-DE"/>
              </w:rPr>
            </w:pPr>
            <w:r>
              <w:rPr>
                <w:lang w:val="de-DE"/>
              </w:rPr>
              <w:t>P1</w:t>
            </w:r>
          </w:p>
        </w:tc>
        <w:tc>
          <w:tcPr>
            <w:tcW w:w="2575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207D671C" w14:textId="3A4F335C" w:rsidR="00AD4228" w:rsidRDefault="00AD4228" w:rsidP="00AD4228">
            <w:pPr>
              <w:pStyle w:val="NoSpacing"/>
              <w:rPr>
                <w:lang w:val="de-DE"/>
              </w:rPr>
            </w:pPr>
            <w:r>
              <w:rPr>
                <w:lang w:val="de-DE"/>
              </w:rPr>
              <w:t>Feruloylquinic acid</w:t>
            </w:r>
          </w:p>
        </w:tc>
        <w:tc>
          <w:tcPr>
            <w:tcW w:w="2427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5E96BC7" w14:textId="77777777" w:rsidR="00AD4228" w:rsidRDefault="00AD4228" w:rsidP="006E5654">
            <w:pPr>
              <w:pStyle w:val="NoSpacing"/>
              <w:rPr>
                <w:lang w:val="de-DE"/>
              </w:rPr>
            </w:pPr>
            <w:r>
              <w:rPr>
                <w:lang w:val="de-DE"/>
              </w:rPr>
              <w:t>243, 326</w:t>
            </w:r>
          </w:p>
        </w:tc>
        <w:tc>
          <w:tcPr>
            <w:tcW w:w="2623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6D85329" w14:textId="77777777" w:rsidR="00AD4228" w:rsidRDefault="00AD4228" w:rsidP="006E5654">
            <w:pPr>
              <w:pStyle w:val="NoSpacing"/>
              <w:rPr>
                <w:lang w:val="de-DE"/>
              </w:rPr>
            </w:pPr>
            <w:r>
              <w:rPr>
                <w:lang w:val="de-DE"/>
              </w:rPr>
              <w:t>12.66</w:t>
            </w:r>
          </w:p>
        </w:tc>
        <w:tc>
          <w:tcPr>
            <w:tcW w:w="18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14:paraId="13FB29A2" w14:textId="77777777" w:rsidR="00AD4228" w:rsidRDefault="00AD4228" w:rsidP="006E5654">
            <w:pPr>
              <w:pStyle w:val="NoSpacing"/>
              <w:rPr>
                <w:lang w:val="de-DE"/>
              </w:rPr>
            </w:pPr>
            <w:r>
              <w:rPr>
                <w:lang w:val="de-DE"/>
              </w:rPr>
              <w:t>[a], [b], [c], [d]</w:t>
            </w:r>
          </w:p>
        </w:tc>
      </w:tr>
      <w:tr w:rsidR="00AD4228" w14:paraId="375E69D4" w14:textId="77777777" w:rsidTr="006E5654">
        <w:trPr>
          <w:cantSplit/>
          <w:trHeight w:val="295"/>
          <w:jc w:val="center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14:paraId="2A727BCD" w14:textId="77777777" w:rsidR="00AD4228" w:rsidRDefault="00AD4228" w:rsidP="006E5654">
            <w:pPr>
              <w:pStyle w:val="NoSpacing"/>
              <w:rPr>
                <w:lang w:val="de-DE"/>
              </w:rPr>
            </w:pPr>
            <w:r>
              <w:rPr>
                <w:lang w:val="de-DE"/>
              </w:rPr>
              <w:t>P2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422D2" w14:textId="77777777" w:rsidR="00AD4228" w:rsidRDefault="00AD4228" w:rsidP="006E5654">
            <w:pPr>
              <w:pStyle w:val="NoSpacing"/>
              <w:rPr>
                <w:lang w:val="de-DE"/>
              </w:rPr>
            </w:pPr>
            <w:r>
              <w:rPr>
                <w:lang w:val="de-DE"/>
              </w:rPr>
              <w:t>Lutonarin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88060" w14:textId="77777777" w:rsidR="00AD4228" w:rsidRDefault="00AD4228" w:rsidP="006E5654">
            <w:pPr>
              <w:pStyle w:val="NoSpacing"/>
              <w:rPr>
                <w:lang w:val="de-DE"/>
              </w:rPr>
            </w:pPr>
            <w:r>
              <w:rPr>
                <w:lang w:val="de-DE"/>
              </w:rPr>
              <w:t>269, 350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18B2F" w14:textId="77777777" w:rsidR="00AD4228" w:rsidRDefault="00AD4228" w:rsidP="006E5654">
            <w:pPr>
              <w:pStyle w:val="NoSpacing"/>
              <w:rPr>
                <w:lang w:val="de-DE"/>
              </w:rPr>
            </w:pPr>
            <w:r>
              <w:rPr>
                <w:lang w:val="de-DE"/>
              </w:rPr>
              <w:t>17.19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8E57FA4" w14:textId="77777777" w:rsidR="00AD4228" w:rsidRDefault="00AD4228" w:rsidP="006E5654">
            <w:pPr>
              <w:pStyle w:val="NoSpacing"/>
            </w:pPr>
            <w:r>
              <w:rPr>
                <w:lang w:val="de-DE"/>
              </w:rPr>
              <w:t>[a], [b], [c], [d</w:t>
            </w:r>
            <w:r>
              <w:t>]</w:t>
            </w:r>
          </w:p>
        </w:tc>
      </w:tr>
      <w:tr w:rsidR="00AD4228" w14:paraId="1A3E8327" w14:textId="77777777" w:rsidTr="006E5654">
        <w:trPr>
          <w:cantSplit/>
          <w:trHeight w:val="295"/>
          <w:jc w:val="center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14:paraId="3C0ECD25" w14:textId="77777777" w:rsidR="00AD4228" w:rsidRDefault="00AD4228" w:rsidP="006E5654">
            <w:pPr>
              <w:pStyle w:val="NoSpacing"/>
            </w:pPr>
            <w:r>
              <w:t>P3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E0EA32" w14:textId="77777777" w:rsidR="00AD4228" w:rsidRDefault="00AD4228" w:rsidP="006E5654">
            <w:pPr>
              <w:pStyle w:val="NoSpacing"/>
            </w:pPr>
            <w:proofErr w:type="spellStart"/>
            <w:r>
              <w:t>Saponarin</w:t>
            </w:r>
            <w:proofErr w:type="spellEnd"/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854D44" w14:textId="77777777" w:rsidR="00AD4228" w:rsidRDefault="00AD4228" w:rsidP="006E5654">
            <w:pPr>
              <w:pStyle w:val="NoSpacing"/>
            </w:pPr>
            <w:r>
              <w:t>270, 336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F20005" w14:textId="77777777" w:rsidR="00AD4228" w:rsidRDefault="00AD4228" w:rsidP="006E5654">
            <w:pPr>
              <w:pStyle w:val="NoSpacing"/>
            </w:pPr>
            <w:r>
              <w:t>19.03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3FF7A33F" w14:textId="77777777" w:rsidR="00AD4228" w:rsidRDefault="00AD4228" w:rsidP="006E5654">
            <w:pPr>
              <w:pStyle w:val="NoSpacing"/>
            </w:pPr>
            <w:r>
              <w:t>[a], [b], [c], [d]</w:t>
            </w:r>
          </w:p>
        </w:tc>
      </w:tr>
      <w:tr w:rsidR="00AD4228" w14:paraId="45811658" w14:textId="77777777" w:rsidTr="006E5654">
        <w:trPr>
          <w:cantSplit/>
          <w:trHeight w:val="295"/>
          <w:jc w:val="center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14:paraId="6B3A2BC8" w14:textId="77777777" w:rsidR="00AD4228" w:rsidRDefault="00AD4228" w:rsidP="006E5654">
            <w:pPr>
              <w:pStyle w:val="NoSpacing"/>
            </w:pPr>
            <w:r>
              <w:t>P4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AE95D6" w14:textId="77777777" w:rsidR="00AD4228" w:rsidRDefault="00AD4228" w:rsidP="006E5654">
            <w:pPr>
              <w:pStyle w:val="NoSpacing"/>
            </w:pPr>
            <w:proofErr w:type="spellStart"/>
            <w:r>
              <w:t>Luteolin</w:t>
            </w:r>
            <w:proofErr w:type="spellEnd"/>
            <w:r>
              <w:t xml:space="preserve"> </w:t>
            </w:r>
            <w:r w:rsidRPr="00B24E1A">
              <w:t>derivativ</w:t>
            </w:r>
            <w:r>
              <w:t>e 1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B70817" w14:textId="77777777" w:rsidR="00AD4228" w:rsidRDefault="00AD4228" w:rsidP="006E5654">
            <w:pPr>
              <w:pStyle w:val="NoSpacing"/>
            </w:pPr>
            <w:r>
              <w:t>270, 343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BE0990" w14:textId="77777777" w:rsidR="00AD4228" w:rsidRDefault="00AD4228" w:rsidP="006E5654">
            <w:pPr>
              <w:pStyle w:val="NoSpacing"/>
            </w:pPr>
            <w:r>
              <w:t>22.55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6819D6C" w14:textId="77777777" w:rsidR="00AD4228" w:rsidRDefault="00AD4228" w:rsidP="006E5654">
            <w:pPr>
              <w:pStyle w:val="NoSpacing"/>
            </w:pPr>
            <w:r>
              <w:t>[a], [b]</w:t>
            </w:r>
          </w:p>
        </w:tc>
      </w:tr>
      <w:tr w:rsidR="00AD4228" w14:paraId="439B04E8" w14:textId="77777777" w:rsidTr="006E5654">
        <w:trPr>
          <w:cantSplit/>
          <w:trHeight w:val="295"/>
          <w:jc w:val="center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14:paraId="04430D35" w14:textId="77777777" w:rsidR="00AD4228" w:rsidRDefault="00AD4228" w:rsidP="006E5654">
            <w:pPr>
              <w:pStyle w:val="NoSpacing"/>
            </w:pPr>
            <w:r>
              <w:t>P5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5E5890" w14:textId="77777777" w:rsidR="00AD4228" w:rsidRDefault="00AD4228" w:rsidP="006E5654">
            <w:pPr>
              <w:pStyle w:val="NoSpacing"/>
            </w:pPr>
            <w:proofErr w:type="spellStart"/>
            <w:r>
              <w:t>Luteolin</w:t>
            </w:r>
            <w:proofErr w:type="spellEnd"/>
            <w:r>
              <w:t xml:space="preserve"> </w:t>
            </w:r>
            <w:r w:rsidRPr="00B24E1A">
              <w:t>derivative</w:t>
            </w:r>
            <w:r>
              <w:t xml:space="preserve"> 2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784988" w14:textId="77777777" w:rsidR="00AD4228" w:rsidRDefault="00AD4228" w:rsidP="006E5654">
            <w:pPr>
              <w:pStyle w:val="NoSpacing"/>
            </w:pPr>
            <w:r>
              <w:t>254sh, 271, 340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A9A93E" w14:textId="77777777" w:rsidR="00AD4228" w:rsidRDefault="00AD4228" w:rsidP="006E5654">
            <w:pPr>
              <w:pStyle w:val="NoSpacing"/>
            </w:pPr>
            <w:r>
              <w:t>23.63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39CE8A43" w14:textId="77777777" w:rsidR="00AD4228" w:rsidRDefault="00AD4228" w:rsidP="006E5654">
            <w:pPr>
              <w:pStyle w:val="NoSpacing"/>
            </w:pPr>
            <w:r>
              <w:t>[a], [b]</w:t>
            </w:r>
          </w:p>
        </w:tc>
      </w:tr>
      <w:tr w:rsidR="00AD4228" w14:paraId="6C81402F" w14:textId="77777777" w:rsidTr="006E5654">
        <w:trPr>
          <w:cantSplit/>
          <w:trHeight w:val="295"/>
          <w:jc w:val="center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14:paraId="2D180695" w14:textId="77777777" w:rsidR="00AD4228" w:rsidRDefault="00AD4228" w:rsidP="006E5654">
            <w:pPr>
              <w:pStyle w:val="NoSpacing"/>
            </w:pPr>
            <w:r>
              <w:t>P6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154DA" w14:textId="77777777" w:rsidR="00AD4228" w:rsidRDefault="00AD4228" w:rsidP="006E5654">
            <w:pPr>
              <w:pStyle w:val="NoSpacing"/>
            </w:pPr>
            <w:proofErr w:type="spellStart"/>
            <w:r>
              <w:t>Apigenin</w:t>
            </w:r>
            <w:proofErr w:type="spellEnd"/>
            <w:r>
              <w:t xml:space="preserve"> </w:t>
            </w:r>
            <w:r w:rsidRPr="00B24E1A">
              <w:t>derivative</w:t>
            </w:r>
            <w:r>
              <w:t xml:space="preserve"> 1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0F70D" w14:textId="77777777" w:rsidR="00AD4228" w:rsidRDefault="00AD4228" w:rsidP="006E5654">
            <w:pPr>
              <w:pStyle w:val="NoSpacing"/>
            </w:pPr>
            <w:r>
              <w:t>271, 336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728EFA" w14:textId="77777777" w:rsidR="00AD4228" w:rsidRDefault="00AD4228" w:rsidP="006E5654">
            <w:pPr>
              <w:pStyle w:val="NoSpacing"/>
            </w:pPr>
            <w:r>
              <w:t>26.18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EE4042E" w14:textId="77777777" w:rsidR="00AD4228" w:rsidRDefault="00AD4228" w:rsidP="006E5654">
            <w:pPr>
              <w:pStyle w:val="NoSpacing"/>
            </w:pPr>
            <w:r>
              <w:t>[a], [b]</w:t>
            </w:r>
          </w:p>
        </w:tc>
      </w:tr>
      <w:tr w:rsidR="00AD4228" w14:paraId="5D853B21" w14:textId="77777777" w:rsidTr="006E5654">
        <w:trPr>
          <w:cantSplit/>
          <w:trHeight w:val="295"/>
          <w:jc w:val="center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3588455C" w14:textId="77777777" w:rsidR="00AD4228" w:rsidRDefault="00AD4228" w:rsidP="006E5654">
            <w:pPr>
              <w:pStyle w:val="NoSpacing"/>
            </w:pPr>
            <w:r>
              <w:t>P7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7D99EAE" w14:textId="77777777" w:rsidR="00AD4228" w:rsidRDefault="00AD4228" w:rsidP="006E5654">
            <w:pPr>
              <w:pStyle w:val="NoSpacing"/>
            </w:pPr>
            <w:proofErr w:type="spellStart"/>
            <w:r>
              <w:t>Apigenin</w:t>
            </w:r>
            <w:proofErr w:type="spellEnd"/>
            <w:r>
              <w:t xml:space="preserve"> </w:t>
            </w:r>
            <w:r w:rsidRPr="00B24E1A">
              <w:t>derivative</w:t>
            </w:r>
            <w:r>
              <w:t xml:space="preserve"> 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02A96543" w14:textId="77777777" w:rsidR="00AD4228" w:rsidRDefault="00AD4228" w:rsidP="006E5654">
            <w:pPr>
              <w:pStyle w:val="NoSpacing"/>
            </w:pPr>
            <w:r>
              <w:t>271, 331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79E6BF8" w14:textId="77777777" w:rsidR="00AD4228" w:rsidRDefault="00AD4228" w:rsidP="006E5654">
            <w:pPr>
              <w:pStyle w:val="NoSpacing"/>
            </w:pPr>
            <w:r>
              <w:t>28.35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3A0DE83" w14:textId="77777777" w:rsidR="00AD4228" w:rsidRDefault="00AD4228" w:rsidP="006E5654">
            <w:pPr>
              <w:pStyle w:val="NoSpacing"/>
            </w:pPr>
            <w:r>
              <w:t>[a], [b]</w:t>
            </w:r>
          </w:p>
        </w:tc>
      </w:tr>
    </w:tbl>
    <w:p w14:paraId="481C1D94" w14:textId="77777777" w:rsidR="00C735AC" w:rsidRDefault="00C735AC">
      <w:pPr>
        <w:spacing w:after="160" w:line="259" w:lineRule="auto"/>
      </w:pPr>
    </w:p>
    <w:p w14:paraId="7B51B827" w14:textId="514FC55B" w:rsidR="00BC42D0" w:rsidRPr="001C76A6" w:rsidRDefault="00BC42D0" w:rsidP="001C76A6">
      <w:pPr>
        <w:spacing w:after="120" w:line="240" w:lineRule="auto"/>
        <w:ind w:left="720" w:hanging="720"/>
        <w:rPr>
          <w:rFonts w:ascii="Arial" w:eastAsia="Calibri" w:hAnsi="Arial" w:cs="Arial"/>
          <w:noProof/>
          <w:sz w:val="20"/>
        </w:rPr>
      </w:pPr>
      <w:r w:rsidRPr="001C76A6">
        <w:rPr>
          <w:rFonts w:ascii="Arial" w:eastAsia="Calibri" w:hAnsi="Arial" w:cs="Arial"/>
          <w:noProof/>
          <w:sz w:val="20"/>
        </w:rPr>
        <w:t xml:space="preserve">Brauch D, Porzel A, Schumann E, Pillen K, Mock H-P (2018) Changes in isovitexin-O-glycosylation during the development of young barley plants. Phytochemistry 148:11-20 </w:t>
      </w:r>
      <w:hyperlink r:id="rId8" w:tgtFrame="_blank" w:tooltip="Persistent link using digital object identifier" w:history="1">
        <w:r w:rsidRPr="001C76A6">
          <w:rPr>
            <w:rFonts w:ascii="Arial" w:eastAsia="Calibri" w:hAnsi="Arial" w:cs="Arial"/>
            <w:noProof/>
            <w:sz w:val="20"/>
          </w:rPr>
          <w:t>https://doi.org/10.1016/j.phytochem.2018.01.001</w:t>
        </w:r>
      </w:hyperlink>
    </w:p>
    <w:p w14:paraId="5451EC95" w14:textId="66C9D139" w:rsidR="00C735AC" w:rsidRPr="001C76A6" w:rsidRDefault="00C735AC" w:rsidP="001C76A6">
      <w:pPr>
        <w:spacing w:after="120" w:line="240" w:lineRule="auto"/>
        <w:ind w:left="720" w:hanging="720"/>
        <w:rPr>
          <w:rFonts w:ascii="Arial" w:eastAsia="Calibri" w:hAnsi="Arial" w:cs="Arial"/>
          <w:noProof/>
          <w:sz w:val="20"/>
        </w:rPr>
      </w:pPr>
      <w:r w:rsidRPr="001C76A6">
        <w:rPr>
          <w:rFonts w:ascii="Arial" w:eastAsia="Calibri" w:hAnsi="Arial" w:cs="Arial"/>
          <w:noProof/>
          <w:sz w:val="20"/>
        </w:rPr>
        <w:t>Ferreres</w:t>
      </w:r>
      <w:r w:rsidR="00BC42D0" w:rsidRPr="001C76A6">
        <w:rPr>
          <w:rFonts w:ascii="Arial" w:eastAsia="Calibri" w:hAnsi="Arial" w:cs="Arial"/>
          <w:noProof/>
          <w:sz w:val="20"/>
        </w:rPr>
        <w:t xml:space="preserve"> F</w:t>
      </w:r>
      <w:r w:rsidRPr="001C76A6">
        <w:rPr>
          <w:rFonts w:ascii="Arial" w:eastAsia="Calibri" w:hAnsi="Arial" w:cs="Arial"/>
          <w:noProof/>
          <w:sz w:val="20"/>
        </w:rPr>
        <w:t>, Andrade</w:t>
      </w:r>
      <w:r w:rsidR="00BC42D0" w:rsidRPr="001C76A6">
        <w:rPr>
          <w:rFonts w:ascii="Arial" w:eastAsia="Calibri" w:hAnsi="Arial" w:cs="Arial"/>
          <w:noProof/>
          <w:sz w:val="20"/>
        </w:rPr>
        <w:t xml:space="preserve"> PB</w:t>
      </w:r>
      <w:r w:rsidRPr="001C76A6">
        <w:rPr>
          <w:rFonts w:ascii="Arial" w:eastAsia="Calibri" w:hAnsi="Arial" w:cs="Arial"/>
          <w:noProof/>
          <w:sz w:val="20"/>
        </w:rPr>
        <w:t>, Valent</w:t>
      </w:r>
      <w:r w:rsidR="001C76A6">
        <w:rPr>
          <w:rFonts w:ascii="Arial" w:eastAsia="Calibri" w:hAnsi="Arial" w:cs="Arial"/>
          <w:noProof/>
          <w:sz w:val="20"/>
        </w:rPr>
        <w:t>ã</w:t>
      </w:r>
      <w:r w:rsidRPr="001C76A6">
        <w:rPr>
          <w:rFonts w:ascii="Arial" w:eastAsia="Calibri" w:hAnsi="Arial" w:cs="Arial"/>
          <w:noProof/>
          <w:sz w:val="20"/>
        </w:rPr>
        <w:t>o</w:t>
      </w:r>
      <w:r w:rsidR="00BC42D0" w:rsidRPr="001C76A6">
        <w:rPr>
          <w:rFonts w:ascii="Arial" w:eastAsia="Calibri" w:hAnsi="Arial" w:cs="Arial"/>
          <w:noProof/>
          <w:sz w:val="20"/>
        </w:rPr>
        <w:t xml:space="preserve"> P, </w:t>
      </w:r>
      <w:r w:rsidRPr="001C76A6">
        <w:rPr>
          <w:rFonts w:ascii="Arial" w:eastAsia="Calibri" w:hAnsi="Arial" w:cs="Arial"/>
          <w:noProof/>
          <w:sz w:val="20"/>
        </w:rPr>
        <w:t>Gil-Izquierdo</w:t>
      </w:r>
      <w:r w:rsidR="00BC42D0" w:rsidRPr="001C76A6">
        <w:rPr>
          <w:rFonts w:ascii="Arial" w:eastAsia="Calibri" w:hAnsi="Arial" w:cs="Arial"/>
          <w:noProof/>
          <w:sz w:val="20"/>
        </w:rPr>
        <w:t xml:space="preserve"> A (2008)</w:t>
      </w:r>
      <w:r w:rsidRPr="001C76A6">
        <w:rPr>
          <w:rFonts w:ascii="Arial" w:eastAsia="Calibri" w:hAnsi="Arial" w:cs="Arial"/>
          <w:noProof/>
          <w:sz w:val="20"/>
        </w:rPr>
        <w:t>. Further kno</w:t>
      </w:r>
      <w:r w:rsidR="00BC42D0" w:rsidRPr="001C76A6">
        <w:rPr>
          <w:rFonts w:ascii="Arial" w:eastAsia="Calibri" w:hAnsi="Arial" w:cs="Arial"/>
          <w:noProof/>
          <w:sz w:val="20"/>
        </w:rPr>
        <w:t>wledge on barley (</w:t>
      </w:r>
      <w:r w:rsidR="00BC42D0" w:rsidRPr="001C76A6">
        <w:rPr>
          <w:rFonts w:ascii="Arial" w:eastAsia="Calibri" w:hAnsi="Arial" w:cs="Arial"/>
          <w:i/>
          <w:noProof/>
          <w:sz w:val="20"/>
        </w:rPr>
        <w:t>Hordeum</w:t>
      </w:r>
      <w:r w:rsidR="00BC42D0" w:rsidRPr="001C76A6">
        <w:rPr>
          <w:rFonts w:ascii="Arial" w:eastAsia="Calibri" w:hAnsi="Arial" w:cs="Arial"/>
          <w:noProof/>
          <w:sz w:val="20"/>
        </w:rPr>
        <w:t xml:space="preserve"> </w:t>
      </w:r>
      <w:r w:rsidR="00BC42D0" w:rsidRPr="001C76A6">
        <w:rPr>
          <w:rFonts w:ascii="Arial" w:eastAsia="Calibri" w:hAnsi="Arial" w:cs="Arial"/>
          <w:i/>
          <w:noProof/>
          <w:sz w:val="20"/>
        </w:rPr>
        <w:t>vulgar</w:t>
      </w:r>
      <w:r w:rsidRPr="001C76A6">
        <w:rPr>
          <w:rFonts w:ascii="Arial" w:eastAsia="Calibri" w:hAnsi="Arial" w:cs="Arial"/>
          <w:i/>
          <w:noProof/>
          <w:sz w:val="20"/>
        </w:rPr>
        <w:t>e</w:t>
      </w:r>
      <w:r w:rsidRPr="001C76A6">
        <w:rPr>
          <w:rFonts w:ascii="Arial" w:eastAsia="Calibri" w:hAnsi="Arial" w:cs="Arial"/>
          <w:noProof/>
          <w:sz w:val="20"/>
        </w:rPr>
        <w:t xml:space="preserve"> L.) leaves O-glycosyl-C-glycosyl flavones by liquid chromatography-UV diode-array detection-electrospray ionisation mass spectrometry. J</w:t>
      </w:r>
      <w:r w:rsidR="001C76A6">
        <w:rPr>
          <w:rFonts w:ascii="Arial" w:eastAsia="Calibri" w:hAnsi="Arial" w:cs="Arial"/>
          <w:noProof/>
          <w:sz w:val="20"/>
        </w:rPr>
        <w:t xml:space="preserve"> Chrom</w:t>
      </w:r>
      <w:r w:rsidRPr="001C76A6">
        <w:rPr>
          <w:rFonts w:ascii="Arial" w:eastAsia="Calibri" w:hAnsi="Arial" w:cs="Arial"/>
          <w:noProof/>
          <w:sz w:val="20"/>
        </w:rPr>
        <w:t xml:space="preserve"> A</w:t>
      </w:r>
      <w:r w:rsidR="00BC42D0" w:rsidRPr="001C76A6">
        <w:rPr>
          <w:rFonts w:ascii="Arial" w:eastAsia="Calibri" w:hAnsi="Arial" w:cs="Arial"/>
          <w:noProof/>
          <w:sz w:val="20"/>
        </w:rPr>
        <w:t xml:space="preserve"> 1182:56-64</w:t>
      </w:r>
    </w:p>
    <w:p w14:paraId="2E96AD7E" w14:textId="5366F5FF" w:rsidR="00C735AC" w:rsidRPr="001C76A6" w:rsidRDefault="00C735AC" w:rsidP="001C76A6">
      <w:pPr>
        <w:spacing w:after="120" w:line="240" w:lineRule="auto"/>
        <w:ind w:left="720" w:hanging="720"/>
        <w:rPr>
          <w:rFonts w:ascii="Arial" w:eastAsia="Calibri" w:hAnsi="Arial" w:cs="Arial"/>
          <w:noProof/>
          <w:sz w:val="20"/>
        </w:rPr>
      </w:pPr>
      <w:r w:rsidRPr="001C76A6">
        <w:rPr>
          <w:rFonts w:ascii="Arial" w:eastAsia="Calibri" w:hAnsi="Arial" w:cs="Arial"/>
          <w:noProof/>
          <w:sz w:val="20"/>
        </w:rPr>
        <w:t>Kolb CA, Pfündel EE (2005) Origins of non-linear and dissimilar relationships between epidermal UV absorbance and UV absorbance of extracted phenolics in leaves of grapevine and barley. Plant Cell Environ 28:580-590</w:t>
      </w:r>
    </w:p>
    <w:p w14:paraId="6EA57428" w14:textId="6A35D76F" w:rsidR="00C735AC" w:rsidRPr="001C76A6" w:rsidRDefault="00C735AC" w:rsidP="001C76A6">
      <w:pPr>
        <w:spacing w:after="120" w:line="240" w:lineRule="auto"/>
        <w:ind w:left="720" w:hanging="720"/>
        <w:rPr>
          <w:rFonts w:ascii="Arial" w:eastAsia="Calibri" w:hAnsi="Arial" w:cs="Arial"/>
          <w:noProof/>
          <w:sz w:val="20"/>
          <w:lang w:val="en-GB"/>
        </w:rPr>
      </w:pPr>
      <w:r w:rsidRPr="001C76A6">
        <w:rPr>
          <w:rFonts w:ascii="Arial" w:eastAsia="Calibri" w:hAnsi="Arial" w:cs="Arial"/>
          <w:noProof/>
          <w:sz w:val="20"/>
        </w:rPr>
        <w:t xml:space="preserve">Nezval J, Štroch M, Materová Z, Špunda V, Kalina J (2017) Phenolic compounds and carotenoids during acclimation of spring barley and its mutant </w:t>
      </w:r>
      <w:r w:rsidRPr="001C76A6">
        <w:rPr>
          <w:rFonts w:ascii="Arial" w:eastAsia="Calibri" w:hAnsi="Arial" w:cs="Arial"/>
          <w:i/>
          <w:noProof/>
          <w:sz w:val="20"/>
        </w:rPr>
        <w:t>Chlorina f2</w:t>
      </w:r>
      <w:r w:rsidRPr="001C76A6">
        <w:rPr>
          <w:rFonts w:ascii="Arial" w:eastAsia="Calibri" w:hAnsi="Arial" w:cs="Arial"/>
          <w:noProof/>
          <w:sz w:val="20"/>
        </w:rPr>
        <w:t xml:space="preserve"> from high to low irradiance. Biol Plant 61:73–84. https://doi.org/10.1007/s10535-016-0689-0</w:t>
      </w:r>
    </w:p>
    <w:p w14:paraId="2515558F" w14:textId="77777777" w:rsidR="00C735AC" w:rsidRDefault="00C735AC">
      <w:pPr>
        <w:spacing w:after="160" w:line="259" w:lineRule="auto"/>
      </w:pPr>
    </w:p>
    <w:p w14:paraId="75DE650C" w14:textId="77777777" w:rsidR="00C735AC" w:rsidRDefault="00C735AC">
      <w:pPr>
        <w:spacing w:after="160" w:line="259" w:lineRule="auto"/>
      </w:pPr>
    </w:p>
    <w:p w14:paraId="7961A7EC" w14:textId="77777777" w:rsidR="00C735AC" w:rsidRDefault="00C735AC">
      <w:pPr>
        <w:spacing w:after="160" w:line="259" w:lineRule="auto"/>
      </w:pPr>
    </w:p>
    <w:p w14:paraId="6CE39FEB" w14:textId="3C112914" w:rsidR="00AD4228" w:rsidRDefault="00AD4228">
      <w:pPr>
        <w:spacing w:after="160" w:line="259" w:lineRule="auto"/>
      </w:pPr>
      <w:r>
        <w:br w:type="page"/>
      </w:r>
    </w:p>
    <w:p w14:paraId="10E81035" w14:textId="77777777" w:rsidR="00044674" w:rsidRDefault="00044674" w:rsidP="00044674"/>
    <w:p w14:paraId="08EC1F2A" w14:textId="1535411F" w:rsidR="00C93428" w:rsidRPr="00F76E88" w:rsidRDefault="00037D21" w:rsidP="00AD4228">
      <w:pPr>
        <w:jc w:val="center"/>
        <w:rPr>
          <w:rFonts w:ascii="Arial" w:hAnsi="Arial" w:cs="Arial"/>
        </w:rPr>
      </w:pPr>
      <w:r>
        <w:object w:dxaOrig="7609" w:dyaOrig="7530" w14:anchorId="6BB0BC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3.65pt;height:350.1pt" o:ole="">
            <v:imagedata r:id="rId9" o:title=""/>
          </v:shape>
          <o:OLEObject Type="Embed" ProgID="Unknown" ShapeID="_x0000_i1025" DrawAspect="Content" ObjectID="_1753767012" r:id="rId10"/>
        </w:object>
      </w:r>
    </w:p>
    <w:p w14:paraId="737AFC72" w14:textId="5A3ED438" w:rsidR="00044674" w:rsidRDefault="00044674" w:rsidP="00044674">
      <w:pPr>
        <w:rPr>
          <w:rFonts w:ascii="Arial" w:hAnsi="Arial" w:cs="Arial"/>
          <w:iCs/>
          <w:sz w:val="20"/>
        </w:rPr>
      </w:pPr>
      <w:r w:rsidRPr="00F76E88">
        <w:rPr>
          <w:rFonts w:ascii="Arial" w:hAnsi="Arial" w:cs="Arial"/>
          <w:b/>
          <w:iCs/>
          <w:sz w:val="20"/>
        </w:rPr>
        <w:t xml:space="preserve">Fig. S2 </w:t>
      </w:r>
      <w:r w:rsidRPr="00224880">
        <w:rPr>
          <w:rFonts w:ascii="Arial" w:hAnsi="Arial" w:cs="Arial"/>
          <w:iCs/>
          <w:sz w:val="20"/>
        </w:rPr>
        <w:t xml:space="preserve">The </w:t>
      </w:r>
      <w:r>
        <w:rPr>
          <w:rFonts w:ascii="Arial" w:hAnsi="Arial" w:cs="Arial"/>
          <w:iCs/>
          <w:sz w:val="20"/>
        </w:rPr>
        <w:t xml:space="preserve">UV-A absorbance measured in the </w:t>
      </w:r>
      <w:proofErr w:type="spellStart"/>
      <w:r>
        <w:rPr>
          <w:rFonts w:ascii="Arial" w:hAnsi="Arial" w:cs="Arial"/>
          <w:iCs/>
          <w:sz w:val="20"/>
        </w:rPr>
        <w:t>adaxial</w:t>
      </w:r>
      <w:proofErr w:type="spellEnd"/>
      <w:r>
        <w:rPr>
          <w:rFonts w:ascii="Arial" w:hAnsi="Arial" w:cs="Arial"/>
          <w:iCs/>
          <w:sz w:val="20"/>
        </w:rPr>
        <w:t xml:space="preserve"> epidermis</w:t>
      </w:r>
      <w:r w:rsidRPr="00224880">
        <w:rPr>
          <w:rFonts w:ascii="Arial" w:hAnsi="Arial" w:cs="Arial"/>
          <w:iCs/>
          <w:sz w:val="20"/>
        </w:rPr>
        <w:t xml:space="preserve"> as a function of </w:t>
      </w:r>
      <w:r>
        <w:rPr>
          <w:rFonts w:ascii="Arial" w:hAnsi="Arial" w:cs="Arial"/>
          <w:iCs/>
          <w:sz w:val="20"/>
        </w:rPr>
        <w:t xml:space="preserve">UV-A absorbance in the </w:t>
      </w:r>
      <w:proofErr w:type="spellStart"/>
      <w:r>
        <w:rPr>
          <w:rFonts w:ascii="Arial" w:hAnsi="Arial" w:cs="Arial"/>
          <w:iCs/>
          <w:sz w:val="20"/>
        </w:rPr>
        <w:t>abaxial</w:t>
      </w:r>
      <w:proofErr w:type="spellEnd"/>
      <w:r>
        <w:rPr>
          <w:rFonts w:ascii="Arial" w:hAnsi="Arial" w:cs="Arial"/>
          <w:iCs/>
          <w:sz w:val="20"/>
        </w:rPr>
        <w:t xml:space="preserve"> epidermis in</w:t>
      </w:r>
      <w:r w:rsidRPr="00224880">
        <w:rPr>
          <w:rFonts w:ascii="Arial" w:hAnsi="Arial" w:cs="Arial"/>
          <w:iCs/>
          <w:sz w:val="20"/>
        </w:rPr>
        <w:t xml:space="preserve"> WT</w:t>
      </w:r>
      <w:r w:rsidR="00AD4228">
        <w:rPr>
          <w:rFonts w:ascii="Arial" w:hAnsi="Arial" w:cs="Arial"/>
          <w:iCs/>
          <w:sz w:val="20"/>
        </w:rPr>
        <w:t xml:space="preserve"> and W1</w:t>
      </w:r>
      <w:r w:rsidRPr="00224880">
        <w:rPr>
          <w:rFonts w:ascii="Arial" w:hAnsi="Arial" w:cs="Arial"/>
          <w:iCs/>
          <w:sz w:val="20"/>
        </w:rPr>
        <w:t xml:space="preserve"> plants grown under</w:t>
      </w:r>
      <w:r w:rsidR="00AD4228" w:rsidRPr="00AD4228">
        <w:rPr>
          <w:rFonts w:ascii="Arial" w:hAnsi="Arial" w:cs="Arial"/>
          <w:iCs/>
          <w:sz w:val="20"/>
        </w:rPr>
        <w:t xml:space="preserve"> </w:t>
      </w:r>
      <w:r w:rsidR="00AD4228">
        <w:rPr>
          <w:rFonts w:ascii="Arial" w:hAnsi="Arial" w:cs="Arial"/>
          <w:iCs/>
          <w:sz w:val="20"/>
        </w:rPr>
        <w:t>different</w:t>
      </w:r>
      <w:r w:rsidRPr="00224880">
        <w:rPr>
          <w:rFonts w:ascii="Arial" w:hAnsi="Arial" w:cs="Arial"/>
          <w:iCs/>
          <w:sz w:val="20"/>
        </w:rPr>
        <w:t xml:space="preserve"> </w:t>
      </w:r>
      <w:r w:rsidR="00037D21">
        <w:rPr>
          <w:rFonts w:ascii="Arial" w:hAnsi="Arial" w:cs="Arial"/>
          <w:iCs/>
          <w:sz w:val="20"/>
        </w:rPr>
        <w:t>irradiances</w:t>
      </w:r>
      <w:r w:rsidRPr="00224880">
        <w:rPr>
          <w:rFonts w:ascii="Arial" w:hAnsi="Arial" w:cs="Arial"/>
          <w:iCs/>
          <w:sz w:val="20"/>
        </w:rPr>
        <w:t xml:space="preserve"> at day 10 after sowing</w:t>
      </w:r>
      <w:r w:rsidR="00037D21">
        <w:rPr>
          <w:rFonts w:ascii="Arial" w:hAnsi="Arial" w:cs="Arial"/>
          <w:iCs/>
          <w:sz w:val="20"/>
        </w:rPr>
        <w:t>. The regression equations are y=0.8863x + 0.0147 (r</w:t>
      </w:r>
      <w:r w:rsidR="00037D21" w:rsidRPr="00AD4228">
        <w:rPr>
          <w:rFonts w:ascii="Arial" w:hAnsi="Arial" w:cs="Arial"/>
          <w:iCs/>
          <w:sz w:val="20"/>
          <w:vertAlign w:val="superscript"/>
        </w:rPr>
        <w:t>2</w:t>
      </w:r>
      <w:r w:rsidR="00037D21">
        <w:rPr>
          <w:rFonts w:ascii="Arial" w:hAnsi="Arial" w:cs="Arial"/>
          <w:iCs/>
          <w:sz w:val="20"/>
        </w:rPr>
        <w:t>=0.863) for WT and y=08549x-0.0285 (r</w:t>
      </w:r>
      <w:r w:rsidR="00037D21" w:rsidRPr="00AD4228">
        <w:rPr>
          <w:rFonts w:ascii="Arial" w:hAnsi="Arial" w:cs="Arial"/>
          <w:iCs/>
          <w:sz w:val="20"/>
          <w:vertAlign w:val="superscript"/>
        </w:rPr>
        <w:t>2</w:t>
      </w:r>
      <w:r w:rsidR="00037D21">
        <w:rPr>
          <w:rFonts w:ascii="Arial" w:hAnsi="Arial" w:cs="Arial"/>
          <w:iCs/>
          <w:sz w:val="20"/>
        </w:rPr>
        <w:t>=0.781) for W1</w:t>
      </w:r>
    </w:p>
    <w:p w14:paraId="5AD5A972" w14:textId="731B9A2B" w:rsidR="00037D21" w:rsidRDefault="00037D21" w:rsidP="00044674">
      <w:pPr>
        <w:rPr>
          <w:rFonts w:ascii="Arial" w:hAnsi="Arial" w:cs="Arial"/>
          <w:iCs/>
          <w:sz w:val="20"/>
        </w:rPr>
      </w:pPr>
    </w:p>
    <w:p w14:paraId="04F65045" w14:textId="77777777" w:rsidR="00037D21" w:rsidRPr="00224880" w:rsidRDefault="00037D21" w:rsidP="00044674">
      <w:pPr>
        <w:rPr>
          <w:rFonts w:ascii="Arial" w:hAnsi="Arial" w:cs="Arial"/>
          <w:lang w:val="en-GB"/>
        </w:rPr>
        <w:sectPr w:rsidR="00037D21" w:rsidRPr="00224880" w:rsidSect="0034373F">
          <w:footerReference w:type="default" r:id="rId11"/>
          <w:pgSz w:w="12240" w:h="15840"/>
          <w:pgMar w:top="1417" w:right="1417" w:bottom="1134" w:left="1417" w:header="708" w:footer="708" w:gutter="0"/>
          <w:cols w:space="708"/>
          <w:docGrid w:linePitch="360"/>
        </w:sectPr>
      </w:pPr>
    </w:p>
    <w:p w14:paraId="503387D7" w14:textId="77777777" w:rsidR="00044674" w:rsidRPr="00F76E88" w:rsidRDefault="008E275F" w:rsidP="00044674">
      <w:pPr>
        <w:tabs>
          <w:tab w:val="left" w:pos="3270"/>
        </w:tabs>
        <w:spacing w:before="100" w:beforeAutospacing="1" w:after="0" w:line="360" w:lineRule="auto"/>
        <w:ind w:right="379" w:hanging="284"/>
        <w:rPr>
          <w:rFonts w:ascii="Arial" w:hAnsi="Arial" w:cs="Arial"/>
          <w:iCs/>
        </w:rPr>
      </w:pPr>
      <w:r>
        <w:object w:dxaOrig="11112" w:dyaOrig="4824" w14:anchorId="3E963115">
          <v:shape id="_x0000_i1026" type="#_x0000_t75" style="width:472.35pt;height:206.1pt" o:ole="">
            <v:imagedata r:id="rId12" o:title=""/>
          </v:shape>
          <o:OLEObject Type="Embed" ProgID="SigmaPlotGraphicObject.12" ShapeID="_x0000_i1026" DrawAspect="Content" ObjectID="_1753767013" r:id="rId13"/>
        </w:object>
      </w:r>
    </w:p>
    <w:p w14:paraId="31638B9B" w14:textId="77777777" w:rsidR="00AD4228" w:rsidRPr="00507548" w:rsidRDefault="00044674" w:rsidP="00AD4228">
      <w:pPr>
        <w:tabs>
          <w:tab w:val="left" w:pos="3270"/>
        </w:tabs>
        <w:rPr>
          <w:rFonts w:ascii="Arial" w:hAnsi="Arial" w:cs="Arial"/>
          <w:b/>
          <w:iCs/>
          <w:sz w:val="20"/>
          <w:szCs w:val="20"/>
        </w:rPr>
      </w:pPr>
      <w:r w:rsidRPr="00F76E88">
        <w:rPr>
          <w:rFonts w:ascii="Arial" w:hAnsi="Arial" w:cs="Arial"/>
          <w:b/>
          <w:iCs/>
          <w:sz w:val="20"/>
        </w:rPr>
        <w:t xml:space="preserve">Fig. S3 </w:t>
      </w:r>
      <w:r w:rsidRPr="00F76E88">
        <w:rPr>
          <w:rFonts w:ascii="Arial" w:hAnsi="Arial" w:cs="Arial"/>
          <w:iCs/>
          <w:sz w:val="20"/>
        </w:rPr>
        <w:t xml:space="preserve">Leaf lutein content per chlorophyll </w:t>
      </w:r>
      <w:proofErr w:type="spellStart"/>
      <w:r w:rsidRPr="000424EE">
        <w:rPr>
          <w:rFonts w:ascii="Arial" w:hAnsi="Arial" w:cs="Arial"/>
          <w:i/>
          <w:iCs/>
          <w:sz w:val="20"/>
        </w:rPr>
        <w:t>a</w:t>
      </w:r>
      <w:r>
        <w:rPr>
          <w:rFonts w:ascii="Arial" w:hAnsi="Arial" w:cs="Arial"/>
          <w:iCs/>
          <w:sz w:val="20"/>
        </w:rPr>
        <w:t>+</w:t>
      </w:r>
      <w:r w:rsidRPr="000424EE">
        <w:rPr>
          <w:rFonts w:ascii="Arial" w:hAnsi="Arial" w:cs="Arial"/>
          <w:i/>
          <w:iCs/>
          <w:sz w:val="20"/>
        </w:rPr>
        <w:t>b</w:t>
      </w:r>
      <w:proofErr w:type="spellEnd"/>
      <w:r>
        <w:rPr>
          <w:rFonts w:ascii="Arial" w:hAnsi="Arial" w:cs="Arial"/>
          <w:iCs/>
          <w:sz w:val="20"/>
        </w:rPr>
        <w:t xml:space="preserve"> </w:t>
      </w:r>
      <w:r w:rsidRPr="00F76E88">
        <w:rPr>
          <w:rFonts w:ascii="Arial" w:hAnsi="Arial" w:cs="Arial"/>
          <w:iCs/>
          <w:sz w:val="20"/>
        </w:rPr>
        <w:t xml:space="preserve">as a function </w:t>
      </w:r>
      <w:r w:rsidRPr="00F76E88">
        <w:rPr>
          <w:rFonts w:ascii="Arial" w:hAnsi="Arial" w:cs="Arial"/>
          <w:sz w:val="20"/>
          <w:szCs w:val="20"/>
          <w:lang w:val="en-GB"/>
        </w:rPr>
        <w:t xml:space="preserve">of incident irradiance (PFD) (a) and </w:t>
      </w:r>
      <w:r w:rsidRPr="00F76E88">
        <w:rPr>
          <w:rFonts w:ascii="Arial" w:hAnsi="Arial" w:cs="Arial"/>
          <w:iCs/>
          <w:sz w:val="20"/>
        </w:rPr>
        <w:t xml:space="preserve">as a function </w:t>
      </w:r>
      <w:r w:rsidRPr="00F76E88">
        <w:rPr>
          <w:rFonts w:ascii="Arial" w:hAnsi="Arial" w:cs="Arial"/>
          <w:sz w:val="20"/>
          <w:szCs w:val="20"/>
          <w:lang w:val="en-GB"/>
        </w:rPr>
        <w:t xml:space="preserve">of EPS (b) in WT and W1. </w:t>
      </w:r>
      <w:r w:rsidRPr="00F76E88">
        <w:rPr>
          <w:rFonts w:ascii="Arial" w:hAnsi="Arial" w:cs="Arial"/>
          <w:iCs/>
          <w:sz w:val="20"/>
        </w:rPr>
        <w:t>Circles and diamonds denote WT and W1 plants, respectively. Open and filled symbols denote 10 and 15</w:t>
      </w:r>
      <w:r>
        <w:rPr>
          <w:rFonts w:ascii="Arial" w:hAnsi="Arial" w:cs="Arial"/>
          <w:iCs/>
          <w:sz w:val="20"/>
        </w:rPr>
        <w:t xml:space="preserve"> </w:t>
      </w:r>
      <w:r w:rsidRPr="00F76E88">
        <w:rPr>
          <w:rFonts w:ascii="Arial" w:hAnsi="Arial" w:cs="Arial"/>
          <w:iCs/>
          <w:sz w:val="20"/>
        </w:rPr>
        <w:t>day old plants, respectively</w:t>
      </w:r>
      <w:r w:rsidR="00AD4228">
        <w:rPr>
          <w:rFonts w:ascii="Arial" w:hAnsi="Arial" w:cs="Arial"/>
          <w:iCs/>
          <w:sz w:val="20"/>
        </w:rPr>
        <w:t xml:space="preserve">. </w:t>
      </w:r>
      <w:r w:rsidR="00AD4228" w:rsidRPr="00507548">
        <w:rPr>
          <w:rFonts w:ascii="Arial" w:hAnsi="Arial" w:cs="Arial"/>
          <w:sz w:val="20"/>
          <w:szCs w:val="20"/>
          <w:lang w:val="en-GB"/>
        </w:rPr>
        <w:t>Data are taken from two experiments, one in which sampling was only on das 10, and another one in which sampling was on das 10 and 15</w:t>
      </w:r>
    </w:p>
    <w:p w14:paraId="63EF28A2" w14:textId="1521225F" w:rsidR="00044674" w:rsidRPr="00F76E88" w:rsidRDefault="00044674" w:rsidP="00044674">
      <w:pPr>
        <w:tabs>
          <w:tab w:val="left" w:pos="3270"/>
        </w:tabs>
        <w:rPr>
          <w:rFonts w:ascii="Arial" w:hAnsi="Arial" w:cs="Arial"/>
          <w:iCs/>
          <w:sz w:val="20"/>
        </w:rPr>
      </w:pPr>
    </w:p>
    <w:p w14:paraId="68F6AD69" w14:textId="77777777" w:rsidR="00044674" w:rsidRPr="0074374F" w:rsidRDefault="00044674" w:rsidP="00044674">
      <w:pPr>
        <w:rPr>
          <w:rFonts w:ascii="Arial" w:hAnsi="Arial" w:cs="Arial"/>
        </w:rPr>
      </w:pPr>
    </w:p>
    <w:p w14:paraId="5A6777D3" w14:textId="77777777" w:rsidR="00A877D8" w:rsidRPr="00044674" w:rsidRDefault="00A877D8" w:rsidP="00044674"/>
    <w:sectPr w:rsidR="00A877D8" w:rsidRPr="00044674" w:rsidSect="00190C4F">
      <w:footerReference w:type="default" r:id="rId14"/>
      <w:pgSz w:w="12240" w:h="15840" w:code="1"/>
      <w:pgMar w:top="1418" w:right="1418" w:bottom="1134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5F3BAC9" w16cid:durableId="2873FD6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86E097" w14:textId="77777777" w:rsidR="00F703EC" w:rsidRDefault="008E275F">
      <w:pPr>
        <w:spacing w:after="0" w:line="240" w:lineRule="auto"/>
      </w:pPr>
      <w:r>
        <w:separator/>
      </w:r>
    </w:p>
  </w:endnote>
  <w:endnote w:type="continuationSeparator" w:id="0">
    <w:p w14:paraId="12D9C011" w14:textId="77777777" w:rsidR="00F703EC" w:rsidRDefault="008E2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07209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152E9D" w14:textId="2D8C39AC" w:rsidR="00353418" w:rsidRDefault="000446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373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4A9F04A" w14:textId="77777777" w:rsidR="00353418" w:rsidRDefault="0034373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23366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BCE88F" w14:textId="282E40C8" w:rsidR="00353418" w:rsidRDefault="000446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373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93291B3" w14:textId="77777777" w:rsidR="00353418" w:rsidRDefault="003437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21161D" w14:textId="77777777" w:rsidR="00F703EC" w:rsidRDefault="008E275F">
      <w:pPr>
        <w:spacing w:after="0" w:line="240" w:lineRule="auto"/>
      </w:pPr>
      <w:r>
        <w:separator/>
      </w:r>
    </w:p>
  </w:footnote>
  <w:footnote w:type="continuationSeparator" w:id="0">
    <w:p w14:paraId="1BB619BE" w14:textId="77777777" w:rsidR="00F703EC" w:rsidRDefault="008E27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wsDCxNDQ2MTMxMjFS0lEKTi0uzszPAymwqAUAnvKX7CwAAAA="/>
  </w:docVars>
  <w:rsids>
    <w:rsidRoot w:val="00A877D8"/>
    <w:rsid w:val="00037D21"/>
    <w:rsid w:val="00044674"/>
    <w:rsid w:val="001925EC"/>
    <w:rsid w:val="001C73EB"/>
    <w:rsid w:val="001C76A6"/>
    <w:rsid w:val="002661E3"/>
    <w:rsid w:val="0034373F"/>
    <w:rsid w:val="00354AE1"/>
    <w:rsid w:val="00475B88"/>
    <w:rsid w:val="00502E3A"/>
    <w:rsid w:val="00507548"/>
    <w:rsid w:val="00535824"/>
    <w:rsid w:val="00577A94"/>
    <w:rsid w:val="008B0DFB"/>
    <w:rsid w:val="008E26AE"/>
    <w:rsid w:val="008E275F"/>
    <w:rsid w:val="0092603B"/>
    <w:rsid w:val="00955A4B"/>
    <w:rsid w:val="009E6A09"/>
    <w:rsid w:val="00A83BB0"/>
    <w:rsid w:val="00A877D8"/>
    <w:rsid w:val="00AD4228"/>
    <w:rsid w:val="00AD69F8"/>
    <w:rsid w:val="00B24E1A"/>
    <w:rsid w:val="00B75B64"/>
    <w:rsid w:val="00BC42D0"/>
    <w:rsid w:val="00BE09A9"/>
    <w:rsid w:val="00C735AC"/>
    <w:rsid w:val="00C84C60"/>
    <w:rsid w:val="00C93428"/>
    <w:rsid w:val="00DB51D4"/>
    <w:rsid w:val="00F7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361949F"/>
  <w15:chartTrackingRefBased/>
  <w15:docId w15:val="{4062AD4C-F5EE-47B9-A27D-A89606FF7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674"/>
    <w:pPr>
      <w:spacing w:after="200" w:line="276" w:lineRule="auto"/>
    </w:pPr>
    <w:rPr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4674"/>
    <w:pPr>
      <w:keepNext/>
      <w:keepLines/>
      <w:spacing w:before="360" w:after="120" w:line="360" w:lineRule="auto"/>
      <w:jc w:val="both"/>
      <w:outlineLvl w:val="2"/>
    </w:pPr>
    <w:rPr>
      <w:rFonts w:ascii="Arial" w:eastAsiaTheme="majorEastAsia" w:hAnsi="Arial" w:cstheme="majorBidi"/>
      <w:b/>
      <w:bCs/>
      <w:sz w:val="28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44674"/>
    <w:rPr>
      <w:rFonts w:ascii="Arial" w:eastAsiaTheme="majorEastAsia" w:hAnsi="Arial" w:cstheme="majorBidi"/>
      <w:b/>
      <w:bCs/>
      <w:sz w:val="28"/>
    </w:rPr>
  </w:style>
  <w:style w:type="paragraph" w:styleId="Footer">
    <w:name w:val="footer"/>
    <w:basedOn w:val="Normal"/>
    <w:link w:val="FooterChar"/>
    <w:uiPriority w:val="99"/>
    <w:unhideWhenUsed/>
    <w:rsid w:val="00044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674"/>
    <w:rPr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044674"/>
    <w:pPr>
      <w:spacing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044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44674"/>
  </w:style>
  <w:style w:type="character" w:styleId="CommentReference">
    <w:name w:val="annotation reference"/>
    <w:basedOn w:val="DefaultParagraphFont"/>
    <w:uiPriority w:val="99"/>
    <w:semiHidden/>
    <w:unhideWhenUsed/>
    <w:rsid w:val="00955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5A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5A4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5A4B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A4B"/>
    <w:rPr>
      <w:rFonts w:ascii="Segoe UI" w:hAnsi="Segoe UI" w:cs="Segoe UI"/>
      <w:sz w:val="18"/>
      <w:szCs w:val="18"/>
      <w:lang w:val="en-US"/>
    </w:rPr>
  </w:style>
  <w:style w:type="paragraph" w:styleId="NoSpacing">
    <w:name w:val="No Spacing"/>
    <w:aliases w:val="Tabelle,kein Leerraum"/>
    <w:uiPriority w:val="1"/>
    <w:qFormat/>
    <w:rsid w:val="00B24E1A"/>
    <w:pPr>
      <w:spacing w:before="20" w:after="20" w:line="240" w:lineRule="auto"/>
      <w:jc w:val="both"/>
    </w:pPr>
    <w:rPr>
      <w:rFonts w:ascii="Arial" w:hAnsi="Arial"/>
      <w:sz w:val="20"/>
      <w:szCs w:val="20"/>
      <w:lang w:val="en-GB"/>
    </w:rPr>
  </w:style>
  <w:style w:type="character" w:customStyle="1" w:styleId="anchor-text">
    <w:name w:val="anchor-text"/>
    <w:basedOn w:val="DefaultParagraphFont"/>
    <w:rsid w:val="00BC42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phytochem.2018.01.001" TargetMode="External"/><Relationship Id="rId13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emf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B4BA5-A752-44D1-B27A-DB2E878FF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770</Words>
  <Characters>4392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CAU</Company>
  <LinksUpToDate>false</LinksUpToDate>
  <CharactersWithSpaces>5152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Bilger, Wolfgang</dc:creator>
  <cp:keywords/>
  <dc:description/>
  <cp:lastModifiedBy>Raja R</cp:lastModifiedBy>
  <cp:revision>22</cp:revision>
  <dcterms:created xsi:type="dcterms:W3CDTF">2023-07-28T09:09:00Z</dcterms:created>
  <dcterms:modified xsi:type="dcterms:W3CDTF">2023-08-17T03:13:00Z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e94040244b2d995ca46e918aa476f0ad38a8f10768862f9fa389cb8491c7169c</vt:lpwstr>
  </property>
</Properties>
</file>