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AC1" w:rsidRPr="00A17907" w:rsidRDefault="008C0DD4" w:rsidP="008C0DD4">
      <w:pPr>
        <w:spacing w:line="480" w:lineRule="auto"/>
        <w:jc w:val="center"/>
        <w:rPr>
          <w:rFonts w:asciiTheme="majorBidi" w:hAnsiTheme="majorBidi" w:cstheme="majorBidi"/>
          <w:sz w:val="24"/>
          <w:szCs w:val="24"/>
        </w:rPr>
      </w:pPr>
      <w:r w:rsidRPr="00A17907">
        <w:rPr>
          <w:rFonts w:asciiTheme="majorBidi" w:hAnsiTheme="majorBidi" w:cstheme="majorBidi"/>
          <w:sz w:val="24"/>
          <w:szCs w:val="24"/>
        </w:rPr>
        <w:t>Supplemental Materials: Analysis of Confidence</w:t>
      </w:r>
    </w:p>
    <w:p w:rsidR="008313CE" w:rsidRPr="00A17907" w:rsidRDefault="008313CE" w:rsidP="008C0DD4">
      <w:pPr>
        <w:spacing w:line="480" w:lineRule="auto"/>
        <w:jc w:val="center"/>
        <w:rPr>
          <w:rFonts w:asciiTheme="majorBidi" w:hAnsiTheme="majorBidi" w:cstheme="majorBidi"/>
          <w:sz w:val="24"/>
          <w:szCs w:val="24"/>
        </w:rPr>
      </w:pPr>
    </w:p>
    <w:p w:rsidR="008C0DD4" w:rsidRPr="00A17907" w:rsidRDefault="008C0DD4" w:rsidP="008C0DD4">
      <w:pPr>
        <w:spacing w:line="480" w:lineRule="auto"/>
        <w:rPr>
          <w:rFonts w:asciiTheme="majorBidi" w:hAnsiTheme="majorBidi" w:cstheme="majorBidi"/>
          <w:sz w:val="24"/>
          <w:szCs w:val="24"/>
        </w:rPr>
      </w:pPr>
      <w:r w:rsidRPr="00A17907">
        <w:rPr>
          <w:rFonts w:asciiTheme="majorBidi" w:hAnsiTheme="majorBidi" w:cstheme="majorBidi"/>
          <w:sz w:val="24"/>
          <w:szCs w:val="24"/>
        </w:rPr>
        <w:t xml:space="preserve">Whilst not the primary focus of the current paper, self-ratings of confidence in decision making were recorded within the </w:t>
      </w:r>
      <w:r w:rsidR="00BC66CD" w:rsidRPr="00A17907">
        <w:rPr>
          <w:rFonts w:asciiTheme="majorBidi" w:hAnsiTheme="majorBidi" w:cstheme="majorBidi"/>
          <w:sz w:val="24"/>
          <w:szCs w:val="24"/>
        </w:rPr>
        <w:t>‘</w:t>
      </w:r>
      <w:r w:rsidRPr="00A17907">
        <w:rPr>
          <w:rFonts w:asciiTheme="majorBidi" w:hAnsiTheme="majorBidi" w:cstheme="majorBidi"/>
          <w:sz w:val="24"/>
          <w:szCs w:val="24"/>
        </w:rPr>
        <w:t>1 in 10</w:t>
      </w:r>
      <w:r w:rsidR="00BC66CD" w:rsidRPr="00A17907">
        <w:rPr>
          <w:rFonts w:asciiTheme="majorBidi" w:hAnsiTheme="majorBidi" w:cstheme="majorBidi"/>
          <w:sz w:val="24"/>
          <w:szCs w:val="24"/>
        </w:rPr>
        <w:t>’</w:t>
      </w:r>
      <w:r w:rsidRPr="00A17907">
        <w:rPr>
          <w:rFonts w:asciiTheme="majorBidi" w:hAnsiTheme="majorBidi" w:cstheme="majorBidi"/>
          <w:sz w:val="24"/>
          <w:szCs w:val="24"/>
        </w:rPr>
        <w:t xml:space="preserve"> task, and analyses are provided here for completeness.</w:t>
      </w:r>
    </w:p>
    <w:p w:rsidR="008C0DD4" w:rsidRPr="00A17907" w:rsidRDefault="008C0DD4" w:rsidP="008C0DD4">
      <w:pPr>
        <w:spacing w:line="480" w:lineRule="auto"/>
        <w:rPr>
          <w:rFonts w:asciiTheme="majorBidi" w:hAnsiTheme="majorBidi" w:cstheme="majorBidi"/>
          <w:sz w:val="24"/>
          <w:szCs w:val="24"/>
        </w:rPr>
      </w:pPr>
    </w:p>
    <w:p w:rsidR="008C0DD4" w:rsidRPr="00A17907" w:rsidRDefault="008C0DD4" w:rsidP="008C0DD4">
      <w:pPr>
        <w:spacing w:line="480" w:lineRule="auto"/>
        <w:jc w:val="center"/>
        <w:rPr>
          <w:rFonts w:asciiTheme="majorBidi" w:hAnsiTheme="majorBidi" w:cstheme="majorBidi"/>
          <w:sz w:val="24"/>
          <w:szCs w:val="24"/>
        </w:rPr>
      </w:pPr>
      <w:r w:rsidRPr="00A17907">
        <w:rPr>
          <w:rFonts w:asciiTheme="majorBidi" w:hAnsiTheme="majorBidi" w:cstheme="majorBidi"/>
          <w:sz w:val="24"/>
          <w:szCs w:val="24"/>
        </w:rPr>
        <w:t>Experiment 1:</w:t>
      </w:r>
    </w:p>
    <w:p w:rsidR="008C0DD4" w:rsidRPr="00A17907" w:rsidRDefault="008C0DD4" w:rsidP="00B805DA">
      <w:pPr>
        <w:spacing w:line="480" w:lineRule="auto"/>
        <w:rPr>
          <w:rFonts w:asciiTheme="majorBidi" w:hAnsiTheme="majorBidi" w:cstheme="majorBidi"/>
          <w:sz w:val="24"/>
          <w:szCs w:val="24"/>
        </w:rPr>
      </w:pPr>
      <w:r w:rsidRPr="00A17907">
        <w:rPr>
          <w:rFonts w:asciiTheme="majorBidi" w:hAnsiTheme="majorBidi" w:cstheme="majorBidi"/>
          <w:sz w:val="24"/>
          <w:szCs w:val="24"/>
        </w:rPr>
        <w:t>Within Experiment 1, performance when matching hands and ears in the 1 in 10 task was recorded across three viewpoints: good, medium and poor</w:t>
      </w:r>
      <w:r w:rsidR="00BC66CD" w:rsidRPr="00A17907">
        <w:rPr>
          <w:rFonts w:asciiTheme="majorBidi" w:hAnsiTheme="majorBidi" w:cstheme="majorBidi"/>
          <w:sz w:val="24"/>
          <w:szCs w:val="24"/>
        </w:rPr>
        <w:t xml:space="preserve">. </w:t>
      </w:r>
      <w:r w:rsidRPr="00A17907">
        <w:rPr>
          <w:rFonts w:asciiTheme="majorBidi" w:hAnsiTheme="majorBidi" w:cstheme="majorBidi"/>
          <w:sz w:val="24"/>
          <w:szCs w:val="24"/>
        </w:rPr>
        <w:t>Accuracy of performance was recorded and is reported in the main paper</w:t>
      </w:r>
      <w:r w:rsidR="00BC66CD" w:rsidRPr="00A17907">
        <w:rPr>
          <w:rFonts w:asciiTheme="majorBidi" w:hAnsiTheme="majorBidi" w:cstheme="majorBidi"/>
          <w:sz w:val="24"/>
          <w:szCs w:val="24"/>
        </w:rPr>
        <w:t xml:space="preserve">. </w:t>
      </w:r>
      <w:r w:rsidRPr="00A17907">
        <w:rPr>
          <w:rFonts w:asciiTheme="majorBidi" w:hAnsiTheme="majorBidi" w:cstheme="majorBidi"/>
          <w:sz w:val="24"/>
          <w:szCs w:val="24"/>
        </w:rPr>
        <w:t xml:space="preserve">Self-reported confidence was also gathered, through participants </w:t>
      </w:r>
      <w:r w:rsidR="00B805DA" w:rsidRPr="00A17907">
        <w:rPr>
          <w:rFonts w:asciiTheme="majorBidi" w:hAnsiTheme="majorBidi" w:cstheme="majorBidi"/>
          <w:sz w:val="24"/>
          <w:szCs w:val="24"/>
        </w:rPr>
        <w:t>ratings</w:t>
      </w:r>
      <w:r w:rsidRPr="00A17907">
        <w:rPr>
          <w:rFonts w:asciiTheme="majorBidi" w:hAnsiTheme="majorBidi" w:cstheme="majorBidi"/>
          <w:sz w:val="24"/>
          <w:szCs w:val="24"/>
        </w:rPr>
        <w:t xml:space="preserve"> on a 7 point scale </w:t>
      </w:r>
      <w:r w:rsidR="00B805DA" w:rsidRPr="00A17907">
        <w:rPr>
          <w:rFonts w:asciiTheme="majorBidi" w:hAnsiTheme="majorBidi" w:cstheme="majorBidi"/>
          <w:sz w:val="24"/>
          <w:szCs w:val="24"/>
        </w:rPr>
        <w:t xml:space="preserve">to indicate </w:t>
      </w:r>
      <w:r w:rsidRPr="00A17907">
        <w:rPr>
          <w:rFonts w:asciiTheme="majorBidi" w:hAnsiTheme="majorBidi" w:cstheme="majorBidi"/>
          <w:sz w:val="24"/>
          <w:szCs w:val="24"/>
        </w:rPr>
        <w:t xml:space="preserve">how confident they felt in their decision for each trial (1 =  not at all confident; 7 = very confident indeed). </w:t>
      </w:r>
      <w:r w:rsidR="00A17907" w:rsidRPr="00A17907">
        <w:rPr>
          <w:rFonts w:asciiTheme="majorBidi" w:hAnsiTheme="majorBidi" w:cstheme="majorBidi"/>
          <w:sz w:val="24"/>
          <w:szCs w:val="24"/>
        </w:rPr>
        <w:t>These are reported in Table 1.</w:t>
      </w:r>
    </w:p>
    <w:p w:rsidR="00A17907" w:rsidRPr="00A17907" w:rsidRDefault="00A17907" w:rsidP="00A17907">
      <w:pPr>
        <w:spacing w:line="480" w:lineRule="auto"/>
        <w:jc w:val="center"/>
        <w:rPr>
          <w:rFonts w:asciiTheme="majorBidi" w:hAnsiTheme="majorBidi" w:cstheme="majorBidi"/>
          <w:sz w:val="24"/>
          <w:szCs w:val="24"/>
        </w:rPr>
      </w:pPr>
      <w:r w:rsidRPr="00A17907">
        <w:rPr>
          <w:rFonts w:asciiTheme="majorBidi" w:hAnsiTheme="majorBidi" w:cstheme="majorBidi"/>
          <w:sz w:val="24"/>
          <w:szCs w:val="24"/>
        </w:rPr>
        <w:t>(Please insert Table 1 about here)</w:t>
      </w:r>
    </w:p>
    <w:p w:rsidR="008C0DD4" w:rsidRPr="00A17907" w:rsidRDefault="008C0DD4" w:rsidP="008C0DD4">
      <w:pPr>
        <w:spacing w:line="480" w:lineRule="auto"/>
        <w:ind w:firstLine="720"/>
        <w:rPr>
          <w:rFonts w:asciiTheme="majorBidi" w:eastAsia="PMingLiU" w:hAnsiTheme="majorBidi" w:cstheme="majorBidi"/>
          <w:sz w:val="24"/>
          <w:szCs w:val="24"/>
          <w:lang w:eastAsia="zh-TW"/>
        </w:rPr>
      </w:pPr>
      <w:r w:rsidRPr="00A17907">
        <w:rPr>
          <w:rFonts w:asciiTheme="majorBidi" w:eastAsia="PMingLiU" w:hAnsiTheme="majorBidi" w:cstheme="majorBidi"/>
          <w:sz w:val="24"/>
          <w:szCs w:val="24"/>
          <w:lang w:eastAsia="zh-TW"/>
        </w:rPr>
        <w:t>The Analysis of confidence ratings revealed a very similar picture to the analysis of accuracy</w:t>
      </w:r>
      <w:r w:rsidR="00BC66CD" w:rsidRPr="00A17907">
        <w:rPr>
          <w:rFonts w:asciiTheme="majorBidi" w:eastAsia="PMingLiU" w:hAnsiTheme="majorBidi" w:cstheme="majorBidi"/>
          <w:sz w:val="24"/>
          <w:szCs w:val="24"/>
          <w:lang w:eastAsia="zh-TW"/>
        </w:rPr>
        <w:t xml:space="preserve">. </w:t>
      </w:r>
      <w:r w:rsidRPr="00A17907">
        <w:rPr>
          <w:rFonts w:asciiTheme="majorBidi" w:eastAsia="PMingLiU" w:hAnsiTheme="majorBidi" w:cstheme="majorBidi"/>
          <w:sz w:val="24"/>
          <w:szCs w:val="24"/>
          <w:lang w:eastAsia="zh-TW"/>
        </w:rPr>
        <w:t xml:space="preserve">Analyses were conducted to determine whether confidence (i) differed across viewpoint and (ii) approached the level of the experts. </w:t>
      </w:r>
    </w:p>
    <w:p w:rsidR="008C0DD4" w:rsidRPr="00A17907" w:rsidRDefault="008C0DD4" w:rsidP="008C0DD4">
      <w:pPr>
        <w:spacing w:line="480" w:lineRule="auto"/>
        <w:ind w:firstLine="720"/>
        <w:rPr>
          <w:rFonts w:asciiTheme="majorBidi" w:eastAsia="PMingLiU" w:hAnsiTheme="majorBidi" w:cstheme="majorBidi"/>
          <w:sz w:val="24"/>
          <w:szCs w:val="24"/>
          <w:lang w:eastAsia="zh-TW"/>
        </w:rPr>
      </w:pPr>
      <w:r w:rsidRPr="00A17907">
        <w:rPr>
          <w:rFonts w:asciiTheme="majorBidi" w:hAnsiTheme="majorBidi" w:cstheme="majorBidi"/>
          <w:i/>
          <w:iCs/>
          <w:sz w:val="24"/>
          <w:szCs w:val="24"/>
        </w:rPr>
        <w:t xml:space="preserve">Impact of Viewpoint: </w:t>
      </w:r>
      <w:r w:rsidRPr="00A17907">
        <w:rPr>
          <w:rFonts w:asciiTheme="majorBidi" w:hAnsiTheme="majorBidi" w:cstheme="majorBidi"/>
          <w:sz w:val="24"/>
          <w:szCs w:val="24"/>
        </w:rPr>
        <w:t xml:space="preserve">A </w:t>
      </w:r>
      <w:r w:rsidRPr="00A17907">
        <w:rPr>
          <w:rFonts w:asciiTheme="majorBidi" w:eastAsia="PMingLiU" w:hAnsiTheme="majorBidi" w:cstheme="majorBidi"/>
          <w:sz w:val="24"/>
          <w:szCs w:val="24"/>
          <w:lang w:eastAsia="zh-TW"/>
        </w:rPr>
        <w:t>2 x 3 mixed ANOVA was conducted in order to address the impact of viewpoint on confidence when recognising hands and ears. This confirmed that novice participants were more confident when matching hands than ears (</w:t>
      </w:r>
      <w:r w:rsidRPr="00A17907">
        <w:rPr>
          <w:rFonts w:asciiTheme="majorBidi" w:eastAsia="PMingLiU" w:hAnsiTheme="majorBidi" w:cstheme="majorBidi"/>
          <w:i/>
          <w:sz w:val="24"/>
          <w:szCs w:val="24"/>
          <w:lang w:eastAsia="zh-TW"/>
        </w:rPr>
        <w:t>F</w:t>
      </w:r>
      <w:r w:rsidRPr="00A17907">
        <w:rPr>
          <w:rFonts w:asciiTheme="majorBidi" w:eastAsia="PMingLiU" w:hAnsiTheme="majorBidi" w:cstheme="majorBidi"/>
          <w:iCs/>
          <w:sz w:val="24"/>
          <w:szCs w:val="24"/>
          <w:vertAlign w:val="subscript"/>
          <w:lang w:eastAsia="zh-TW"/>
        </w:rPr>
        <w:t xml:space="preserve">(1, 48) </w:t>
      </w:r>
      <w:r w:rsidRPr="00A17907">
        <w:rPr>
          <w:rFonts w:asciiTheme="majorBidi" w:eastAsia="PMingLiU" w:hAnsiTheme="majorBidi" w:cstheme="majorBidi"/>
          <w:iCs/>
          <w:sz w:val="24"/>
          <w:szCs w:val="24"/>
          <w:lang w:eastAsia="zh-TW"/>
        </w:rPr>
        <w:t xml:space="preserve">= 5.26, </w:t>
      </w:r>
      <w:r w:rsidRPr="00A17907">
        <w:rPr>
          <w:rFonts w:asciiTheme="majorBidi" w:eastAsia="PMingLiU" w:hAnsiTheme="majorBidi" w:cstheme="majorBidi"/>
          <w:i/>
          <w:sz w:val="24"/>
          <w:szCs w:val="24"/>
          <w:lang w:eastAsia="zh-TW"/>
        </w:rPr>
        <w:t>p</w:t>
      </w:r>
      <w:r w:rsidRPr="00A17907">
        <w:rPr>
          <w:rFonts w:asciiTheme="majorBidi" w:eastAsia="PMingLiU" w:hAnsiTheme="majorBidi" w:cstheme="majorBidi"/>
          <w:iCs/>
          <w:sz w:val="24"/>
          <w:szCs w:val="24"/>
          <w:lang w:eastAsia="zh-TW"/>
        </w:rPr>
        <w:t xml:space="preserve"> &lt; .05, </w:t>
      </w:r>
      <w:r w:rsidRPr="00A17907">
        <w:rPr>
          <w:rFonts w:asciiTheme="majorBidi" w:hAnsiTheme="majorBidi" w:cstheme="majorBidi"/>
          <w:sz w:val="24"/>
          <w:szCs w:val="24"/>
        </w:rPr>
        <w:t>partial η</w:t>
      </w:r>
      <w:r w:rsidRPr="00A17907">
        <w:rPr>
          <w:rFonts w:asciiTheme="majorBidi" w:hAnsiTheme="majorBidi" w:cstheme="majorBidi"/>
          <w:sz w:val="24"/>
          <w:szCs w:val="24"/>
          <w:vertAlign w:val="superscript"/>
        </w:rPr>
        <w:t>2</w:t>
      </w:r>
      <w:r w:rsidRPr="00A17907">
        <w:rPr>
          <w:rFonts w:asciiTheme="majorBidi" w:hAnsiTheme="majorBidi" w:cstheme="majorBidi"/>
          <w:sz w:val="24"/>
          <w:szCs w:val="24"/>
        </w:rPr>
        <w:t xml:space="preserve"> = </w:t>
      </w:r>
      <w:r w:rsidRPr="00A17907">
        <w:rPr>
          <w:rFonts w:asciiTheme="majorBidi" w:eastAsia="PMingLiU" w:hAnsiTheme="majorBidi" w:cstheme="majorBidi"/>
          <w:sz w:val="24"/>
          <w:szCs w:val="24"/>
          <w:lang w:eastAsia="zh-TW"/>
        </w:rPr>
        <w:t xml:space="preserve">.97), and when presented with good images rather than less optimal images </w:t>
      </w:r>
      <w:r w:rsidRPr="00A17907">
        <w:rPr>
          <w:rFonts w:asciiTheme="majorBidi" w:eastAsia="PMingLiU" w:hAnsiTheme="majorBidi" w:cstheme="majorBidi"/>
          <w:sz w:val="24"/>
          <w:szCs w:val="24"/>
          <w:lang w:eastAsia="zh-TW"/>
        </w:rPr>
        <w:lastRenderedPageBreak/>
        <w:t>(</w:t>
      </w:r>
      <w:r w:rsidRPr="00A17907">
        <w:rPr>
          <w:rFonts w:asciiTheme="majorBidi" w:eastAsia="PMingLiU" w:hAnsiTheme="majorBidi" w:cstheme="majorBidi"/>
          <w:i/>
          <w:iCs/>
          <w:sz w:val="24"/>
          <w:szCs w:val="24"/>
          <w:lang w:eastAsia="zh-TW"/>
        </w:rPr>
        <w:t>F</w:t>
      </w:r>
      <w:r w:rsidRPr="00A17907">
        <w:rPr>
          <w:rFonts w:asciiTheme="majorBidi" w:eastAsia="PMingLiU" w:hAnsiTheme="majorBidi" w:cstheme="majorBidi"/>
          <w:sz w:val="24"/>
          <w:szCs w:val="24"/>
          <w:vertAlign w:val="subscript"/>
          <w:lang w:eastAsia="zh-TW"/>
        </w:rPr>
        <w:t>(2, 96)</w:t>
      </w:r>
      <w:r w:rsidRPr="00A17907">
        <w:rPr>
          <w:rFonts w:asciiTheme="majorBidi" w:eastAsia="PMingLiU" w:hAnsiTheme="majorBidi" w:cstheme="majorBidi"/>
          <w:sz w:val="24"/>
          <w:szCs w:val="24"/>
          <w:lang w:eastAsia="zh-TW"/>
        </w:rPr>
        <w:t xml:space="preserve"> = 126.22, </w:t>
      </w:r>
      <w:r w:rsidRPr="00A17907">
        <w:rPr>
          <w:rFonts w:asciiTheme="majorBidi" w:eastAsia="PMingLiU" w:hAnsiTheme="majorBidi" w:cstheme="majorBidi"/>
          <w:i/>
          <w:iCs/>
          <w:sz w:val="24"/>
          <w:szCs w:val="24"/>
          <w:lang w:eastAsia="zh-TW"/>
        </w:rPr>
        <w:t>p</w:t>
      </w:r>
      <w:r w:rsidRPr="00A17907">
        <w:rPr>
          <w:rFonts w:asciiTheme="majorBidi" w:eastAsia="PMingLiU" w:hAnsiTheme="majorBidi" w:cstheme="majorBidi"/>
          <w:sz w:val="24"/>
          <w:szCs w:val="24"/>
          <w:lang w:eastAsia="zh-TW"/>
        </w:rPr>
        <w:t xml:space="preserve"> &lt; .001, </w:t>
      </w:r>
      <w:r w:rsidRPr="00A17907">
        <w:rPr>
          <w:rFonts w:asciiTheme="majorBidi" w:hAnsiTheme="majorBidi" w:cstheme="majorBidi"/>
          <w:sz w:val="24"/>
          <w:szCs w:val="24"/>
        </w:rPr>
        <w:t>partial η</w:t>
      </w:r>
      <w:r w:rsidRPr="00A17907">
        <w:rPr>
          <w:rFonts w:asciiTheme="majorBidi" w:hAnsiTheme="majorBidi" w:cstheme="majorBidi"/>
          <w:sz w:val="24"/>
          <w:szCs w:val="24"/>
          <w:vertAlign w:val="superscript"/>
        </w:rPr>
        <w:t>2</w:t>
      </w:r>
      <w:r w:rsidRPr="00A17907">
        <w:rPr>
          <w:rFonts w:asciiTheme="majorBidi" w:hAnsiTheme="majorBidi" w:cstheme="majorBidi"/>
          <w:sz w:val="24"/>
          <w:szCs w:val="24"/>
        </w:rPr>
        <w:t xml:space="preserve"> = </w:t>
      </w:r>
      <w:r w:rsidRPr="00A17907">
        <w:rPr>
          <w:rFonts w:asciiTheme="majorBidi" w:eastAsia="PMingLiU" w:hAnsiTheme="majorBidi" w:cstheme="majorBidi"/>
          <w:sz w:val="24"/>
          <w:szCs w:val="24"/>
          <w:lang w:eastAsia="zh-TW"/>
        </w:rPr>
        <w:t>.72)</w:t>
      </w:r>
      <w:r w:rsidR="00BC66CD" w:rsidRPr="00A17907">
        <w:rPr>
          <w:rFonts w:asciiTheme="majorBidi" w:eastAsia="PMingLiU" w:hAnsiTheme="majorBidi" w:cstheme="majorBidi"/>
          <w:sz w:val="24"/>
          <w:szCs w:val="24"/>
          <w:lang w:eastAsia="zh-TW"/>
        </w:rPr>
        <w:t xml:space="preserve">. </w:t>
      </w:r>
      <w:r w:rsidRPr="00A17907">
        <w:rPr>
          <w:rFonts w:asciiTheme="majorBidi" w:eastAsia="PMingLiU" w:hAnsiTheme="majorBidi" w:cstheme="majorBidi"/>
          <w:sz w:val="24"/>
          <w:szCs w:val="24"/>
          <w:lang w:eastAsia="zh-TW"/>
        </w:rPr>
        <w:t>These effects were qualified by the expected interaction between stimulus and viewpoint (</w:t>
      </w:r>
      <w:r w:rsidRPr="00A17907">
        <w:rPr>
          <w:rFonts w:asciiTheme="majorBidi" w:eastAsia="PMingLiU" w:hAnsiTheme="majorBidi" w:cstheme="majorBidi"/>
          <w:i/>
          <w:iCs/>
          <w:sz w:val="24"/>
          <w:szCs w:val="24"/>
          <w:lang w:eastAsia="zh-TW"/>
        </w:rPr>
        <w:t>F</w:t>
      </w:r>
      <w:r w:rsidRPr="00A17907">
        <w:rPr>
          <w:rFonts w:asciiTheme="majorBidi" w:eastAsia="PMingLiU" w:hAnsiTheme="majorBidi" w:cstheme="majorBidi"/>
          <w:sz w:val="24"/>
          <w:szCs w:val="24"/>
          <w:vertAlign w:val="subscript"/>
          <w:lang w:eastAsia="zh-TW"/>
        </w:rPr>
        <w:t>(2, 96)</w:t>
      </w:r>
      <w:r w:rsidRPr="00A17907">
        <w:rPr>
          <w:rFonts w:asciiTheme="majorBidi" w:eastAsia="PMingLiU" w:hAnsiTheme="majorBidi" w:cstheme="majorBidi"/>
          <w:sz w:val="24"/>
          <w:szCs w:val="24"/>
          <w:lang w:eastAsia="zh-TW"/>
        </w:rPr>
        <w:t xml:space="preserve"> = 10.09, </w:t>
      </w:r>
      <w:r w:rsidRPr="00A17907">
        <w:rPr>
          <w:rFonts w:asciiTheme="majorBidi" w:eastAsia="PMingLiU" w:hAnsiTheme="majorBidi" w:cstheme="majorBidi"/>
          <w:i/>
          <w:iCs/>
          <w:sz w:val="24"/>
          <w:szCs w:val="24"/>
          <w:lang w:eastAsia="zh-TW"/>
        </w:rPr>
        <w:t>p</w:t>
      </w:r>
      <w:r w:rsidRPr="00A17907">
        <w:rPr>
          <w:rFonts w:asciiTheme="majorBidi" w:eastAsia="PMingLiU" w:hAnsiTheme="majorBidi" w:cstheme="majorBidi"/>
          <w:sz w:val="24"/>
          <w:szCs w:val="24"/>
          <w:lang w:eastAsia="zh-TW"/>
        </w:rPr>
        <w:t xml:space="preserve"> &lt; .001, </w:t>
      </w:r>
      <w:r w:rsidRPr="00A17907">
        <w:rPr>
          <w:rFonts w:asciiTheme="majorBidi" w:hAnsiTheme="majorBidi" w:cstheme="majorBidi"/>
          <w:sz w:val="24"/>
          <w:szCs w:val="24"/>
        </w:rPr>
        <w:t>partial η</w:t>
      </w:r>
      <w:r w:rsidRPr="00A17907">
        <w:rPr>
          <w:rFonts w:asciiTheme="majorBidi" w:hAnsiTheme="majorBidi" w:cstheme="majorBidi"/>
          <w:sz w:val="24"/>
          <w:szCs w:val="24"/>
          <w:vertAlign w:val="superscript"/>
        </w:rPr>
        <w:t>2</w:t>
      </w:r>
      <w:r w:rsidRPr="00A17907">
        <w:rPr>
          <w:rFonts w:asciiTheme="majorBidi" w:hAnsiTheme="majorBidi" w:cstheme="majorBidi"/>
          <w:sz w:val="24"/>
          <w:szCs w:val="24"/>
        </w:rPr>
        <w:t xml:space="preserve"> = </w:t>
      </w:r>
      <w:r w:rsidRPr="00A17907">
        <w:rPr>
          <w:rFonts w:asciiTheme="majorBidi" w:eastAsia="PMingLiU" w:hAnsiTheme="majorBidi" w:cstheme="majorBidi"/>
          <w:sz w:val="24"/>
          <w:szCs w:val="24"/>
          <w:lang w:eastAsia="zh-TW"/>
        </w:rPr>
        <w:t>.17)</w:t>
      </w:r>
      <w:r w:rsidR="00BC66CD" w:rsidRPr="00A17907">
        <w:rPr>
          <w:rFonts w:asciiTheme="majorBidi" w:eastAsia="PMingLiU" w:hAnsiTheme="majorBidi" w:cstheme="majorBidi"/>
          <w:sz w:val="24"/>
          <w:szCs w:val="24"/>
          <w:lang w:eastAsia="zh-TW"/>
        </w:rPr>
        <w:t xml:space="preserve">. </w:t>
      </w:r>
    </w:p>
    <w:p w:rsidR="008C0DD4" w:rsidRPr="00A17907" w:rsidRDefault="008C0DD4" w:rsidP="008C0DD4">
      <w:pPr>
        <w:spacing w:before="240" w:line="480" w:lineRule="auto"/>
        <w:ind w:firstLine="720"/>
        <w:rPr>
          <w:rFonts w:asciiTheme="majorBidi" w:eastAsia="PMingLiU" w:hAnsiTheme="majorBidi" w:cstheme="majorBidi"/>
          <w:sz w:val="24"/>
          <w:szCs w:val="24"/>
          <w:lang w:eastAsia="zh-TW"/>
        </w:rPr>
      </w:pPr>
      <w:r w:rsidRPr="00A17907">
        <w:rPr>
          <w:rFonts w:asciiTheme="majorBidi" w:eastAsia="PMingLiU" w:hAnsiTheme="majorBidi" w:cstheme="majorBidi"/>
          <w:sz w:val="24"/>
          <w:szCs w:val="24"/>
          <w:lang w:eastAsia="zh-TW"/>
        </w:rPr>
        <w:t>Analysis of the simple main effects confirmed a main effect of viewpoint on confidence both for hand matching (</w:t>
      </w:r>
      <w:r w:rsidRPr="00A17907">
        <w:rPr>
          <w:rFonts w:asciiTheme="majorBidi" w:eastAsia="PMingLiU" w:hAnsiTheme="majorBidi" w:cstheme="majorBidi"/>
          <w:i/>
          <w:iCs/>
          <w:sz w:val="24"/>
          <w:szCs w:val="24"/>
          <w:lang w:eastAsia="zh-TW"/>
        </w:rPr>
        <w:t>F</w:t>
      </w:r>
      <w:r w:rsidRPr="00A17907">
        <w:rPr>
          <w:rFonts w:asciiTheme="majorBidi" w:eastAsia="PMingLiU" w:hAnsiTheme="majorBidi" w:cstheme="majorBidi"/>
          <w:sz w:val="24"/>
          <w:szCs w:val="24"/>
          <w:vertAlign w:val="subscript"/>
          <w:lang w:eastAsia="zh-TW"/>
        </w:rPr>
        <w:t>(2, 48)</w:t>
      </w:r>
      <w:r w:rsidRPr="00A17907">
        <w:rPr>
          <w:rFonts w:asciiTheme="majorBidi" w:eastAsia="PMingLiU" w:hAnsiTheme="majorBidi" w:cstheme="majorBidi"/>
          <w:sz w:val="24"/>
          <w:szCs w:val="24"/>
          <w:lang w:eastAsia="zh-TW"/>
        </w:rPr>
        <w:t xml:space="preserve"> = 32.25, </w:t>
      </w:r>
      <w:r w:rsidRPr="00A17907">
        <w:rPr>
          <w:rFonts w:asciiTheme="majorBidi" w:eastAsia="PMingLiU" w:hAnsiTheme="majorBidi" w:cstheme="majorBidi"/>
          <w:i/>
          <w:iCs/>
          <w:sz w:val="24"/>
          <w:szCs w:val="24"/>
          <w:lang w:eastAsia="zh-TW"/>
        </w:rPr>
        <w:t>p</w:t>
      </w:r>
      <w:r w:rsidRPr="00A17907">
        <w:rPr>
          <w:rFonts w:asciiTheme="majorBidi" w:eastAsia="PMingLiU" w:hAnsiTheme="majorBidi" w:cstheme="majorBidi"/>
          <w:sz w:val="24"/>
          <w:szCs w:val="24"/>
          <w:lang w:eastAsia="zh-TW"/>
        </w:rPr>
        <w:t xml:space="preserve">&lt; .001, </w:t>
      </w:r>
      <w:r w:rsidRPr="00A17907">
        <w:rPr>
          <w:rFonts w:asciiTheme="majorBidi" w:hAnsiTheme="majorBidi" w:cstheme="majorBidi"/>
          <w:sz w:val="24"/>
          <w:szCs w:val="24"/>
        </w:rPr>
        <w:t>partial η</w:t>
      </w:r>
      <w:r w:rsidRPr="00A17907">
        <w:rPr>
          <w:rFonts w:asciiTheme="majorBidi" w:hAnsiTheme="majorBidi" w:cstheme="majorBidi"/>
          <w:sz w:val="24"/>
          <w:szCs w:val="24"/>
          <w:vertAlign w:val="superscript"/>
        </w:rPr>
        <w:t>2</w:t>
      </w:r>
      <w:r w:rsidRPr="00A17907">
        <w:rPr>
          <w:rFonts w:asciiTheme="majorBidi" w:hAnsiTheme="majorBidi" w:cstheme="majorBidi"/>
          <w:sz w:val="24"/>
          <w:szCs w:val="24"/>
        </w:rPr>
        <w:t xml:space="preserve"> = </w:t>
      </w:r>
      <w:r w:rsidRPr="00A17907">
        <w:rPr>
          <w:rFonts w:asciiTheme="majorBidi" w:eastAsia="PMingLiU" w:hAnsiTheme="majorBidi" w:cstheme="majorBidi"/>
          <w:sz w:val="24"/>
          <w:szCs w:val="24"/>
          <w:lang w:eastAsia="zh-TW"/>
        </w:rPr>
        <w:t>.57) and ear matching (</w:t>
      </w:r>
      <w:r w:rsidRPr="00A17907">
        <w:rPr>
          <w:rFonts w:asciiTheme="majorBidi" w:eastAsia="PMingLiU" w:hAnsiTheme="majorBidi" w:cstheme="majorBidi"/>
          <w:i/>
          <w:iCs/>
          <w:sz w:val="24"/>
          <w:szCs w:val="24"/>
          <w:lang w:eastAsia="zh-TW"/>
        </w:rPr>
        <w:t>F</w:t>
      </w:r>
      <w:r w:rsidRPr="00A17907">
        <w:rPr>
          <w:rFonts w:asciiTheme="majorBidi" w:eastAsia="PMingLiU" w:hAnsiTheme="majorBidi" w:cstheme="majorBidi"/>
          <w:sz w:val="24"/>
          <w:szCs w:val="24"/>
          <w:vertAlign w:val="subscript"/>
          <w:lang w:eastAsia="zh-TW"/>
        </w:rPr>
        <w:t>(2, 48)</w:t>
      </w:r>
      <w:r w:rsidRPr="00A17907">
        <w:rPr>
          <w:rFonts w:asciiTheme="majorBidi" w:eastAsia="PMingLiU" w:hAnsiTheme="majorBidi" w:cstheme="majorBidi"/>
          <w:sz w:val="24"/>
          <w:szCs w:val="24"/>
          <w:lang w:eastAsia="zh-TW"/>
        </w:rPr>
        <w:t xml:space="preserve"> = 108.82,</w:t>
      </w:r>
      <w:r w:rsidRPr="00A17907">
        <w:rPr>
          <w:rFonts w:asciiTheme="majorBidi" w:eastAsia="PMingLiU" w:hAnsiTheme="majorBidi" w:cstheme="majorBidi"/>
          <w:i/>
          <w:iCs/>
          <w:sz w:val="24"/>
          <w:szCs w:val="24"/>
          <w:lang w:eastAsia="zh-TW"/>
        </w:rPr>
        <w:t xml:space="preserve"> p</w:t>
      </w:r>
      <w:r w:rsidRPr="00A17907">
        <w:rPr>
          <w:rFonts w:asciiTheme="majorBidi" w:eastAsia="PMingLiU" w:hAnsiTheme="majorBidi" w:cstheme="majorBidi"/>
          <w:sz w:val="24"/>
          <w:szCs w:val="24"/>
          <w:lang w:eastAsia="zh-TW"/>
        </w:rPr>
        <w:t xml:space="preserve"> &lt; .001, </w:t>
      </w:r>
      <w:r w:rsidRPr="00A17907">
        <w:rPr>
          <w:rFonts w:asciiTheme="majorBidi" w:hAnsiTheme="majorBidi" w:cstheme="majorBidi"/>
          <w:sz w:val="24"/>
          <w:szCs w:val="24"/>
        </w:rPr>
        <w:t>partial η</w:t>
      </w:r>
      <w:r w:rsidRPr="00A17907">
        <w:rPr>
          <w:rFonts w:asciiTheme="majorBidi" w:hAnsiTheme="majorBidi" w:cstheme="majorBidi"/>
          <w:sz w:val="24"/>
          <w:szCs w:val="24"/>
          <w:vertAlign w:val="superscript"/>
        </w:rPr>
        <w:t>2</w:t>
      </w:r>
      <w:r w:rsidRPr="00A17907">
        <w:rPr>
          <w:rFonts w:asciiTheme="majorBidi" w:hAnsiTheme="majorBidi" w:cstheme="majorBidi"/>
          <w:sz w:val="24"/>
          <w:szCs w:val="24"/>
        </w:rPr>
        <w:t xml:space="preserve"> = </w:t>
      </w:r>
      <w:r w:rsidRPr="00A17907">
        <w:rPr>
          <w:rFonts w:asciiTheme="majorBidi" w:eastAsia="PMingLiU" w:hAnsiTheme="majorBidi" w:cstheme="majorBidi"/>
          <w:sz w:val="24"/>
          <w:szCs w:val="24"/>
          <w:lang w:eastAsia="zh-TW"/>
        </w:rPr>
        <w:t>.82) suggesting that confidence suffered as the image became worse</w:t>
      </w:r>
      <w:r w:rsidR="00BC66CD" w:rsidRPr="00A17907">
        <w:rPr>
          <w:rFonts w:asciiTheme="majorBidi" w:eastAsia="PMingLiU" w:hAnsiTheme="majorBidi" w:cstheme="majorBidi"/>
          <w:sz w:val="24"/>
          <w:szCs w:val="24"/>
          <w:lang w:eastAsia="zh-TW"/>
        </w:rPr>
        <w:t xml:space="preserve">. </w:t>
      </w:r>
      <w:r w:rsidRPr="00A17907">
        <w:rPr>
          <w:rFonts w:asciiTheme="majorBidi" w:eastAsia="PMingLiU" w:hAnsiTheme="majorBidi" w:cstheme="majorBidi"/>
          <w:sz w:val="24"/>
          <w:szCs w:val="24"/>
          <w:lang w:eastAsia="zh-TW"/>
        </w:rPr>
        <w:t xml:space="preserve">As with the accuracy analysis, however, </w:t>
      </w:r>
      <w:r w:rsidRPr="00A17907">
        <w:rPr>
          <w:rFonts w:asciiTheme="majorBidi" w:hAnsiTheme="majorBidi" w:cstheme="majorBidi"/>
          <w:sz w:val="24"/>
          <w:szCs w:val="24"/>
        </w:rPr>
        <w:t>the magnitude of the effect was smaller when matching hands (</w:t>
      </w:r>
      <w:r w:rsidRPr="00A17907">
        <w:rPr>
          <w:rFonts w:asciiTheme="majorBidi" w:hAnsiTheme="majorBidi" w:cstheme="majorBidi"/>
          <w:i/>
          <w:iCs/>
          <w:sz w:val="24"/>
          <w:szCs w:val="24"/>
        </w:rPr>
        <w:t>t</w:t>
      </w:r>
      <w:r w:rsidRPr="00A17907">
        <w:rPr>
          <w:rFonts w:asciiTheme="majorBidi" w:hAnsiTheme="majorBidi" w:cstheme="majorBidi"/>
          <w:sz w:val="24"/>
          <w:szCs w:val="24"/>
          <w:vertAlign w:val="subscript"/>
        </w:rPr>
        <w:t>(48)</w:t>
      </w:r>
      <w:r w:rsidRPr="00A17907">
        <w:rPr>
          <w:rFonts w:asciiTheme="majorBidi" w:hAnsiTheme="majorBidi" w:cstheme="majorBidi"/>
          <w:sz w:val="24"/>
          <w:szCs w:val="24"/>
        </w:rPr>
        <w:t xml:space="preserve"> = 3.73, p &lt; .001) confirming less of a decline in confidence when processing hands than ears across viewpoints. </w:t>
      </w:r>
    </w:p>
    <w:p w:rsidR="008C0DD4" w:rsidRPr="00A17907" w:rsidRDefault="008C0DD4" w:rsidP="008C0DD4">
      <w:pPr>
        <w:spacing w:line="480" w:lineRule="auto"/>
        <w:ind w:firstLine="720"/>
        <w:rPr>
          <w:rFonts w:asciiTheme="majorBidi" w:eastAsia="PMingLiU" w:hAnsiTheme="majorBidi" w:cstheme="majorBidi"/>
          <w:sz w:val="24"/>
          <w:szCs w:val="24"/>
          <w:lang w:eastAsia="zh-TW"/>
        </w:rPr>
      </w:pPr>
      <w:r w:rsidRPr="00A17907">
        <w:rPr>
          <w:rFonts w:asciiTheme="majorBidi" w:eastAsia="PMingLiU" w:hAnsiTheme="majorBidi" w:cstheme="majorBidi"/>
          <w:i/>
          <w:iCs/>
          <w:sz w:val="24"/>
          <w:szCs w:val="24"/>
          <w:lang w:eastAsia="zh-TW"/>
        </w:rPr>
        <w:t xml:space="preserve">Comparison to Experts: </w:t>
      </w:r>
      <w:r w:rsidRPr="00A17907">
        <w:rPr>
          <w:rFonts w:asciiTheme="majorBidi" w:eastAsia="PMingLiU" w:hAnsiTheme="majorBidi" w:cstheme="majorBidi"/>
          <w:sz w:val="24"/>
          <w:szCs w:val="24"/>
          <w:lang w:eastAsia="zh-TW"/>
        </w:rPr>
        <w:t xml:space="preserve">Comparison of confidence levels between our novice participants and our experts via a series of one-sample </w:t>
      </w:r>
      <w:r w:rsidRPr="00A17907">
        <w:rPr>
          <w:rFonts w:asciiTheme="majorBidi" w:eastAsia="PMingLiU" w:hAnsiTheme="majorBidi" w:cstheme="majorBidi"/>
          <w:i/>
          <w:iCs/>
          <w:sz w:val="24"/>
          <w:szCs w:val="24"/>
          <w:lang w:eastAsia="zh-TW"/>
        </w:rPr>
        <w:t>t</w:t>
      </w:r>
      <w:r w:rsidRPr="00A17907">
        <w:rPr>
          <w:rFonts w:asciiTheme="majorBidi" w:eastAsia="PMingLiU" w:hAnsiTheme="majorBidi" w:cstheme="majorBidi"/>
          <w:sz w:val="24"/>
          <w:szCs w:val="24"/>
          <w:lang w:eastAsia="zh-TW"/>
        </w:rPr>
        <w:t>-tests suggested some differences between the two groups. Novice participants showed equivalent levels of confidence when matching hands from the good images (</w:t>
      </w:r>
      <w:r w:rsidRPr="00A17907">
        <w:rPr>
          <w:rFonts w:asciiTheme="majorBidi" w:eastAsia="PMingLiU" w:hAnsiTheme="majorBidi" w:cstheme="majorBidi"/>
          <w:i/>
          <w:iCs/>
          <w:sz w:val="24"/>
          <w:szCs w:val="24"/>
          <w:lang w:eastAsia="zh-TW"/>
        </w:rPr>
        <w:t>t</w:t>
      </w:r>
      <w:r w:rsidRPr="00A17907">
        <w:rPr>
          <w:rFonts w:asciiTheme="majorBidi" w:eastAsia="PMingLiU" w:hAnsiTheme="majorBidi" w:cstheme="majorBidi"/>
          <w:sz w:val="24"/>
          <w:szCs w:val="24"/>
          <w:vertAlign w:val="subscript"/>
          <w:lang w:eastAsia="zh-TW"/>
        </w:rPr>
        <w:t>(48)</w:t>
      </w:r>
      <w:r w:rsidRPr="00A17907">
        <w:rPr>
          <w:rFonts w:asciiTheme="majorBidi" w:eastAsia="PMingLiU" w:hAnsiTheme="majorBidi" w:cstheme="majorBidi"/>
          <w:sz w:val="24"/>
          <w:szCs w:val="24"/>
          <w:lang w:eastAsia="zh-TW"/>
        </w:rPr>
        <w:t xml:space="preserve"> &lt; 1, </w:t>
      </w:r>
      <w:r w:rsidRPr="00A17907">
        <w:rPr>
          <w:rFonts w:asciiTheme="majorBidi" w:eastAsia="PMingLiU" w:hAnsiTheme="majorBidi" w:cstheme="majorBidi"/>
          <w:i/>
          <w:iCs/>
          <w:sz w:val="24"/>
          <w:szCs w:val="24"/>
          <w:lang w:eastAsia="zh-TW"/>
        </w:rPr>
        <w:t>ns</w:t>
      </w:r>
      <w:r w:rsidRPr="00A17907">
        <w:rPr>
          <w:rFonts w:asciiTheme="majorBidi" w:eastAsia="PMingLiU" w:hAnsiTheme="majorBidi" w:cstheme="majorBidi"/>
          <w:sz w:val="24"/>
          <w:szCs w:val="24"/>
          <w:lang w:eastAsia="zh-TW"/>
        </w:rPr>
        <w:t>) and the medium images (</w:t>
      </w:r>
      <w:r w:rsidRPr="00A17907">
        <w:rPr>
          <w:rFonts w:asciiTheme="majorBidi" w:eastAsia="PMingLiU" w:hAnsiTheme="majorBidi" w:cstheme="majorBidi"/>
          <w:i/>
          <w:iCs/>
          <w:sz w:val="24"/>
          <w:szCs w:val="24"/>
          <w:lang w:eastAsia="zh-TW"/>
        </w:rPr>
        <w:t>t</w:t>
      </w:r>
      <w:r w:rsidRPr="00A17907">
        <w:rPr>
          <w:rFonts w:asciiTheme="majorBidi" w:eastAsia="PMingLiU" w:hAnsiTheme="majorBidi" w:cstheme="majorBidi"/>
          <w:sz w:val="24"/>
          <w:szCs w:val="24"/>
          <w:vertAlign w:val="subscript"/>
          <w:lang w:eastAsia="zh-TW"/>
        </w:rPr>
        <w:t>(48)</w:t>
      </w:r>
      <w:r w:rsidRPr="00A17907">
        <w:rPr>
          <w:rFonts w:asciiTheme="majorBidi" w:eastAsia="PMingLiU" w:hAnsiTheme="majorBidi" w:cstheme="majorBidi"/>
          <w:sz w:val="24"/>
          <w:szCs w:val="24"/>
          <w:lang w:eastAsia="zh-TW"/>
        </w:rPr>
        <w:t xml:space="preserve"> = 1.25, </w:t>
      </w:r>
      <w:r w:rsidRPr="00A17907">
        <w:rPr>
          <w:rFonts w:asciiTheme="majorBidi" w:eastAsia="PMingLiU" w:hAnsiTheme="majorBidi" w:cstheme="majorBidi"/>
          <w:i/>
          <w:iCs/>
          <w:sz w:val="24"/>
          <w:szCs w:val="24"/>
          <w:lang w:eastAsia="zh-TW"/>
        </w:rPr>
        <w:t>ns</w:t>
      </w:r>
      <w:r w:rsidRPr="00A17907">
        <w:rPr>
          <w:rFonts w:asciiTheme="majorBidi" w:eastAsia="PMingLiU" w:hAnsiTheme="majorBidi" w:cstheme="majorBidi"/>
          <w:sz w:val="24"/>
          <w:szCs w:val="24"/>
          <w:lang w:eastAsia="zh-TW"/>
        </w:rPr>
        <w:t>) but had more confidence in their decisions relative to the expert when images were poor (</w:t>
      </w:r>
      <w:r w:rsidRPr="00A17907">
        <w:rPr>
          <w:rFonts w:asciiTheme="majorBidi" w:eastAsia="PMingLiU" w:hAnsiTheme="majorBidi" w:cstheme="majorBidi"/>
          <w:i/>
          <w:iCs/>
          <w:sz w:val="24"/>
          <w:szCs w:val="24"/>
          <w:lang w:eastAsia="zh-TW"/>
        </w:rPr>
        <w:t>t</w:t>
      </w:r>
      <w:r w:rsidRPr="00A17907">
        <w:rPr>
          <w:rFonts w:asciiTheme="majorBidi" w:eastAsia="PMingLiU" w:hAnsiTheme="majorBidi" w:cstheme="majorBidi"/>
          <w:sz w:val="24"/>
          <w:szCs w:val="24"/>
          <w:vertAlign w:val="subscript"/>
          <w:lang w:eastAsia="zh-TW"/>
        </w:rPr>
        <w:t>(48)</w:t>
      </w:r>
      <w:r w:rsidRPr="00A17907">
        <w:rPr>
          <w:rFonts w:asciiTheme="majorBidi" w:eastAsia="PMingLiU" w:hAnsiTheme="majorBidi" w:cstheme="majorBidi"/>
          <w:sz w:val="24"/>
          <w:szCs w:val="24"/>
          <w:lang w:eastAsia="zh-TW"/>
        </w:rPr>
        <w:t xml:space="preserve"> = 11.49, </w:t>
      </w:r>
      <w:r w:rsidRPr="00A17907">
        <w:rPr>
          <w:rFonts w:asciiTheme="majorBidi" w:eastAsia="PMingLiU" w:hAnsiTheme="majorBidi" w:cstheme="majorBidi"/>
          <w:i/>
          <w:iCs/>
          <w:sz w:val="24"/>
          <w:szCs w:val="24"/>
          <w:lang w:eastAsia="zh-TW"/>
        </w:rPr>
        <w:t>p</w:t>
      </w:r>
      <w:r w:rsidRPr="00A17907">
        <w:rPr>
          <w:rFonts w:asciiTheme="majorBidi" w:eastAsia="PMingLiU" w:hAnsiTheme="majorBidi" w:cstheme="majorBidi"/>
          <w:sz w:val="24"/>
          <w:szCs w:val="24"/>
          <w:lang w:eastAsia="zh-TW"/>
        </w:rPr>
        <w:t xml:space="preserve"> &lt; .001). In contrast, whilst less confident in their performance when images were good</w:t>
      </w:r>
      <w:r w:rsidRPr="00A17907">
        <w:rPr>
          <w:rFonts w:asciiTheme="majorBidi" w:eastAsia="PMingLiU" w:hAnsiTheme="majorBidi" w:cstheme="majorBidi"/>
          <w:i/>
          <w:iCs/>
          <w:sz w:val="24"/>
          <w:szCs w:val="24"/>
          <w:lang w:eastAsia="zh-TW"/>
        </w:rPr>
        <w:t xml:space="preserve"> t</w:t>
      </w:r>
      <w:r w:rsidRPr="00A17907">
        <w:rPr>
          <w:rFonts w:asciiTheme="majorBidi" w:eastAsia="PMingLiU" w:hAnsiTheme="majorBidi" w:cstheme="majorBidi"/>
          <w:sz w:val="24"/>
          <w:szCs w:val="24"/>
          <w:vertAlign w:val="subscript"/>
          <w:lang w:eastAsia="zh-TW"/>
        </w:rPr>
        <w:t xml:space="preserve">(48) </w:t>
      </w:r>
      <w:r w:rsidRPr="00A17907">
        <w:rPr>
          <w:rFonts w:asciiTheme="majorBidi" w:eastAsia="PMingLiU" w:hAnsiTheme="majorBidi" w:cstheme="majorBidi"/>
          <w:sz w:val="24"/>
          <w:szCs w:val="24"/>
          <w:lang w:eastAsia="zh-TW"/>
        </w:rPr>
        <w:t xml:space="preserve">= 2.86, </w:t>
      </w:r>
      <w:r w:rsidRPr="00A17907">
        <w:rPr>
          <w:rFonts w:asciiTheme="majorBidi" w:eastAsia="PMingLiU" w:hAnsiTheme="majorBidi" w:cstheme="majorBidi"/>
          <w:i/>
          <w:iCs/>
          <w:sz w:val="24"/>
          <w:szCs w:val="24"/>
          <w:lang w:eastAsia="zh-TW"/>
        </w:rPr>
        <w:t>p</w:t>
      </w:r>
      <w:r w:rsidRPr="00A17907">
        <w:rPr>
          <w:rFonts w:asciiTheme="majorBidi" w:eastAsia="PMingLiU" w:hAnsiTheme="majorBidi" w:cstheme="majorBidi"/>
          <w:sz w:val="24"/>
          <w:szCs w:val="24"/>
          <w:lang w:eastAsia="zh-TW"/>
        </w:rPr>
        <w:t xml:space="preserve"> &lt; .01), those participants involving in matching ears had equivalent levels of confidence to the experts only when images were medium (</w:t>
      </w:r>
      <w:r w:rsidRPr="00A17907">
        <w:rPr>
          <w:rFonts w:asciiTheme="majorBidi" w:eastAsia="PMingLiU" w:hAnsiTheme="majorBidi" w:cstheme="majorBidi"/>
          <w:i/>
          <w:iCs/>
          <w:sz w:val="24"/>
          <w:szCs w:val="24"/>
          <w:lang w:eastAsia="zh-TW"/>
        </w:rPr>
        <w:t>t</w:t>
      </w:r>
      <w:r w:rsidRPr="00A17907">
        <w:rPr>
          <w:rFonts w:asciiTheme="majorBidi" w:eastAsia="PMingLiU" w:hAnsiTheme="majorBidi" w:cstheme="majorBidi"/>
          <w:sz w:val="24"/>
          <w:szCs w:val="24"/>
          <w:vertAlign w:val="subscript"/>
          <w:lang w:eastAsia="zh-TW"/>
        </w:rPr>
        <w:t>(48)</w:t>
      </w:r>
      <w:r w:rsidRPr="00A17907">
        <w:rPr>
          <w:rFonts w:asciiTheme="majorBidi" w:eastAsia="PMingLiU" w:hAnsiTheme="majorBidi" w:cstheme="majorBidi"/>
          <w:sz w:val="24"/>
          <w:szCs w:val="24"/>
          <w:lang w:eastAsia="zh-TW"/>
        </w:rPr>
        <w:t xml:space="preserve"> = 1.06, </w:t>
      </w:r>
      <w:r w:rsidRPr="00A17907">
        <w:rPr>
          <w:rFonts w:asciiTheme="majorBidi" w:eastAsia="PMingLiU" w:hAnsiTheme="majorBidi" w:cstheme="majorBidi"/>
          <w:i/>
          <w:iCs/>
          <w:sz w:val="24"/>
          <w:szCs w:val="24"/>
          <w:lang w:eastAsia="zh-TW"/>
        </w:rPr>
        <w:t>ns)</w:t>
      </w:r>
      <w:r w:rsidRPr="00A17907">
        <w:rPr>
          <w:rFonts w:asciiTheme="majorBidi" w:eastAsia="PMingLiU" w:hAnsiTheme="majorBidi" w:cstheme="majorBidi"/>
          <w:sz w:val="24"/>
          <w:szCs w:val="24"/>
          <w:lang w:eastAsia="zh-TW"/>
        </w:rPr>
        <w:t>. As above, they were significantly more confident than the experts when ear images were poor (</w:t>
      </w:r>
      <w:r w:rsidRPr="00A17907">
        <w:rPr>
          <w:rFonts w:asciiTheme="majorBidi" w:eastAsia="PMingLiU" w:hAnsiTheme="majorBidi" w:cstheme="majorBidi"/>
          <w:i/>
          <w:iCs/>
          <w:sz w:val="24"/>
          <w:szCs w:val="24"/>
          <w:lang w:eastAsia="zh-TW"/>
        </w:rPr>
        <w:t>t</w:t>
      </w:r>
      <w:r w:rsidRPr="00A17907">
        <w:rPr>
          <w:rFonts w:asciiTheme="majorBidi" w:eastAsia="PMingLiU" w:hAnsiTheme="majorBidi" w:cstheme="majorBidi"/>
          <w:sz w:val="24"/>
          <w:szCs w:val="24"/>
          <w:vertAlign w:val="subscript"/>
          <w:lang w:eastAsia="zh-TW"/>
        </w:rPr>
        <w:t>(48)</w:t>
      </w:r>
      <w:r w:rsidRPr="00A17907">
        <w:rPr>
          <w:rFonts w:asciiTheme="majorBidi" w:eastAsia="PMingLiU" w:hAnsiTheme="majorBidi" w:cstheme="majorBidi"/>
          <w:sz w:val="24"/>
          <w:szCs w:val="24"/>
          <w:lang w:eastAsia="zh-TW"/>
        </w:rPr>
        <w:t xml:space="preserve"> = 3.26, </w:t>
      </w:r>
      <w:r w:rsidRPr="00A17907">
        <w:rPr>
          <w:rFonts w:asciiTheme="majorBidi" w:eastAsia="PMingLiU" w:hAnsiTheme="majorBidi" w:cstheme="majorBidi"/>
          <w:i/>
          <w:iCs/>
          <w:sz w:val="24"/>
          <w:szCs w:val="24"/>
          <w:lang w:eastAsia="zh-TW"/>
        </w:rPr>
        <w:t>p</w:t>
      </w:r>
      <w:r w:rsidRPr="00A17907">
        <w:rPr>
          <w:rFonts w:asciiTheme="majorBidi" w:eastAsia="PMingLiU" w:hAnsiTheme="majorBidi" w:cstheme="majorBidi"/>
          <w:sz w:val="24"/>
          <w:szCs w:val="24"/>
          <w:lang w:eastAsia="zh-TW"/>
        </w:rPr>
        <w:t xml:space="preserve"> &lt; .005). </w:t>
      </w:r>
    </w:p>
    <w:p w:rsidR="008C0DD4" w:rsidRPr="00A17907" w:rsidRDefault="008C0DD4" w:rsidP="008C0DD4">
      <w:pPr>
        <w:spacing w:line="480" w:lineRule="auto"/>
        <w:ind w:firstLine="720"/>
        <w:rPr>
          <w:rFonts w:asciiTheme="majorBidi" w:eastAsia="PMingLiU" w:hAnsiTheme="majorBidi" w:cstheme="majorBidi"/>
          <w:sz w:val="24"/>
          <w:szCs w:val="24"/>
          <w:lang w:eastAsia="zh-TW"/>
        </w:rPr>
      </w:pPr>
      <w:r w:rsidRPr="00A17907">
        <w:rPr>
          <w:rFonts w:asciiTheme="majorBidi" w:eastAsia="PMingLiU" w:hAnsiTheme="majorBidi" w:cstheme="majorBidi"/>
          <w:sz w:val="24"/>
          <w:szCs w:val="24"/>
          <w:lang w:eastAsia="zh-TW"/>
        </w:rPr>
        <w:t>Taken together, these results suggest that the experts realised the impact that a poor image may have on their ability, and their confidence was lower as a result. However, the novice participants did not adjust their confidence levels accordingly and were more confident relative to the experts in the hardest condition despite the fact that their performance was significantly worse.</w:t>
      </w:r>
    </w:p>
    <w:p w:rsidR="008C0DD4" w:rsidRPr="00A17907" w:rsidRDefault="008C0DD4" w:rsidP="00B805DA">
      <w:pPr>
        <w:spacing w:line="480" w:lineRule="auto"/>
        <w:jc w:val="center"/>
        <w:rPr>
          <w:rFonts w:asciiTheme="majorBidi" w:eastAsia="PMingLiU" w:hAnsiTheme="majorBidi" w:cstheme="majorBidi"/>
          <w:sz w:val="24"/>
          <w:szCs w:val="24"/>
          <w:lang w:eastAsia="zh-TW"/>
        </w:rPr>
      </w:pPr>
      <w:r w:rsidRPr="00A17907">
        <w:rPr>
          <w:rFonts w:asciiTheme="majorBidi" w:eastAsia="PMingLiU" w:hAnsiTheme="majorBidi" w:cstheme="majorBidi"/>
          <w:sz w:val="24"/>
          <w:szCs w:val="24"/>
          <w:lang w:eastAsia="zh-TW"/>
        </w:rPr>
        <w:t>Experiment 2</w:t>
      </w:r>
    </w:p>
    <w:p w:rsidR="008C0DD4" w:rsidRPr="00A17907" w:rsidRDefault="008C0DD4" w:rsidP="008C0DD4">
      <w:pPr>
        <w:spacing w:line="480" w:lineRule="auto"/>
        <w:ind w:firstLine="720"/>
        <w:rPr>
          <w:rFonts w:asciiTheme="majorBidi" w:eastAsia="PMingLiU" w:hAnsiTheme="majorBidi" w:cstheme="majorBidi"/>
          <w:sz w:val="24"/>
          <w:szCs w:val="24"/>
          <w:lang w:eastAsia="zh-TW"/>
        </w:rPr>
      </w:pPr>
      <w:r w:rsidRPr="00A17907">
        <w:rPr>
          <w:rFonts w:asciiTheme="majorBidi" w:eastAsia="PMingLiU" w:hAnsiTheme="majorBidi" w:cstheme="majorBidi"/>
          <w:sz w:val="24"/>
          <w:szCs w:val="24"/>
          <w:lang w:eastAsia="zh-TW"/>
        </w:rPr>
        <w:lastRenderedPageBreak/>
        <w:t xml:space="preserve">Within Experiment 2, training was introduced through </w:t>
      </w:r>
      <w:r w:rsidR="00F47900">
        <w:rPr>
          <w:rFonts w:asciiTheme="majorBidi" w:eastAsia="PMingLiU" w:hAnsiTheme="majorBidi" w:cstheme="majorBidi"/>
          <w:sz w:val="24"/>
          <w:szCs w:val="24"/>
          <w:lang w:eastAsia="zh-TW"/>
        </w:rPr>
        <w:t>the presentation of an</w:t>
      </w:r>
      <w:bookmarkStart w:id="0" w:name="_GoBack"/>
      <w:bookmarkEnd w:id="0"/>
      <w:r w:rsidR="00F47900">
        <w:rPr>
          <w:rFonts w:asciiTheme="majorBidi" w:eastAsia="PMingLiU" w:hAnsiTheme="majorBidi" w:cstheme="majorBidi"/>
          <w:sz w:val="24"/>
          <w:szCs w:val="24"/>
          <w:lang w:eastAsia="zh-TW"/>
        </w:rPr>
        <w:t xml:space="preserve"> 11-12</w:t>
      </w:r>
      <w:r w:rsidRPr="00A17907">
        <w:rPr>
          <w:rFonts w:asciiTheme="majorBidi" w:eastAsia="PMingLiU" w:hAnsiTheme="majorBidi" w:cstheme="majorBidi"/>
          <w:sz w:val="24"/>
          <w:szCs w:val="24"/>
          <w:lang w:eastAsia="zh-TW"/>
        </w:rPr>
        <w:t xml:space="preserve"> minute instructional video</w:t>
      </w:r>
      <w:r w:rsidR="00BC66CD" w:rsidRPr="00A17907">
        <w:rPr>
          <w:rFonts w:asciiTheme="majorBidi" w:eastAsia="PMingLiU" w:hAnsiTheme="majorBidi" w:cstheme="majorBidi"/>
          <w:sz w:val="24"/>
          <w:szCs w:val="24"/>
          <w:lang w:eastAsia="zh-TW"/>
        </w:rPr>
        <w:t xml:space="preserve">. </w:t>
      </w:r>
      <w:r w:rsidRPr="00A17907">
        <w:rPr>
          <w:rFonts w:asciiTheme="majorBidi" w:eastAsia="PMingLiU" w:hAnsiTheme="majorBidi" w:cstheme="majorBidi"/>
          <w:sz w:val="24"/>
          <w:szCs w:val="24"/>
          <w:lang w:eastAsia="zh-TW"/>
        </w:rPr>
        <w:t>This provided otherwise</w:t>
      </w:r>
      <w:r w:rsidR="00B805DA" w:rsidRPr="00A17907">
        <w:rPr>
          <w:rFonts w:asciiTheme="majorBidi" w:eastAsia="PMingLiU" w:hAnsiTheme="majorBidi" w:cstheme="majorBidi"/>
          <w:sz w:val="24"/>
          <w:szCs w:val="24"/>
          <w:lang w:eastAsia="zh-TW"/>
        </w:rPr>
        <w:t>-</w:t>
      </w:r>
      <w:r w:rsidRPr="00A17907">
        <w:rPr>
          <w:rFonts w:asciiTheme="majorBidi" w:eastAsia="PMingLiU" w:hAnsiTheme="majorBidi" w:cstheme="majorBidi"/>
          <w:sz w:val="24"/>
          <w:szCs w:val="24"/>
          <w:lang w:eastAsia="zh-TW"/>
        </w:rPr>
        <w:t>naive participants with foundational information of relevance when matching either hand images or ear images</w:t>
      </w:r>
      <w:r w:rsidR="00BC66CD" w:rsidRPr="00A17907">
        <w:rPr>
          <w:rFonts w:asciiTheme="majorBidi" w:eastAsia="PMingLiU" w:hAnsiTheme="majorBidi" w:cstheme="majorBidi"/>
          <w:sz w:val="24"/>
          <w:szCs w:val="24"/>
          <w:lang w:eastAsia="zh-TW"/>
        </w:rPr>
        <w:t xml:space="preserve">. </w:t>
      </w:r>
      <w:r w:rsidRPr="00A17907">
        <w:rPr>
          <w:rFonts w:asciiTheme="majorBidi" w:eastAsia="PMingLiU" w:hAnsiTheme="majorBidi" w:cstheme="majorBidi"/>
          <w:sz w:val="24"/>
          <w:szCs w:val="24"/>
          <w:lang w:eastAsia="zh-TW"/>
        </w:rPr>
        <w:t>As such, Experiment 2 sought to determine whether performance after training would improve from the novice baseline, would approach the level of the experts, and would still suffer when viewpoint was less than optimal.</w:t>
      </w:r>
    </w:p>
    <w:p w:rsidR="008C0DD4" w:rsidRPr="00A17907" w:rsidRDefault="008C0DD4" w:rsidP="008C0DD4">
      <w:pPr>
        <w:spacing w:line="480" w:lineRule="auto"/>
        <w:ind w:firstLine="720"/>
        <w:rPr>
          <w:rFonts w:asciiTheme="majorBidi" w:hAnsiTheme="majorBidi" w:cstheme="majorBidi"/>
          <w:sz w:val="24"/>
          <w:szCs w:val="24"/>
        </w:rPr>
      </w:pPr>
      <w:r w:rsidRPr="00A17907">
        <w:rPr>
          <w:rFonts w:asciiTheme="majorBidi" w:eastAsia="PMingLiU" w:hAnsiTheme="majorBidi" w:cstheme="majorBidi"/>
          <w:sz w:val="24"/>
          <w:szCs w:val="24"/>
          <w:lang w:eastAsia="zh-TW"/>
        </w:rPr>
        <w:t>As in Experiment 1, accuracy on the 1 in 10 matching task was recorded, and represented the focus of interest</w:t>
      </w:r>
      <w:r w:rsidR="00BC66CD" w:rsidRPr="00A17907">
        <w:rPr>
          <w:rFonts w:asciiTheme="majorBidi" w:eastAsia="PMingLiU" w:hAnsiTheme="majorBidi" w:cstheme="majorBidi"/>
          <w:sz w:val="24"/>
          <w:szCs w:val="24"/>
          <w:lang w:eastAsia="zh-TW"/>
        </w:rPr>
        <w:t xml:space="preserve">. </w:t>
      </w:r>
      <w:r w:rsidRPr="00A17907">
        <w:rPr>
          <w:rFonts w:asciiTheme="majorBidi" w:eastAsia="PMingLiU" w:hAnsiTheme="majorBidi" w:cstheme="majorBidi"/>
          <w:sz w:val="24"/>
          <w:szCs w:val="24"/>
          <w:lang w:eastAsia="zh-TW"/>
        </w:rPr>
        <w:t>Analyses are reported in the main paper. However, again, self-rated confidence was collected</w:t>
      </w:r>
      <w:r w:rsidR="00B805DA" w:rsidRPr="00A17907">
        <w:rPr>
          <w:rFonts w:asciiTheme="majorBidi" w:eastAsia="PMingLiU" w:hAnsiTheme="majorBidi" w:cstheme="majorBidi"/>
          <w:sz w:val="24"/>
          <w:szCs w:val="24"/>
          <w:lang w:eastAsia="zh-TW"/>
        </w:rPr>
        <w:t xml:space="preserve"> </w:t>
      </w:r>
      <w:r w:rsidR="00B805DA" w:rsidRPr="00A17907">
        <w:rPr>
          <w:rFonts w:asciiTheme="majorBidi" w:hAnsiTheme="majorBidi" w:cstheme="majorBidi"/>
          <w:sz w:val="24"/>
          <w:szCs w:val="24"/>
        </w:rPr>
        <w:t>through participants ratings on a 7 point scale to indicate how confident they felt i</w:t>
      </w:r>
      <w:r w:rsidR="00A17907" w:rsidRPr="00A17907">
        <w:rPr>
          <w:rFonts w:asciiTheme="majorBidi" w:hAnsiTheme="majorBidi" w:cstheme="majorBidi"/>
          <w:sz w:val="24"/>
          <w:szCs w:val="24"/>
        </w:rPr>
        <w:t>n their decision for each trial (please see Table 1).</w:t>
      </w:r>
    </w:p>
    <w:p w:rsidR="00B805DA" w:rsidRPr="00A17907" w:rsidRDefault="00B805DA" w:rsidP="00B805DA">
      <w:pPr>
        <w:spacing w:before="240" w:line="480" w:lineRule="auto"/>
        <w:rPr>
          <w:rFonts w:asciiTheme="majorBidi" w:eastAsia="PMingLiU" w:hAnsiTheme="majorBidi" w:cstheme="majorBidi"/>
          <w:sz w:val="24"/>
          <w:szCs w:val="24"/>
          <w:lang w:eastAsia="zh-TW"/>
        </w:rPr>
      </w:pPr>
      <w:r w:rsidRPr="00A17907">
        <w:rPr>
          <w:rFonts w:asciiTheme="majorBidi" w:eastAsia="PMingLiU" w:hAnsiTheme="majorBidi" w:cstheme="majorBidi"/>
          <w:i/>
          <w:iCs/>
          <w:sz w:val="24"/>
          <w:szCs w:val="24"/>
          <w:lang w:eastAsia="zh-TW"/>
        </w:rPr>
        <w:tab/>
      </w:r>
      <w:r w:rsidRPr="00A17907">
        <w:rPr>
          <w:rFonts w:asciiTheme="majorBidi" w:eastAsia="PMingLiU" w:hAnsiTheme="majorBidi" w:cstheme="majorBidi"/>
          <w:sz w:val="24"/>
          <w:szCs w:val="24"/>
          <w:lang w:eastAsia="zh-TW"/>
        </w:rPr>
        <w:t xml:space="preserve">The analysis of confidence revealed a similar picture to accuracy within Experiment 2, and again explored whether confidence (i) approached the level of the experts, (ii) had increased as a result of the training, and (iii) still differed according to viewpoint. </w:t>
      </w:r>
    </w:p>
    <w:p w:rsidR="00B805DA" w:rsidRPr="00A17907" w:rsidRDefault="00B805DA" w:rsidP="00B805DA">
      <w:pPr>
        <w:spacing w:before="240" w:line="480" w:lineRule="auto"/>
        <w:ind w:firstLine="720"/>
        <w:rPr>
          <w:rFonts w:asciiTheme="majorBidi" w:eastAsia="PMingLiU" w:hAnsiTheme="majorBidi" w:cstheme="majorBidi"/>
          <w:sz w:val="24"/>
          <w:szCs w:val="24"/>
          <w:lang w:eastAsia="zh-TW"/>
        </w:rPr>
      </w:pPr>
      <w:r w:rsidRPr="00A17907">
        <w:rPr>
          <w:rFonts w:asciiTheme="majorBidi" w:eastAsia="PMingLiU" w:hAnsiTheme="majorBidi" w:cstheme="majorBidi"/>
          <w:i/>
          <w:iCs/>
          <w:sz w:val="24"/>
          <w:szCs w:val="24"/>
          <w:lang w:eastAsia="zh-TW"/>
        </w:rPr>
        <w:t>Comparison to Experts</w:t>
      </w:r>
      <w:r w:rsidRPr="00A17907">
        <w:rPr>
          <w:rFonts w:asciiTheme="majorBidi" w:eastAsia="PMingLiU" w:hAnsiTheme="majorBidi" w:cstheme="majorBidi"/>
          <w:sz w:val="24"/>
          <w:szCs w:val="24"/>
          <w:lang w:eastAsia="zh-TW"/>
        </w:rPr>
        <w:t xml:space="preserve">: In order to address the first question, a series of Bonferoni-corrected one-sample </w:t>
      </w:r>
      <w:r w:rsidRPr="00A17907">
        <w:rPr>
          <w:rFonts w:asciiTheme="majorBidi" w:eastAsia="PMingLiU" w:hAnsiTheme="majorBidi" w:cstheme="majorBidi"/>
          <w:i/>
          <w:iCs/>
          <w:sz w:val="24"/>
          <w:szCs w:val="24"/>
          <w:lang w:eastAsia="zh-TW"/>
        </w:rPr>
        <w:t>t</w:t>
      </w:r>
      <w:r w:rsidRPr="00A17907">
        <w:rPr>
          <w:rFonts w:asciiTheme="majorBidi" w:eastAsia="PMingLiU" w:hAnsiTheme="majorBidi" w:cstheme="majorBidi"/>
          <w:sz w:val="24"/>
          <w:szCs w:val="24"/>
          <w:lang w:eastAsia="zh-TW"/>
        </w:rPr>
        <w:t>-tests compared the confidence of the trained participants to that of the expert in each condition. When recognising hands, the trained participants showed equivalent levels of confidence to the expert when recognising from ‘good’ images (</w:t>
      </w:r>
      <w:r w:rsidRPr="00A17907">
        <w:rPr>
          <w:rFonts w:asciiTheme="majorBidi" w:eastAsia="PMingLiU" w:hAnsiTheme="majorBidi" w:cstheme="majorBidi"/>
          <w:i/>
          <w:iCs/>
          <w:sz w:val="24"/>
          <w:szCs w:val="24"/>
          <w:lang w:eastAsia="zh-TW"/>
        </w:rPr>
        <w:t>t</w:t>
      </w:r>
      <w:r w:rsidRPr="00A17907">
        <w:rPr>
          <w:rFonts w:asciiTheme="majorBidi" w:eastAsia="PMingLiU" w:hAnsiTheme="majorBidi" w:cstheme="majorBidi"/>
          <w:sz w:val="24"/>
          <w:szCs w:val="24"/>
          <w:lang w:eastAsia="zh-TW"/>
        </w:rPr>
        <w:t xml:space="preserve">(24) = 2.26, </w:t>
      </w:r>
      <w:r w:rsidRPr="00A17907">
        <w:rPr>
          <w:rFonts w:asciiTheme="majorBidi" w:eastAsia="PMingLiU" w:hAnsiTheme="majorBidi" w:cstheme="majorBidi"/>
          <w:i/>
          <w:iCs/>
          <w:sz w:val="24"/>
          <w:szCs w:val="24"/>
          <w:lang w:eastAsia="zh-TW"/>
        </w:rPr>
        <w:t>ns</w:t>
      </w:r>
      <w:r w:rsidRPr="00A17907">
        <w:rPr>
          <w:rFonts w:asciiTheme="majorBidi" w:eastAsia="PMingLiU" w:hAnsiTheme="majorBidi" w:cstheme="majorBidi"/>
          <w:sz w:val="24"/>
          <w:szCs w:val="24"/>
          <w:lang w:eastAsia="zh-TW"/>
        </w:rPr>
        <w:t>) and from ‘medium’ images (</w:t>
      </w:r>
      <w:r w:rsidRPr="00A17907">
        <w:rPr>
          <w:rFonts w:asciiTheme="majorBidi" w:eastAsia="PMingLiU" w:hAnsiTheme="majorBidi" w:cstheme="majorBidi"/>
          <w:i/>
          <w:iCs/>
          <w:sz w:val="24"/>
          <w:szCs w:val="24"/>
          <w:lang w:eastAsia="zh-TW"/>
        </w:rPr>
        <w:t>t</w:t>
      </w:r>
      <w:r w:rsidRPr="00A17907">
        <w:rPr>
          <w:rFonts w:asciiTheme="majorBidi" w:eastAsia="PMingLiU" w:hAnsiTheme="majorBidi" w:cstheme="majorBidi"/>
          <w:sz w:val="24"/>
          <w:szCs w:val="24"/>
          <w:lang w:eastAsia="zh-TW"/>
        </w:rPr>
        <w:t xml:space="preserve">(24) &lt; 1, </w:t>
      </w:r>
      <w:r w:rsidRPr="00A17907">
        <w:rPr>
          <w:rFonts w:asciiTheme="majorBidi" w:eastAsia="PMingLiU" w:hAnsiTheme="majorBidi" w:cstheme="majorBidi"/>
          <w:i/>
          <w:iCs/>
          <w:sz w:val="24"/>
          <w:szCs w:val="24"/>
          <w:lang w:eastAsia="zh-TW"/>
        </w:rPr>
        <w:t>ns</w:t>
      </w:r>
      <w:r w:rsidRPr="00A17907">
        <w:rPr>
          <w:rFonts w:asciiTheme="majorBidi" w:eastAsia="PMingLiU" w:hAnsiTheme="majorBidi" w:cstheme="majorBidi"/>
          <w:sz w:val="24"/>
          <w:szCs w:val="24"/>
          <w:lang w:eastAsia="zh-TW"/>
        </w:rPr>
        <w:t>). However, they were more confident than the expert when recognising from the ‘poor’ images despite the fact that their performance was significantly worse (</w:t>
      </w:r>
      <w:r w:rsidRPr="00A17907">
        <w:rPr>
          <w:rFonts w:asciiTheme="majorBidi" w:eastAsia="PMingLiU" w:hAnsiTheme="majorBidi" w:cstheme="majorBidi"/>
          <w:i/>
          <w:iCs/>
          <w:sz w:val="24"/>
          <w:szCs w:val="24"/>
          <w:lang w:eastAsia="zh-TW"/>
        </w:rPr>
        <w:t>t</w:t>
      </w:r>
      <w:r w:rsidRPr="00A17907">
        <w:rPr>
          <w:rFonts w:asciiTheme="majorBidi" w:eastAsia="PMingLiU" w:hAnsiTheme="majorBidi" w:cstheme="majorBidi"/>
          <w:sz w:val="24"/>
          <w:szCs w:val="24"/>
          <w:lang w:eastAsia="zh-TW"/>
        </w:rPr>
        <w:t xml:space="preserve">(24) = 7.21, </w:t>
      </w:r>
      <w:r w:rsidRPr="00A17907">
        <w:rPr>
          <w:rFonts w:asciiTheme="majorBidi" w:eastAsia="PMingLiU" w:hAnsiTheme="majorBidi" w:cstheme="majorBidi"/>
          <w:i/>
          <w:iCs/>
          <w:sz w:val="24"/>
          <w:szCs w:val="24"/>
          <w:lang w:eastAsia="zh-TW"/>
        </w:rPr>
        <w:t>p</w:t>
      </w:r>
      <w:r w:rsidRPr="00A17907">
        <w:rPr>
          <w:rFonts w:asciiTheme="majorBidi" w:eastAsia="PMingLiU" w:hAnsiTheme="majorBidi" w:cstheme="majorBidi"/>
          <w:sz w:val="24"/>
          <w:szCs w:val="24"/>
          <w:lang w:eastAsia="zh-TW"/>
        </w:rPr>
        <w:t xml:space="preserve"> &lt; .001). These results mirrored those in Experiment 1 in all respects. </w:t>
      </w:r>
    </w:p>
    <w:p w:rsidR="00B805DA" w:rsidRPr="00A17907" w:rsidRDefault="00B805DA" w:rsidP="008313CE">
      <w:pPr>
        <w:spacing w:before="240" w:line="480" w:lineRule="auto"/>
        <w:ind w:firstLine="720"/>
        <w:rPr>
          <w:rFonts w:asciiTheme="majorBidi" w:eastAsia="PMingLiU" w:hAnsiTheme="majorBidi" w:cstheme="majorBidi"/>
          <w:sz w:val="24"/>
          <w:szCs w:val="24"/>
          <w:lang w:eastAsia="zh-TW"/>
        </w:rPr>
      </w:pPr>
      <w:r w:rsidRPr="00A17907">
        <w:rPr>
          <w:rFonts w:asciiTheme="majorBidi" w:eastAsia="PMingLiU" w:hAnsiTheme="majorBidi" w:cstheme="majorBidi"/>
          <w:sz w:val="24"/>
          <w:szCs w:val="24"/>
          <w:lang w:eastAsia="zh-TW"/>
        </w:rPr>
        <w:t xml:space="preserve">In a similar vein, analysis of confidence in ear </w:t>
      </w:r>
      <w:r w:rsidR="008313CE" w:rsidRPr="00A17907">
        <w:rPr>
          <w:rFonts w:asciiTheme="majorBidi" w:eastAsia="PMingLiU" w:hAnsiTheme="majorBidi" w:cstheme="majorBidi"/>
          <w:sz w:val="24"/>
          <w:szCs w:val="24"/>
          <w:lang w:eastAsia="zh-TW"/>
        </w:rPr>
        <w:t>matching</w:t>
      </w:r>
      <w:r w:rsidRPr="00A17907">
        <w:rPr>
          <w:rFonts w:asciiTheme="majorBidi" w:eastAsia="PMingLiU" w:hAnsiTheme="majorBidi" w:cstheme="majorBidi"/>
          <w:sz w:val="24"/>
          <w:szCs w:val="24"/>
          <w:lang w:eastAsia="zh-TW"/>
        </w:rPr>
        <w:t xml:space="preserve"> confirmed that the trained participants in Experiment 2 had equivalent levels of confidence to the expert when recognising from ‘good’ images (</w:t>
      </w:r>
      <w:r w:rsidRPr="00A17907">
        <w:rPr>
          <w:rFonts w:asciiTheme="majorBidi" w:eastAsia="PMingLiU" w:hAnsiTheme="majorBidi" w:cstheme="majorBidi"/>
          <w:i/>
          <w:iCs/>
          <w:sz w:val="24"/>
          <w:szCs w:val="24"/>
          <w:lang w:eastAsia="zh-TW"/>
        </w:rPr>
        <w:t>t</w:t>
      </w:r>
      <w:r w:rsidRPr="00A17907">
        <w:rPr>
          <w:rFonts w:asciiTheme="majorBidi" w:eastAsia="PMingLiU" w:hAnsiTheme="majorBidi" w:cstheme="majorBidi"/>
          <w:sz w:val="24"/>
          <w:szCs w:val="24"/>
          <w:lang w:eastAsia="zh-TW"/>
        </w:rPr>
        <w:t xml:space="preserve">(24) = 1.04, </w:t>
      </w:r>
      <w:r w:rsidRPr="00A17907">
        <w:rPr>
          <w:rFonts w:asciiTheme="majorBidi" w:eastAsia="PMingLiU" w:hAnsiTheme="majorBidi" w:cstheme="majorBidi"/>
          <w:i/>
          <w:iCs/>
          <w:sz w:val="24"/>
          <w:szCs w:val="24"/>
          <w:lang w:eastAsia="zh-TW"/>
        </w:rPr>
        <w:t>ns</w:t>
      </w:r>
      <w:r w:rsidRPr="00A17907">
        <w:rPr>
          <w:rFonts w:asciiTheme="majorBidi" w:eastAsia="PMingLiU" w:hAnsiTheme="majorBidi" w:cstheme="majorBidi"/>
          <w:sz w:val="24"/>
          <w:szCs w:val="24"/>
          <w:lang w:eastAsia="zh-TW"/>
        </w:rPr>
        <w:t>), and from ‘medium’ images (</w:t>
      </w:r>
      <w:r w:rsidRPr="00A17907">
        <w:rPr>
          <w:rFonts w:asciiTheme="majorBidi" w:eastAsia="PMingLiU" w:hAnsiTheme="majorBidi" w:cstheme="majorBidi"/>
          <w:i/>
          <w:iCs/>
          <w:sz w:val="24"/>
          <w:szCs w:val="24"/>
          <w:lang w:eastAsia="zh-TW"/>
        </w:rPr>
        <w:t>t</w:t>
      </w:r>
      <w:r w:rsidRPr="00A17907">
        <w:rPr>
          <w:rFonts w:asciiTheme="majorBidi" w:eastAsia="PMingLiU" w:hAnsiTheme="majorBidi" w:cstheme="majorBidi"/>
          <w:sz w:val="24"/>
          <w:szCs w:val="24"/>
          <w:lang w:eastAsia="zh-TW"/>
        </w:rPr>
        <w:t xml:space="preserve">(24) = 1.27, </w:t>
      </w:r>
      <w:r w:rsidRPr="00A17907">
        <w:rPr>
          <w:rFonts w:asciiTheme="majorBidi" w:eastAsia="PMingLiU" w:hAnsiTheme="majorBidi" w:cstheme="majorBidi"/>
          <w:i/>
          <w:iCs/>
          <w:sz w:val="24"/>
          <w:szCs w:val="24"/>
          <w:lang w:eastAsia="zh-TW"/>
        </w:rPr>
        <w:lastRenderedPageBreak/>
        <w:t>ns</w:t>
      </w:r>
      <w:r w:rsidRPr="00A17907">
        <w:rPr>
          <w:rFonts w:asciiTheme="majorBidi" w:eastAsia="PMingLiU" w:hAnsiTheme="majorBidi" w:cstheme="majorBidi"/>
          <w:sz w:val="24"/>
          <w:szCs w:val="24"/>
          <w:lang w:eastAsia="zh-TW"/>
        </w:rPr>
        <w:t xml:space="preserve">), but they remained more confident than the expert when </w:t>
      </w:r>
      <w:r w:rsidR="008313CE" w:rsidRPr="00A17907">
        <w:rPr>
          <w:rFonts w:asciiTheme="majorBidi" w:eastAsia="PMingLiU" w:hAnsiTheme="majorBidi" w:cstheme="majorBidi"/>
          <w:sz w:val="24"/>
          <w:szCs w:val="24"/>
          <w:lang w:eastAsia="zh-TW"/>
        </w:rPr>
        <w:t>matching</w:t>
      </w:r>
      <w:r w:rsidRPr="00A17907">
        <w:rPr>
          <w:rFonts w:asciiTheme="majorBidi" w:eastAsia="PMingLiU" w:hAnsiTheme="majorBidi" w:cstheme="majorBidi"/>
          <w:sz w:val="24"/>
          <w:szCs w:val="24"/>
          <w:lang w:eastAsia="zh-TW"/>
        </w:rPr>
        <w:t xml:space="preserve"> from the ‘poor’ images despite their worse performance (</w:t>
      </w:r>
      <w:r w:rsidRPr="00A17907">
        <w:rPr>
          <w:rFonts w:asciiTheme="majorBidi" w:eastAsia="PMingLiU" w:hAnsiTheme="majorBidi" w:cstheme="majorBidi"/>
          <w:i/>
          <w:iCs/>
          <w:sz w:val="24"/>
          <w:szCs w:val="24"/>
          <w:lang w:eastAsia="zh-TW"/>
        </w:rPr>
        <w:t>t</w:t>
      </w:r>
      <w:r w:rsidRPr="00A17907">
        <w:rPr>
          <w:rFonts w:asciiTheme="majorBidi" w:eastAsia="PMingLiU" w:hAnsiTheme="majorBidi" w:cstheme="majorBidi"/>
          <w:sz w:val="24"/>
          <w:szCs w:val="24"/>
          <w:lang w:eastAsia="zh-TW"/>
        </w:rPr>
        <w:t xml:space="preserve">(24) = 4.40, </w:t>
      </w:r>
      <w:r w:rsidRPr="00A17907">
        <w:rPr>
          <w:rFonts w:asciiTheme="majorBidi" w:eastAsia="PMingLiU" w:hAnsiTheme="majorBidi" w:cstheme="majorBidi"/>
          <w:i/>
          <w:iCs/>
          <w:sz w:val="24"/>
          <w:szCs w:val="24"/>
          <w:lang w:eastAsia="zh-TW"/>
        </w:rPr>
        <w:t>p</w:t>
      </w:r>
      <w:r w:rsidRPr="00A17907">
        <w:rPr>
          <w:rFonts w:asciiTheme="majorBidi" w:eastAsia="PMingLiU" w:hAnsiTheme="majorBidi" w:cstheme="majorBidi"/>
          <w:sz w:val="24"/>
          <w:szCs w:val="24"/>
          <w:lang w:eastAsia="zh-TW"/>
        </w:rPr>
        <w:t xml:space="preserve"> &lt; .001). As such, confidence in ear </w:t>
      </w:r>
      <w:r w:rsidR="008313CE" w:rsidRPr="00A17907">
        <w:rPr>
          <w:rFonts w:asciiTheme="majorBidi" w:eastAsia="PMingLiU" w:hAnsiTheme="majorBidi" w:cstheme="majorBidi"/>
          <w:sz w:val="24"/>
          <w:szCs w:val="24"/>
          <w:lang w:eastAsia="zh-TW"/>
        </w:rPr>
        <w:t>matching</w:t>
      </w:r>
      <w:r w:rsidRPr="00A17907">
        <w:rPr>
          <w:rFonts w:asciiTheme="majorBidi" w:eastAsia="PMingLiU" w:hAnsiTheme="majorBidi" w:cstheme="majorBidi"/>
          <w:sz w:val="24"/>
          <w:szCs w:val="24"/>
          <w:lang w:eastAsia="zh-TW"/>
        </w:rPr>
        <w:t xml:space="preserve"> following training showed the same pattern as confidence in hand </w:t>
      </w:r>
      <w:r w:rsidR="008313CE" w:rsidRPr="00A17907">
        <w:rPr>
          <w:rFonts w:asciiTheme="majorBidi" w:eastAsia="PMingLiU" w:hAnsiTheme="majorBidi" w:cstheme="majorBidi"/>
          <w:sz w:val="24"/>
          <w:szCs w:val="24"/>
          <w:lang w:eastAsia="zh-TW"/>
        </w:rPr>
        <w:t>matching</w:t>
      </w:r>
      <w:r w:rsidRPr="00A17907">
        <w:rPr>
          <w:rFonts w:asciiTheme="majorBidi" w:eastAsia="PMingLiU" w:hAnsiTheme="majorBidi" w:cstheme="majorBidi"/>
          <w:sz w:val="24"/>
          <w:szCs w:val="24"/>
          <w:lang w:eastAsia="zh-TW"/>
        </w:rPr>
        <w:t>, deviating slightly in this regard from the results of Experiment 1.</w:t>
      </w:r>
    </w:p>
    <w:p w:rsidR="00B805DA" w:rsidRPr="00A17907" w:rsidRDefault="00B805DA" w:rsidP="00B805DA">
      <w:pPr>
        <w:spacing w:before="240" w:line="480" w:lineRule="auto"/>
        <w:ind w:firstLine="720"/>
        <w:rPr>
          <w:rFonts w:asciiTheme="majorBidi" w:hAnsiTheme="majorBidi" w:cstheme="majorBidi"/>
          <w:sz w:val="24"/>
          <w:szCs w:val="24"/>
        </w:rPr>
      </w:pPr>
      <w:r w:rsidRPr="00A17907">
        <w:rPr>
          <w:rFonts w:asciiTheme="majorBidi" w:eastAsia="PMingLiU" w:hAnsiTheme="majorBidi" w:cstheme="majorBidi"/>
          <w:i/>
          <w:iCs/>
          <w:sz w:val="24"/>
          <w:szCs w:val="24"/>
          <w:lang w:eastAsia="zh-TW"/>
        </w:rPr>
        <w:t>Impact of Training and Viewpoint:</w:t>
      </w:r>
      <w:r w:rsidRPr="00A17907">
        <w:rPr>
          <w:rFonts w:asciiTheme="majorBidi" w:eastAsia="PMingLiU" w:hAnsiTheme="majorBidi" w:cstheme="majorBidi"/>
          <w:sz w:val="24"/>
          <w:szCs w:val="24"/>
          <w:lang w:eastAsia="zh-TW"/>
        </w:rPr>
        <w:t xml:space="preserve"> In order to see whether training had made a difference to self-rated confidence, and whether viewpoint effects still existed, a 2 x 2 x 3 mixed ANOVA was conducted, with training, stimulus type, and viewpoint as the independent variables. Surprisingly, this revealed no overall influence of training, either alone (</w:t>
      </w:r>
      <w:r w:rsidRPr="00A17907">
        <w:rPr>
          <w:rFonts w:asciiTheme="majorBidi" w:eastAsia="PMingLiU" w:hAnsiTheme="majorBidi" w:cstheme="majorBidi"/>
          <w:i/>
          <w:iCs/>
          <w:sz w:val="24"/>
          <w:szCs w:val="24"/>
          <w:lang w:eastAsia="zh-TW"/>
        </w:rPr>
        <w:t>F</w:t>
      </w:r>
      <w:r w:rsidRPr="00A17907">
        <w:rPr>
          <w:rFonts w:asciiTheme="majorBidi" w:eastAsia="PMingLiU" w:hAnsiTheme="majorBidi" w:cstheme="majorBidi"/>
          <w:sz w:val="24"/>
          <w:szCs w:val="24"/>
          <w:vertAlign w:val="subscript"/>
          <w:lang w:eastAsia="zh-TW"/>
        </w:rPr>
        <w:t>(1, 96)</w:t>
      </w:r>
      <w:r w:rsidRPr="00A17907">
        <w:rPr>
          <w:rFonts w:asciiTheme="majorBidi" w:eastAsia="PMingLiU" w:hAnsiTheme="majorBidi" w:cstheme="majorBidi"/>
          <w:sz w:val="24"/>
          <w:szCs w:val="24"/>
          <w:lang w:eastAsia="zh-TW"/>
        </w:rPr>
        <w:t xml:space="preserve"> &lt; 1, </w:t>
      </w:r>
      <w:r w:rsidRPr="00A17907">
        <w:rPr>
          <w:rFonts w:asciiTheme="majorBidi" w:eastAsia="PMingLiU" w:hAnsiTheme="majorBidi" w:cstheme="majorBidi"/>
          <w:i/>
          <w:iCs/>
          <w:sz w:val="24"/>
          <w:szCs w:val="24"/>
          <w:lang w:eastAsia="zh-TW"/>
        </w:rPr>
        <w:t>ns</w:t>
      </w:r>
      <w:r w:rsidRPr="00A17907">
        <w:rPr>
          <w:rFonts w:asciiTheme="majorBidi" w:eastAsia="PMingLiU" w:hAnsiTheme="majorBidi" w:cstheme="majorBidi"/>
          <w:sz w:val="24"/>
          <w:szCs w:val="24"/>
          <w:lang w:eastAsia="zh-TW"/>
        </w:rPr>
        <w:t xml:space="preserve">) or in combination with any other variable (all </w:t>
      </w:r>
      <w:r w:rsidRPr="00A17907">
        <w:rPr>
          <w:rFonts w:asciiTheme="majorBidi" w:eastAsia="PMingLiU" w:hAnsiTheme="majorBidi" w:cstheme="majorBidi"/>
          <w:i/>
          <w:iCs/>
          <w:sz w:val="24"/>
          <w:szCs w:val="24"/>
          <w:lang w:eastAsia="zh-TW"/>
        </w:rPr>
        <w:t>F</w:t>
      </w:r>
      <w:r w:rsidRPr="00A17907">
        <w:rPr>
          <w:rFonts w:asciiTheme="majorBidi" w:eastAsia="PMingLiU" w:hAnsiTheme="majorBidi" w:cstheme="majorBidi"/>
          <w:sz w:val="24"/>
          <w:szCs w:val="24"/>
          <w:lang w:eastAsia="zh-TW"/>
        </w:rPr>
        <w:t xml:space="preserve">s &lt; 2.84, </w:t>
      </w:r>
      <w:r w:rsidRPr="00A17907">
        <w:rPr>
          <w:rFonts w:asciiTheme="majorBidi" w:eastAsia="PMingLiU" w:hAnsiTheme="majorBidi" w:cstheme="majorBidi"/>
          <w:i/>
          <w:iCs/>
          <w:sz w:val="24"/>
          <w:szCs w:val="24"/>
          <w:lang w:eastAsia="zh-TW"/>
        </w:rPr>
        <w:t>p</w:t>
      </w:r>
      <w:r w:rsidRPr="00A17907">
        <w:rPr>
          <w:rFonts w:asciiTheme="majorBidi" w:eastAsia="PMingLiU" w:hAnsiTheme="majorBidi" w:cstheme="majorBidi"/>
          <w:sz w:val="24"/>
          <w:szCs w:val="24"/>
          <w:lang w:eastAsia="zh-TW"/>
        </w:rPr>
        <w:t xml:space="preserve"> &gt; .05, </w:t>
      </w:r>
      <w:r w:rsidRPr="00A17907">
        <w:rPr>
          <w:rFonts w:asciiTheme="majorBidi" w:eastAsia="PMingLiU" w:hAnsiTheme="majorBidi" w:cstheme="majorBidi"/>
          <w:i/>
          <w:iCs/>
          <w:sz w:val="24"/>
          <w:szCs w:val="24"/>
          <w:lang w:eastAsia="zh-TW"/>
        </w:rPr>
        <w:t>ns</w:t>
      </w:r>
      <w:r w:rsidRPr="00A17907">
        <w:rPr>
          <w:rFonts w:asciiTheme="majorBidi" w:eastAsia="PMingLiU" w:hAnsiTheme="majorBidi" w:cstheme="majorBidi"/>
          <w:sz w:val="24"/>
          <w:szCs w:val="24"/>
          <w:lang w:eastAsia="zh-TW"/>
        </w:rPr>
        <w:t>). The effect of viewpoint, however, remained strong and significant (</w:t>
      </w:r>
      <w:r w:rsidRPr="00A17907">
        <w:rPr>
          <w:rFonts w:asciiTheme="majorBidi" w:eastAsia="PMingLiU" w:hAnsiTheme="majorBidi" w:cstheme="majorBidi"/>
          <w:i/>
          <w:iCs/>
          <w:sz w:val="24"/>
          <w:szCs w:val="24"/>
          <w:lang w:eastAsia="zh-TW"/>
        </w:rPr>
        <w:t>F</w:t>
      </w:r>
      <w:r w:rsidRPr="00A17907">
        <w:rPr>
          <w:rFonts w:asciiTheme="majorBidi" w:eastAsia="PMingLiU" w:hAnsiTheme="majorBidi" w:cstheme="majorBidi"/>
          <w:sz w:val="24"/>
          <w:szCs w:val="24"/>
          <w:vertAlign w:val="subscript"/>
          <w:lang w:eastAsia="zh-TW"/>
        </w:rPr>
        <w:t>(2, 192)</w:t>
      </w:r>
      <w:r w:rsidRPr="00A17907">
        <w:rPr>
          <w:rFonts w:asciiTheme="majorBidi" w:eastAsia="PMingLiU" w:hAnsiTheme="majorBidi" w:cstheme="majorBidi"/>
          <w:sz w:val="24"/>
          <w:szCs w:val="24"/>
          <w:lang w:eastAsia="zh-TW"/>
        </w:rPr>
        <w:t xml:space="preserve"> = 242.03, </w:t>
      </w:r>
      <w:r w:rsidRPr="00A17907">
        <w:rPr>
          <w:rFonts w:asciiTheme="majorBidi" w:eastAsia="PMingLiU" w:hAnsiTheme="majorBidi" w:cstheme="majorBidi"/>
          <w:i/>
          <w:iCs/>
          <w:sz w:val="24"/>
          <w:szCs w:val="24"/>
          <w:lang w:eastAsia="zh-TW"/>
        </w:rPr>
        <w:t>p</w:t>
      </w:r>
      <w:r w:rsidRPr="00A17907">
        <w:rPr>
          <w:rFonts w:asciiTheme="majorBidi" w:eastAsia="PMingLiU" w:hAnsiTheme="majorBidi" w:cstheme="majorBidi"/>
          <w:sz w:val="24"/>
          <w:szCs w:val="24"/>
          <w:lang w:eastAsia="zh-TW"/>
        </w:rPr>
        <w:t xml:space="preserve"> &lt; .001, </w:t>
      </w:r>
      <w:r w:rsidRPr="00A17907">
        <w:rPr>
          <w:rFonts w:asciiTheme="majorBidi" w:hAnsiTheme="majorBidi" w:cstheme="majorBidi"/>
          <w:sz w:val="24"/>
          <w:szCs w:val="24"/>
        </w:rPr>
        <w:t>partial η</w:t>
      </w:r>
      <w:r w:rsidRPr="00A17907">
        <w:rPr>
          <w:rFonts w:asciiTheme="majorBidi" w:hAnsiTheme="majorBidi" w:cstheme="majorBidi"/>
          <w:sz w:val="24"/>
          <w:szCs w:val="24"/>
          <w:vertAlign w:val="superscript"/>
        </w:rPr>
        <w:t>2</w:t>
      </w:r>
      <w:r w:rsidRPr="00A17907">
        <w:rPr>
          <w:rFonts w:asciiTheme="majorBidi" w:hAnsiTheme="majorBidi" w:cstheme="majorBidi"/>
          <w:sz w:val="24"/>
          <w:szCs w:val="24"/>
        </w:rPr>
        <w:t xml:space="preserve"> = .716) with confidence falling as the viewpoint became worse. </w:t>
      </w:r>
    </w:p>
    <w:p w:rsidR="00B805DA" w:rsidRPr="00A17907" w:rsidRDefault="00B805DA" w:rsidP="008313CE">
      <w:pPr>
        <w:spacing w:before="240" w:line="480" w:lineRule="auto"/>
        <w:ind w:firstLine="720"/>
        <w:rPr>
          <w:rFonts w:asciiTheme="majorBidi" w:eastAsia="PMingLiU" w:hAnsiTheme="majorBidi" w:cstheme="majorBidi"/>
          <w:sz w:val="24"/>
          <w:szCs w:val="24"/>
          <w:lang w:eastAsia="zh-TW"/>
        </w:rPr>
      </w:pPr>
      <w:r w:rsidRPr="00A17907">
        <w:rPr>
          <w:rFonts w:asciiTheme="majorBidi" w:hAnsiTheme="majorBidi" w:cstheme="majorBidi"/>
          <w:sz w:val="24"/>
          <w:szCs w:val="24"/>
        </w:rPr>
        <w:t>Only one interaction emerged to qualify this result and this was the expected interaction between stimulus type and viewpoint (</w:t>
      </w:r>
      <w:r w:rsidRPr="00A17907">
        <w:rPr>
          <w:rFonts w:asciiTheme="majorBidi" w:hAnsiTheme="majorBidi" w:cstheme="majorBidi"/>
          <w:i/>
          <w:iCs/>
          <w:sz w:val="24"/>
          <w:szCs w:val="24"/>
        </w:rPr>
        <w:t>F</w:t>
      </w:r>
      <w:r w:rsidRPr="00A17907">
        <w:rPr>
          <w:rFonts w:asciiTheme="majorBidi" w:hAnsiTheme="majorBidi" w:cstheme="majorBidi"/>
          <w:sz w:val="24"/>
          <w:szCs w:val="24"/>
          <w:vertAlign w:val="subscript"/>
        </w:rPr>
        <w:t>(2, 192)</w:t>
      </w:r>
      <w:r w:rsidRPr="00A17907">
        <w:rPr>
          <w:rFonts w:asciiTheme="majorBidi" w:hAnsiTheme="majorBidi" w:cstheme="majorBidi"/>
          <w:sz w:val="24"/>
          <w:szCs w:val="24"/>
        </w:rPr>
        <w:t xml:space="preserve"> = 24.12, </w:t>
      </w:r>
      <w:r w:rsidRPr="00A17907">
        <w:rPr>
          <w:rFonts w:asciiTheme="majorBidi" w:hAnsiTheme="majorBidi" w:cstheme="majorBidi"/>
          <w:i/>
          <w:iCs/>
          <w:sz w:val="24"/>
          <w:szCs w:val="24"/>
        </w:rPr>
        <w:t>p</w:t>
      </w:r>
      <w:r w:rsidRPr="00A17907">
        <w:rPr>
          <w:rFonts w:asciiTheme="majorBidi" w:hAnsiTheme="majorBidi" w:cstheme="majorBidi"/>
          <w:sz w:val="24"/>
          <w:szCs w:val="24"/>
        </w:rPr>
        <w:t xml:space="preserve"> &lt; .001, partial η</w:t>
      </w:r>
      <w:r w:rsidRPr="00A17907">
        <w:rPr>
          <w:rFonts w:asciiTheme="majorBidi" w:hAnsiTheme="majorBidi" w:cstheme="majorBidi"/>
          <w:sz w:val="24"/>
          <w:szCs w:val="24"/>
          <w:vertAlign w:val="superscript"/>
        </w:rPr>
        <w:t>2</w:t>
      </w:r>
      <w:r w:rsidRPr="00A17907">
        <w:rPr>
          <w:rFonts w:asciiTheme="majorBidi" w:hAnsiTheme="majorBidi" w:cstheme="majorBidi"/>
          <w:sz w:val="24"/>
          <w:szCs w:val="24"/>
        </w:rPr>
        <w:t xml:space="preserve"> = .20). The emergence of this interaction echoed the results of Experiment 1. As before, analysis of the simple main effects confirmed a main effect of viewpoint on confidence for both hand </w:t>
      </w:r>
      <w:r w:rsidR="008313CE" w:rsidRPr="00A17907">
        <w:rPr>
          <w:rFonts w:asciiTheme="majorBidi" w:hAnsiTheme="majorBidi" w:cstheme="majorBidi"/>
          <w:sz w:val="24"/>
          <w:szCs w:val="24"/>
        </w:rPr>
        <w:t>matching</w:t>
      </w:r>
      <w:r w:rsidRPr="00A17907">
        <w:rPr>
          <w:rFonts w:asciiTheme="majorBidi" w:hAnsiTheme="majorBidi" w:cstheme="majorBidi"/>
          <w:sz w:val="24"/>
          <w:szCs w:val="24"/>
        </w:rPr>
        <w:t xml:space="preserve"> (</w:t>
      </w:r>
      <w:r w:rsidRPr="00A17907">
        <w:rPr>
          <w:rFonts w:asciiTheme="majorBidi" w:hAnsiTheme="majorBidi" w:cstheme="majorBidi"/>
          <w:i/>
          <w:iCs/>
          <w:sz w:val="24"/>
          <w:szCs w:val="24"/>
        </w:rPr>
        <w:t>F</w:t>
      </w:r>
      <w:r w:rsidRPr="00A17907">
        <w:rPr>
          <w:rFonts w:asciiTheme="majorBidi" w:hAnsiTheme="majorBidi" w:cstheme="majorBidi"/>
          <w:sz w:val="24"/>
          <w:szCs w:val="24"/>
          <w:vertAlign w:val="subscript"/>
        </w:rPr>
        <w:t xml:space="preserve">(2, 98) </w:t>
      </w:r>
      <w:r w:rsidRPr="00A17907">
        <w:rPr>
          <w:rFonts w:asciiTheme="majorBidi" w:hAnsiTheme="majorBidi" w:cstheme="majorBidi"/>
          <w:sz w:val="24"/>
          <w:szCs w:val="24"/>
        </w:rPr>
        <w:t xml:space="preserve">= 60.78, </w:t>
      </w:r>
      <w:r w:rsidRPr="00A17907">
        <w:rPr>
          <w:rFonts w:asciiTheme="majorBidi" w:hAnsiTheme="majorBidi" w:cstheme="majorBidi"/>
          <w:i/>
          <w:iCs/>
          <w:sz w:val="24"/>
          <w:szCs w:val="24"/>
        </w:rPr>
        <w:t>p</w:t>
      </w:r>
      <w:r w:rsidRPr="00A17907">
        <w:rPr>
          <w:rFonts w:asciiTheme="majorBidi" w:hAnsiTheme="majorBidi" w:cstheme="majorBidi"/>
          <w:sz w:val="24"/>
          <w:szCs w:val="24"/>
        </w:rPr>
        <w:t xml:space="preserve"> &lt; .001, partial η</w:t>
      </w:r>
      <w:r w:rsidRPr="00A17907">
        <w:rPr>
          <w:rFonts w:asciiTheme="majorBidi" w:hAnsiTheme="majorBidi" w:cstheme="majorBidi"/>
          <w:sz w:val="24"/>
          <w:szCs w:val="24"/>
          <w:vertAlign w:val="superscript"/>
        </w:rPr>
        <w:t>2</w:t>
      </w:r>
      <w:r w:rsidRPr="00A17907">
        <w:rPr>
          <w:rFonts w:asciiTheme="majorBidi" w:hAnsiTheme="majorBidi" w:cstheme="majorBidi"/>
          <w:sz w:val="24"/>
          <w:szCs w:val="24"/>
        </w:rPr>
        <w:t xml:space="preserve"> = .554) and ear </w:t>
      </w:r>
      <w:r w:rsidR="008313CE" w:rsidRPr="00A17907">
        <w:rPr>
          <w:rFonts w:asciiTheme="majorBidi" w:hAnsiTheme="majorBidi" w:cstheme="majorBidi"/>
          <w:sz w:val="24"/>
          <w:szCs w:val="24"/>
        </w:rPr>
        <w:t>matching</w:t>
      </w:r>
      <w:r w:rsidRPr="00A17907">
        <w:rPr>
          <w:rFonts w:asciiTheme="majorBidi" w:hAnsiTheme="majorBidi" w:cstheme="majorBidi"/>
          <w:sz w:val="24"/>
          <w:szCs w:val="24"/>
        </w:rPr>
        <w:t xml:space="preserve"> (</w:t>
      </w:r>
      <w:r w:rsidRPr="00A17907">
        <w:rPr>
          <w:rFonts w:asciiTheme="majorBidi" w:hAnsiTheme="majorBidi" w:cstheme="majorBidi"/>
          <w:i/>
          <w:iCs/>
          <w:sz w:val="24"/>
          <w:szCs w:val="24"/>
        </w:rPr>
        <w:t>F</w:t>
      </w:r>
      <w:r w:rsidRPr="00A17907">
        <w:rPr>
          <w:rFonts w:asciiTheme="majorBidi" w:hAnsiTheme="majorBidi" w:cstheme="majorBidi"/>
          <w:sz w:val="24"/>
          <w:szCs w:val="24"/>
          <w:vertAlign w:val="subscript"/>
        </w:rPr>
        <w:t>(2, 98)</w:t>
      </w:r>
      <w:r w:rsidRPr="00A17907">
        <w:rPr>
          <w:rFonts w:asciiTheme="majorBidi" w:hAnsiTheme="majorBidi" w:cstheme="majorBidi"/>
          <w:sz w:val="24"/>
          <w:szCs w:val="24"/>
        </w:rPr>
        <w:t xml:space="preserve"> = 210.44, </w:t>
      </w:r>
      <w:r w:rsidRPr="00A17907">
        <w:rPr>
          <w:rFonts w:asciiTheme="majorBidi" w:hAnsiTheme="majorBidi" w:cstheme="majorBidi"/>
          <w:i/>
          <w:iCs/>
          <w:sz w:val="24"/>
          <w:szCs w:val="24"/>
        </w:rPr>
        <w:t>p</w:t>
      </w:r>
      <w:r w:rsidRPr="00A17907">
        <w:rPr>
          <w:rFonts w:asciiTheme="majorBidi" w:hAnsiTheme="majorBidi" w:cstheme="majorBidi"/>
          <w:sz w:val="24"/>
          <w:szCs w:val="24"/>
        </w:rPr>
        <w:t xml:space="preserve"> &lt; .001, partial η</w:t>
      </w:r>
      <w:r w:rsidRPr="00A17907">
        <w:rPr>
          <w:rFonts w:asciiTheme="majorBidi" w:hAnsiTheme="majorBidi" w:cstheme="majorBidi"/>
          <w:sz w:val="24"/>
          <w:szCs w:val="24"/>
          <w:vertAlign w:val="superscript"/>
        </w:rPr>
        <w:t>2</w:t>
      </w:r>
      <w:r w:rsidRPr="00A17907">
        <w:rPr>
          <w:rFonts w:asciiTheme="majorBidi" w:hAnsiTheme="majorBidi" w:cstheme="majorBidi"/>
          <w:sz w:val="24"/>
          <w:szCs w:val="24"/>
        </w:rPr>
        <w:t xml:space="preserve"> = .811) suggesting that confidence suffered in both cases as the image became worse. However, the magnitude of the effect was smaller for hand </w:t>
      </w:r>
      <w:r w:rsidR="008313CE" w:rsidRPr="00A17907">
        <w:rPr>
          <w:rFonts w:asciiTheme="majorBidi" w:hAnsiTheme="majorBidi" w:cstheme="majorBidi"/>
          <w:sz w:val="24"/>
          <w:szCs w:val="24"/>
        </w:rPr>
        <w:t>matching</w:t>
      </w:r>
      <w:r w:rsidRPr="00A17907">
        <w:rPr>
          <w:rFonts w:asciiTheme="majorBidi" w:hAnsiTheme="majorBidi" w:cstheme="majorBidi"/>
          <w:sz w:val="24"/>
          <w:szCs w:val="24"/>
        </w:rPr>
        <w:t xml:space="preserve"> (</w:t>
      </w:r>
      <w:r w:rsidRPr="00A17907">
        <w:rPr>
          <w:rFonts w:asciiTheme="majorBidi" w:hAnsiTheme="majorBidi" w:cstheme="majorBidi"/>
          <w:i/>
          <w:iCs/>
          <w:sz w:val="24"/>
          <w:szCs w:val="24"/>
        </w:rPr>
        <w:t>t</w:t>
      </w:r>
      <w:r w:rsidRPr="00A17907">
        <w:rPr>
          <w:rFonts w:asciiTheme="majorBidi" w:hAnsiTheme="majorBidi" w:cstheme="majorBidi"/>
          <w:sz w:val="24"/>
          <w:szCs w:val="24"/>
          <w:vertAlign w:val="subscript"/>
        </w:rPr>
        <w:t>(98)</w:t>
      </w:r>
      <w:r w:rsidRPr="00A17907">
        <w:rPr>
          <w:rFonts w:asciiTheme="majorBidi" w:hAnsiTheme="majorBidi" w:cstheme="majorBidi"/>
          <w:sz w:val="24"/>
          <w:szCs w:val="24"/>
        </w:rPr>
        <w:t xml:space="preserve"> = 5.93, p &lt; .001) confirming less of a decline in confidence when </w:t>
      </w:r>
      <w:r w:rsidR="008313CE" w:rsidRPr="00A17907">
        <w:rPr>
          <w:rFonts w:asciiTheme="majorBidi" w:hAnsiTheme="majorBidi" w:cstheme="majorBidi"/>
          <w:sz w:val="24"/>
          <w:szCs w:val="24"/>
        </w:rPr>
        <w:t>matching</w:t>
      </w:r>
      <w:r w:rsidRPr="00A17907">
        <w:rPr>
          <w:rFonts w:asciiTheme="majorBidi" w:hAnsiTheme="majorBidi" w:cstheme="majorBidi"/>
          <w:sz w:val="24"/>
          <w:szCs w:val="24"/>
        </w:rPr>
        <w:t xml:space="preserve"> hands than ears across viewpoints, despite training.</w:t>
      </w:r>
    </w:p>
    <w:p w:rsidR="00B805DA" w:rsidRPr="00A17907" w:rsidRDefault="00B805DA" w:rsidP="008C0DD4">
      <w:pPr>
        <w:spacing w:line="480" w:lineRule="auto"/>
        <w:ind w:firstLine="720"/>
        <w:rPr>
          <w:rFonts w:asciiTheme="majorBidi" w:eastAsia="PMingLiU" w:hAnsiTheme="majorBidi" w:cstheme="majorBidi"/>
          <w:sz w:val="24"/>
          <w:szCs w:val="24"/>
          <w:lang w:eastAsia="zh-TW"/>
        </w:rPr>
      </w:pPr>
    </w:p>
    <w:p w:rsidR="00A17907" w:rsidRPr="00A17907" w:rsidRDefault="00A17907">
      <w:pPr>
        <w:rPr>
          <w:rFonts w:asciiTheme="majorBidi" w:hAnsiTheme="majorBidi" w:cstheme="majorBidi"/>
          <w:sz w:val="24"/>
          <w:szCs w:val="24"/>
        </w:rPr>
      </w:pPr>
      <w:r w:rsidRPr="00A17907">
        <w:rPr>
          <w:rFonts w:asciiTheme="majorBidi" w:hAnsiTheme="majorBidi" w:cstheme="majorBidi"/>
          <w:sz w:val="24"/>
          <w:szCs w:val="24"/>
        </w:rPr>
        <w:br w:type="page"/>
      </w:r>
    </w:p>
    <w:p w:rsidR="00A17907" w:rsidRPr="00A17907" w:rsidRDefault="00A17907" w:rsidP="00A17907">
      <w:pPr>
        <w:spacing w:line="480" w:lineRule="auto"/>
        <w:ind w:left="720" w:hanging="720"/>
        <w:rPr>
          <w:rFonts w:asciiTheme="majorBidi" w:hAnsiTheme="majorBidi" w:cstheme="majorBidi"/>
          <w:sz w:val="24"/>
          <w:szCs w:val="24"/>
        </w:rPr>
      </w:pPr>
      <w:r w:rsidRPr="00A17907">
        <w:rPr>
          <w:rFonts w:asciiTheme="majorBidi" w:hAnsiTheme="majorBidi" w:cstheme="majorBidi"/>
          <w:sz w:val="24"/>
          <w:szCs w:val="24"/>
        </w:rPr>
        <w:lastRenderedPageBreak/>
        <w:t>Table 1:</w:t>
      </w:r>
    </w:p>
    <w:p w:rsidR="00A17907" w:rsidRPr="00A17907" w:rsidRDefault="00A17907" w:rsidP="00A17907">
      <w:pPr>
        <w:spacing w:line="480" w:lineRule="auto"/>
        <w:rPr>
          <w:rFonts w:asciiTheme="majorBidi" w:hAnsiTheme="majorBidi" w:cstheme="majorBidi"/>
          <w:sz w:val="24"/>
          <w:szCs w:val="24"/>
        </w:rPr>
      </w:pPr>
      <w:r w:rsidRPr="00A17907">
        <w:rPr>
          <w:rFonts w:asciiTheme="majorBidi" w:hAnsiTheme="majorBidi" w:cstheme="majorBidi"/>
          <w:sz w:val="24"/>
          <w:szCs w:val="24"/>
        </w:rPr>
        <w:t>Self-Rated confidence (with Standard Deviation) for experts</w:t>
      </w:r>
      <w:r w:rsidRPr="00A17907">
        <w:rPr>
          <w:rFonts w:asciiTheme="majorBidi" w:eastAsia="PMingLiU" w:hAnsiTheme="majorBidi" w:cstheme="majorBidi"/>
          <w:sz w:val="24"/>
          <w:szCs w:val="24"/>
          <w:lang w:eastAsia="zh-TW"/>
        </w:rPr>
        <w:t xml:space="preserve">, </w:t>
      </w:r>
      <w:r w:rsidRPr="00A17907">
        <w:rPr>
          <w:rFonts w:asciiTheme="majorBidi" w:hAnsiTheme="majorBidi" w:cstheme="majorBidi"/>
          <w:sz w:val="24"/>
          <w:szCs w:val="24"/>
        </w:rPr>
        <w:t>novice</w:t>
      </w:r>
      <w:r w:rsidRPr="00A17907">
        <w:rPr>
          <w:rFonts w:asciiTheme="majorBidi" w:eastAsia="PMingLiU" w:hAnsiTheme="majorBidi" w:cstheme="majorBidi"/>
          <w:sz w:val="24"/>
          <w:szCs w:val="24"/>
          <w:lang w:eastAsia="zh-TW"/>
        </w:rPr>
        <w:t xml:space="preserve"> and trained</w:t>
      </w:r>
      <w:r w:rsidRPr="00A17907">
        <w:rPr>
          <w:rFonts w:asciiTheme="majorBidi" w:hAnsiTheme="majorBidi" w:cstheme="majorBidi"/>
          <w:sz w:val="24"/>
          <w:szCs w:val="24"/>
        </w:rPr>
        <w:t xml:space="preserve"> participants in the ‘1 in 10’ task when matching hands and ears across different quality images.</w:t>
      </w:r>
    </w:p>
    <w:tbl>
      <w:tblPr>
        <w:tblW w:w="0" w:type="auto"/>
        <w:tblBorders>
          <w:top w:val="single" w:sz="4" w:space="0" w:color="auto"/>
          <w:bottom w:val="single" w:sz="4" w:space="0" w:color="auto"/>
        </w:tblBorders>
        <w:tblLook w:val="04A0" w:firstRow="1" w:lastRow="0" w:firstColumn="1" w:lastColumn="0" w:noHBand="0" w:noVBand="1"/>
      </w:tblPr>
      <w:tblGrid>
        <w:gridCol w:w="3085"/>
        <w:gridCol w:w="1843"/>
        <w:gridCol w:w="1843"/>
        <w:gridCol w:w="141"/>
        <w:gridCol w:w="1610"/>
      </w:tblGrid>
      <w:tr w:rsidR="00A17907" w:rsidRPr="00A17907" w:rsidTr="00060578">
        <w:tc>
          <w:tcPr>
            <w:tcW w:w="3085" w:type="dxa"/>
            <w:tcBorders>
              <w:top w:val="single" w:sz="4" w:space="0" w:color="auto"/>
              <w:bottom w:val="single" w:sz="4" w:space="0" w:color="auto"/>
            </w:tcBorders>
            <w:shd w:val="clear" w:color="auto" w:fill="auto"/>
          </w:tcPr>
          <w:p w:rsidR="00A17907" w:rsidRPr="00A17907" w:rsidRDefault="00A17907" w:rsidP="00060578">
            <w:pPr>
              <w:spacing w:line="480" w:lineRule="auto"/>
              <w:rPr>
                <w:rFonts w:asciiTheme="majorBidi" w:hAnsiTheme="majorBidi" w:cstheme="majorBidi"/>
                <w:sz w:val="24"/>
                <w:szCs w:val="24"/>
              </w:rPr>
            </w:pPr>
          </w:p>
        </w:tc>
        <w:tc>
          <w:tcPr>
            <w:tcW w:w="1843" w:type="dxa"/>
            <w:tcBorders>
              <w:top w:val="single" w:sz="4" w:space="0" w:color="auto"/>
              <w:bottom w:val="single" w:sz="4" w:space="0" w:color="auto"/>
            </w:tcBorders>
            <w:shd w:val="clear" w:color="auto" w:fill="auto"/>
          </w:tcPr>
          <w:p w:rsidR="00A17907" w:rsidRPr="00A17907" w:rsidRDefault="00A17907" w:rsidP="00060578">
            <w:pPr>
              <w:spacing w:line="480" w:lineRule="auto"/>
              <w:rPr>
                <w:rFonts w:asciiTheme="majorBidi" w:hAnsiTheme="majorBidi" w:cstheme="majorBidi"/>
                <w:sz w:val="24"/>
                <w:szCs w:val="24"/>
              </w:rPr>
            </w:pPr>
          </w:p>
          <w:p w:rsidR="00A17907" w:rsidRPr="00A17907" w:rsidRDefault="00A17907" w:rsidP="00060578">
            <w:pPr>
              <w:spacing w:line="480" w:lineRule="auto"/>
              <w:rPr>
                <w:rFonts w:asciiTheme="majorBidi" w:hAnsiTheme="majorBidi" w:cstheme="majorBidi"/>
                <w:sz w:val="24"/>
                <w:szCs w:val="24"/>
              </w:rPr>
            </w:pPr>
            <w:r w:rsidRPr="00A17907">
              <w:rPr>
                <w:rFonts w:asciiTheme="majorBidi" w:eastAsia="PMingLiU" w:hAnsiTheme="majorBidi" w:cstheme="majorBidi"/>
                <w:sz w:val="24"/>
                <w:szCs w:val="24"/>
                <w:lang w:eastAsia="zh-TW"/>
              </w:rPr>
              <w:t>‘Good’</w:t>
            </w:r>
            <w:r w:rsidRPr="00A17907">
              <w:rPr>
                <w:rFonts w:asciiTheme="majorBidi" w:hAnsiTheme="majorBidi" w:cstheme="majorBidi"/>
                <w:sz w:val="24"/>
                <w:szCs w:val="24"/>
              </w:rPr>
              <w:t xml:space="preserve"> Image</w:t>
            </w:r>
          </w:p>
        </w:tc>
        <w:tc>
          <w:tcPr>
            <w:tcW w:w="1984" w:type="dxa"/>
            <w:gridSpan w:val="2"/>
            <w:tcBorders>
              <w:top w:val="single" w:sz="4" w:space="0" w:color="auto"/>
              <w:bottom w:val="single" w:sz="4" w:space="0" w:color="auto"/>
            </w:tcBorders>
            <w:shd w:val="clear" w:color="auto" w:fill="auto"/>
          </w:tcPr>
          <w:p w:rsidR="00A17907" w:rsidRPr="00A17907" w:rsidRDefault="00A17907" w:rsidP="00060578">
            <w:pPr>
              <w:spacing w:line="480" w:lineRule="auto"/>
              <w:rPr>
                <w:rFonts w:asciiTheme="majorBidi" w:hAnsiTheme="majorBidi" w:cstheme="majorBidi"/>
                <w:sz w:val="24"/>
                <w:szCs w:val="24"/>
              </w:rPr>
            </w:pPr>
          </w:p>
          <w:p w:rsidR="00A17907" w:rsidRPr="00A17907" w:rsidRDefault="00A17907" w:rsidP="00060578">
            <w:pPr>
              <w:spacing w:line="480" w:lineRule="auto"/>
              <w:rPr>
                <w:rFonts w:asciiTheme="majorBidi" w:hAnsiTheme="majorBidi" w:cstheme="majorBidi"/>
                <w:sz w:val="24"/>
                <w:szCs w:val="24"/>
              </w:rPr>
            </w:pPr>
            <w:r w:rsidRPr="00A17907">
              <w:rPr>
                <w:rFonts w:asciiTheme="majorBidi" w:eastAsia="PMingLiU" w:hAnsiTheme="majorBidi" w:cstheme="majorBidi"/>
                <w:sz w:val="24"/>
                <w:szCs w:val="24"/>
                <w:lang w:eastAsia="zh-TW"/>
              </w:rPr>
              <w:t xml:space="preserve">‘Medium’ </w:t>
            </w:r>
            <w:r w:rsidRPr="00A17907">
              <w:rPr>
                <w:rFonts w:asciiTheme="majorBidi" w:hAnsiTheme="majorBidi" w:cstheme="majorBidi"/>
                <w:sz w:val="24"/>
                <w:szCs w:val="24"/>
              </w:rPr>
              <w:t xml:space="preserve"> Image</w:t>
            </w:r>
          </w:p>
        </w:tc>
        <w:tc>
          <w:tcPr>
            <w:tcW w:w="1610" w:type="dxa"/>
            <w:tcBorders>
              <w:top w:val="single" w:sz="4" w:space="0" w:color="auto"/>
              <w:bottom w:val="single" w:sz="4" w:space="0" w:color="auto"/>
            </w:tcBorders>
            <w:shd w:val="clear" w:color="auto" w:fill="auto"/>
          </w:tcPr>
          <w:p w:rsidR="00A17907" w:rsidRPr="00A17907" w:rsidRDefault="00A17907" w:rsidP="00060578">
            <w:pPr>
              <w:spacing w:line="480" w:lineRule="auto"/>
              <w:rPr>
                <w:rFonts w:asciiTheme="majorBidi" w:hAnsiTheme="majorBidi" w:cstheme="majorBidi"/>
                <w:sz w:val="24"/>
                <w:szCs w:val="24"/>
              </w:rPr>
            </w:pPr>
          </w:p>
          <w:p w:rsidR="00A17907" w:rsidRPr="00A17907" w:rsidRDefault="00A17907" w:rsidP="00060578">
            <w:pPr>
              <w:spacing w:line="480" w:lineRule="auto"/>
              <w:rPr>
                <w:rFonts w:asciiTheme="majorBidi" w:hAnsiTheme="majorBidi" w:cstheme="majorBidi"/>
                <w:sz w:val="24"/>
                <w:szCs w:val="24"/>
              </w:rPr>
            </w:pPr>
            <w:r w:rsidRPr="00A17907">
              <w:rPr>
                <w:rFonts w:asciiTheme="majorBidi" w:eastAsia="PMingLiU" w:hAnsiTheme="majorBidi" w:cstheme="majorBidi"/>
                <w:sz w:val="24"/>
                <w:szCs w:val="24"/>
                <w:lang w:eastAsia="zh-TW"/>
              </w:rPr>
              <w:t>‘Poor’</w:t>
            </w:r>
            <w:r w:rsidRPr="00A17907">
              <w:rPr>
                <w:rFonts w:asciiTheme="majorBidi" w:hAnsiTheme="majorBidi" w:cstheme="majorBidi"/>
                <w:sz w:val="24"/>
                <w:szCs w:val="24"/>
              </w:rPr>
              <w:t xml:space="preserve"> Image</w:t>
            </w:r>
          </w:p>
        </w:tc>
      </w:tr>
      <w:tr w:rsidR="00A17907" w:rsidRPr="00A17907" w:rsidTr="00060578">
        <w:tc>
          <w:tcPr>
            <w:tcW w:w="3085" w:type="dxa"/>
            <w:tcBorders>
              <w:top w:val="single" w:sz="4" w:space="0" w:color="auto"/>
            </w:tcBorders>
            <w:shd w:val="clear" w:color="auto" w:fill="auto"/>
          </w:tcPr>
          <w:p w:rsidR="00A17907" w:rsidRPr="00A17907" w:rsidRDefault="00A17907" w:rsidP="00060578">
            <w:pPr>
              <w:spacing w:line="480" w:lineRule="auto"/>
              <w:rPr>
                <w:rFonts w:asciiTheme="majorBidi" w:hAnsiTheme="majorBidi" w:cstheme="majorBidi"/>
                <w:sz w:val="24"/>
                <w:szCs w:val="24"/>
              </w:rPr>
            </w:pPr>
          </w:p>
          <w:p w:rsidR="00A17907" w:rsidRPr="00A17907" w:rsidRDefault="00A17907" w:rsidP="00060578">
            <w:pPr>
              <w:spacing w:line="480" w:lineRule="auto"/>
              <w:rPr>
                <w:rFonts w:asciiTheme="majorBidi" w:hAnsiTheme="majorBidi" w:cstheme="majorBidi"/>
                <w:sz w:val="24"/>
                <w:szCs w:val="24"/>
              </w:rPr>
            </w:pPr>
            <w:r w:rsidRPr="00A17907">
              <w:rPr>
                <w:rFonts w:asciiTheme="majorBidi" w:hAnsiTheme="majorBidi" w:cstheme="majorBidi"/>
                <w:sz w:val="24"/>
                <w:szCs w:val="24"/>
              </w:rPr>
              <w:t>Hand Recognition</w:t>
            </w:r>
          </w:p>
        </w:tc>
        <w:tc>
          <w:tcPr>
            <w:tcW w:w="1843" w:type="dxa"/>
            <w:tcBorders>
              <w:top w:val="single" w:sz="4" w:space="0" w:color="auto"/>
            </w:tcBorders>
            <w:shd w:val="clear" w:color="auto" w:fill="auto"/>
          </w:tcPr>
          <w:p w:rsidR="00A17907" w:rsidRPr="00A17907" w:rsidRDefault="00A17907" w:rsidP="00060578">
            <w:pPr>
              <w:spacing w:line="480" w:lineRule="auto"/>
              <w:rPr>
                <w:rFonts w:asciiTheme="majorBidi" w:hAnsiTheme="majorBidi" w:cstheme="majorBidi"/>
                <w:sz w:val="24"/>
                <w:szCs w:val="24"/>
              </w:rPr>
            </w:pPr>
          </w:p>
        </w:tc>
        <w:tc>
          <w:tcPr>
            <w:tcW w:w="1843" w:type="dxa"/>
            <w:tcBorders>
              <w:top w:val="single" w:sz="4" w:space="0" w:color="auto"/>
            </w:tcBorders>
            <w:shd w:val="clear" w:color="auto" w:fill="auto"/>
          </w:tcPr>
          <w:p w:rsidR="00A17907" w:rsidRPr="00A17907" w:rsidRDefault="00A17907" w:rsidP="00060578">
            <w:pPr>
              <w:spacing w:line="480" w:lineRule="auto"/>
              <w:rPr>
                <w:rFonts w:asciiTheme="majorBidi" w:hAnsiTheme="majorBidi" w:cstheme="majorBidi"/>
                <w:sz w:val="24"/>
                <w:szCs w:val="24"/>
              </w:rPr>
            </w:pPr>
          </w:p>
        </w:tc>
        <w:tc>
          <w:tcPr>
            <w:tcW w:w="1751" w:type="dxa"/>
            <w:gridSpan w:val="2"/>
            <w:tcBorders>
              <w:top w:val="single" w:sz="4" w:space="0" w:color="auto"/>
            </w:tcBorders>
            <w:shd w:val="clear" w:color="auto" w:fill="auto"/>
          </w:tcPr>
          <w:p w:rsidR="00A17907" w:rsidRPr="00A17907" w:rsidRDefault="00A17907" w:rsidP="00060578">
            <w:pPr>
              <w:spacing w:line="480" w:lineRule="auto"/>
              <w:rPr>
                <w:rFonts w:asciiTheme="majorBidi" w:hAnsiTheme="majorBidi" w:cstheme="majorBidi"/>
                <w:sz w:val="24"/>
                <w:szCs w:val="24"/>
              </w:rPr>
            </w:pPr>
          </w:p>
        </w:tc>
      </w:tr>
      <w:tr w:rsidR="00A17907" w:rsidRPr="00A17907" w:rsidTr="00060578">
        <w:tc>
          <w:tcPr>
            <w:tcW w:w="3085" w:type="dxa"/>
            <w:tcBorders>
              <w:top w:val="nil"/>
              <w:bottom w:val="single" w:sz="4" w:space="0" w:color="auto"/>
            </w:tcBorders>
            <w:shd w:val="clear" w:color="auto" w:fill="auto"/>
          </w:tcPr>
          <w:p w:rsidR="00A17907" w:rsidRPr="00A17907" w:rsidRDefault="00A17907" w:rsidP="00060578">
            <w:pPr>
              <w:spacing w:line="480" w:lineRule="auto"/>
              <w:jc w:val="right"/>
              <w:rPr>
                <w:rFonts w:asciiTheme="majorBidi" w:hAnsiTheme="majorBidi" w:cstheme="majorBidi"/>
                <w:sz w:val="24"/>
                <w:szCs w:val="24"/>
              </w:rPr>
            </w:pPr>
            <w:r w:rsidRPr="00A17907">
              <w:rPr>
                <w:rFonts w:asciiTheme="majorBidi" w:hAnsiTheme="majorBidi" w:cstheme="majorBidi"/>
                <w:sz w:val="24"/>
                <w:szCs w:val="24"/>
              </w:rPr>
              <w:t>Expert Confidence</w:t>
            </w:r>
          </w:p>
          <w:p w:rsidR="00A17907" w:rsidRPr="00A17907" w:rsidRDefault="00A17907" w:rsidP="00060578">
            <w:pPr>
              <w:spacing w:line="480" w:lineRule="auto"/>
              <w:jc w:val="right"/>
              <w:rPr>
                <w:rFonts w:asciiTheme="majorBidi" w:eastAsia="PMingLiU" w:hAnsiTheme="majorBidi" w:cstheme="majorBidi"/>
                <w:sz w:val="24"/>
                <w:szCs w:val="24"/>
                <w:lang w:eastAsia="zh-TW"/>
              </w:rPr>
            </w:pPr>
            <w:r w:rsidRPr="00A17907">
              <w:rPr>
                <w:rFonts w:asciiTheme="majorBidi" w:hAnsiTheme="majorBidi" w:cstheme="majorBidi"/>
                <w:sz w:val="24"/>
                <w:szCs w:val="24"/>
              </w:rPr>
              <w:t>Novice Confidence</w:t>
            </w:r>
          </w:p>
          <w:p w:rsidR="00A17907" w:rsidRPr="00A17907" w:rsidRDefault="00A17907" w:rsidP="00060578">
            <w:pPr>
              <w:spacing w:line="480" w:lineRule="auto"/>
              <w:jc w:val="right"/>
              <w:rPr>
                <w:rFonts w:asciiTheme="majorBidi" w:eastAsia="PMingLiU" w:hAnsiTheme="majorBidi" w:cstheme="majorBidi"/>
                <w:sz w:val="24"/>
                <w:szCs w:val="24"/>
                <w:lang w:eastAsia="zh-TW"/>
              </w:rPr>
            </w:pPr>
            <w:r w:rsidRPr="00A17907">
              <w:rPr>
                <w:rFonts w:asciiTheme="majorBidi" w:eastAsia="PMingLiU" w:hAnsiTheme="majorBidi" w:cstheme="majorBidi"/>
                <w:sz w:val="24"/>
                <w:szCs w:val="24"/>
                <w:lang w:eastAsia="zh-TW"/>
              </w:rPr>
              <w:t>Trained Confidence</w:t>
            </w:r>
          </w:p>
        </w:tc>
        <w:tc>
          <w:tcPr>
            <w:tcW w:w="1843" w:type="dxa"/>
            <w:tcBorders>
              <w:top w:val="nil"/>
              <w:bottom w:val="single" w:sz="4" w:space="0" w:color="auto"/>
            </w:tcBorders>
            <w:shd w:val="clear" w:color="auto" w:fill="auto"/>
          </w:tcPr>
          <w:p w:rsidR="00A17907" w:rsidRPr="00A17907" w:rsidRDefault="00A17907" w:rsidP="00060578">
            <w:pPr>
              <w:spacing w:line="480" w:lineRule="auto"/>
              <w:jc w:val="center"/>
              <w:rPr>
                <w:rFonts w:asciiTheme="majorBidi" w:hAnsiTheme="majorBidi" w:cstheme="majorBidi"/>
                <w:sz w:val="24"/>
                <w:szCs w:val="24"/>
              </w:rPr>
            </w:pPr>
            <w:r w:rsidRPr="00A17907">
              <w:rPr>
                <w:rFonts w:asciiTheme="majorBidi" w:hAnsiTheme="majorBidi" w:cstheme="majorBidi"/>
                <w:sz w:val="24"/>
                <w:szCs w:val="24"/>
              </w:rPr>
              <w:t>5.07</w:t>
            </w:r>
          </w:p>
          <w:p w:rsidR="00A17907" w:rsidRPr="00A17907" w:rsidRDefault="00A17907" w:rsidP="00060578">
            <w:pPr>
              <w:spacing w:line="480" w:lineRule="auto"/>
              <w:jc w:val="center"/>
              <w:rPr>
                <w:rFonts w:asciiTheme="majorBidi" w:eastAsia="PMingLiU" w:hAnsiTheme="majorBidi" w:cstheme="majorBidi"/>
                <w:sz w:val="24"/>
                <w:szCs w:val="24"/>
                <w:lang w:eastAsia="zh-TW"/>
              </w:rPr>
            </w:pPr>
            <w:r w:rsidRPr="00A17907">
              <w:rPr>
                <w:rFonts w:asciiTheme="majorBidi" w:hAnsiTheme="majorBidi" w:cstheme="majorBidi"/>
                <w:sz w:val="24"/>
                <w:szCs w:val="24"/>
              </w:rPr>
              <w:t>5.03 (.97)</w:t>
            </w:r>
          </w:p>
          <w:p w:rsidR="00A17907" w:rsidRPr="00A17907" w:rsidRDefault="00A17907" w:rsidP="00060578">
            <w:pPr>
              <w:spacing w:line="480" w:lineRule="auto"/>
              <w:jc w:val="center"/>
              <w:rPr>
                <w:rFonts w:asciiTheme="majorBidi" w:eastAsia="PMingLiU" w:hAnsiTheme="majorBidi" w:cstheme="majorBidi"/>
                <w:sz w:val="24"/>
                <w:szCs w:val="24"/>
                <w:lang w:eastAsia="zh-TW"/>
              </w:rPr>
            </w:pPr>
            <w:r w:rsidRPr="00A17907">
              <w:rPr>
                <w:rFonts w:asciiTheme="majorBidi" w:eastAsia="PMingLiU" w:hAnsiTheme="majorBidi" w:cstheme="majorBidi"/>
                <w:sz w:val="24"/>
                <w:szCs w:val="24"/>
                <w:lang w:eastAsia="zh-TW"/>
              </w:rPr>
              <w:t>4.52 (1.25)</w:t>
            </w:r>
          </w:p>
        </w:tc>
        <w:tc>
          <w:tcPr>
            <w:tcW w:w="1843" w:type="dxa"/>
            <w:tcBorders>
              <w:top w:val="nil"/>
              <w:bottom w:val="single" w:sz="4" w:space="0" w:color="auto"/>
            </w:tcBorders>
            <w:shd w:val="clear" w:color="auto" w:fill="auto"/>
          </w:tcPr>
          <w:p w:rsidR="00A17907" w:rsidRPr="00A17907" w:rsidRDefault="00A17907" w:rsidP="00060578">
            <w:pPr>
              <w:spacing w:line="480" w:lineRule="auto"/>
              <w:jc w:val="center"/>
              <w:rPr>
                <w:rFonts w:asciiTheme="majorBidi" w:hAnsiTheme="majorBidi" w:cstheme="majorBidi"/>
                <w:sz w:val="24"/>
                <w:szCs w:val="24"/>
              </w:rPr>
            </w:pPr>
            <w:r w:rsidRPr="00A17907">
              <w:rPr>
                <w:rFonts w:asciiTheme="majorBidi" w:hAnsiTheme="majorBidi" w:cstheme="majorBidi"/>
                <w:sz w:val="24"/>
                <w:szCs w:val="24"/>
              </w:rPr>
              <w:t>4.26</w:t>
            </w:r>
          </w:p>
          <w:p w:rsidR="00A17907" w:rsidRPr="00A17907" w:rsidRDefault="00A17907" w:rsidP="00060578">
            <w:pPr>
              <w:spacing w:line="480" w:lineRule="auto"/>
              <w:jc w:val="center"/>
              <w:rPr>
                <w:rFonts w:asciiTheme="majorBidi" w:eastAsia="PMingLiU" w:hAnsiTheme="majorBidi" w:cstheme="majorBidi"/>
                <w:sz w:val="24"/>
                <w:szCs w:val="24"/>
                <w:lang w:eastAsia="zh-TW"/>
              </w:rPr>
            </w:pPr>
            <w:r w:rsidRPr="00A17907">
              <w:rPr>
                <w:rFonts w:asciiTheme="majorBidi" w:hAnsiTheme="majorBidi" w:cstheme="majorBidi"/>
                <w:sz w:val="24"/>
                <w:szCs w:val="24"/>
              </w:rPr>
              <w:t>4.52 (1.04)</w:t>
            </w:r>
          </w:p>
          <w:p w:rsidR="00A17907" w:rsidRPr="00A17907" w:rsidRDefault="00A17907" w:rsidP="00060578">
            <w:pPr>
              <w:spacing w:line="480" w:lineRule="auto"/>
              <w:jc w:val="center"/>
              <w:rPr>
                <w:rFonts w:asciiTheme="majorBidi" w:eastAsia="PMingLiU" w:hAnsiTheme="majorBidi" w:cstheme="majorBidi"/>
                <w:sz w:val="24"/>
                <w:szCs w:val="24"/>
                <w:lang w:eastAsia="zh-TW"/>
              </w:rPr>
            </w:pPr>
            <w:r w:rsidRPr="00A17907">
              <w:rPr>
                <w:rFonts w:asciiTheme="majorBidi" w:eastAsia="PMingLiU" w:hAnsiTheme="majorBidi" w:cstheme="majorBidi"/>
                <w:sz w:val="24"/>
                <w:szCs w:val="24"/>
                <w:lang w:eastAsia="zh-TW"/>
              </w:rPr>
              <w:t>4.41 (1.10)</w:t>
            </w:r>
          </w:p>
        </w:tc>
        <w:tc>
          <w:tcPr>
            <w:tcW w:w="1751" w:type="dxa"/>
            <w:gridSpan w:val="2"/>
            <w:tcBorders>
              <w:top w:val="nil"/>
              <w:bottom w:val="single" w:sz="4" w:space="0" w:color="auto"/>
            </w:tcBorders>
            <w:shd w:val="clear" w:color="auto" w:fill="auto"/>
          </w:tcPr>
          <w:p w:rsidR="00A17907" w:rsidRPr="00A17907" w:rsidRDefault="00A17907" w:rsidP="00060578">
            <w:pPr>
              <w:spacing w:line="480" w:lineRule="auto"/>
              <w:jc w:val="center"/>
              <w:rPr>
                <w:rFonts w:asciiTheme="majorBidi" w:hAnsiTheme="majorBidi" w:cstheme="majorBidi"/>
                <w:sz w:val="24"/>
                <w:szCs w:val="24"/>
              </w:rPr>
            </w:pPr>
            <w:r w:rsidRPr="00A17907">
              <w:rPr>
                <w:rFonts w:asciiTheme="majorBidi" w:hAnsiTheme="majorBidi" w:cstheme="majorBidi"/>
                <w:sz w:val="24"/>
                <w:szCs w:val="24"/>
              </w:rPr>
              <w:t>1.33</w:t>
            </w:r>
          </w:p>
          <w:p w:rsidR="00A17907" w:rsidRPr="00A17907" w:rsidRDefault="00A17907" w:rsidP="00060578">
            <w:pPr>
              <w:spacing w:line="480" w:lineRule="auto"/>
              <w:jc w:val="center"/>
              <w:rPr>
                <w:rFonts w:asciiTheme="majorBidi" w:eastAsia="PMingLiU" w:hAnsiTheme="majorBidi" w:cstheme="majorBidi"/>
                <w:sz w:val="24"/>
                <w:szCs w:val="24"/>
                <w:lang w:eastAsia="zh-TW"/>
              </w:rPr>
            </w:pPr>
            <w:r w:rsidRPr="00A17907">
              <w:rPr>
                <w:rFonts w:asciiTheme="majorBidi" w:hAnsiTheme="majorBidi" w:cstheme="majorBidi"/>
                <w:sz w:val="24"/>
                <w:szCs w:val="24"/>
              </w:rPr>
              <w:t>3.51 (.95)</w:t>
            </w:r>
          </w:p>
          <w:p w:rsidR="00A17907" w:rsidRPr="00A17907" w:rsidRDefault="00A17907" w:rsidP="00A17907">
            <w:pPr>
              <w:spacing w:line="480" w:lineRule="auto"/>
              <w:jc w:val="center"/>
              <w:rPr>
                <w:rFonts w:asciiTheme="majorBidi" w:hAnsiTheme="majorBidi" w:cstheme="majorBidi"/>
                <w:sz w:val="24"/>
                <w:szCs w:val="24"/>
              </w:rPr>
            </w:pPr>
            <w:r w:rsidRPr="00A17907">
              <w:rPr>
                <w:rFonts w:asciiTheme="majorBidi" w:eastAsia="PMingLiU" w:hAnsiTheme="majorBidi" w:cstheme="majorBidi"/>
                <w:sz w:val="24"/>
                <w:szCs w:val="24"/>
                <w:lang w:eastAsia="zh-TW"/>
              </w:rPr>
              <w:t>3.23 (1.32)</w:t>
            </w:r>
          </w:p>
        </w:tc>
      </w:tr>
      <w:tr w:rsidR="00A17907" w:rsidRPr="00A17907" w:rsidTr="00060578">
        <w:tc>
          <w:tcPr>
            <w:tcW w:w="3085" w:type="dxa"/>
            <w:tcBorders>
              <w:top w:val="single" w:sz="4" w:space="0" w:color="auto"/>
            </w:tcBorders>
            <w:shd w:val="clear" w:color="auto" w:fill="auto"/>
          </w:tcPr>
          <w:p w:rsidR="00A17907" w:rsidRPr="00A17907" w:rsidRDefault="00A17907" w:rsidP="00060578">
            <w:pPr>
              <w:spacing w:line="480" w:lineRule="auto"/>
              <w:rPr>
                <w:rFonts w:asciiTheme="majorBidi" w:hAnsiTheme="majorBidi" w:cstheme="majorBidi"/>
                <w:sz w:val="24"/>
                <w:szCs w:val="24"/>
              </w:rPr>
            </w:pPr>
          </w:p>
          <w:p w:rsidR="00A17907" w:rsidRPr="00A17907" w:rsidRDefault="00A17907" w:rsidP="00060578">
            <w:pPr>
              <w:spacing w:line="480" w:lineRule="auto"/>
              <w:rPr>
                <w:rFonts w:asciiTheme="majorBidi" w:hAnsiTheme="majorBidi" w:cstheme="majorBidi"/>
                <w:sz w:val="24"/>
                <w:szCs w:val="24"/>
              </w:rPr>
            </w:pPr>
            <w:r w:rsidRPr="00A17907">
              <w:rPr>
                <w:rFonts w:asciiTheme="majorBidi" w:hAnsiTheme="majorBidi" w:cstheme="majorBidi"/>
                <w:sz w:val="24"/>
                <w:szCs w:val="24"/>
              </w:rPr>
              <w:t>Ear Recognition</w:t>
            </w:r>
          </w:p>
        </w:tc>
        <w:tc>
          <w:tcPr>
            <w:tcW w:w="1843" w:type="dxa"/>
            <w:tcBorders>
              <w:top w:val="single" w:sz="4" w:space="0" w:color="auto"/>
            </w:tcBorders>
            <w:shd w:val="clear" w:color="auto" w:fill="auto"/>
          </w:tcPr>
          <w:p w:rsidR="00A17907" w:rsidRPr="00A17907" w:rsidRDefault="00A17907" w:rsidP="00060578">
            <w:pPr>
              <w:spacing w:line="480" w:lineRule="auto"/>
              <w:jc w:val="center"/>
              <w:rPr>
                <w:rFonts w:asciiTheme="majorBidi" w:hAnsiTheme="majorBidi" w:cstheme="majorBidi"/>
                <w:sz w:val="24"/>
                <w:szCs w:val="24"/>
              </w:rPr>
            </w:pPr>
          </w:p>
        </w:tc>
        <w:tc>
          <w:tcPr>
            <w:tcW w:w="1843" w:type="dxa"/>
            <w:tcBorders>
              <w:top w:val="single" w:sz="4" w:space="0" w:color="auto"/>
            </w:tcBorders>
            <w:shd w:val="clear" w:color="auto" w:fill="auto"/>
          </w:tcPr>
          <w:p w:rsidR="00A17907" w:rsidRPr="00A17907" w:rsidRDefault="00A17907" w:rsidP="00060578">
            <w:pPr>
              <w:spacing w:line="480" w:lineRule="auto"/>
              <w:jc w:val="center"/>
              <w:rPr>
                <w:rFonts w:asciiTheme="majorBidi" w:hAnsiTheme="majorBidi" w:cstheme="majorBidi"/>
                <w:sz w:val="24"/>
                <w:szCs w:val="24"/>
              </w:rPr>
            </w:pPr>
          </w:p>
        </w:tc>
        <w:tc>
          <w:tcPr>
            <w:tcW w:w="1751" w:type="dxa"/>
            <w:gridSpan w:val="2"/>
            <w:tcBorders>
              <w:top w:val="single" w:sz="4" w:space="0" w:color="auto"/>
            </w:tcBorders>
            <w:shd w:val="clear" w:color="auto" w:fill="auto"/>
          </w:tcPr>
          <w:p w:rsidR="00A17907" w:rsidRPr="00A17907" w:rsidRDefault="00A17907" w:rsidP="00060578">
            <w:pPr>
              <w:spacing w:line="480" w:lineRule="auto"/>
              <w:jc w:val="center"/>
              <w:rPr>
                <w:rFonts w:asciiTheme="majorBidi" w:hAnsiTheme="majorBidi" w:cstheme="majorBidi"/>
                <w:sz w:val="24"/>
                <w:szCs w:val="24"/>
              </w:rPr>
            </w:pPr>
          </w:p>
        </w:tc>
      </w:tr>
      <w:tr w:rsidR="00A17907" w:rsidRPr="00A17907" w:rsidTr="00060578">
        <w:tc>
          <w:tcPr>
            <w:tcW w:w="3085" w:type="dxa"/>
            <w:shd w:val="clear" w:color="auto" w:fill="auto"/>
          </w:tcPr>
          <w:p w:rsidR="00A17907" w:rsidRPr="00A17907" w:rsidRDefault="00A17907" w:rsidP="00060578">
            <w:pPr>
              <w:spacing w:line="480" w:lineRule="auto"/>
              <w:jc w:val="right"/>
              <w:rPr>
                <w:rFonts w:asciiTheme="majorBidi" w:hAnsiTheme="majorBidi" w:cstheme="majorBidi"/>
                <w:sz w:val="24"/>
                <w:szCs w:val="24"/>
              </w:rPr>
            </w:pPr>
            <w:r w:rsidRPr="00A17907">
              <w:rPr>
                <w:rFonts w:asciiTheme="majorBidi" w:hAnsiTheme="majorBidi" w:cstheme="majorBidi"/>
                <w:sz w:val="24"/>
                <w:szCs w:val="24"/>
              </w:rPr>
              <w:t>Expert Confidence</w:t>
            </w:r>
          </w:p>
          <w:p w:rsidR="00A17907" w:rsidRPr="00A17907" w:rsidRDefault="00A17907" w:rsidP="00060578">
            <w:pPr>
              <w:spacing w:line="480" w:lineRule="auto"/>
              <w:jc w:val="right"/>
              <w:rPr>
                <w:rFonts w:asciiTheme="majorBidi" w:eastAsia="PMingLiU" w:hAnsiTheme="majorBidi" w:cstheme="majorBidi"/>
                <w:sz w:val="24"/>
                <w:szCs w:val="24"/>
                <w:lang w:eastAsia="zh-TW"/>
              </w:rPr>
            </w:pPr>
            <w:r w:rsidRPr="00A17907">
              <w:rPr>
                <w:rFonts w:asciiTheme="majorBidi" w:hAnsiTheme="majorBidi" w:cstheme="majorBidi"/>
                <w:sz w:val="24"/>
                <w:szCs w:val="24"/>
              </w:rPr>
              <w:t>Novice Confidence</w:t>
            </w:r>
          </w:p>
          <w:p w:rsidR="00A17907" w:rsidRPr="00A17907" w:rsidRDefault="00A17907" w:rsidP="00060578">
            <w:pPr>
              <w:spacing w:line="480" w:lineRule="auto"/>
              <w:jc w:val="right"/>
              <w:rPr>
                <w:rFonts w:asciiTheme="majorBidi" w:eastAsia="PMingLiU" w:hAnsiTheme="majorBidi" w:cstheme="majorBidi"/>
                <w:sz w:val="24"/>
                <w:szCs w:val="24"/>
                <w:lang w:eastAsia="zh-TW"/>
              </w:rPr>
            </w:pPr>
            <w:r w:rsidRPr="00A17907">
              <w:rPr>
                <w:rFonts w:asciiTheme="majorBidi" w:eastAsia="PMingLiU" w:hAnsiTheme="majorBidi" w:cstheme="majorBidi"/>
                <w:sz w:val="24"/>
                <w:szCs w:val="24"/>
                <w:lang w:eastAsia="zh-TW"/>
              </w:rPr>
              <w:t>Trained Confidence</w:t>
            </w:r>
          </w:p>
        </w:tc>
        <w:tc>
          <w:tcPr>
            <w:tcW w:w="1843" w:type="dxa"/>
            <w:shd w:val="clear" w:color="auto" w:fill="auto"/>
          </w:tcPr>
          <w:p w:rsidR="00A17907" w:rsidRPr="00A17907" w:rsidRDefault="00A17907" w:rsidP="00060578">
            <w:pPr>
              <w:spacing w:line="480" w:lineRule="auto"/>
              <w:jc w:val="center"/>
              <w:rPr>
                <w:rFonts w:asciiTheme="majorBidi" w:hAnsiTheme="majorBidi" w:cstheme="majorBidi"/>
                <w:sz w:val="24"/>
                <w:szCs w:val="24"/>
              </w:rPr>
            </w:pPr>
            <w:r w:rsidRPr="00A17907">
              <w:rPr>
                <w:rFonts w:asciiTheme="majorBidi" w:hAnsiTheme="majorBidi" w:cstheme="majorBidi"/>
                <w:sz w:val="24"/>
                <w:szCs w:val="24"/>
              </w:rPr>
              <w:t>5.63</w:t>
            </w:r>
          </w:p>
          <w:p w:rsidR="00A17907" w:rsidRPr="00A17907" w:rsidRDefault="00A17907" w:rsidP="00060578">
            <w:pPr>
              <w:spacing w:line="480" w:lineRule="auto"/>
              <w:jc w:val="center"/>
              <w:rPr>
                <w:rFonts w:asciiTheme="majorBidi" w:eastAsia="PMingLiU" w:hAnsiTheme="majorBidi" w:cstheme="majorBidi"/>
                <w:sz w:val="24"/>
                <w:szCs w:val="24"/>
                <w:lang w:eastAsia="zh-TW"/>
              </w:rPr>
            </w:pPr>
            <w:r w:rsidRPr="00A17907">
              <w:rPr>
                <w:rFonts w:asciiTheme="majorBidi" w:hAnsiTheme="majorBidi" w:cstheme="majorBidi"/>
                <w:sz w:val="24"/>
                <w:szCs w:val="24"/>
              </w:rPr>
              <w:t>5.18 (.79)</w:t>
            </w:r>
          </w:p>
          <w:p w:rsidR="00A17907" w:rsidRPr="00A17907" w:rsidRDefault="00A17907" w:rsidP="00060578">
            <w:pPr>
              <w:spacing w:line="480" w:lineRule="auto"/>
              <w:jc w:val="center"/>
              <w:rPr>
                <w:rFonts w:asciiTheme="majorBidi" w:eastAsia="PMingLiU" w:hAnsiTheme="majorBidi" w:cstheme="majorBidi"/>
                <w:sz w:val="24"/>
                <w:szCs w:val="24"/>
                <w:lang w:eastAsia="zh-TW"/>
              </w:rPr>
            </w:pPr>
            <w:r w:rsidRPr="00A17907">
              <w:rPr>
                <w:rFonts w:asciiTheme="majorBidi" w:eastAsia="PMingLiU" w:hAnsiTheme="majorBidi" w:cstheme="majorBidi"/>
                <w:sz w:val="24"/>
                <w:szCs w:val="24"/>
                <w:lang w:eastAsia="zh-TW"/>
              </w:rPr>
              <w:t>5.40 (1.11)</w:t>
            </w:r>
          </w:p>
        </w:tc>
        <w:tc>
          <w:tcPr>
            <w:tcW w:w="1843" w:type="dxa"/>
            <w:shd w:val="clear" w:color="auto" w:fill="auto"/>
          </w:tcPr>
          <w:p w:rsidR="00A17907" w:rsidRPr="00A17907" w:rsidRDefault="00A17907" w:rsidP="00060578">
            <w:pPr>
              <w:spacing w:line="480" w:lineRule="auto"/>
              <w:jc w:val="center"/>
              <w:rPr>
                <w:rFonts w:asciiTheme="majorBidi" w:hAnsiTheme="majorBidi" w:cstheme="majorBidi"/>
                <w:sz w:val="24"/>
                <w:szCs w:val="24"/>
              </w:rPr>
            </w:pPr>
            <w:r w:rsidRPr="00A17907">
              <w:rPr>
                <w:rFonts w:asciiTheme="majorBidi" w:hAnsiTheme="majorBidi" w:cstheme="majorBidi"/>
                <w:sz w:val="24"/>
                <w:szCs w:val="24"/>
              </w:rPr>
              <w:t>4.03</w:t>
            </w:r>
          </w:p>
          <w:p w:rsidR="00A17907" w:rsidRPr="00A17907" w:rsidRDefault="00A17907" w:rsidP="00060578">
            <w:pPr>
              <w:spacing w:line="480" w:lineRule="auto"/>
              <w:jc w:val="center"/>
              <w:rPr>
                <w:rFonts w:asciiTheme="majorBidi" w:eastAsia="PMingLiU" w:hAnsiTheme="majorBidi" w:cstheme="majorBidi"/>
                <w:sz w:val="24"/>
                <w:szCs w:val="24"/>
                <w:lang w:eastAsia="zh-TW"/>
              </w:rPr>
            </w:pPr>
            <w:r w:rsidRPr="00A17907">
              <w:rPr>
                <w:rFonts w:asciiTheme="majorBidi" w:hAnsiTheme="majorBidi" w:cstheme="majorBidi"/>
                <w:sz w:val="24"/>
                <w:szCs w:val="24"/>
              </w:rPr>
              <w:t>3.8 (.93)</w:t>
            </w:r>
          </w:p>
          <w:p w:rsidR="00A17907" w:rsidRPr="00A17907" w:rsidRDefault="00A17907" w:rsidP="00060578">
            <w:pPr>
              <w:spacing w:line="480" w:lineRule="auto"/>
              <w:jc w:val="center"/>
              <w:rPr>
                <w:rFonts w:asciiTheme="majorBidi" w:eastAsia="PMingLiU" w:hAnsiTheme="majorBidi" w:cstheme="majorBidi"/>
                <w:sz w:val="24"/>
                <w:szCs w:val="24"/>
                <w:lang w:eastAsia="zh-TW"/>
              </w:rPr>
            </w:pPr>
            <w:r w:rsidRPr="00A17907">
              <w:rPr>
                <w:rFonts w:asciiTheme="majorBidi" w:eastAsia="PMingLiU" w:hAnsiTheme="majorBidi" w:cstheme="majorBidi"/>
                <w:sz w:val="24"/>
                <w:szCs w:val="24"/>
                <w:lang w:eastAsia="zh-TW"/>
              </w:rPr>
              <w:t>4.32 (1.12)</w:t>
            </w:r>
          </w:p>
        </w:tc>
        <w:tc>
          <w:tcPr>
            <w:tcW w:w="1751" w:type="dxa"/>
            <w:gridSpan w:val="2"/>
            <w:shd w:val="clear" w:color="auto" w:fill="auto"/>
          </w:tcPr>
          <w:p w:rsidR="00A17907" w:rsidRPr="00A17907" w:rsidRDefault="00A17907" w:rsidP="00060578">
            <w:pPr>
              <w:spacing w:line="480" w:lineRule="auto"/>
              <w:jc w:val="center"/>
              <w:rPr>
                <w:rFonts w:asciiTheme="majorBidi" w:hAnsiTheme="majorBidi" w:cstheme="majorBidi"/>
                <w:sz w:val="24"/>
                <w:szCs w:val="24"/>
              </w:rPr>
            </w:pPr>
            <w:r w:rsidRPr="00A17907">
              <w:rPr>
                <w:rFonts w:asciiTheme="majorBidi" w:hAnsiTheme="majorBidi" w:cstheme="majorBidi"/>
                <w:sz w:val="24"/>
                <w:szCs w:val="24"/>
              </w:rPr>
              <w:t>1.8</w:t>
            </w:r>
          </w:p>
          <w:p w:rsidR="00A17907" w:rsidRPr="00A17907" w:rsidRDefault="00A17907" w:rsidP="00060578">
            <w:pPr>
              <w:spacing w:line="480" w:lineRule="auto"/>
              <w:jc w:val="center"/>
              <w:rPr>
                <w:rFonts w:asciiTheme="majorBidi" w:eastAsia="PMingLiU" w:hAnsiTheme="majorBidi" w:cstheme="majorBidi"/>
                <w:sz w:val="24"/>
                <w:szCs w:val="24"/>
                <w:lang w:eastAsia="zh-TW"/>
              </w:rPr>
            </w:pPr>
            <w:r w:rsidRPr="00A17907">
              <w:rPr>
                <w:rFonts w:asciiTheme="majorBidi" w:hAnsiTheme="majorBidi" w:cstheme="majorBidi"/>
                <w:sz w:val="24"/>
                <w:szCs w:val="24"/>
              </w:rPr>
              <w:t>2.5 (1.07)</w:t>
            </w:r>
          </w:p>
          <w:p w:rsidR="00A17907" w:rsidRPr="00A17907" w:rsidRDefault="00A17907" w:rsidP="00060578">
            <w:pPr>
              <w:spacing w:line="480" w:lineRule="auto"/>
              <w:jc w:val="center"/>
              <w:rPr>
                <w:rFonts w:asciiTheme="majorBidi" w:eastAsia="PMingLiU" w:hAnsiTheme="majorBidi" w:cstheme="majorBidi"/>
                <w:sz w:val="24"/>
                <w:szCs w:val="24"/>
                <w:lang w:eastAsia="zh-TW"/>
              </w:rPr>
            </w:pPr>
            <w:r w:rsidRPr="00A17907">
              <w:rPr>
                <w:rFonts w:asciiTheme="majorBidi" w:eastAsia="PMingLiU" w:hAnsiTheme="majorBidi" w:cstheme="majorBidi"/>
                <w:sz w:val="24"/>
                <w:szCs w:val="24"/>
                <w:lang w:eastAsia="zh-TW"/>
              </w:rPr>
              <w:t>2.75 (1.08)</w:t>
            </w:r>
          </w:p>
        </w:tc>
      </w:tr>
    </w:tbl>
    <w:p w:rsidR="00A17907" w:rsidRPr="00A17907" w:rsidRDefault="00A17907" w:rsidP="00A17907">
      <w:pPr>
        <w:spacing w:line="480" w:lineRule="auto"/>
        <w:rPr>
          <w:rFonts w:asciiTheme="majorBidi" w:eastAsia="PMingLiU" w:hAnsiTheme="majorBidi" w:cstheme="majorBidi"/>
          <w:sz w:val="24"/>
          <w:szCs w:val="24"/>
          <w:lang w:eastAsia="zh-TW"/>
        </w:rPr>
      </w:pPr>
    </w:p>
    <w:p w:rsidR="008C0DD4" w:rsidRPr="00A17907" w:rsidRDefault="008C0DD4" w:rsidP="008C0DD4">
      <w:pPr>
        <w:spacing w:line="480" w:lineRule="auto"/>
        <w:rPr>
          <w:rFonts w:asciiTheme="majorBidi" w:hAnsiTheme="majorBidi" w:cstheme="majorBidi"/>
          <w:sz w:val="24"/>
          <w:szCs w:val="24"/>
        </w:rPr>
      </w:pPr>
    </w:p>
    <w:sectPr w:rsidR="008C0DD4" w:rsidRPr="00A179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DD4"/>
    <w:rsid w:val="003D1AC1"/>
    <w:rsid w:val="008313CE"/>
    <w:rsid w:val="008C0DD4"/>
    <w:rsid w:val="00A17907"/>
    <w:rsid w:val="00B805DA"/>
    <w:rsid w:val="00BC66CD"/>
    <w:rsid w:val="00F4790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8C0DD4"/>
    <w:rPr>
      <w:sz w:val="16"/>
      <w:szCs w:val="16"/>
    </w:rPr>
  </w:style>
  <w:style w:type="paragraph" w:styleId="CommentText">
    <w:name w:val="annotation text"/>
    <w:basedOn w:val="Normal"/>
    <w:link w:val="CommentTextChar"/>
    <w:rsid w:val="008C0DD4"/>
    <w:pPr>
      <w:spacing w:after="0"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rsid w:val="008C0DD4"/>
    <w:rPr>
      <w:rFonts w:ascii="Times New Roman" w:eastAsia="Times New Roman" w:hAnsi="Times New Roman" w:cs="Times New Roman"/>
      <w:sz w:val="20"/>
      <w:szCs w:val="20"/>
      <w:lang w:eastAsia="en-US"/>
    </w:rPr>
  </w:style>
  <w:style w:type="paragraph" w:styleId="BalloonText">
    <w:name w:val="Balloon Text"/>
    <w:basedOn w:val="Normal"/>
    <w:link w:val="BalloonTextChar"/>
    <w:uiPriority w:val="99"/>
    <w:semiHidden/>
    <w:unhideWhenUsed/>
    <w:rsid w:val="008C0D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D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8C0DD4"/>
    <w:rPr>
      <w:sz w:val="16"/>
      <w:szCs w:val="16"/>
    </w:rPr>
  </w:style>
  <w:style w:type="paragraph" w:styleId="CommentText">
    <w:name w:val="annotation text"/>
    <w:basedOn w:val="Normal"/>
    <w:link w:val="CommentTextChar"/>
    <w:rsid w:val="008C0DD4"/>
    <w:pPr>
      <w:spacing w:after="0"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rsid w:val="008C0DD4"/>
    <w:rPr>
      <w:rFonts w:ascii="Times New Roman" w:eastAsia="Times New Roman" w:hAnsi="Times New Roman" w:cs="Times New Roman"/>
      <w:sz w:val="20"/>
      <w:szCs w:val="20"/>
      <w:lang w:eastAsia="en-US"/>
    </w:rPr>
  </w:style>
  <w:style w:type="paragraph" w:styleId="BalloonText">
    <w:name w:val="Balloon Text"/>
    <w:basedOn w:val="Normal"/>
    <w:link w:val="BalloonTextChar"/>
    <w:uiPriority w:val="99"/>
    <w:semiHidden/>
    <w:unhideWhenUsed/>
    <w:rsid w:val="008C0D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D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Stevenage S.V.</dc:creator>
  <cp:lastModifiedBy>Stevenage S.V.</cp:lastModifiedBy>
  <cp:revision>5</cp:revision>
  <dcterms:created xsi:type="dcterms:W3CDTF">2014-10-24T10:45:00Z</dcterms:created>
  <dcterms:modified xsi:type="dcterms:W3CDTF">2014-10-24T11:23:00Z</dcterms:modified>
</cp:coreProperties>
</file>