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922F8" w14:textId="0875C935" w:rsidR="00D26B68" w:rsidRDefault="00D26B68" w:rsidP="00D26B68">
      <w:pPr>
        <w:spacing w:before="280"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Supplementary Information (Table S1,</w:t>
      </w:r>
      <w:r w:rsidR="005F388F">
        <w:rPr>
          <w:rFonts w:ascii="Calibri" w:eastAsia="Times New Roman" w:hAnsi="Calibri" w:cs="Calibri"/>
          <w:b/>
          <w:bCs/>
          <w:color w:val="000000"/>
          <w:kern w:val="0"/>
          <w14:ligatures w14:val="none"/>
        </w:rPr>
        <w:t xml:space="preserve"> Table S2,</w:t>
      </w:r>
      <w:r>
        <w:rPr>
          <w:rFonts w:ascii="Calibri" w:eastAsia="Times New Roman" w:hAnsi="Calibri" w:cs="Calibri"/>
          <w:b/>
          <w:bCs/>
          <w:color w:val="000000"/>
          <w:kern w:val="0"/>
          <w14:ligatures w14:val="none"/>
        </w:rPr>
        <w:t xml:space="preserve"> Table S</w:t>
      </w:r>
      <w:r w:rsidR="005F388F">
        <w:rPr>
          <w:rFonts w:ascii="Calibri" w:eastAsia="Times New Roman" w:hAnsi="Calibri" w:cs="Calibri"/>
          <w:b/>
          <w:bCs/>
          <w:color w:val="000000"/>
          <w:kern w:val="0"/>
          <w14:ligatures w14:val="none"/>
        </w:rPr>
        <w:t>3, Figure S1</w:t>
      </w:r>
      <w:r>
        <w:rPr>
          <w:rFonts w:ascii="Calibri" w:eastAsia="Times New Roman" w:hAnsi="Calibri" w:cs="Calibri"/>
          <w:b/>
          <w:bCs/>
          <w:color w:val="000000"/>
          <w:kern w:val="0"/>
          <w14:ligatures w14:val="none"/>
        </w:rPr>
        <w:t>)</w:t>
      </w:r>
    </w:p>
    <w:p w14:paraId="60D7F5FD" w14:textId="3BEDF1FC" w:rsidR="00D26B68" w:rsidRPr="00411FFA" w:rsidRDefault="00D26B68" w:rsidP="00D26B68">
      <w:pPr>
        <w:spacing w:before="280"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Pitch accent speakers exhibit Speech-to-Song transformation accompanied by reduced musicality ratings: A cross-linguistic study</w:t>
      </w:r>
    </w:p>
    <w:p w14:paraId="5804D0AA" w14:textId="77777777" w:rsidR="00D26B68" w:rsidRDefault="00D26B68" w:rsidP="00D26B68">
      <w:pPr>
        <w:spacing w:after="0" w:line="240" w:lineRule="auto"/>
        <w:rPr>
          <w:rFonts w:ascii="Calibri" w:eastAsia="Times New Roman" w:hAnsi="Calibri" w:cs="Calibri"/>
          <w:kern w:val="0"/>
          <w14:ligatures w14:val="none"/>
        </w:rPr>
      </w:pPr>
    </w:p>
    <w:p w14:paraId="76414E59" w14:textId="0BA91611" w:rsidR="00D26B68" w:rsidRPr="00D26B68" w:rsidRDefault="00D26B68" w:rsidP="00D26B68">
      <w:pPr>
        <w:spacing w:after="0" w:line="240" w:lineRule="auto"/>
        <w:rPr>
          <w:rFonts w:ascii="Calibri" w:eastAsia="Times New Roman" w:hAnsi="Calibri" w:cs="Calibri"/>
          <w:b/>
          <w:bCs/>
          <w:kern w:val="0"/>
          <w14:ligatures w14:val="none"/>
        </w:rPr>
      </w:pPr>
      <w:r w:rsidRPr="00D26B68">
        <w:rPr>
          <w:rFonts w:ascii="Calibri" w:eastAsia="Times New Roman" w:hAnsi="Calibri" w:cs="Calibri"/>
          <w:b/>
          <w:bCs/>
          <w:kern w:val="0"/>
          <w14:ligatures w14:val="none"/>
        </w:rPr>
        <w:t>Psychological Research</w:t>
      </w:r>
    </w:p>
    <w:p w14:paraId="1A89EB96" w14:textId="77777777" w:rsidR="00D26B68" w:rsidRPr="00411FFA" w:rsidRDefault="00D26B68" w:rsidP="00D26B68">
      <w:pPr>
        <w:spacing w:after="0" w:line="240" w:lineRule="auto"/>
        <w:rPr>
          <w:rFonts w:ascii="Calibri" w:eastAsia="Times New Roman" w:hAnsi="Calibri" w:cs="Calibri"/>
          <w:kern w:val="0"/>
          <w14:ligatures w14:val="none"/>
        </w:rPr>
      </w:pPr>
    </w:p>
    <w:p w14:paraId="4BC5EDDD"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Authors</w:t>
      </w:r>
    </w:p>
    <w:p w14:paraId="0343048A"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14:ligatures w14:val="none"/>
        </w:rPr>
        <w:t>Makiko Sadakata</w:t>
      </w:r>
      <w:r w:rsidRPr="00411FFA">
        <w:rPr>
          <w:rFonts w:ascii="Calibri" w:eastAsia="Times New Roman" w:hAnsi="Calibri" w:cs="Calibri"/>
          <w:color w:val="000000"/>
          <w:kern w:val="0"/>
          <w:vertAlign w:val="superscript"/>
          <w14:ligatures w14:val="none"/>
        </w:rPr>
        <w:t>1</w:t>
      </w:r>
      <w:r w:rsidRPr="00411FFA">
        <w:rPr>
          <w:rFonts w:ascii="Calibri" w:eastAsia="Times New Roman" w:hAnsi="Calibri" w:cs="Calibri"/>
          <w:color w:val="000000"/>
          <w:kern w:val="0"/>
          <w14:ligatures w14:val="none"/>
        </w:rPr>
        <w:t>, Martha Nobbe Smyth</w:t>
      </w:r>
      <w:r w:rsidRPr="00411FFA">
        <w:rPr>
          <w:rFonts w:ascii="Calibri" w:eastAsia="Times New Roman" w:hAnsi="Calibri" w:cs="Calibri"/>
          <w:color w:val="000000"/>
          <w:kern w:val="0"/>
          <w:vertAlign w:val="superscript"/>
          <w14:ligatures w14:val="none"/>
        </w:rPr>
        <w:t>2</w:t>
      </w:r>
      <w:r w:rsidRPr="00411FFA">
        <w:rPr>
          <w:rFonts w:ascii="Calibri" w:eastAsia="Times New Roman" w:hAnsi="Calibri" w:cs="Calibri"/>
          <w:color w:val="000000"/>
          <w:kern w:val="0"/>
          <w14:ligatures w14:val="none"/>
        </w:rPr>
        <w:t>, Marijn van ’t Veer</w:t>
      </w:r>
      <w:r w:rsidRPr="00411FFA">
        <w:rPr>
          <w:rFonts w:ascii="Calibri" w:eastAsia="Times New Roman" w:hAnsi="Calibri" w:cs="Calibri"/>
          <w:color w:val="000000"/>
          <w:kern w:val="0"/>
          <w:vertAlign w:val="superscript"/>
          <w14:ligatures w14:val="none"/>
        </w:rPr>
        <w:t>3</w:t>
      </w:r>
      <w:r w:rsidRPr="00411FFA">
        <w:rPr>
          <w:rFonts w:ascii="Calibri" w:eastAsia="Times New Roman" w:hAnsi="Calibri" w:cs="Calibri"/>
          <w:color w:val="000000"/>
          <w:kern w:val="0"/>
          <w14:ligatures w14:val="none"/>
        </w:rPr>
        <w:t>, Akihiro Tanaka</w:t>
      </w:r>
      <w:r w:rsidRPr="00411FFA">
        <w:rPr>
          <w:rFonts w:ascii="Calibri" w:eastAsia="Times New Roman" w:hAnsi="Calibri" w:cs="Calibri"/>
          <w:color w:val="000000"/>
          <w:kern w:val="0"/>
          <w:vertAlign w:val="superscript"/>
          <w14:ligatures w14:val="none"/>
        </w:rPr>
        <w:t>4</w:t>
      </w:r>
    </w:p>
    <w:p w14:paraId="3D11E006" w14:textId="77777777" w:rsidR="00D26B68" w:rsidRPr="00411FFA" w:rsidRDefault="00D26B68" w:rsidP="00D26B68">
      <w:pPr>
        <w:spacing w:after="0" w:line="240" w:lineRule="auto"/>
        <w:rPr>
          <w:rFonts w:ascii="Calibri" w:eastAsia="Times New Roman" w:hAnsi="Calibri" w:cs="Calibri"/>
          <w:kern w:val="0"/>
          <w14:ligatures w14:val="none"/>
        </w:rPr>
      </w:pPr>
    </w:p>
    <w:p w14:paraId="71CC215E"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Affiliations:</w:t>
      </w:r>
      <w:r w:rsidRPr="00411FFA">
        <w:rPr>
          <w:rFonts w:ascii="Calibri" w:eastAsia="Times New Roman" w:hAnsi="Calibri" w:cs="Calibri"/>
          <w:color w:val="000000"/>
          <w:kern w:val="0"/>
          <w14:ligatures w14:val="none"/>
        </w:rPr>
        <w:t> </w:t>
      </w:r>
    </w:p>
    <w:p w14:paraId="3F29062A"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vertAlign w:val="superscript"/>
          <w14:ligatures w14:val="none"/>
        </w:rPr>
        <w:t>1</w:t>
      </w:r>
      <w:r w:rsidRPr="00411FFA">
        <w:rPr>
          <w:rFonts w:ascii="Calibri" w:eastAsia="Times New Roman" w:hAnsi="Calibri" w:cs="Calibri"/>
          <w:color w:val="000000"/>
          <w:kern w:val="0"/>
          <w14:ligatures w14:val="none"/>
        </w:rPr>
        <w:t>Institute for Logic, Language and Computation / Musicology Department, University of Amsterdam</w:t>
      </w:r>
    </w:p>
    <w:p w14:paraId="23DE4C35"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vertAlign w:val="superscript"/>
          <w14:ligatures w14:val="none"/>
        </w:rPr>
        <w:t>2</w:t>
      </w:r>
      <w:r w:rsidRPr="00411FFA">
        <w:rPr>
          <w:rFonts w:ascii="Calibri" w:eastAsia="Times New Roman" w:hAnsi="Calibri" w:cs="Calibri"/>
          <w:color w:val="000000"/>
          <w:kern w:val="0"/>
          <w14:ligatures w14:val="none"/>
        </w:rPr>
        <w:t>Research Master Brain and Cognitive Sciences, University of Amsterdam</w:t>
      </w:r>
    </w:p>
    <w:p w14:paraId="221E43A7"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vertAlign w:val="superscript"/>
          <w14:ligatures w14:val="none"/>
        </w:rPr>
        <w:t>3</w:t>
      </w:r>
      <w:r w:rsidRPr="00411FFA">
        <w:rPr>
          <w:rFonts w:ascii="Calibri" w:eastAsia="Times New Roman" w:hAnsi="Calibri" w:cs="Calibri"/>
          <w:color w:val="000000"/>
          <w:kern w:val="0"/>
          <w14:ligatures w14:val="none"/>
        </w:rPr>
        <w:t>Lingustics Department, University of Amsterdam / Centre for Linguistics, Leiden University</w:t>
      </w:r>
    </w:p>
    <w:p w14:paraId="7E16328F"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vertAlign w:val="superscript"/>
          <w14:ligatures w14:val="none"/>
        </w:rPr>
        <w:t>4</w:t>
      </w:r>
      <w:r w:rsidRPr="00411FFA">
        <w:rPr>
          <w:rFonts w:ascii="Calibri" w:eastAsia="Times New Roman" w:hAnsi="Calibri" w:cs="Calibri"/>
          <w:color w:val="000000"/>
          <w:kern w:val="0"/>
          <w14:ligatures w14:val="none"/>
        </w:rPr>
        <w:t>Cognitive Psychology Department, Tokyo Woman’s Christian University</w:t>
      </w:r>
    </w:p>
    <w:p w14:paraId="7AAF9087" w14:textId="77777777" w:rsidR="00D26B68" w:rsidRPr="00411FFA" w:rsidRDefault="00D26B68" w:rsidP="00D26B68">
      <w:pPr>
        <w:spacing w:after="0" w:line="240" w:lineRule="auto"/>
        <w:rPr>
          <w:rFonts w:ascii="Calibri" w:eastAsia="Times New Roman" w:hAnsi="Calibri" w:cs="Calibri"/>
          <w:color w:val="000000" w:themeColor="text1"/>
          <w:kern w:val="0"/>
          <w14:ligatures w14:val="none"/>
        </w:rPr>
      </w:pPr>
    </w:p>
    <w:p w14:paraId="3C4889BF"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Corresponding author:</w:t>
      </w:r>
    </w:p>
    <w:p w14:paraId="45D94438"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Makiko Sadakata</w:t>
      </w:r>
    </w:p>
    <w:p w14:paraId="3B1AFE66"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14:ligatures w14:val="none"/>
        </w:rPr>
        <w:t>Institute for Logic, Language and Communication, University of Amsterdam, The Netherlands</w:t>
      </w:r>
    </w:p>
    <w:p w14:paraId="159E51AB"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000000"/>
          <w:kern w:val="0"/>
          <w14:ligatures w14:val="none"/>
        </w:rPr>
        <w:t>Science Park 107, 1098XG Amsterdam</w:t>
      </w:r>
    </w:p>
    <w:p w14:paraId="75AFD2F4"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 </w:t>
      </w:r>
    </w:p>
    <w:p w14:paraId="753CBF91"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b/>
          <w:bCs/>
          <w:color w:val="000000"/>
          <w:kern w:val="0"/>
          <w14:ligatures w14:val="none"/>
        </w:rPr>
        <w:t>Corresponding author's Email address:</w:t>
      </w:r>
    </w:p>
    <w:p w14:paraId="368E114B" w14:textId="77777777" w:rsidR="00D26B68" w:rsidRPr="00411FFA" w:rsidRDefault="00D26B68" w:rsidP="00D26B68">
      <w:pPr>
        <w:spacing w:after="0" w:line="240" w:lineRule="auto"/>
        <w:rPr>
          <w:rFonts w:ascii="Calibri" w:eastAsia="Times New Roman" w:hAnsi="Calibri" w:cs="Calibri"/>
          <w:kern w:val="0"/>
          <w14:ligatures w14:val="none"/>
        </w:rPr>
      </w:pPr>
      <w:r w:rsidRPr="00411FFA">
        <w:rPr>
          <w:rFonts w:ascii="Calibri" w:eastAsia="Times New Roman" w:hAnsi="Calibri" w:cs="Calibri"/>
          <w:color w:val="467886"/>
          <w:kern w:val="0"/>
          <w14:ligatures w14:val="none"/>
        </w:rPr>
        <w:t>m.sadakata@uva.nl</w:t>
      </w:r>
    </w:p>
    <w:p w14:paraId="01FCF88D" w14:textId="77777777" w:rsidR="00D26B68" w:rsidRDefault="00D26B68">
      <w:pP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br w:type="page"/>
      </w:r>
    </w:p>
    <w:p w14:paraId="73507D5D" w14:textId="29B49C8B" w:rsidR="004F5199" w:rsidRDefault="00D26B68" w:rsidP="004F5199">
      <w:pPr>
        <w:rPr>
          <w:rFonts w:ascii="Calibri" w:hAnsi="Calibri" w:cs="Calibri"/>
        </w:rPr>
      </w:pPr>
      <w:r>
        <w:rPr>
          <w:rFonts w:ascii="Calibri" w:eastAsia="Times New Roman" w:hAnsi="Calibri" w:cs="Calibri"/>
          <w:b/>
          <w:bCs/>
          <w:color w:val="000000"/>
          <w:kern w:val="0"/>
          <w14:ligatures w14:val="none"/>
        </w:rPr>
        <w:lastRenderedPageBreak/>
        <w:t xml:space="preserve">Table </w:t>
      </w:r>
      <w:r w:rsidR="004F5199">
        <w:rPr>
          <w:rFonts w:ascii="Calibri" w:eastAsia="Times New Roman" w:hAnsi="Calibri" w:cs="Calibri"/>
          <w:b/>
          <w:bCs/>
          <w:color w:val="000000"/>
          <w:kern w:val="0"/>
          <w14:ligatures w14:val="none"/>
        </w:rPr>
        <w:t>S</w:t>
      </w:r>
      <w:r w:rsidR="004F5199" w:rsidRPr="00411FFA">
        <w:rPr>
          <w:rFonts w:ascii="Calibri" w:eastAsia="Times New Roman" w:hAnsi="Calibri" w:cs="Calibri"/>
          <w:b/>
          <w:bCs/>
          <w:color w:val="000000"/>
          <w:kern w:val="0"/>
          <w14:ligatures w14:val="none"/>
        </w:rPr>
        <w:t>1: Model Comparison</w:t>
      </w:r>
      <w:r w:rsidR="004F5199">
        <w:rPr>
          <w:rFonts w:ascii="Calibri" w:eastAsia="Times New Roman" w:hAnsi="Calibri" w:cs="Calibri"/>
          <w:b/>
          <w:bCs/>
          <w:color w:val="000000"/>
          <w:kern w:val="0"/>
          <w14:ligatures w14:val="none"/>
        </w:rPr>
        <w:t xml:space="preserve"> for the absolute songlikeness analysis</w:t>
      </w:r>
      <w:r w:rsidR="004F5199">
        <w:rPr>
          <w:rFonts w:ascii="Calibri" w:hAnsi="Calibri" w:cs="Calibri"/>
          <w:b/>
          <w:bCs/>
          <w:color w:val="000000"/>
        </w:rPr>
        <w:t xml:space="preserve">. </w:t>
      </w:r>
      <w:r w:rsidR="004F5199" w:rsidRPr="008D2566">
        <w:rPr>
          <w:rFonts w:ascii="Calibri" w:hAnsi="Calibri" w:cs="Calibri"/>
        </w:rPr>
        <w:t>Comparison between the simplified and full linear mixed-effects models. The table reports the number of estimated parameters (npar), Akaike Information Criterion (AIC), Bayesian Information Criterion (BIC), log-likelihood (logLik), deviance, the likelihood ratio test statistic (χ²), and degrees of freedom (df). The comparison indicates no significant improvement in model fit for the full model</w:t>
      </w:r>
      <w:r w:rsidR="004F5199">
        <w:rPr>
          <w:rFonts w:ascii="Calibri" w:hAnsi="Calibri" w:cs="Calibri"/>
        </w:rPr>
        <w:t xml:space="preserve"> (</w:t>
      </w:r>
      <w:r w:rsidR="004F5199" w:rsidRPr="009D0C4F">
        <w:rPr>
          <w:rFonts w:ascii="Calibri" w:hAnsi="Calibri" w:cs="Calibri"/>
          <w:i/>
          <w:iCs/>
        </w:rPr>
        <w:t>p</w:t>
      </w:r>
      <w:r w:rsidR="004F5199">
        <w:rPr>
          <w:rFonts w:ascii="Calibri" w:hAnsi="Calibri" w:cs="Calibri"/>
          <w:i/>
          <w:iCs/>
        </w:rPr>
        <w:t xml:space="preserve"> </w:t>
      </w:r>
      <w:r w:rsidR="004F5199" w:rsidRPr="00EB3DDE">
        <w:rPr>
          <w:rFonts w:ascii="Calibri" w:hAnsi="Calibri" w:cs="Calibri"/>
        </w:rPr>
        <w:t>= 0.51)</w:t>
      </w:r>
      <w:r w:rsidR="004F5199" w:rsidRPr="008D2566">
        <w:rPr>
          <w:rFonts w:ascii="Calibri" w:hAnsi="Calibri" w:cs="Calibri"/>
        </w:rPr>
        <w:t>.</w:t>
      </w:r>
    </w:p>
    <w:p w14:paraId="71E64C79" w14:textId="77777777" w:rsidR="004F5199" w:rsidRPr="008D2566" w:rsidRDefault="004F5199" w:rsidP="004F5199">
      <w:pPr>
        <w:spacing w:after="0" w:line="240" w:lineRule="auto"/>
        <w:rPr>
          <w:rFonts w:ascii="Calibri" w:eastAsia="Times New Roman" w:hAnsi="Calibri" w:cs="Calibri"/>
          <w:b/>
          <w:bCs/>
          <w:color w:val="000000"/>
          <w:kern w:val="0"/>
          <w14:ligatures w14:val="none"/>
        </w:rPr>
      </w:pPr>
    </w:p>
    <w:tbl>
      <w:tblPr>
        <w:tblW w:w="7127" w:type="dxa"/>
        <w:tblCellMar>
          <w:top w:w="15" w:type="dxa"/>
          <w:left w:w="15" w:type="dxa"/>
          <w:bottom w:w="15" w:type="dxa"/>
          <w:right w:w="15" w:type="dxa"/>
        </w:tblCellMar>
        <w:tblLook w:val="04A0" w:firstRow="1" w:lastRow="0" w:firstColumn="1" w:lastColumn="0" w:noHBand="0" w:noVBand="1"/>
      </w:tblPr>
      <w:tblGrid>
        <w:gridCol w:w="1942"/>
        <w:gridCol w:w="582"/>
        <w:gridCol w:w="749"/>
        <w:gridCol w:w="749"/>
        <w:gridCol w:w="902"/>
        <w:gridCol w:w="1095"/>
        <w:gridCol w:w="819"/>
        <w:gridCol w:w="289"/>
      </w:tblGrid>
      <w:tr w:rsidR="004F5199" w:rsidRPr="008D2566" w14:paraId="4B00B3A1" w14:textId="77777777" w:rsidTr="002870DF">
        <w:trPr>
          <w:trHeight w:val="588"/>
        </w:trPr>
        <w:tc>
          <w:tcPr>
            <w:tcW w:w="0" w:type="auto"/>
            <w:tcBorders>
              <w:top w:val="single" w:sz="2" w:space="0" w:color="000000"/>
              <w:bottom w:val="single" w:sz="2" w:space="0" w:color="000000"/>
            </w:tcBorders>
            <w:tcMar>
              <w:top w:w="20" w:type="dxa"/>
              <w:left w:w="20" w:type="dxa"/>
              <w:bottom w:w="100" w:type="dxa"/>
              <w:right w:w="20" w:type="dxa"/>
            </w:tcMar>
            <w:vAlign w:val="center"/>
            <w:hideMark/>
          </w:tcPr>
          <w:p w14:paraId="2B10A92E"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Model</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393720DA"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npar</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12F42E8E"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AIC</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3CAAAB84"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BIC</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7A82CE0D"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logLik</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0727C688"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Deviance</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1BF801FC"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χ2</w:t>
            </w:r>
          </w:p>
        </w:tc>
        <w:tc>
          <w:tcPr>
            <w:tcW w:w="0" w:type="auto"/>
            <w:tcBorders>
              <w:top w:val="single" w:sz="2" w:space="0" w:color="000000"/>
              <w:bottom w:val="single" w:sz="2" w:space="0" w:color="000000"/>
            </w:tcBorders>
            <w:tcMar>
              <w:top w:w="100" w:type="dxa"/>
              <w:left w:w="20" w:type="dxa"/>
              <w:bottom w:w="100" w:type="dxa"/>
              <w:right w:w="20" w:type="dxa"/>
            </w:tcMar>
            <w:vAlign w:val="center"/>
            <w:hideMark/>
          </w:tcPr>
          <w:p w14:paraId="1470EB54" w14:textId="77777777" w:rsidR="004F5199" w:rsidRPr="008D2566" w:rsidRDefault="004F5199" w:rsidP="002870DF">
            <w:pPr>
              <w:spacing w:after="0" w:line="240" w:lineRule="auto"/>
              <w:jc w:val="center"/>
              <w:rPr>
                <w:rFonts w:ascii="Calibri" w:eastAsia="Times New Roman" w:hAnsi="Calibri" w:cs="Calibri"/>
                <w:kern w:val="0"/>
                <w:sz w:val="20"/>
                <w:szCs w:val="20"/>
                <w14:ligatures w14:val="none"/>
              </w:rPr>
            </w:pPr>
            <w:r w:rsidRPr="008D2566">
              <w:rPr>
                <w:rFonts w:ascii="Calibri" w:hAnsi="Calibri" w:cs="Calibri"/>
                <w:b/>
                <w:bCs/>
                <w:color w:val="000000"/>
                <w:sz w:val="20"/>
                <w:szCs w:val="20"/>
              </w:rPr>
              <w:t>df</w:t>
            </w:r>
          </w:p>
        </w:tc>
      </w:tr>
      <w:tr w:rsidR="004F5199" w:rsidRPr="008D2566" w14:paraId="68981744" w14:textId="77777777" w:rsidTr="002870DF">
        <w:trPr>
          <w:trHeight w:val="506"/>
        </w:trPr>
        <w:tc>
          <w:tcPr>
            <w:tcW w:w="0" w:type="auto"/>
            <w:tcBorders>
              <w:top w:val="single" w:sz="2" w:space="0" w:color="000000"/>
            </w:tcBorders>
            <w:tcMar>
              <w:top w:w="100" w:type="dxa"/>
              <w:left w:w="20" w:type="dxa"/>
              <w:bottom w:w="100" w:type="dxa"/>
              <w:right w:w="20" w:type="dxa"/>
            </w:tcMar>
            <w:vAlign w:val="center"/>
            <w:hideMark/>
          </w:tcPr>
          <w:p w14:paraId="74F81794"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Simplified Model</w:t>
            </w:r>
          </w:p>
        </w:tc>
        <w:tc>
          <w:tcPr>
            <w:tcW w:w="0" w:type="auto"/>
            <w:tcBorders>
              <w:top w:val="single" w:sz="2" w:space="0" w:color="000000"/>
            </w:tcBorders>
            <w:tcMar>
              <w:top w:w="100" w:type="dxa"/>
              <w:left w:w="20" w:type="dxa"/>
              <w:bottom w:w="100" w:type="dxa"/>
              <w:right w:w="20" w:type="dxa"/>
            </w:tcMar>
            <w:vAlign w:val="center"/>
            <w:hideMark/>
          </w:tcPr>
          <w:p w14:paraId="6CAD7EC6"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w:t>
            </w:r>
          </w:p>
        </w:tc>
        <w:tc>
          <w:tcPr>
            <w:tcW w:w="0" w:type="auto"/>
            <w:tcBorders>
              <w:top w:val="single" w:sz="2" w:space="0" w:color="000000"/>
            </w:tcBorders>
            <w:tcMar>
              <w:top w:w="100" w:type="dxa"/>
              <w:left w:w="20" w:type="dxa"/>
              <w:bottom w:w="100" w:type="dxa"/>
              <w:right w:w="20" w:type="dxa"/>
            </w:tcMar>
            <w:vAlign w:val="center"/>
            <w:hideMark/>
          </w:tcPr>
          <w:p w14:paraId="56E5756E" w14:textId="77777777" w:rsidR="004F5199" w:rsidRPr="00903A03" w:rsidRDefault="004F5199" w:rsidP="002870DF">
            <w:pPr>
              <w:spacing w:after="0" w:line="240" w:lineRule="auto"/>
              <w:rPr>
                <w:rFonts w:ascii="Calibri" w:eastAsia="Times New Roman" w:hAnsi="Calibri" w:cs="Calibri"/>
                <w:color w:val="000000"/>
                <w:kern w:val="0"/>
                <w:sz w:val="20"/>
                <w:szCs w:val="20"/>
                <w14:ligatures w14:val="none"/>
              </w:rPr>
            </w:pPr>
            <w:r w:rsidRPr="008D2566">
              <w:rPr>
                <w:rFonts w:ascii="Calibri" w:hAnsi="Calibri" w:cs="Calibri"/>
                <w:color w:val="000000"/>
                <w:sz w:val="20"/>
                <w:szCs w:val="20"/>
              </w:rPr>
              <w:t>12268</w:t>
            </w:r>
          </w:p>
        </w:tc>
        <w:tc>
          <w:tcPr>
            <w:tcW w:w="0" w:type="auto"/>
            <w:tcBorders>
              <w:top w:val="single" w:sz="2" w:space="0" w:color="000000"/>
            </w:tcBorders>
            <w:tcMar>
              <w:top w:w="100" w:type="dxa"/>
              <w:left w:w="20" w:type="dxa"/>
              <w:bottom w:w="100" w:type="dxa"/>
              <w:right w:w="20" w:type="dxa"/>
            </w:tcMar>
            <w:vAlign w:val="center"/>
            <w:hideMark/>
          </w:tcPr>
          <w:p w14:paraId="3BD6CE69"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12341</w:t>
            </w:r>
          </w:p>
        </w:tc>
        <w:tc>
          <w:tcPr>
            <w:tcW w:w="0" w:type="auto"/>
            <w:tcBorders>
              <w:top w:val="single" w:sz="2" w:space="0" w:color="000000"/>
            </w:tcBorders>
            <w:tcMar>
              <w:top w:w="100" w:type="dxa"/>
              <w:left w:w="20" w:type="dxa"/>
              <w:bottom w:w="100" w:type="dxa"/>
              <w:right w:w="20" w:type="dxa"/>
            </w:tcMar>
            <w:vAlign w:val="center"/>
            <w:hideMark/>
          </w:tcPr>
          <w:p w14:paraId="3AB956A1"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-6122</w:t>
            </w:r>
          </w:p>
        </w:tc>
        <w:tc>
          <w:tcPr>
            <w:tcW w:w="0" w:type="auto"/>
            <w:tcBorders>
              <w:top w:val="single" w:sz="2" w:space="0" w:color="000000"/>
            </w:tcBorders>
            <w:tcMar>
              <w:top w:w="100" w:type="dxa"/>
              <w:left w:w="20" w:type="dxa"/>
              <w:bottom w:w="100" w:type="dxa"/>
              <w:right w:w="20" w:type="dxa"/>
            </w:tcMar>
            <w:vAlign w:val="center"/>
            <w:hideMark/>
          </w:tcPr>
          <w:p w14:paraId="733D3913"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12244</w:t>
            </w:r>
          </w:p>
        </w:tc>
        <w:tc>
          <w:tcPr>
            <w:tcW w:w="0" w:type="auto"/>
            <w:tcBorders>
              <w:top w:val="single" w:sz="2" w:space="0" w:color="000000"/>
            </w:tcBorders>
            <w:tcMar>
              <w:top w:w="100" w:type="dxa"/>
              <w:left w:w="20" w:type="dxa"/>
              <w:bottom w:w="100" w:type="dxa"/>
              <w:right w:w="20" w:type="dxa"/>
            </w:tcMar>
            <w:vAlign w:val="center"/>
            <w:hideMark/>
          </w:tcPr>
          <w:p w14:paraId="0EC37EE6"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w:t>
            </w:r>
          </w:p>
        </w:tc>
        <w:tc>
          <w:tcPr>
            <w:tcW w:w="0" w:type="auto"/>
            <w:tcBorders>
              <w:top w:val="single" w:sz="2" w:space="0" w:color="000000"/>
            </w:tcBorders>
            <w:tcMar>
              <w:top w:w="100" w:type="dxa"/>
              <w:left w:w="20" w:type="dxa"/>
              <w:bottom w:w="100" w:type="dxa"/>
              <w:right w:w="20" w:type="dxa"/>
            </w:tcMar>
            <w:vAlign w:val="center"/>
            <w:hideMark/>
          </w:tcPr>
          <w:p w14:paraId="7CE7EDBB"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w:t>
            </w:r>
          </w:p>
        </w:tc>
      </w:tr>
      <w:tr w:rsidR="004F5199" w:rsidRPr="008D2566" w14:paraId="21E2B5C2" w14:textId="77777777" w:rsidTr="002870DF">
        <w:trPr>
          <w:trHeight w:val="440"/>
        </w:trPr>
        <w:tc>
          <w:tcPr>
            <w:tcW w:w="0" w:type="auto"/>
            <w:tcBorders>
              <w:bottom w:val="single" w:sz="2" w:space="0" w:color="000000"/>
            </w:tcBorders>
            <w:tcMar>
              <w:top w:w="100" w:type="dxa"/>
              <w:left w:w="20" w:type="dxa"/>
              <w:bottom w:w="100" w:type="dxa"/>
              <w:right w:w="20" w:type="dxa"/>
            </w:tcMar>
            <w:vAlign w:val="center"/>
            <w:hideMark/>
          </w:tcPr>
          <w:p w14:paraId="2DC180F8"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Full Model</w:t>
            </w:r>
          </w:p>
        </w:tc>
        <w:tc>
          <w:tcPr>
            <w:tcW w:w="0" w:type="auto"/>
            <w:tcBorders>
              <w:bottom w:val="single" w:sz="2" w:space="0" w:color="000000"/>
            </w:tcBorders>
            <w:tcMar>
              <w:top w:w="100" w:type="dxa"/>
              <w:left w:w="20" w:type="dxa"/>
              <w:bottom w:w="100" w:type="dxa"/>
              <w:right w:w="20" w:type="dxa"/>
            </w:tcMar>
            <w:vAlign w:val="center"/>
            <w:hideMark/>
          </w:tcPr>
          <w:p w14:paraId="737D67D5"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14</w:t>
            </w:r>
          </w:p>
        </w:tc>
        <w:tc>
          <w:tcPr>
            <w:tcW w:w="0" w:type="auto"/>
            <w:tcBorders>
              <w:bottom w:val="single" w:sz="2" w:space="0" w:color="000000"/>
            </w:tcBorders>
            <w:tcMar>
              <w:top w:w="100" w:type="dxa"/>
              <w:left w:w="20" w:type="dxa"/>
              <w:bottom w:w="100" w:type="dxa"/>
              <w:right w:w="20" w:type="dxa"/>
            </w:tcMar>
            <w:vAlign w:val="center"/>
            <w:hideMark/>
          </w:tcPr>
          <w:p w14:paraId="2D0549FF"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12271</w:t>
            </w:r>
          </w:p>
        </w:tc>
        <w:tc>
          <w:tcPr>
            <w:tcW w:w="0" w:type="auto"/>
            <w:tcBorders>
              <w:bottom w:val="single" w:sz="2" w:space="0" w:color="000000"/>
            </w:tcBorders>
            <w:tcMar>
              <w:top w:w="100" w:type="dxa"/>
              <w:left w:w="20" w:type="dxa"/>
              <w:bottom w:w="100" w:type="dxa"/>
              <w:right w:w="20" w:type="dxa"/>
            </w:tcMar>
            <w:vAlign w:val="center"/>
            <w:hideMark/>
          </w:tcPr>
          <w:p w14:paraId="3EF4799A"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12356</w:t>
            </w:r>
          </w:p>
        </w:tc>
        <w:tc>
          <w:tcPr>
            <w:tcW w:w="0" w:type="auto"/>
            <w:tcBorders>
              <w:bottom w:val="single" w:sz="2" w:space="0" w:color="000000"/>
            </w:tcBorders>
            <w:tcMar>
              <w:top w:w="100" w:type="dxa"/>
              <w:left w:w="20" w:type="dxa"/>
              <w:bottom w:w="100" w:type="dxa"/>
              <w:right w:w="20" w:type="dxa"/>
            </w:tcMar>
            <w:vAlign w:val="center"/>
            <w:hideMark/>
          </w:tcPr>
          <w:p w14:paraId="43E9EB1A"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-6121.3</w:t>
            </w:r>
          </w:p>
        </w:tc>
        <w:tc>
          <w:tcPr>
            <w:tcW w:w="0" w:type="auto"/>
            <w:tcBorders>
              <w:bottom w:val="single" w:sz="2" w:space="0" w:color="000000"/>
            </w:tcBorders>
            <w:tcMar>
              <w:top w:w="100" w:type="dxa"/>
              <w:left w:w="20" w:type="dxa"/>
              <w:bottom w:w="100" w:type="dxa"/>
              <w:right w:w="20" w:type="dxa"/>
            </w:tcMar>
            <w:vAlign w:val="center"/>
            <w:hideMark/>
          </w:tcPr>
          <w:p w14:paraId="7FED1C55"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12243</w:t>
            </w:r>
          </w:p>
        </w:tc>
        <w:tc>
          <w:tcPr>
            <w:tcW w:w="0" w:type="auto"/>
            <w:tcBorders>
              <w:bottom w:val="single" w:sz="2" w:space="0" w:color="000000"/>
            </w:tcBorders>
            <w:tcMar>
              <w:top w:w="100" w:type="dxa"/>
              <w:left w:w="20" w:type="dxa"/>
              <w:bottom w:w="100" w:type="dxa"/>
              <w:right w:w="20" w:type="dxa"/>
            </w:tcMar>
            <w:vAlign w:val="center"/>
            <w:hideMark/>
          </w:tcPr>
          <w:p w14:paraId="4664EB8E"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1.3408</w:t>
            </w:r>
          </w:p>
        </w:tc>
        <w:tc>
          <w:tcPr>
            <w:tcW w:w="0" w:type="auto"/>
            <w:tcBorders>
              <w:bottom w:val="single" w:sz="2" w:space="0" w:color="000000"/>
            </w:tcBorders>
            <w:tcMar>
              <w:top w:w="100" w:type="dxa"/>
              <w:left w:w="20" w:type="dxa"/>
              <w:bottom w:w="100" w:type="dxa"/>
              <w:right w:w="20" w:type="dxa"/>
            </w:tcMar>
            <w:vAlign w:val="center"/>
            <w:hideMark/>
          </w:tcPr>
          <w:p w14:paraId="28AD7809" w14:textId="77777777" w:rsidR="004F5199" w:rsidRPr="008D2566" w:rsidRDefault="004F5199" w:rsidP="002870DF">
            <w:pPr>
              <w:spacing w:after="0" w:line="240" w:lineRule="auto"/>
              <w:rPr>
                <w:rFonts w:ascii="Calibri" w:eastAsia="Times New Roman" w:hAnsi="Calibri" w:cs="Calibri"/>
                <w:kern w:val="0"/>
                <w:sz w:val="20"/>
                <w:szCs w:val="20"/>
                <w14:ligatures w14:val="none"/>
              </w:rPr>
            </w:pPr>
            <w:r w:rsidRPr="008D2566">
              <w:rPr>
                <w:rFonts w:ascii="Calibri" w:hAnsi="Calibri" w:cs="Calibri"/>
                <w:color w:val="000000"/>
                <w:sz w:val="20"/>
                <w:szCs w:val="20"/>
              </w:rPr>
              <w:t>2</w:t>
            </w:r>
          </w:p>
        </w:tc>
      </w:tr>
    </w:tbl>
    <w:p w14:paraId="640D750E" w14:textId="2E02FFE5" w:rsidR="004F5199" w:rsidRDefault="004F5199"/>
    <w:p w14:paraId="441FB6A7" w14:textId="77777777" w:rsidR="004F5199" w:rsidRDefault="004F5199">
      <w:r>
        <w:br w:type="page"/>
      </w:r>
    </w:p>
    <w:p w14:paraId="5246A48A" w14:textId="5BB85D11" w:rsidR="005F388F" w:rsidRPr="005F388F" w:rsidRDefault="005F388F" w:rsidP="005F388F">
      <w:pPr>
        <w:spacing w:before="100" w:beforeAutospacing="1" w:after="100" w:afterAutospacing="1" w:line="240" w:lineRule="auto"/>
        <w:outlineLvl w:val="3"/>
        <w:rPr>
          <w:rFonts w:ascii="Calibri" w:eastAsia="Times New Roman" w:hAnsi="Calibri" w:cs="Calibri"/>
          <w:b/>
          <w:bCs/>
          <w:kern w:val="0"/>
          <w14:ligatures w14:val="none"/>
        </w:rPr>
      </w:pPr>
      <w:r w:rsidRPr="005F388F">
        <w:rPr>
          <w:rFonts w:ascii="Calibri" w:eastAsia="Times New Roman" w:hAnsi="Calibri" w:cs="Calibri"/>
          <w:b/>
          <w:bCs/>
          <w:kern w:val="0"/>
          <w14:ligatures w14:val="none"/>
        </w:rPr>
        <w:lastRenderedPageBreak/>
        <w:t>Simulation-based residual diagnostics and sensitivity analyses</w:t>
      </w:r>
      <w:r w:rsidRPr="005F388F">
        <w:rPr>
          <w:rFonts w:ascii="Calibri" w:eastAsia="Times New Roman" w:hAnsi="Calibri" w:cs="Calibri"/>
          <w:b/>
          <w:bCs/>
          <w:kern w:val="0"/>
          <w14:ligatures w14:val="none"/>
        </w:rPr>
        <w:t xml:space="preserve"> (Figure S1, Table S2)</w:t>
      </w:r>
    </w:p>
    <w:p w14:paraId="0C8D75CA" w14:textId="118C2CCA" w:rsidR="005F388F" w:rsidRDefault="005F388F" w:rsidP="005F388F">
      <w:pPr>
        <w:spacing w:before="100" w:beforeAutospacing="1" w:after="100" w:afterAutospacing="1" w:line="240" w:lineRule="auto"/>
        <w:rPr>
          <w:rFonts w:ascii="Calibri" w:eastAsia="Times New Roman" w:hAnsi="Calibri" w:cs="Calibri"/>
          <w:kern w:val="0"/>
          <w14:ligatures w14:val="none"/>
        </w:rPr>
      </w:pPr>
      <w:r w:rsidRPr="005F388F">
        <w:rPr>
          <w:rFonts w:ascii="Calibri" w:eastAsia="Times New Roman" w:hAnsi="Calibri" w:cs="Calibri"/>
          <w:kern w:val="0"/>
          <w14:ligatures w14:val="none"/>
        </w:rPr>
        <w:t>Model assumptions were evaluated using simulation-based residual diagnostics implemented in the DHARMa package. Residual diagnostics were based on 1000 simulations. Visual inspection of the DHARMa diagnostic plots showed no evidence of systematic deviations in residual dispersion, consistent with the non-significant dispersion test (p = .88). Tests of residual uniformity and outliers were significant; however, deviations from uniformity were modest and primarily confined to the distribution tails. Such patterns are commonly observed when Gaussian linear mixed-effects models are applied to Likert-scale data with large sample sizes.</w:t>
      </w:r>
    </w:p>
    <w:p w14:paraId="70F69B2C" w14:textId="1FFE2204" w:rsidR="005F388F" w:rsidRPr="005F388F" w:rsidRDefault="005F388F" w:rsidP="005F388F">
      <w:pPr>
        <w:spacing w:before="100" w:beforeAutospacing="1" w:after="100" w:afterAutospacing="1" w:line="240" w:lineRule="auto"/>
        <w:rPr>
          <w:rFonts w:ascii="Calibri" w:eastAsia="Times New Roman" w:hAnsi="Calibri" w:cs="Calibri"/>
          <w:kern w:val="0"/>
          <w14:ligatures w14:val="none"/>
        </w:rPr>
      </w:pPr>
      <w:r w:rsidRPr="005F388F">
        <w:rPr>
          <w:rFonts w:ascii="Calibri" w:eastAsia="Times New Roman" w:hAnsi="Calibri" w:cs="Calibri"/>
          <w:kern w:val="0"/>
          <w14:ligatures w14:val="none"/>
        </w:rPr>
        <w:drawing>
          <wp:inline distT="0" distB="0" distL="0" distR="0" wp14:anchorId="736BA62D" wp14:editId="5661AA46">
            <wp:extent cx="5731510" cy="5731510"/>
            <wp:effectExtent l="0" t="0" r="0" b="0"/>
            <wp:docPr id="175141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12964" name=""/>
                    <pic:cNvPicPr/>
                  </pic:nvPicPr>
                  <pic:blipFill>
                    <a:blip r:embed="rId6"/>
                    <a:stretch>
                      <a:fillRect/>
                    </a:stretch>
                  </pic:blipFill>
                  <pic:spPr>
                    <a:xfrm>
                      <a:off x="0" y="0"/>
                      <a:ext cx="5731510" cy="5731510"/>
                    </a:xfrm>
                    <a:prstGeom prst="rect">
                      <a:avLst/>
                    </a:prstGeom>
                  </pic:spPr>
                </pic:pic>
              </a:graphicData>
            </a:graphic>
          </wp:inline>
        </w:drawing>
      </w:r>
    </w:p>
    <w:p w14:paraId="4CAC2384" w14:textId="77777777" w:rsidR="005F388F" w:rsidRPr="005F388F" w:rsidRDefault="005F388F" w:rsidP="005F388F">
      <w:pPr>
        <w:spacing w:before="100" w:beforeAutospacing="1" w:after="100" w:afterAutospacing="1" w:line="240" w:lineRule="auto"/>
        <w:rPr>
          <w:rFonts w:ascii="Calibri" w:hAnsi="Calibri" w:cs="Calibri"/>
        </w:rPr>
      </w:pPr>
      <w:r w:rsidRPr="005F388F">
        <w:rPr>
          <w:rFonts w:ascii="Calibri" w:hAnsi="Calibri" w:cs="Calibri"/>
          <w:b/>
          <w:bCs/>
        </w:rPr>
        <w:t xml:space="preserve">Figure S1. Simulation-based residual diagnostics generated using the DHARMa package. </w:t>
      </w:r>
      <w:r w:rsidRPr="005F388F">
        <w:rPr>
          <w:rFonts w:ascii="Calibri" w:hAnsi="Calibri" w:cs="Calibri"/>
        </w:rPr>
        <w:t>The left panel shows the quantile–quantile plot of simulated residuals against the expected uniform distribution. The right panel shows DHARMa residuals plotted against model predictions</w:t>
      </w:r>
    </w:p>
    <w:p w14:paraId="33C7B6F9" w14:textId="77777777" w:rsidR="005F388F" w:rsidRDefault="005F388F" w:rsidP="005F388F">
      <w:pPr>
        <w:spacing w:before="100" w:beforeAutospacing="1" w:after="100" w:afterAutospacing="1" w:line="240" w:lineRule="auto"/>
      </w:pPr>
    </w:p>
    <w:p w14:paraId="6F370829" w14:textId="47C46EA5" w:rsidR="005F388F" w:rsidRDefault="005F388F" w:rsidP="005F388F">
      <w:pPr>
        <w:spacing w:before="100" w:beforeAutospacing="1" w:after="100" w:afterAutospacing="1" w:line="240" w:lineRule="auto"/>
        <w:rPr>
          <w:rFonts w:ascii="Calibri" w:eastAsia="Times New Roman" w:hAnsi="Calibri" w:cs="Calibri"/>
          <w:kern w:val="0"/>
          <w14:ligatures w14:val="none"/>
        </w:rPr>
      </w:pPr>
      <w:r w:rsidRPr="005F388F">
        <w:rPr>
          <w:rFonts w:ascii="Calibri" w:eastAsia="Times New Roman" w:hAnsi="Calibri" w:cs="Calibri"/>
          <w:kern w:val="0"/>
          <w14:ligatures w14:val="none"/>
        </w:rPr>
        <w:t xml:space="preserve">To assess the robustness of the results to extreme observations, we conducted a sensitivity analysis excluding the most extreme 1% of scaled DHARMa residuals. Extreme observations were rare and not concentrated in any specific combination of participant group, stimulus language, or response type. The linear mixed-effects model was refit using the same specification as in the main analysis. All key fixed effects, including the </w:t>
      </w:r>
      <w:r w:rsidR="007449D0">
        <w:rPr>
          <w:rFonts w:ascii="Calibri" w:eastAsia="Times New Roman" w:hAnsi="Calibri" w:cs="Calibri"/>
          <w:kern w:val="0"/>
          <w14:ligatures w14:val="none"/>
        </w:rPr>
        <w:t>STS</w:t>
      </w:r>
      <w:r w:rsidRPr="005F388F">
        <w:rPr>
          <w:rFonts w:ascii="Calibri" w:eastAsia="Times New Roman" w:hAnsi="Calibri" w:cs="Calibri"/>
          <w:kern w:val="0"/>
          <w14:ligatures w14:val="none"/>
        </w:rPr>
        <w:t xml:space="preserve"> transformation effect and the Group × Stimulus Language interactions, showed the same direction and qualitative interpretation as in the full dataset. Estimated effect sizes differed only modestly between the original and trimmed models, indicating that the main results were not driven by a small number of extreme observations.</w:t>
      </w:r>
      <w:r w:rsidR="007449D0">
        <w:rPr>
          <w:rFonts w:ascii="Calibri" w:eastAsia="Times New Roman" w:hAnsi="Calibri" w:cs="Calibri"/>
          <w:kern w:val="0"/>
          <w14:ligatures w14:val="none"/>
        </w:rPr>
        <w:t xml:space="preserve"> </w:t>
      </w:r>
      <w:r w:rsidRPr="005F388F">
        <w:rPr>
          <w:rFonts w:ascii="Calibri" w:eastAsia="Times New Roman" w:hAnsi="Calibri" w:cs="Calibri"/>
          <w:kern w:val="0"/>
          <w14:ligatures w14:val="none"/>
        </w:rPr>
        <w:t>Table S</w:t>
      </w:r>
      <w:r w:rsidR="007449D0">
        <w:rPr>
          <w:rFonts w:ascii="Calibri" w:eastAsia="Times New Roman" w:hAnsi="Calibri" w:cs="Calibri"/>
          <w:kern w:val="0"/>
          <w14:ligatures w14:val="none"/>
        </w:rPr>
        <w:t>2</w:t>
      </w:r>
      <w:r w:rsidRPr="005F388F">
        <w:rPr>
          <w:rFonts w:ascii="Calibri" w:eastAsia="Times New Roman" w:hAnsi="Calibri" w:cs="Calibri"/>
          <w:kern w:val="0"/>
          <w14:ligatures w14:val="none"/>
        </w:rPr>
        <w:t xml:space="preserve"> summarizes the comparison of fixed-effect estimates between the original and sensitivity models.</w:t>
      </w:r>
    </w:p>
    <w:p w14:paraId="1C551F59" w14:textId="48F4ABD0" w:rsidR="007449D0" w:rsidRDefault="007449D0" w:rsidP="005F388F">
      <w:pPr>
        <w:spacing w:before="100" w:beforeAutospacing="1" w:after="100" w:afterAutospacing="1" w:line="240" w:lineRule="auto"/>
        <w:rPr>
          <w:rFonts w:ascii="Calibri" w:eastAsia="Times New Roman" w:hAnsi="Calibri" w:cs="Calibri"/>
          <w:b/>
          <w:bCs/>
          <w:kern w:val="0"/>
          <w14:ligatures w14:val="none"/>
        </w:rPr>
      </w:pPr>
      <w:r w:rsidRPr="007449D0">
        <w:rPr>
          <w:rFonts w:ascii="Calibri" w:eastAsia="Times New Roman" w:hAnsi="Calibri" w:cs="Calibri"/>
          <w:b/>
          <w:bCs/>
          <w:kern w:val="0"/>
          <w14:ligatures w14:val="none"/>
        </w:rPr>
        <w:t xml:space="preserve">Table S2. </w:t>
      </w:r>
      <w:r w:rsidR="003D2526">
        <w:rPr>
          <w:rFonts w:ascii="Calibri" w:eastAsia="Times New Roman" w:hAnsi="Calibri" w:cs="Calibri"/>
          <w:b/>
          <w:bCs/>
          <w:kern w:val="0"/>
          <w14:ligatures w14:val="none"/>
        </w:rPr>
        <w:t>S</w:t>
      </w:r>
      <w:r w:rsidRPr="007449D0">
        <w:rPr>
          <w:rFonts w:ascii="Calibri" w:eastAsia="Times New Roman" w:hAnsi="Calibri" w:cs="Calibri"/>
          <w:b/>
          <w:bCs/>
          <w:kern w:val="0"/>
          <w14:ligatures w14:val="none"/>
        </w:rPr>
        <w:t>ummary</w:t>
      </w:r>
      <w:r w:rsidR="003D2526">
        <w:rPr>
          <w:rFonts w:ascii="Calibri" w:eastAsia="Times New Roman" w:hAnsi="Calibri" w:cs="Calibri"/>
          <w:b/>
          <w:bCs/>
          <w:kern w:val="0"/>
          <w14:ligatures w14:val="none"/>
        </w:rPr>
        <w:t xml:space="preserve"> of the comaprison between the original and sensitivity models.</w:t>
      </w:r>
    </w:p>
    <w:tbl>
      <w:tblPr>
        <w:tblW w:w="9380" w:type="dxa"/>
        <w:tblLook w:val="04A0" w:firstRow="1" w:lastRow="0" w:firstColumn="1" w:lastColumn="0" w:noHBand="0" w:noVBand="1"/>
      </w:tblPr>
      <w:tblGrid>
        <w:gridCol w:w="3969"/>
        <w:gridCol w:w="1965"/>
        <w:gridCol w:w="2080"/>
        <w:gridCol w:w="1552"/>
      </w:tblGrid>
      <w:tr w:rsidR="003D2526" w:rsidRPr="003D2526" w14:paraId="493813BF" w14:textId="77777777" w:rsidTr="003D2526">
        <w:trPr>
          <w:trHeight w:val="320"/>
        </w:trPr>
        <w:tc>
          <w:tcPr>
            <w:tcW w:w="3940" w:type="dxa"/>
            <w:tcBorders>
              <w:top w:val="single" w:sz="4" w:space="0" w:color="auto"/>
              <w:left w:val="nil"/>
              <w:bottom w:val="single" w:sz="4" w:space="0" w:color="auto"/>
              <w:right w:val="nil"/>
            </w:tcBorders>
            <w:noWrap/>
            <w:vAlign w:val="bottom"/>
            <w:hideMark/>
          </w:tcPr>
          <w:p w14:paraId="10E83544" w14:textId="77777777" w:rsidR="003D2526" w:rsidRPr="003D2526" w:rsidRDefault="003D2526" w:rsidP="003D2526">
            <w:pPr>
              <w:spacing w:after="0" w:line="240" w:lineRule="auto"/>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term</w:t>
            </w:r>
          </w:p>
        </w:tc>
        <w:tc>
          <w:tcPr>
            <w:tcW w:w="1880" w:type="dxa"/>
            <w:tcBorders>
              <w:top w:val="single" w:sz="4" w:space="0" w:color="auto"/>
              <w:left w:val="nil"/>
              <w:bottom w:val="single" w:sz="4" w:space="0" w:color="auto"/>
              <w:right w:val="nil"/>
            </w:tcBorders>
            <w:noWrap/>
            <w:vAlign w:val="bottom"/>
            <w:hideMark/>
          </w:tcPr>
          <w:p w14:paraId="37503C2F" w14:textId="77777777" w:rsidR="003D2526" w:rsidRPr="003D2526" w:rsidRDefault="003D2526" w:rsidP="003D2526">
            <w:pPr>
              <w:spacing w:after="0" w:line="240" w:lineRule="auto"/>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estimate_original</w:t>
            </w:r>
          </w:p>
        </w:tc>
        <w:tc>
          <w:tcPr>
            <w:tcW w:w="2020" w:type="dxa"/>
            <w:tcBorders>
              <w:top w:val="single" w:sz="4" w:space="0" w:color="auto"/>
              <w:left w:val="nil"/>
              <w:bottom w:val="single" w:sz="4" w:space="0" w:color="auto"/>
              <w:right w:val="nil"/>
            </w:tcBorders>
            <w:noWrap/>
            <w:vAlign w:val="bottom"/>
            <w:hideMark/>
          </w:tcPr>
          <w:p w14:paraId="1C219FAF" w14:textId="77777777" w:rsidR="003D2526" w:rsidRPr="003D2526" w:rsidRDefault="003D2526" w:rsidP="003D2526">
            <w:pPr>
              <w:spacing w:after="0" w:line="240" w:lineRule="auto"/>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estimate_trimmed</w:t>
            </w:r>
          </w:p>
        </w:tc>
        <w:tc>
          <w:tcPr>
            <w:tcW w:w="1540" w:type="dxa"/>
            <w:tcBorders>
              <w:top w:val="single" w:sz="4" w:space="0" w:color="auto"/>
              <w:left w:val="nil"/>
              <w:bottom w:val="single" w:sz="4" w:space="0" w:color="auto"/>
              <w:right w:val="nil"/>
            </w:tcBorders>
            <w:noWrap/>
            <w:vAlign w:val="bottom"/>
            <w:hideMark/>
          </w:tcPr>
          <w:p w14:paraId="50F7B06D" w14:textId="77777777" w:rsidR="003D2526" w:rsidRPr="003D2526" w:rsidRDefault="003D2526" w:rsidP="003D2526">
            <w:pPr>
              <w:spacing w:after="0" w:line="240" w:lineRule="auto"/>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estimate_diff</w:t>
            </w:r>
          </w:p>
        </w:tc>
      </w:tr>
      <w:tr w:rsidR="003D2526" w:rsidRPr="003D2526" w14:paraId="0D368A4A" w14:textId="77777777" w:rsidTr="003D2526">
        <w:trPr>
          <w:trHeight w:val="320"/>
        </w:trPr>
        <w:tc>
          <w:tcPr>
            <w:tcW w:w="3940" w:type="dxa"/>
            <w:tcBorders>
              <w:top w:val="nil"/>
              <w:left w:val="nil"/>
              <w:bottom w:val="nil"/>
              <w:right w:val="nil"/>
            </w:tcBorders>
            <w:noWrap/>
            <w:vAlign w:val="bottom"/>
            <w:hideMark/>
          </w:tcPr>
          <w:p w14:paraId="075A718A"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(Intercept)</w:t>
            </w:r>
          </w:p>
        </w:tc>
        <w:tc>
          <w:tcPr>
            <w:tcW w:w="1880" w:type="dxa"/>
            <w:tcBorders>
              <w:top w:val="nil"/>
              <w:left w:val="nil"/>
              <w:bottom w:val="nil"/>
              <w:right w:val="nil"/>
            </w:tcBorders>
            <w:noWrap/>
            <w:vAlign w:val="bottom"/>
            <w:hideMark/>
          </w:tcPr>
          <w:p w14:paraId="33C264DE"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2.929981061</w:t>
            </w:r>
          </w:p>
        </w:tc>
        <w:tc>
          <w:tcPr>
            <w:tcW w:w="2020" w:type="dxa"/>
            <w:tcBorders>
              <w:top w:val="nil"/>
              <w:left w:val="nil"/>
              <w:bottom w:val="nil"/>
              <w:right w:val="nil"/>
            </w:tcBorders>
            <w:noWrap/>
            <w:vAlign w:val="bottom"/>
            <w:hideMark/>
          </w:tcPr>
          <w:p w14:paraId="43A47928"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2.787617577</w:t>
            </w:r>
          </w:p>
        </w:tc>
        <w:tc>
          <w:tcPr>
            <w:tcW w:w="1540" w:type="dxa"/>
            <w:tcBorders>
              <w:top w:val="nil"/>
              <w:left w:val="nil"/>
              <w:bottom w:val="nil"/>
              <w:right w:val="nil"/>
            </w:tcBorders>
            <w:noWrap/>
            <w:vAlign w:val="bottom"/>
            <w:hideMark/>
          </w:tcPr>
          <w:p w14:paraId="17C8CB93"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-0.142363484</w:t>
            </w:r>
          </w:p>
        </w:tc>
      </w:tr>
      <w:tr w:rsidR="003D2526" w:rsidRPr="003D2526" w14:paraId="03DC71F7" w14:textId="77777777" w:rsidTr="003D2526">
        <w:trPr>
          <w:trHeight w:val="320"/>
        </w:trPr>
        <w:tc>
          <w:tcPr>
            <w:tcW w:w="3940" w:type="dxa"/>
            <w:tcBorders>
              <w:top w:val="nil"/>
              <w:left w:val="nil"/>
              <w:bottom w:val="nil"/>
              <w:right w:val="nil"/>
            </w:tcBorders>
            <w:noWrap/>
            <w:vAlign w:val="bottom"/>
            <w:hideMark/>
          </w:tcPr>
          <w:p w14:paraId="00640218"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GroupDU</w:t>
            </w:r>
          </w:p>
        </w:tc>
        <w:tc>
          <w:tcPr>
            <w:tcW w:w="1880" w:type="dxa"/>
            <w:tcBorders>
              <w:top w:val="nil"/>
              <w:left w:val="nil"/>
              <w:bottom w:val="nil"/>
              <w:right w:val="nil"/>
            </w:tcBorders>
            <w:noWrap/>
            <w:vAlign w:val="bottom"/>
            <w:hideMark/>
          </w:tcPr>
          <w:p w14:paraId="17B0F198"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-0.419375</w:t>
            </w:r>
          </w:p>
        </w:tc>
        <w:tc>
          <w:tcPr>
            <w:tcW w:w="2020" w:type="dxa"/>
            <w:tcBorders>
              <w:top w:val="nil"/>
              <w:left w:val="nil"/>
              <w:bottom w:val="nil"/>
              <w:right w:val="nil"/>
            </w:tcBorders>
            <w:noWrap/>
            <w:vAlign w:val="bottom"/>
            <w:hideMark/>
          </w:tcPr>
          <w:p w14:paraId="7A310166"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-0.349821343</w:t>
            </w:r>
          </w:p>
        </w:tc>
        <w:tc>
          <w:tcPr>
            <w:tcW w:w="1540" w:type="dxa"/>
            <w:tcBorders>
              <w:top w:val="nil"/>
              <w:left w:val="nil"/>
              <w:bottom w:val="nil"/>
              <w:right w:val="nil"/>
            </w:tcBorders>
            <w:noWrap/>
            <w:vAlign w:val="bottom"/>
            <w:hideMark/>
          </w:tcPr>
          <w:p w14:paraId="450FA291"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0.069553657</w:t>
            </w:r>
          </w:p>
        </w:tc>
      </w:tr>
      <w:tr w:rsidR="003D2526" w:rsidRPr="003D2526" w14:paraId="75AF3AFA" w14:textId="77777777" w:rsidTr="003D2526">
        <w:trPr>
          <w:trHeight w:val="320"/>
        </w:trPr>
        <w:tc>
          <w:tcPr>
            <w:tcW w:w="3940" w:type="dxa"/>
            <w:tcBorders>
              <w:top w:val="nil"/>
              <w:left w:val="nil"/>
              <w:bottom w:val="nil"/>
              <w:right w:val="nil"/>
            </w:tcBorders>
            <w:noWrap/>
            <w:vAlign w:val="bottom"/>
            <w:hideMark/>
          </w:tcPr>
          <w:p w14:paraId="3B0CC9AD"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GroupDU:LanguageJapanese</w:t>
            </w:r>
          </w:p>
        </w:tc>
        <w:tc>
          <w:tcPr>
            <w:tcW w:w="1880" w:type="dxa"/>
            <w:tcBorders>
              <w:top w:val="nil"/>
              <w:left w:val="nil"/>
              <w:bottom w:val="nil"/>
              <w:right w:val="nil"/>
            </w:tcBorders>
            <w:noWrap/>
            <w:vAlign w:val="bottom"/>
            <w:hideMark/>
          </w:tcPr>
          <w:p w14:paraId="74A1CD7B"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1.647916667</w:t>
            </w:r>
          </w:p>
        </w:tc>
        <w:tc>
          <w:tcPr>
            <w:tcW w:w="2020" w:type="dxa"/>
            <w:tcBorders>
              <w:top w:val="nil"/>
              <w:left w:val="nil"/>
              <w:bottom w:val="nil"/>
              <w:right w:val="nil"/>
            </w:tcBorders>
            <w:noWrap/>
            <w:vAlign w:val="bottom"/>
            <w:hideMark/>
          </w:tcPr>
          <w:p w14:paraId="7E54ED81"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1.701487488</w:t>
            </w:r>
          </w:p>
        </w:tc>
        <w:tc>
          <w:tcPr>
            <w:tcW w:w="1540" w:type="dxa"/>
            <w:tcBorders>
              <w:top w:val="nil"/>
              <w:left w:val="nil"/>
              <w:bottom w:val="nil"/>
              <w:right w:val="nil"/>
            </w:tcBorders>
            <w:noWrap/>
            <w:vAlign w:val="bottom"/>
            <w:hideMark/>
          </w:tcPr>
          <w:p w14:paraId="1B285771"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0.053570822</w:t>
            </w:r>
          </w:p>
        </w:tc>
      </w:tr>
      <w:tr w:rsidR="003D2526" w:rsidRPr="003D2526" w14:paraId="7CF4432A" w14:textId="77777777" w:rsidTr="003D2526">
        <w:trPr>
          <w:trHeight w:val="320"/>
        </w:trPr>
        <w:tc>
          <w:tcPr>
            <w:tcW w:w="3940" w:type="dxa"/>
            <w:tcBorders>
              <w:top w:val="nil"/>
              <w:left w:val="nil"/>
              <w:bottom w:val="nil"/>
              <w:right w:val="nil"/>
            </w:tcBorders>
            <w:noWrap/>
            <w:vAlign w:val="bottom"/>
            <w:hideMark/>
          </w:tcPr>
          <w:p w14:paraId="5E767A1C"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GroupEN</w:t>
            </w:r>
          </w:p>
        </w:tc>
        <w:tc>
          <w:tcPr>
            <w:tcW w:w="1880" w:type="dxa"/>
            <w:tcBorders>
              <w:top w:val="nil"/>
              <w:left w:val="nil"/>
              <w:bottom w:val="nil"/>
              <w:right w:val="nil"/>
            </w:tcBorders>
            <w:noWrap/>
            <w:vAlign w:val="bottom"/>
            <w:hideMark/>
          </w:tcPr>
          <w:p w14:paraId="02377697"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-0.219024123</w:t>
            </w:r>
          </w:p>
        </w:tc>
        <w:tc>
          <w:tcPr>
            <w:tcW w:w="2020" w:type="dxa"/>
            <w:tcBorders>
              <w:top w:val="nil"/>
              <w:left w:val="nil"/>
              <w:bottom w:val="nil"/>
              <w:right w:val="nil"/>
            </w:tcBorders>
            <w:noWrap/>
            <w:vAlign w:val="bottom"/>
            <w:hideMark/>
          </w:tcPr>
          <w:p w14:paraId="24CD4058"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-0.150016212</w:t>
            </w:r>
          </w:p>
        </w:tc>
        <w:tc>
          <w:tcPr>
            <w:tcW w:w="1540" w:type="dxa"/>
            <w:tcBorders>
              <w:top w:val="nil"/>
              <w:left w:val="nil"/>
              <w:bottom w:val="nil"/>
              <w:right w:val="nil"/>
            </w:tcBorders>
            <w:noWrap/>
            <w:vAlign w:val="bottom"/>
            <w:hideMark/>
          </w:tcPr>
          <w:p w14:paraId="712A405E"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0.069007911</w:t>
            </w:r>
          </w:p>
        </w:tc>
      </w:tr>
      <w:tr w:rsidR="003D2526" w:rsidRPr="003D2526" w14:paraId="29D03DD9" w14:textId="77777777" w:rsidTr="003D2526">
        <w:trPr>
          <w:trHeight w:val="320"/>
        </w:trPr>
        <w:tc>
          <w:tcPr>
            <w:tcW w:w="3940" w:type="dxa"/>
            <w:tcBorders>
              <w:top w:val="nil"/>
              <w:left w:val="nil"/>
              <w:bottom w:val="nil"/>
              <w:right w:val="nil"/>
            </w:tcBorders>
            <w:noWrap/>
            <w:vAlign w:val="bottom"/>
            <w:hideMark/>
          </w:tcPr>
          <w:p w14:paraId="41C1AD8D"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GroupEN:LanguageJapanese</w:t>
            </w:r>
          </w:p>
        </w:tc>
        <w:tc>
          <w:tcPr>
            <w:tcW w:w="1880" w:type="dxa"/>
            <w:tcBorders>
              <w:top w:val="nil"/>
              <w:left w:val="nil"/>
              <w:bottom w:val="nil"/>
              <w:right w:val="nil"/>
            </w:tcBorders>
            <w:noWrap/>
            <w:vAlign w:val="bottom"/>
            <w:hideMark/>
          </w:tcPr>
          <w:p w14:paraId="3E2BC779"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2.367214912</w:t>
            </w:r>
          </w:p>
        </w:tc>
        <w:tc>
          <w:tcPr>
            <w:tcW w:w="2020" w:type="dxa"/>
            <w:tcBorders>
              <w:top w:val="nil"/>
              <w:left w:val="nil"/>
              <w:bottom w:val="nil"/>
              <w:right w:val="nil"/>
            </w:tcBorders>
            <w:noWrap/>
            <w:vAlign w:val="bottom"/>
            <w:hideMark/>
          </w:tcPr>
          <w:p w14:paraId="30905136"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2.45506996</w:t>
            </w:r>
          </w:p>
        </w:tc>
        <w:tc>
          <w:tcPr>
            <w:tcW w:w="1540" w:type="dxa"/>
            <w:tcBorders>
              <w:top w:val="nil"/>
              <w:left w:val="nil"/>
              <w:bottom w:val="nil"/>
              <w:right w:val="nil"/>
            </w:tcBorders>
            <w:noWrap/>
            <w:vAlign w:val="bottom"/>
            <w:hideMark/>
          </w:tcPr>
          <w:p w14:paraId="2B885FCE"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0.087855047</w:t>
            </w:r>
          </w:p>
        </w:tc>
      </w:tr>
      <w:tr w:rsidR="003D2526" w:rsidRPr="003D2526" w14:paraId="2F21D474" w14:textId="77777777" w:rsidTr="003D2526">
        <w:trPr>
          <w:trHeight w:val="320"/>
        </w:trPr>
        <w:tc>
          <w:tcPr>
            <w:tcW w:w="3940" w:type="dxa"/>
            <w:tcBorders>
              <w:top w:val="nil"/>
              <w:left w:val="nil"/>
              <w:bottom w:val="nil"/>
              <w:right w:val="nil"/>
            </w:tcBorders>
            <w:noWrap/>
            <w:vAlign w:val="bottom"/>
            <w:hideMark/>
          </w:tcPr>
          <w:p w14:paraId="34E189C5"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LanguageJapanese</w:t>
            </w:r>
          </w:p>
        </w:tc>
        <w:tc>
          <w:tcPr>
            <w:tcW w:w="1880" w:type="dxa"/>
            <w:tcBorders>
              <w:top w:val="nil"/>
              <w:left w:val="nil"/>
              <w:bottom w:val="nil"/>
              <w:right w:val="nil"/>
            </w:tcBorders>
            <w:noWrap/>
            <w:vAlign w:val="bottom"/>
            <w:hideMark/>
          </w:tcPr>
          <w:p w14:paraId="4B6F1F89"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-1.322462121</w:t>
            </w:r>
          </w:p>
        </w:tc>
        <w:tc>
          <w:tcPr>
            <w:tcW w:w="2020" w:type="dxa"/>
            <w:tcBorders>
              <w:top w:val="nil"/>
              <w:left w:val="nil"/>
              <w:bottom w:val="nil"/>
              <w:right w:val="nil"/>
            </w:tcBorders>
            <w:noWrap/>
            <w:vAlign w:val="bottom"/>
            <w:hideMark/>
          </w:tcPr>
          <w:p w14:paraId="0119A3DD"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-1.314066784</w:t>
            </w:r>
          </w:p>
        </w:tc>
        <w:tc>
          <w:tcPr>
            <w:tcW w:w="1540" w:type="dxa"/>
            <w:tcBorders>
              <w:top w:val="nil"/>
              <w:left w:val="nil"/>
              <w:bottom w:val="nil"/>
              <w:right w:val="nil"/>
            </w:tcBorders>
            <w:noWrap/>
            <w:vAlign w:val="bottom"/>
            <w:hideMark/>
          </w:tcPr>
          <w:p w14:paraId="4FB007A3"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0.008395338</w:t>
            </w:r>
          </w:p>
        </w:tc>
      </w:tr>
      <w:tr w:rsidR="003D2526" w:rsidRPr="003D2526" w14:paraId="2C5AC86E" w14:textId="77777777" w:rsidTr="003D2526">
        <w:trPr>
          <w:trHeight w:val="320"/>
        </w:trPr>
        <w:tc>
          <w:tcPr>
            <w:tcW w:w="3940" w:type="dxa"/>
            <w:tcBorders>
              <w:top w:val="nil"/>
              <w:left w:val="nil"/>
              <w:bottom w:val="nil"/>
              <w:right w:val="nil"/>
            </w:tcBorders>
            <w:noWrap/>
            <w:vAlign w:val="bottom"/>
            <w:hideMark/>
          </w:tcPr>
          <w:p w14:paraId="3FE03C15"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ResponseTypeFinal</w:t>
            </w:r>
          </w:p>
        </w:tc>
        <w:tc>
          <w:tcPr>
            <w:tcW w:w="1880" w:type="dxa"/>
            <w:tcBorders>
              <w:top w:val="nil"/>
              <w:left w:val="nil"/>
              <w:bottom w:val="nil"/>
              <w:right w:val="nil"/>
            </w:tcBorders>
            <w:noWrap/>
            <w:vAlign w:val="bottom"/>
            <w:hideMark/>
          </w:tcPr>
          <w:p w14:paraId="186DD895"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1.969204545</w:t>
            </w:r>
          </w:p>
        </w:tc>
        <w:tc>
          <w:tcPr>
            <w:tcW w:w="2020" w:type="dxa"/>
            <w:tcBorders>
              <w:top w:val="nil"/>
              <w:left w:val="nil"/>
              <w:bottom w:val="nil"/>
              <w:right w:val="nil"/>
            </w:tcBorders>
            <w:noWrap/>
            <w:vAlign w:val="bottom"/>
            <w:hideMark/>
          </w:tcPr>
          <w:p w14:paraId="491A95A2"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2.235719377</w:t>
            </w:r>
          </w:p>
        </w:tc>
        <w:tc>
          <w:tcPr>
            <w:tcW w:w="1540" w:type="dxa"/>
            <w:tcBorders>
              <w:top w:val="nil"/>
              <w:left w:val="nil"/>
              <w:bottom w:val="nil"/>
              <w:right w:val="nil"/>
            </w:tcBorders>
            <w:noWrap/>
            <w:vAlign w:val="bottom"/>
            <w:hideMark/>
          </w:tcPr>
          <w:p w14:paraId="1BEB48F6"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0.266514831</w:t>
            </w:r>
          </w:p>
        </w:tc>
      </w:tr>
      <w:tr w:rsidR="003D2526" w:rsidRPr="003D2526" w14:paraId="5AFE1183" w14:textId="77777777" w:rsidTr="003D2526">
        <w:trPr>
          <w:trHeight w:val="320"/>
        </w:trPr>
        <w:tc>
          <w:tcPr>
            <w:tcW w:w="3940" w:type="dxa"/>
            <w:tcBorders>
              <w:top w:val="nil"/>
              <w:left w:val="nil"/>
              <w:bottom w:val="nil"/>
              <w:right w:val="nil"/>
            </w:tcBorders>
            <w:noWrap/>
            <w:vAlign w:val="bottom"/>
            <w:hideMark/>
          </w:tcPr>
          <w:p w14:paraId="31C7ED3E"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ResponseTypeFinal:GroupDU</w:t>
            </w:r>
          </w:p>
        </w:tc>
        <w:tc>
          <w:tcPr>
            <w:tcW w:w="1880" w:type="dxa"/>
            <w:tcBorders>
              <w:top w:val="nil"/>
              <w:left w:val="nil"/>
              <w:bottom w:val="nil"/>
              <w:right w:val="nil"/>
            </w:tcBorders>
            <w:noWrap/>
            <w:vAlign w:val="bottom"/>
            <w:hideMark/>
          </w:tcPr>
          <w:p w14:paraId="5DE52FB9"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0.139583333</w:t>
            </w:r>
          </w:p>
        </w:tc>
        <w:tc>
          <w:tcPr>
            <w:tcW w:w="2020" w:type="dxa"/>
            <w:tcBorders>
              <w:top w:val="nil"/>
              <w:left w:val="nil"/>
              <w:bottom w:val="nil"/>
              <w:right w:val="nil"/>
            </w:tcBorders>
            <w:noWrap/>
            <w:vAlign w:val="bottom"/>
            <w:hideMark/>
          </w:tcPr>
          <w:p w14:paraId="3C64C1FF"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-0.004304676</w:t>
            </w:r>
          </w:p>
        </w:tc>
        <w:tc>
          <w:tcPr>
            <w:tcW w:w="1540" w:type="dxa"/>
            <w:tcBorders>
              <w:top w:val="nil"/>
              <w:left w:val="nil"/>
              <w:bottom w:val="nil"/>
              <w:right w:val="nil"/>
            </w:tcBorders>
            <w:noWrap/>
            <w:vAlign w:val="bottom"/>
            <w:hideMark/>
          </w:tcPr>
          <w:p w14:paraId="00731BCC"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-0.143888009</w:t>
            </w:r>
          </w:p>
        </w:tc>
      </w:tr>
      <w:tr w:rsidR="003D2526" w:rsidRPr="003D2526" w14:paraId="25E263BC" w14:textId="77777777" w:rsidTr="003D2526">
        <w:trPr>
          <w:trHeight w:val="320"/>
        </w:trPr>
        <w:tc>
          <w:tcPr>
            <w:tcW w:w="3940" w:type="dxa"/>
            <w:tcBorders>
              <w:top w:val="nil"/>
              <w:left w:val="nil"/>
              <w:bottom w:val="nil"/>
              <w:right w:val="nil"/>
            </w:tcBorders>
            <w:noWrap/>
            <w:vAlign w:val="bottom"/>
            <w:hideMark/>
          </w:tcPr>
          <w:p w14:paraId="5FF2B577"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ResponseTypeFinal:GroupEN</w:t>
            </w:r>
          </w:p>
        </w:tc>
        <w:tc>
          <w:tcPr>
            <w:tcW w:w="1880" w:type="dxa"/>
            <w:tcBorders>
              <w:top w:val="nil"/>
              <w:left w:val="nil"/>
              <w:bottom w:val="nil"/>
              <w:right w:val="nil"/>
            </w:tcBorders>
            <w:noWrap/>
            <w:vAlign w:val="bottom"/>
            <w:hideMark/>
          </w:tcPr>
          <w:p w14:paraId="7D288A97"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-0.756030702</w:t>
            </w:r>
          </w:p>
        </w:tc>
        <w:tc>
          <w:tcPr>
            <w:tcW w:w="2020" w:type="dxa"/>
            <w:tcBorders>
              <w:top w:val="nil"/>
              <w:left w:val="nil"/>
              <w:bottom w:val="nil"/>
              <w:right w:val="nil"/>
            </w:tcBorders>
            <w:noWrap/>
            <w:vAlign w:val="bottom"/>
            <w:hideMark/>
          </w:tcPr>
          <w:p w14:paraId="1759C66F"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-0.926295148</w:t>
            </w:r>
          </w:p>
        </w:tc>
        <w:tc>
          <w:tcPr>
            <w:tcW w:w="1540" w:type="dxa"/>
            <w:tcBorders>
              <w:top w:val="nil"/>
              <w:left w:val="nil"/>
              <w:bottom w:val="nil"/>
              <w:right w:val="nil"/>
            </w:tcBorders>
            <w:noWrap/>
            <w:vAlign w:val="bottom"/>
            <w:hideMark/>
          </w:tcPr>
          <w:p w14:paraId="6A1E424D"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-0.170264446</w:t>
            </w:r>
          </w:p>
        </w:tc>
      </w:tr>
      <w:tr w:rsidR="003D2526" w:rsidRPr="003D2526" w14:paraId="17C0342E" w14:textId="77777777" w:rsidTr="003D2526">
        <w:trPr>
          <w:trHeight w:val="320"/>
        </w:trPr>
        <w:tc>
          <w:tcPr>
            <w:tcW w:w="3940" w:type="dxa"/>
            <w:tcBorders>
              <w:top w:val="nil"/>
              <w:left w:val="nil"/>
              <w:bottom w:val="single" w:sz="4" w:space="0" w:color="auto"/>
              <w:right w:val="nil"/>
            </w:tcBorders>
            <w:noWrap/>
            <w:vAlign w:val="bottom"/>
            <w:hideMark/>
          </w:tcPr>
          <w:p w14:paraId="7918DC04" w14:textId="77777777" w:rsidR="003D2526" w:rsidRPr="003D2526" w:rsidRDefault="003D2526" w:rsidP="003D2526">
            <w:pPr>
              <w:spacing w:after="0" w:line="240" w:lineRule="auto"/>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ResponseTypeFinal:LanguageJapanese</w:t>
            </w:r>
          </w:p>
        </w:tc>
        <w:tc>
          <w:tcPr>
            <w:tcW w:w="1880" w:type="dxa"/>
            <w:tcBorders>
              <w:top w:val="nil"/>
              <w:left w:val="nil"/>
              <w:bottom w:val="single" w:sz="4" w:space="0" w:color="auto"/>
              <w:right w:val="nil"/>
            </w:tcBorders>
            <w:noWrap/>
            <w:vAlign w:val="bottom"/>
            <w:hideMark/>
          </w:tcPr>
          <w:p w14:paraId="49BD728C"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-0.584242424</w:t>
            </w:r>
          </w:p>
        </w:tc>
        <w:tc>
          <w:tcPr>
            <w:tcW w:w="2020" w:type="dxa"/>
            <w:tcBorders>
              <w:top w:val="nil"/>
              <w:left w:val="nil"/>
              <w:bottom w:val="single" w:sz="4" w:space="0" w:color="auto"/>
              <w:right w:val="nil"/>
            </w:tcBorders>
            <w:noWrap/>
            <w:vAlign w:val="bottom"/>
            <w:hideMark/>
          </w:tcPr>
          <w:p w14:paraId="03E050AF"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-0.726282435</w:t>
            </w:r>
          </w:p>
        </w:tc>
        <w:tc>
          <w:tcPr>
            <w:tcW w:w="1540" w:type="dxa"/>
            <w:tcBorders>
              <w:top w:val="nil"/>
              <w:left w:val="nil"/>
              <w:bottom w:val="single" w:sz="4" w:space="0" w:color="auto"/>
              <w:right w:val="nil"/>
            </w:tcBorders>
            <w:noWrap/>
            <w:vAlign w:val="bottom"/>
            <w:hideMark/>
          </w:tcPr>
          <w:p w14:paraId="4F840BA9" w14:textId="77777777" w:rsidR="003D2526" w:rsidRPr="003D2526" w:rsidRDefault="003D2526" w:rsidP="003D2526">
            <w:pPr>
              <w:spacing w:after="0" w:line="240" w:lineRule="auto"/>
              <w:jc w:val="right"/>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-0.14204001</w:t>
            </w:r>
          </w:p>
        </w:tc>
      </w:tr>
    </w:tbl>
    <w:p w14:paraId="2C5FFEC7" w14:textId="77777777" w:rsidR="003D2526" w:rsidRPr="007449D0" w:rsidRDefault="003D2526" w:rsidP="005F388F">
      <w:pPr>
        <w:spacing w:before="100" w:beforeAutospacing="1" w:after="100" w:afterAutospacing="1" w:line="240" w:lineRule="auto"/>
        <w:rPr>
          <w:rFonts w:ascii="Calibri" w:eastAsia="Times New Roman" w:hAnsi="Calibri" w:cs="Calibri"/>
          <w:b/>
          <w:bCs/>
          <w:kern w:val="0"/>
          <w14:ligatures w14:val="none"/>
        </w:rPr>
      </w:pPr>
    </w:p>
    <w:p w14:paraId="6B9449B5" w14:textId="77777777" w:rsidR="007449D0" w:rsidRPr="005F388F" w:rsidRDefault="007449D0" w:rsidP="005F388F">
      <w:pPr>
        <w:spacing w:before="100" w:beforeAutospacing="1" w:after="100" w:afterAutospacing="1" w:line="240" w:lineRule="auto"/>
        <w:rPr>
          <w:rFonts w:ascii="Calibri" w:eastAsia="Times New Roman" w:hAnsi="Calibri" w:cs="Calibri"/>
          <w:kern w:val="0"/>
          <w14:ligatures w14:val="none"/>
        </w:rPr>
      </w:pPr>
    </w:p>
    <w:p w14:paraId="75AF54A0" w14:textId="77777777" w:rsidR="003D2526" w:rsidRDefault="003D2526">
      <w:pPr>
        <w:rPr>
          <w:rStyle w:val="Strong"/>
          <w:rFonts w:ascii="Calibri" w:eastAsiaTheme="majorEastAsia" w:hAnsi="Calibri" w:cs="Calibri"/>
          <w:kern w:val="0"/>
          <w14:ligatures w14:val="none"/>
        </w:rPr>
      </w:pPr>
      <w:r>
        <w:rPr>
          <w:rStyle w:val="Strong"/>
          <w:rFonts w:ascii="Calibri" w:eastAsiaTheme="majorEastAsia" w:hAnsi="Calibri" w:cs="Calibri"/>
        </w:rPr>
        <w:br w:type="page"/>
      </w:r>
    </w:p>
    <w:p w14:paraId="7226DC09" w14:textId="23725EE6" w:rsidR="004F5199" w:rsidRPr="004F5199" w:rsidRDefault="004F5199" w:rsidP="004F5199">
      <w:pPr>
        <w:pStyle w:val="NormalWeb"/>
        <w:rPr>
          <w:rFonts w:ascii="Calibri" w:hAnsi="Calibri" w:cs="Calibri"/>
          <w:b/>
          <w:bCs/>
        </w:rPr>
      </w:pPr>
      <w:r w:rsidRPr="004F5199">
        <w:rPr>
          <w:rStyle w:val="Strong"/>
          <w:rFonts w:ascii="Calibri" w:eastAsiaTheme="majorEastAsia" w:hAnsi="Calibri" w:cs="Calibri"/>
        </w:rPr>
        <w:lastRenderedPageBreak/>
        <w:t>Table S</w:t>
      </w:r>
      <w:r w:rsidR="003D2526">
        <w:rPr>
          <w:rStyle w:val="Strong"/>
          <w:rFonts w:ascii="Calibri" w:eastAsiaTheme="majorEastAsia" w:hAnsi="Calibri" w:cs="Calibri"/>
        </w:rPr>
        <w:t>3</w:t>
      </w:r>
      <w:r w:rsidRPr="004F5199">
        <w:rPr>
          <w:rStyle w:val="Strong"/>
          <w:rFonts w:ascii="Calibri" w:eastAsiaTheme="majorEastAsia" w:hAnsi="Calibri" w:cs="Calibri"/>
        </w:rPr>
        <w:t>. Correlations between Gold-MSI (musical sophistication) scores and songlikeness outcome measures by group and stimulus language.</w:t>
      </w:r>
      <w:r>
        <w:rPr>
          <w:rStyle w:val="Strong"/>
          <w:rFonts w:ascii="Calibri" w:hAnsi="Calibri" w:cs="Calibri"/>
        </w:rPr>
        <w:t xml:space="preserve"> </w:t>
      </w:r>
      <w:r w:rsidRPr="004F5199">
        <w:rPr>
          <w:rFonts w:ascii="Calibri" w:hAnsi="Calibri" w:cs="Calibri"/>
        </w:rPr>
        <w:t>This table reports Pearson correlation coefficients (r) between participants’ Gold-MSI scores and three outcome measures—Initial rating, Final rating, and Transform score (Final minus Initial)—calculated separately for each language group (JP, DU, EN) and for English and Japanese stimuli. P-values are presented both uncorrected and following false discovery rate (FDR).</w:t>
      </w:r>
    </w:p>
    <w:p w14:paraId="3E7873E5" w14:textId="77777777" w:rsidR="004F5199" w:rsidRPr="003D2526" w:rsidRDefault="004F5199">
      <w:pPr>
        <w:rPr>
          <w:rFonts w:ascii="Calibri" w:hAnsi="Calibri" w:cs="Calibri"/>
        </w:rPr>
      </w:pPr>
    </w:p>
    <w:tbl>
      <w:tblPr>
        <w:tblW w:w="9326" w:type="dxa"/>
        <w:tblLook w:val="04A0" w:firstRow="1" w:lastRow="0" w:firstColumn="1" w:lastColumn="0" w:noHBand="0" w:noVBand="1"/>
      </w:tblPr>
      <w:tblGrid>
        <w:gridCol w:w="897"/>
        <w:gridCol w:w="2160"/>
        <w:gridCol w:w="1229"/>
        <w:gridCol w:w="2420"/>
        <w:gridCol w:w="2620"/>
      </w:tblGrid>
      <w:tr w:rsidR="009E431C" w:rsidRPr="003D2526" w14:paraId="7F4F42E1" w14:textId="77777777" w:rsidTr="009E431C">
        <w:trPr>
          <w:trHeight w:val="320"/>
        </w:trPr>
        <w:tc>
          <w:tcPr>
            <w:tcW w:w="897" w:type="dxa"/>
            <w:tcBorders>
              <w:top w:val="single" w:sz="4" w:space="0" w:color="auto"/>
              <w:left w:val="nil"/>
              <w:bottom w:val="single" w:sz="4" w:space="0" w:color="auto"/>
              <w:right w:val="nil"/>
            </w:tcBorders>
            <w:noWrap/>
            <w:vAlign w:val="center"/>
            <w:hideMark/>
          </w:tcPr>
          <w:p w14:paraId="6753AB4E" w14:textId="77777777" w:rsidR="009E431C" w:rsidRPr="003D2526" w:rsidRDefault="009E431C" w:rsidP="009E431C">
            <w:pPr>
              <w:spacing w:after="0" w:line="240" w:lineRule="auto"/>
              <w:jc w:val="center"/>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Group</w:t>
            </w:r>
          </w:p>
        </w:tc>
        <w:tc>
          <w:tcPr>
            <w:tcW w:w="2160" w:type="dxa"/>
            <w:tcBorders>
              <w:top w:val="single" w:sz="4" w:space="0" w:color="auto"/>
              <w:left w:val="nil"/>
              <w:bottom w:val="single" w:sz="4" w:space="0" w:color="auto"/>
              <w:right w:val="nil"/>
            </w:tcBorders>
            <w:noWrap/>
            <w:vAlign w:val="center"/>
            <w:hideMark/>
          </w:tcPr>
          <w:p w14:paraId="0FDFB338" w14:textId="77777777" w:rsidR="009E431C" w:rsidRPr="003D2526" w:rsidRDefault="009E431C" w:rsidP="009E431C">
            <w:pPr>
              <w:spacing w:after="0" w:line="240" w:lineRule="auto"/>
              <w:jc w:val="center"/>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Stimulus Language</w:t>
            </w:r>
          </w:p>
        </w:tc>
        <w:tc>
          <w:tcPr>
            <w:tcW w:w="1229" w:type="dxa"/>
            <w:tcBorders>
              <w:top w:val="single" w:sz="4" w:space="0" w:color="auto"/>
              <w:left w:val="nil"/>
              <w:bottom w:val="single" w:sz="4" w:space="0" w:color="auto"/>
              <w:right w:val="nil"/>
            </w:tcBorders>
            <w:noWrap/>
            <w:vAlign w:val="center"/>
            <w:hideMark/>
          </w:tcPr>
          <w:p w14:paraId="13EB23B1" w14:textId="77777777" w:rsidR="009E431C" w:rsidRPr="003D2526" w:rsidRDefault="009E431C" w:rsidP="009E431C">
            <w:pPr>
              <w:spacing w:after="0" w:line="240" w:lineRule="auto"/>
              <w:jc w:val="center"/>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Variable</w:t>
            </w:r>
          </w:p>
        </w:tc>
        <w:tc>
          <w:tcPr>
            <w:tcW w:w="2420" w:type="dxa"/>
            <w:tcBorders>
              <w:top w:val="single" w:sz="4" w:space="0" w:color="auto"/>
              <w:left w:val="nil"/>
              <w:bottom w:val="single" w:sz="4" w:space="0" w:color="auto"/>
              <w:right w:val="nil"/>
            </w:tcBorders>
            <w:noWrap/>
            <w:vAlign w:val="center"/>
            <w:hideMark/>
          </w:tcPr>
          <w:p w14:paraId="3EC5078E" w14:textId="77777777" w:rsidR="009E431C" w:rsidRPr="003D2526" w:rsidRDefault="009E431C" w:rsidP="009E431C">
            <w:pPr>
              <w:spacing w:after="0" w:line="240" w:lineRule="auto"/>
              <w:jc w:val="center"/>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Correlation coefficient</w:t>
            </w:r>
          </w:p>
        </w:tc>
        <w:tc>
          <w:tcPr>
            <w:tcW w:w="2620" w:type="dxa"/>
            <w:tcBorders>
              <w:top w:val="single" w:sz="4" w:space="0" w:color="auto"/>
              <w:left w:val="nil"/>
              <w:bottom w:val="single" w:sz="4" w:space="0" w:color="auto"/>
              <w:right w:val="nil"/>
            </w:tcBorders>
            <w:noWrap/>
            <w:vAlign w:val="center"/>
            <w:hideMark/>
          </w:tcPr>
          <w:p w14:paraId="27BFACA7" w14:textId="77777777" w:rsidR="009E431C" w:rsidRPr="003D2526" w:rsidRDefault="009E431C" w:rsidP="009E431C">
            <w:pPr>
              <w:spacing w:after="0" w:line="240" w:lineRule="auto"/>
              <w:jc w:val="center"/>
              <w:rPr>
                <w:rFonts w:ascii="Calibri" w:eastAsia="Times New Roman" w:hAnsi="Calibri" w:cs="Calibri"/>
                <w:b/>
                <w:bCs/>
                <w:color w:val="000000"/>
                <w:kern w:val="0"/>
                <w14:ligatures w14:val="none"/>
              </w:rPr>
            </w:pPr>
            <w:r w:rsidRPr="003D2526">
              <w:rPr>
                <w:rFonts w:ascii="Calibri" w:eastAsia="Times New Roman" w:hAnsi="Calibri" w:cs="Calibri"/>
                <w:b/>
                <w:bCs/>
                <w:color w:val="000000"/>
                <w:kern w:val="0"/>
                <w14:ligatures w14:val="none"/>
              </w:rPr>
              <w:t>p-value (FDR adjusted)</w:t>
            </w:r>
          </w:p>
        </w:tc>
      </w:tr>
      <w:tr w:rsidR="009E431C" w:rsidRPr="003D2526" w14:paraId="4F8DFC1E" w14:textId="77777777" w:rsidTr="009E431C">
        <w:trPr>
          <w:trHeight w:val="320"/>
        </w:trPr>
        <w:tc>
          <w:tcPr>
            <w:tcW w:w="897" w:type="dxa"/>
            <w:tcBorders>
              <w:top w:val="nil"/>
              <w:left w:val="nil"/>
              <w:bottom w:val="nil"/>
              <w:right w:val="nil"/>
            </w:tcBorders>
            <w:noWrap/>
            <w:vAlign w:val="bottom"/>
            <w:hideMark/>
          </w:tcPr>
          <w:p w14:paraId="1EC5A521" w14:textId="25F8C0A4"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1F5CB257" w14:textId="529B3946"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423274CB"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24B76AA3" w14:textId="5ACA3FA6"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0.4</w:t>
            </w:r>
            <w:r w:rsidR="004436FE" w:rsidRPr="003D2526">
              <w:rPr>
                <w:rFonts w:ascii="Calibri" w:eastAsia="Times New Roman" w:hAnsi="Calibri" w:cs="Calibri"/>
                <w:color w:val="000000"/>
                <w:kern w:val="0"/>
                <w14:ligatures w14:val="none"/>
              </w:rPr>
              <w:t>4</w:t>
            </w:r>
          </w:p>
        </w:tc>
        <w:tc>
          <w:tcPr>
            <w:tcW w:w="2620" w:type="dxa"/>
            <w:tcBorders>
              <w:top w:val="nil"/>
              <w:left w:val="nil"/>
              <w:bottom w:val="nil"/>
              <w:right w:val="nil"/>
            </w:tcBorders>
            <w:noWrap/>
            <w:vAlign w:val="bottom"/>
            <w:hideMark/>
          </w:tcPr>
          <w:p w14:paraId="2B82AF5B" w14:textId="3420F934"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0.137</w:t>
            </w:r>
          </w:p>
        </w:tc>
      </w:tr>
      <w:tr w:rsidR="009E431C" w:rsidRPr="003D2526" w14:paraId="7AB54CED" w14:textId="77777777" w:rsidTr="009E431C">
        <w:trPr>
          <w:trHeight w:val="320"/>
        </w:trPr>
        <w:tc>
          <w:tcPr>
            <w:tcW w:w="897" w:type="dxa"/>
            <w:tcBorders>
              <w:top w:val="nil"/>
              <w:left w:val="nil"/>
              <w:bottom w:val="nil"/>
              <w:right w:val="nil"/>
            </w:tcBorders>
            <w:noWrap/>
            <w:vAlign w:val="bottom"/>
            <w:hideMark/>
          </w:tcPr>
          <w:p w14:paraId="150DDE5F" w14:textId="21AEF8A3"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5018A353"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English</w:t>
            </w:r>
          </w:p>
        </w:tc>
        <w:tc>
          <w:tcPr>
            <w:tcW w:w="1229" w:type="dxa"/>
            <w:tcBorders>
              <w:top w:val="nil"/>
              <w:left w:val="nil"/>
              <w:bottom w:val="nil"/>
              <w:right w:val="nil"/>
            </w:tcBorders>
            <w:noWrap/>
            <w:vAlign w:val="bottom"/>
            <w:hideMark/>
          </w:tcPr>
          <w:p w14:paraId="5C3E8590"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6596BA0E" w14:textId="2BF0A345"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0.5</w:t>
            </w:r>
            <w:r w:rsidR="004436FE" w:rsidRPr="003D2526">
              <w:rPr>
                <w:rFonts w:ascii="Calibri" w:eastAsia="Times New Roman" w:hAnsi="Calibri" w:cs="Calibri"/>
                <w:color w:val="000000"/>
                <w:kern w:val="0"/>
                <w14:ligatures w14:val="none"/>
              </w:rPr>
              <w:t>9</w:t>
            </w:r>
          </w:p>
        </w:tc>
        <w:tc>
          <w:tcPr>
            <w:tcW w:w="2620" w:type="dxa"/>
            <w:tcBorders>
              <w:top w:val="nil"/>
              <w:left w:val="nil"/>
              <w:bottom w:val="nil"/>
              <w:right w:val="nil"/>
            </w:tcBorders>
            <w:noWrap/>
            <w:vAlign w:val="bottom"/>
            <w:hideMark/>
          </w:tcPr>
          <w:p w14:paraId="626C95A2" w14:textId="7005032C"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0.051</w:t>
            </w:r>
          </w:p>
        </w:tc>
      </w:tr>
      <w:tr w:rsidR="009E431C" w:rsidRPr="003D2526" w14:paraId="3803D9B3" w14:textId="77777777" w:rsidTr="009E431C">
        <w:trPr>
          <w:trHeight w:val="320"/>
        </w:trPr>
        <w:tc>
          <w:tcPr>
            <w:tcW w:w="897" w:type="dxa"/>
            <w:tcBorders>
              <w:top w:val="nil"/>
              <w:left w:val="nil"/>
              <w:bottom w:val="nil"/>
              <w:right w:val="nil"/>
            </w:tcBorders>
            <w:noWrap/>
            <w:vAlign w:val="bottom"/>
            <w:hideMark/>
          </w:tcPr>
          <w:p w14:paraId="18552194"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JP</w:t>
            </w:r>
          </w:p>
        </w:tc>
        <w:tc>
          <w:tcPr>
            <w:tcW w:w="2160" w:type="dxa"/>
            <w:tcBorders>
              <w:top w:val="nil"/>
              <w:left w:val="nil"/>
              <w:bottom w:val="single" w:sz="4" w:space="0" w:color="auto"/>
              <w:right w:val="nil"/>
            </w:tcBorders>
            <w:noWrap/>
            <w:vAlign w:val="bottom"/>
            <w:hideMark/>
          </w:tcPr>
          <w:p w14:paraId="14F5D973" w14:textId="2EF04531"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36A3CA79"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449B588D" w14:textId="49B45985"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0.30</w:t>
            </w:r>
          </w:p>
        </w:tc>
        <w:tc>
          <w:tcPr>
            <w:tcW w:w="2620" w:type="dxa"/>
            <w:tcBorders>
              <w:top w:val="nil"/>
              <w:left w:val="nil"/>
              <w:bottom w:val="single" w:sz="4" w:space="0" w:color="auto"/>
              <w:right w:val="nil"/>
            </w:tcBorders>
            <w:noWrap/>
            <w:vAlign w:val="bottom"/>
            <w:hideMark/>
          </w:tcPr>
          <w:p w14:paraId="16A0F5D6" w14:textId="0B57B389"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0.257</w:t>
            </w:r>
          </w:p>
        </w:tc>
      </w:tr>
      <w:tr w:rsidR="009E431C" w:rsidRPr="003D2526" w14:paraId="516A0BDF" w14:textId="77777777" w:rsidTr="009E431C">
        <w:trPr>
          <w:trHeight w:val="320"/>
        </w:trPr>
        <w:tc>
          <w:tcPr>
            <w:tcW w:w="897" w:type="dxa"/>
            <w:tcBorders>
              <w:top w:val="nil"/>
              <w:left w:val="nil"/>
              <w:bottom w:val="nil"/>
              <w:right w:val="nil"/>
            </w:tcBorders>
            <w:noWrap/>
            <w:vAlign w:val="bottom"/>
            <w:hideMark/>
          </w:tcPr>
          <w:p w14:paraId="06C38265" w14:textId="6783379E"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156E126B" w14:textId="27F10F6B"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3AC54F6A"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3E84665B" w14:textId="42DC5C33"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w:t>
            </w:r>
            <w:r w:rsidR="004436FE" w:rsidRPr="003D2526">
              <w:rPr>
                <w:rFonts w:ascii="Calibri" w:eastAsia="Times New Roman" w:hAnsi="Calibri" w:cs="Calibri"/>
                <w:color w:val="000000"/>
                <w:kern w:val="0"/>
                <w14:ligatures w14:val="none"/>
              </w:rPr>
              <w:t>8</w:t>
            </w:r>
          </w:p>
        </w:tc>
        <w:tc>
          <w:tcPr>
            <w:tcW w:w="2620" w:type="dxa"/>
            <w:tcBorders>
              <w:top w:val="nil"/>
              <w:left w:val="nil"/>
              <w:bottom w:val="nil"/>
              <w:right w:val="nil"/>
            </w:tcBorders>
            <w:noWrap/>
            <w:vAlign w:val="bottom"/>
            <w:hideMark/>
          </w:tcPr>
          <w:p w14:paraId="78578A85" w14:textId="3E8F4EAF"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0.510</w:t>
            </w:r>
          </w:p>
        </w:tc>
      </w:tr>
      <w:tr w:rsidR="009E431C" w:rsidRPr="003D2526" w14:paraId="57136EA3" w14:textId="77777777" w:rsidTr="009E431C">
        <w:trPr>
          <w:trHeight w:val="320"/>
        </w:trPr>
        <w:tc>
          <w:tcPr>
            <w:tcW w:w="897" w:type="dxa"/>
            <w:tcBorders>
              <w:top w:val="nil"/>
              <w:left w:val="nil"/>
              <w:bottom w:val="nil"/>
              <w:right w:val="nil"/>
            </w:tcBorders>
            <w:noWrap/>
            <w:vAlign w:val="bottom"/>
            <w:hideMark/>
          </w:tcPr>
          <w:p w14:paraId="6C565814" w14:textId="17E2AC54"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477DF0F3"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Japanese</w:t>
            </w:r>
          </w:p>
        </w:tc>
        <w:tc>
          <w:tcPr>
            <w:tcW w:w="1229" w:type="dxa"/>
            <w:tcBorders>
              <w:top w:val="nil"/>
              <w:left w:val="nil"/>
              <w:bottom w:val="nil"/>
              <w:right w:val="nil"/>
            </w:tcBorders>
            <w:noWrap/>
            <w:vAlign w:val="bottom"/>
            <w:hideMark/>
          </w:tcPr>
          <w:p w14:paraId="45917384"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7809759A" w14:textId="50AC58C0"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0.4</w:t>
            </w:r>
            <w:r w:rsidR="004436FE" w:rsidRPr="003D2526">
              <w:rPr>
                <w:rFonts w:ascii="Calibri" w:eastAsia="Times New Roman" w:hAnsi="Calibri" w:cs="Calibri"/>
                <w:color w:val="000000"/>
                <w:kern w:val="0"/>
                <w14:ligatures w14:val="none"/>
              </w:rPr>
              <w:t>8</w:t>
            </w:r>
          </w:p>
        </w:tc>
        <w:tc>
          <w:tcPr>
            <w:tcW w:w="2620" w:type="dxa"/>
            <w:tcBorders>
              <w:top w:val="nil"/>
              <w:left w:val="nil"/>
              <w:bottom w:val="nil"/>
              <w:right w:val="nil"/>
            </w:tcBorders>
            <w:noWrap/>
            <w:vAlign w:val="bottom"/>
            <w:hideMark/>
          </w:tcPr>
          <w:p w14:paraId="1DF18F4E" w14:textId="1ACA6718"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0.176</w:t>
            </w:r>
          </w:p>
        </w:tc>
      </w:tr>
      <w:tr w:rsidR="009E431C" w:rsidRPr="003D2526" w14:paraId="211633AD" w14:textId="77777777" w:rsidTr="009E431C">
        <w:trPr>
          <w:trHeight w:val="320"/>
        </w:trPr>
        <w:tc>
          <w:tcPr>
            <w:tcW w:w="897" w:type="dxa"/>
            <w:tcBorders>
              <w:top w:val="nil"/>
              <w:left w:val="nil"/>
              <w:bottom w:val="single" w:sz="4" w:space="0" w:color="auto"/>
              <w:right w:val="nil"/>
            </w:tcBorders>
            <w:noWrap/>
            <w:vAlign w:val="bottom"/>
            <w:hideMark/>
          </w:tcPr>
          <w:p w14:paraId="1F88521C" w14:textId="37777E8C" w:rsidR="009E431C" w:rsidRPr="003D2526" w:rsidRDefault="009E431C" w:rsidP="004436FE">
            <w:pPr>
              <w:spacing w:after="0" w:line="240" w:lineRule="auto"/>
              <w:rPr>
                <w:rFonts w:ascii="Calibri" w:eastAsia="Times New Roman" w:hAnsi="Calibri" w:cs="Calibri"/>
                <w:color w:val="000000"/>
                <w:kern w:val="0"/>
                <w14:ligatures w14:val="none"/>
              </w:rPr>
            </w:pPr>
          </w:p>
        </w:tc>
        <w:tc>
          <w:tcPr>
            <w:tcW w:w="2160" w:type="dxa"/>
            <w:tcBorders>
              <w:top w:val="nil"/>
              <w:left w:val="nil"/>
              <w:bottom w:val="single" w:sz="4" w:space="0" w:color="auto"/>
              <w:right w:val="nil"/>
            </w:tcBorders>
            <w:noWrap/>
            <w:vAlign w:val="bottom"/>
            <w:hideMark/>
          </w:tcPr>
          <w:p w14:paraId="4BC2CF6B" w14:textId="65E93F4E"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0B9C0E25"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7CD765D9" w14:textId="620B9A33"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0.4</w:t>
            </w:r>
            <w:r w:rsidR="004436FE" w:rsidRPr="003D2526">
              <w:rPr>
                <w:rFonts w:ascii="Calibri" w:eastAsia="Times New Roman" w:hAnsi="Calibri" w:cs="Calibri"/>
                <w:color w:val="000000"/>
                <w:kern w:val="0"/>
                <w14:ligatures w14:val="none"/>
              </w:rPr>
              <w:t>1</w:t>
            </w:r>
          </w:p>
        </w:tc>
        <w:tc>
          <w:tcPr>
            <w:tcW w:w="2620" w:type="dxa"/>
            <w:tcBorders>
              <w:top w:val="nil"/>
              <w:left w:val="nil"/>
              <w:bottom w:val="single" w:sz="4" w:space="0" w:color="auto"/>
              <w:right w:val="nil"/>
            </w:tcBorders>
            <w:noWrap/>
            <w:vAlign w:val="bottom"/>
            <w:hideMark/>
          </w:tcPr>
          <w:p w14:paraId="6E6B2FD0" w14:textId="61E1BD30"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0.176</w:t>
            </w:r>
          </w:p>
        </w:tc>
      </w:tr>
      <w:tr w:rsidR="009E431C" w:rsidRPr="003D2526" w14:paraId="6639956E" w14:textId="77777777" w:rsidTr="009E431C">
        <w:trPr>
          <w:trHeight w:val="320"/>
        </w:trPr>
        <w:tc>
          <w:tcPr>
            <w:tcW w:w="897" w:type="dxa"/>
            <w:tcBorders>
              <w:top w:val="nil"/>
              <w:left w:val="nil"/>
              <w:bottom w:val="nil"/>
              <w:right w:val="nil"/>
            </w:tcBorders>
            <w:noWrap/>
            <w:vAlign w:val="bottom"/>
            <w:hideMark/>
          </w:tcPr>
          <w:p w14:paraId="6BC94A16" w14:textId="1345ACC9"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242C30D2" w14:textId="402E7F75"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4E59A14F"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5F8E364E" w14:textId="729C6462"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0.56</w:t>
            </w:r>
            <w:r w:rsidR="004436FE" w:rsidRPr="003D2526">
              <w:rPr>
                <w:rFonts w:ascii="Calibri" w:eastAsia="Times New Roman" w:hAnsi="Calibri" w:cs="Calibri"/>
                <w:color w:val="000000"/>
                <w:kern w:val="0"/>
                <w14:ligatures w14:val="none"/>
              </w:rPr>
              <w:t>*</w:t>
            </w:r>
          </w:p>
        </w:tc>
        <w:tc>
          <w:tcPr>
            <w:tcW w:w="2620" w:type="dxa"/>
            <w:tcBorders>
              <w:top w:val="nil"/>
              <w:left w:val="nil"/>
              <w:bottom w:val="nil"/>
              <w:right w:val="nil"/>
            </w:tcBorders>
            <w:noWrap/>
            <w:vAlign w:val="bottom"/>
            <w:hideMark/>
          </w:tcPr>
          <w:p w14:paraId="6DC629AC" w14:textId="2C23C07E"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0.020</w:t>
            </w:r>
          </w:p>
        </w:tc>
      </w:tr>
      <w:tr w:rsidR="009E431C" w:rsidRPr="003D2526" w14:paraId="2A50DE90" w14:textId="77777777" w:rsidTr="009E431C">
        <w:trPr>
          <w:trHeight w:val="320"/>
        </w:trPr>
        <w:tc>
          <w:tcPr>
            <w:tcW w:w="897" w:type="dxa"/>
            <w:tcBorders>
              <w:top w:val="nil"/>
              <w:left w:val="nil"/>
              <w:bottom w:val="nil"/>
              <w:right w:val="nil"/>
            </w:tcBorders>
            <w:noWrap/>
            <w:vAlign w:val="bottom"/>
            <w:hideMark/>
          </w:tcPr>
          <w:p w14:paraId="4A269705" w14:textId="39D514A0"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457C7089"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English</w:t>
            </w:r>
          </w:p>
        </w:tc>
        <w:tc>
          <w:tcPr>
            <w:tcW w:w="1229" w:type="dxa"/>
            <w:tcBorders>
              <w:top w:val="nil"/>
              <w:left w:val="nil"/>
              <w:bottom w:val="nil"/>
              <w:right w:val="nil"/>
            </w:tcBorders>
            <w:noWrap/>
            <w:vAlign w:val="bottom"/>
            <w:hideMark/>
          </w:tcPr>
          <w:p w14:paraId="51F609D1"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66E36CCB" w14:textId="07291640"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0.54</w:t>
            </w:r>
            <w:r w:rsidR="004436FE" w:rsidRPr="003D2526">
              <w:rPr>
                <w:rFonts w:ascii="Calibri" w:eastAsia="Times New Roman" w:hAnsi="Calibri" w:cs="Calibri"/>
                <w:color w:val="000000"/>
                <w:kern w:val="0"/>
                <w14:ligatures w14:val="none"/>
              </w:rPr>
              <w:t>*</w:t>
            </w:r>
          </w:p>
        </w:tc>
        <w:tc>
          <w:tcPr>
            <w:tcW w:w="2620" w:type="dxa"/>
            <w:tcBorders>
              <w:top w:val="nil"/>
              <w:left w:val="nil"/>
              <w:bottom w:val="nil"/>
              <w:right w:val="nil"/>
            </w:tcBorders>
            <w:noWrap/>
            <w:vAlign w:val="bottom"/>
            <w:hideMark/>
          </w:tcPr>
          <w:p w14:paraId="3DD187BB" w14:textId="1BD34A0A"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0.020</w:t>
            </w:r>
          </w:p>
        </w:tc>
      </w:tr>
      <w:tr w:rsidR="009E431C" w:rsidRPr="003D2526" w14:paraId="6F227C67" w14:textId="77777777" w:rsidTr="009E431C">
        <w:trPr>
          <w:trHeight w:val="320"/>
        </w:trPr>
        <w:tc>
          <w:tcPr>
            <w:tcW w:w="897" w:type="dxa"/>
            <w:tcBorders>
              <w:top w:val="nil"/>
              <w:left w:val="nil"/>
              <w:bottom w:val="nil"/>
              <w:right w:val="nil"/>
            </w:tcBorders>
            <w:noWrap/>
            <w:vAlign w:val="bottom"/>
            <w:hideMark/>
          </w:tcPr>
          <w:p w14:paraId="7B76F4AE" w14:textId="31CD6033" w:rsidR="009E431C" w:rsidRPr="003D2526" w:rsidRDefault="004436FE"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DU</w:t>
            </w:r>
          </w:p>
        </w:tc>
        <w:tc>
          <w:tcPr>
            <w:tcW w:w="2160" w:type="dxa"/>
            <w:tcBorders>
              <w:top w:val="nil"/>
              <w:left w:val="nil"/>
              <w:bottom w:val="single" w:sz="4" w:space="0" w:color="auto"/>
              <w:right w:val="nil"/>
            </w:tcBorders>
            <w:noWrap/>
            <w:vAlign w:val="bottom"/>
            <w:hideMark/>
          </w:tcPr>
          <w:p w14:paraId="1D95A429" w14:textId="52DC8977"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10C7706B"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4E308333" w14:textId="79805FCF"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-0.03</w:t>
            </w:r>
          </w:p>
        </w:tc>
        <w:tc>
          <w:tcPr>
            <w:tcW w:w="2620" w:type="dxa"/>
            <w:tcBorders>
              <w:top w:val="nil"/>
              <w:left w:val="nil"/>
              <w:bottom w:val="single" w:sz="4" w:space="0" w:color="auto"/>
              <w:right w:val="nil"/>
            </w:tcBorders>
            <w:noWrap/>
            <w:vAlign w:val="bottom"/>
            <w:hideMark/>
          </w:tcPr>
          <w:p w14:paraId="36261C8F" w14:textId="2011357E"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0.88</w:t>
            </w:r>
            <w:r w:rsidR="004436FE" w:rsidRPr="003D2526">
              <w:rPr>
                <w:rFonts w:ascii="Calibri" w:eastAsia="Times New Roman" w:hAnsi="Calibri" w:cs="Calibri"/>
                <w:color w:val="000000"/>
                <w:kern w:val="0"/>
                <w14:ligatures w14:val="none"/>
              </w:rPr>
              <w:t>8</w:t>
            </w:r>
          </w:p>
        </w:tc>
      </w:tr>
      <w:tr w:rsidR="009E431C" w:rsidRPr="003D2526" w14:paraId="7529A01A" w14:textId="77777777" w:rsidTr="009E431C">
        <w:trPr>
          <w:trHeight w:val="320"/>
        </w:trPr>
        <w:tc>
          <w:tcPr>
            <w:tcW w:w="897" w:type="dxa"/>
            <w:tcBorders>
              <w:top w:val="nil"/>
              <w:left w:val="nil"/>
              <w:bottom w:val="nil"/>
              <w:right w:val="nil"/>
            </w:tcBorders>
            <w:noWrap/>
            <w:vAlign w:val="bottom"/>
            <w:hideMark/>
          </w:tcPr>
          <w:p w14:paraId="190B6F2F" w14:textId="187761A3"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66B529F9" w14:textId="71926B86"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4F1835BC"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6ED245EF" w14:textId="5B41EA40"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0.63</w:t>
            </w:r>
            <w:r w:rsidR="004436FE" w:rsidRPr="003D2526">
              <w:rPr>
                <w:rFonts w:ascii="Calibri" w:eastAsia="Times New Roman" w:hAnsi="Calibri" w:cs="Calibri"/>
                <w:color w:val="000000"/>
                <w:kern w:val="0"/>
                <w14:ligatures w14:val="none"/>
              </w:rPr>
              <w:t>**</w:t>
            </w:r>
          </w:p>
        </w:tc>
        <w:tc>
          <w:tcPr>
            <w:tcW w:w="2620" w:type="dxa"/>
            <w:tcBorders>
              <w:top w:val="nil"/>
              <w:left w:val="nil"/>
              <w:bottom w:val="nil"/>
              <w:right w:val="nil"/>
            </w:tcBorders>
            <w:noWrap/>
            <w:vAlign w:val="bottom"/>
            <w:hideMark/>
          </w:tcPr>
          <w:p w14:paraId="13D1DD75" w14:textId="4F3DF7BE"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0.008</w:t>
            </w:r>
          </w:p>
        </w:tc>
      </w:tr>
      <w:tr w:rsidR="009E431C" w:rsidRPr="003D2526" w14:paraId="7EABACAB" w14:textId="77777777" w:rsidTr="009E431C">
        <w:trPr>
          <w:trHeight w:val="320"/>
        </w:trPr>
        <w:tc>
          <w:tcPr>
            <w:tcW w:w="897" w:type="dxa"/>
            <w:tcBorders>
              <w:top w:val="nil"/>
              <w:left w:val="nil"/>
              <w:bottom w:val="nil"/>
              <w:right w:val="nil"/>
            </w:tcBorders>
            <w:noWrap/>
            <w:vAlign w:val="bottom"/>
            <w:hideMark/>
          </w:tcPr>
          <w:p w14:paraId="58EFF40A" w14:textId="683DDA0D"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0872015F"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Japanese</w:t>
            </w:r>
          </w:p>
        </w:tc>
        <w:tc>
          <w:tcPr>
            <w:tcW w:w="1229" w:type="dxa"/>
            <w:tcBorders>
              <w:top w:val="nil"/>
              <w:left w:val="nil"/>
              <w:bottom w:val="nil"/>
              <w:right w:val="nil"/>
            </w:tcBorders>
            <w:noWrap/>
            <w:vAlign w:val="bottom"/>
            <w:hideMark/>
          </w:tcPr>
          <w:p w14:paraId="18AB55E8"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000B6832" w14:textId="7F0BE3B3" w:rsidR="009E431C" w:rsidRPr="003D2526" w:rsidRDefault="009E431C" w:rsidP="009E431C">
            <w:pPr>
              <w:spacing w:after="0" w:line="240" w:lineRule="auto"/>
              <w:jc w:val="center"/>
              <w:rPr>
                <w:rFonts w:ascii="Calibri" w:eastAsia="Times New Roman" w:hAnsi="Calibri" w:cs="Calibri" w:hint="eastAsia"/>
                <w:color w:val="000000"/>
                <w:kern w:val="0"/>
                <w14:ligatures w14:val="none"/>
              </w:rPr>
            </w:pPr>
            <w:r w:rsidRPr="003D2526">
              <w:rPr>
                <w:rFonts w:ascii="Calibri" w:eastAsia="Times New Roman" w:hAnsi="Calibri" w:cs="Calibri"/>
                <w:color w:val="000000"/>
                <w:kern w:val="0"/>
                <w14:ligatures w14:val="none"/>
              </w:rPr>
              <w:t>0.4</w:t>
            </w:r>
            <w:r w:rsidR="004436FE" w:rsidRPr="003D2526">
              <w:rPr>
                <w:rFonts w:ascii="Calibri" w:eastAsia="Times New Roman" w:hAnsi="Calibri" w:cs="Calibri"/>
                <w:color w:val="000000"/>
                <w:kern w:val="0"/>
                <w14:ligatures w14:val="none"/>
              </w:rPr>
              <w:t>2</w:t>
            </w:r>
            <w:r w:rsidR="002A2082" w:rsidRPr="003D2526">
              <w:rPr>
                <w:rFonts w:ascii="Calibri" w:eastAsia="Times New Roman" w:hAnsi="Calibri" w:cs="Calibri"/>
                <w:color w:val="000000"/>
                <w:kern w:val="0"/>
                <w14:ligatures w14:val="none"/>
              </w:rPr>
              <w:t>*</w:t>
            </w:r>
          </w:p>
        </w:tc>
        <w:tc>
          <w:tcPr>
            <w:tcW w:w="2620" w:type="dxa"/>
            <w:tcBorders>
              <w:top w:val="nil"/>
              <w:left w:val="nil"/>
              <w:bottom w:val="nil"/>
              <w:right w:val="nil"/>
            </w:tcBorders>
            <w:noWrap/>
            <w:vAlign w:val="bottom"/>
            <w:hideMark/>
          </w:tcPr>
          <w:p w14:paraId="50A90182" w14:textId="6D01216E"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w:t>
            </w:r>
            <w:r w:rsidR="004436FE" w:rsidRPr="003D2526">
              <w:rPr>
                <w:rFonts w:ascii="Calibri" w:eastAsia="Times New Roman" w:hAnsi="Calibri" w:cs="Calibri"/>
                <w:color w:val="000000"/>
                <w:kern w:val="0"/>
                <w14:ligatures w14:val="none"/>
              </w:rPr>
              <w:t>10</w:t>
            </w:r>
          </w:p>
        </w:tc>
      </w:tr>
      <w:tr w:rsidR="009E431C" w:rsidRPr="003D2526" w14:paraId="74FAA1B3" w14:textId="77777777" w:rsidTr="009E431C">
        <w:trPr>
          <w:trHeight w:val="320"/>
        </w:trPr>
        <w:tc>
          <w:tcPr>
            <w:tcW w:w="897" w:type="dxa"/>
            <w:tcBorders>
              <w:top w:val="nil"/>
              <w:left w:val="nil"/>
              <w:bottom w:val="single" w:sz="4" w:space="0" w:color="auto"/>
              <w:right w:val="nil"/>
            </w:tcBorders>
            <w:noWrap/>
            <w:vAlign w:val="bottom"/>
            <w:hideMark/>
          </w:tcPr>
          <w:p w14:paraId="1B0C1ECC" w14:textId="3A6D711A"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single" w:sz="4" w:space="0" w:color="auto"/>
              <w:right w:val="nil"/>
            </w:tcBorders>
            <w:noWrap/>
            <w:vAlign w:val="bottom"/>
            <w:hideMark/>
          </w:tcPr>
          <w:p w14:paraId="3B06498F" w14:textId="1933F6F5"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7B40B76E"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7CC9F7E9" w14:textId="11F0E264"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-0.23</w:t>
            </w:r>
          </w:p>
        </w:tc>
        <w:tc>
          <w:tcPr>
            <w:tcW w:w="2620" w:type="dxa"/>
            <w:tcBorders>
              <w:top w:val="nil"/>
              <w:left w:val="nil"/>
              <w:bottom w:val="single" w:sz="4" w:space="0" w:color="auto"/>
              <w:right w:val="nil"/>
            </w:tcBorders>
            <w:noWrap/>
            <w:vAlign w:val="bottom"/>
            <w:hideMark/>
          </w:tcPr>
          <w:p w14:paraId="6B3896B6" w14:textId="48C2C382"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0.32</w:t>
            </w:r>
            <w:r w:rsidR="004436FE" w:rsidRPr="003D2526">
              <w:rPr>
                <w:rFonts w:ascii="Calibri" w:eastAsia="Times New Roman" w:hAnsi="Calibri" w:cs="Calibri"/>
                <w:color w:val="000000"/>
                <w:kern w:val="0"/>
                <w14:ligatures w14:val="none"/>
              </w:rPr>
              <w:t>2</w:t>
            </w:r>
          </w:p>
        </w:tc>
      </w:tr>
      <w:tr w:rsidR="009E431C" w:rsidRPr="003D2526" w14:paraId="5E01272B" w14:textId="77777777" w:rsidTr="009E431C">
        <w:trPr>
          <w:trHeight w:val="320"/>
        </w:trPr>
        <w:tc>
          <w:tcPr>
            <w:tcW w:w="897" w:type="dxa"/>
            <w:tcBorders>
              <w:top w:val="nil"/>
              <w:left w:val="nil"/>
              <w:bottom w:val="nil"/>
              <w:right w:val="nil"/>
            </w:tcBorders>
            <w:noWrap/>
            <w:vAlign w:val="bottom"/>
            <w:hideMark/>
          </w:tcPr>
          <w:p w14:paraId="4E1A4B49" w14:textId="273D0D98"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61C701B7" w14:textId="7995D178"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2A99AD49"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6499A142" w14:textId="1CC7E325"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w:t>
            </w:r>
            <w:r w:rsidR="004436FE" w:rsidRPr="003D2526">
              <w:rPr>
                <w:rFonts w:ascii="Calibri" w:eastAsia="Times New Roman" w:hAnsi="Calibri" w:cs="Calibri"/>
                <w:color w:val="000000"/>
                <w:kern w:val="0"/>
                <w14:ligatures w14:val="none"/>
              </w:rPr>
              <w:t>2</w:t>
            </w:r>
          </w:p>
        </w:tc>
        <w:tc>
          <w:tcPr>
            <w:tcW w:w="2620" w:type="dxa"/>
            <w:tcBorders>
              <w:top w:val="nil"/>
              <w:left w:val="nil"/>
              <w:bottom w:val="nil"/>
              <w:right w:val="nil"/>
            </w:tcBorders>
            <w:noWrap/>
            <w:vAlign w:val="bottom"/>
            <w:hideMark/>
          </w:tcPr>
          <w:p w14:paraId="74CC55B6" w14:textId="72D337AD"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0.939</w:t>
            </w:r>
          </w:p>
        </w:tc>
      </w:tr>
      <w:tr w:rsidR="009E431C" w:rsidRPr="003D2526" w14:paraId="61B941D9" w14:textId="77777777" w:rsidTr="009E431C">
        <w:trPr>
          <w:trHeight w:val="320"/>
        </w:trPr>
        <w:tc>
          <w:tcPr>
            <w:tcW w:w="897" w:type="dxa"/>
            <w:tcBorders>
              <w:top w:val="nil"/>
              <w:left w:val="nil"/>
              <w:bottom w:val="nil"/>
              <w:right w:val="nil"/>
            </w:tcBorders>
            <w:noWrap/>
            <w:vAlign w:val="bottom"/>
            <w:hideMark/>
          </w:tcPr>
          <w:p w14:paraId="6D4886CB" w14:textId="4D774784"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12680259"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English</w:t>
            </w:r>
          </w:p>
        </w:tc>
        <w:tc>
          <w:tcPr>
            <w:tcW w:w="1229" w:type="dxa"/>
            <w:tcBorders>
              <w:top w:val="nil"/>
              <w:left w:val="nil"/>
              <w:bottom w:val="nil"/>
              <w:right w:val="nil"/>
            </w:tcBorders>
            <w:noWrap/>
            <w:vAlign w:val="bottom"/>
            <w:hideMark/>
          </w:tcPr>
          <w:p w14:paraId="3B2ED9B0"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0F62081C" w14:textId="3B61D21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-0.35</w:t>
            </w:r>
          </w:p>
        </w:tc>
        <w:tc>
          <w:tcPr>
            <w:tcW w:w="2620" w:type="dxa"/>
            <w:tcBorders>
              <w:top w:val="nil"/>
              <w:left w:val="nil"/>
              <w:bottom w:val="nil"/>
              <w:right w:val="nil"/>
            </w:tcBorders>
            <w:noWrap/>
            <w:vAlign w:val="bottom"/>
            <w:hideMark/>
          </w:tcPr>
          <w:p w14:paraId="3EDDE57A" w14:textId="2C0BE5CE"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0.212</w:t>
            </w:r>
          </w:p>
        </w:tc>
      </w:tr>
      <w:tr w:rsidR="009E431C" w:rsidRPr="003D2526" w14:paraId="1B111393" w14:textId="77777777" w:rsidTr="009E431C">
        <w:trPr>
          <w:trHeight w:val="320"/>
        </w:trPr>
        <w:tc>
          <w:tcPr>
            <w:tcW w:w="897" w:type="dxa"/>
            <w:tcBorders>
              <w:top w:val="nil"/>
              <w:left w:val="nil"/>
              <w:bottom w:val="nil"/>
              <w:right w:val="nil"/>
            </w:tcBorders>
            <w:noWrap/>
            <w:vAlign w:val="bottom"/>
            <w:hideMark/>
          </w:tcPr>
          <w:p w14:paraId="1B201B71"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EN</w:t>
            </w:r>
          </w:p>
        </w:tc>
        <w:tc>
          <w:tcPr>
            <w:tcW w:w="2160" w:type="dxa"/>
            <w:tcBorders>
              <w:top w:val="nil"/>
              <w:left w:val="nil"/>
              <w:bottom w:val="single" w:sz="4" w:space="0" w:color="auto"/>
              <w:right w:val="nil"/>
            </w:tcBorders>
            <w:noWrap/>
            <w:vAlign w:val="bottom"/>
            <w:hideMark/>
          </w:tcPr>
          <w:p w14:paraId="39C99053" w14:textId="0391D8D7"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04B28491"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4F945BEF" w14:textId="21FC2D6F"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-0.4</w:t>
            </w:r>
            <w:r w:rsidR="004436FE" w:rsidRPr="003D2526">
              <w:rPr>
                <w:rFonts w:ascii="Calibri" w:eastAsia="Times New Roman" w:hAnsi="Calibri" w:cs="Calibri"/>
                <w:color w:val="000000"/>
                <w:kern w:val="0"/>
                <w14:ligatures w14:val="none"/>
              </w:rPr>
              <w:t>8</w:t>
            </w:r>
          </w:p>
        </w:tc>
        <w:tc>
          <w:tcPr>
            <w:tcW w:w="2620" w:type="dxa"/>
            <w:tcBorders>
              <w:top w:val="nil"/>
              <w:left w:val="nil"/>
              <w:bottom w:val="single" w:sz="4" w:space="0" w:color="auto"/>
              <w:right w:val="nil"/>
            </w:tcBorders>
            <w:noWrap/>
            <w:vAlign w:val="bottom"/>
            <w:hideMark/>
          </w:tcPr>
          <w:p w14:paraId="0997AE94" w14:textId="2BF4CF3C"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0.11</w:t>
            </w:r>
            <w:r w:rsidR="004436FE" w:rsidRPr="003D2526">
              <w:rPr>
                <w:rFonts w:ascii="Calibri" w:eastAsia="Times New Roman" w:hAnsi="Calibri" w:cs="Calibri"/>
                <w:color w:val="000000"/>
                <w:kern w:val="0"/>
                <w14:ligatures w14:val="none"/>
              </w:rPr>
              <w:t>5</w:t>
            </w:r>
          </w:p>
        </w:tc>
      </w:tr>
      <w:tr w:rsidR="009E431C" w:rsidRPr="003D2526" w14:paraId="1F9DE5BC" w14:textId="77777777" w:rsidTr="009E431C">
        <w:trPr>
          <w:trHeight w:val="320"/>
        </w:trPr>
        <w:tc>
          <w:tcPr>
            <w:tcW w:w="897" w:type="dxa"/>
            <w:tcBorders>
              <w:top w:val="nil"/>
              <w:left w:val="nil"/>
              <w:bottom w:val="nil"/>
              <w:right w:val="nil"/>
            </w:tcBorders>
            <w:noWrap/>
            <w:vAlign w:val="bottom"/>
            <w:hideMark/>
          </w:tcPr>
          <w:p w14:paraId="79289D87" w14:textId="5B695F0D"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26304DEA" w14:textId="0D386755"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nil"/>
              <w:right w:val="nil"/>
            </w:tcBorders>
            <w:noWrap/>
            <w:vAlign w:val="bottom"/>
            <w:hideMark/>
          </w:tcPr>
          <w:p w14:paraId="2629C5E1"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Initial</w:t>
            </w:r>
          </w:p>
        </w:tc>
        <w:tc>
          <w:tcPr>
            <w:tcW w:w="2420" w:type="dxa"/>
            <w:tcBorders>
              <w:top w:val="nil"/>
              <w:left w:val="nil"/>
              <w:bottom w:val="nil"/>
              <w:right w:val="nil"/>
            </w:tcBorders>
            <w:noWrap/>
            <w:vAlign w:val="bottom"/>
            <w:hideMark/>
          </w:tcPr>
          <w:p w14:paraId="2B99013C" w14:textId="6267B34B"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0.34</w:t>
            </w:r>
          </w:p>
        </w:tc>
        <w:tc>
          <w:tcPr>
            <w:tcW w:w="2620" w:type="dxa"/>
            <w:tcBorders>
              <w:top w:val="nil"/>
              <w:left w:val="nil"/>
              <w:bottom w:val="nil"/>
              <w:right w:val="nil"/>
            </w:tcBorders>
            <w:noWrap/>
            <w:vAlign w:val="bottom"/>
            <w:hideMark/>
          </w:tcPr>
          <w:p w14:paraId="27D132FD" w14:textId="5CFD0F71"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0.22</w:t>
            </w:r>
            <w:r w:rsidR="004436FE" w:rsidRPr="003D2526">
              <w:rPr>
                <w:rFonts w:ascii="Calibri" w:eastAsia="Times New Roman" w:hAnsi="Calibri" w:cs="Calibri"/>
                <w:color w:val="000000"/>
                <w:kern w:val="0"/>
                <w14:ligatures w14:val="none"/>
              </w:rPr>
              <w:t>8</w:t>
            </w:r>
          </w:p>
        </w:tc>
      </w:tr>
      <w:tr w:rsidR="009E431C" w:rsidRPr="003D2526" w14:paraId="267EEF78" w14:textId="77777777" w:rsidTr="009E431C">
        <w:trPr>
          <w:trHeight w:val="320"/>
        </w:trPr>
        <w:tc>
          <w:tcPr>
            <w:tcW w:w="897" w:type="dxa"/>
            <w:tcBorders>
              <w:top w:val="nil"/>
              <w:left w:val="nil"/>
              <w:bottom w:val="nil"/>
              <w:right w:val="nil"/>
            </w:tcBorders>
            <w:noWrap/>
            <w:vAlign w:val="bottom"/>
            <w:hideMark/>
          </w:tcPr>
          <w:p w14:paraId="07831E43" w14:textId="3361FB89"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nil"/>
              <w:right w:val="nil"/>
            </w:tcBorders>
            <w:noWrap/>
            <w:vAlign w:val="bottom"/>
            <w:hideMark/>
          </w:tcPr>
          <w:p w14:paraId="4C2CB653"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Japanese</w:t>
            </w:r>
          </w:p>
        </w:tc>
        <w:tc>
          <w:tcPr>
            <w:tcW w:w="1229" w:type="dxa"/>
            <w:tcBorders>
              <w:top w:val="nil"/>
              <w:left w:val="nil"/>
              <w:bottom w:val="nil"/>
              <w:right w:val="nil"/>
            </w:tcBorders>
            <w:noWrap/>
            <w:vAlign w:val="bottom"/>
            <w:hideMark/>
          </w:tcPr>
          <w:p w14:paraId="6A5B5AA7"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Final</w:t>
            </w:r>
          </w:p>
        </w:tc>
        <w:tc>
          <w:tcPr>
            <w:tcW w:w="2420" w:type="dxa"/>
            <w:tcBorders>
              <w:top w:val="nil"/>
              <w:left w:val="nil"/>
              <w:bottom w:val="nil"/>
              <w:right w:val="nil"/>
            </w:tcBorders>
            <w:noWrap/>
            <w:vAlign w:val="bottom"/>
            <w:hideMark/>
          </w:tcPr>
          <w:p w14:paraId="4DB1A3F7" w14:textId="69BDF645"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-0.02</w:t>
            </w:r>
          </w:p>
        </w:tc>
        <w:tc>
          <w:tcPr>
            <w:tcW w:w="2620" w:type="dxa"/>
            <w:tcBorders>
              <w:top w:val="nil"/>
              <w:left w:val="nil"/>
              <w:bottom w:val="nil"/>
              <w:right w:val="nil"/>
            </w:tcBorders>
            <w:noWrap/>
            <w:vAlign w:val="bottom"/>
            <w:hideMark/>
          </w:tcPr>
          <w:p w14:paraId="32EC18C4" w14:textId="6C3FFFC9"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0.92</w:t>
            </w:r>
            <w:r w:rsidR="004436FE" w:rsidRPr="003D2526">
              <w:rPr>
                <w:rFonts w:ascii="Calibri" w:eastAsia="Times New Roman" w:hAnsi="Calibri" w:cs="Calibri"/>
                <w:color w:val="000000"/>
                <w:kern w:val="0"/>
                <w14:ligatures w14:val="none"/>
              </w:rPr>
              <w:t>6</w:t>
            </w:r>
          </w:p>
        </w:tc>
      </w:tr>
      <w:tr w:rsidR="009E431C" w:rsidRPr="003D2526" w14:paraId="7814BF13" w14:textId="77777777" w:rsidTr="009E431C">
        <w:trPr>
          <w:trHeight w:val="320"/>
        </w:trPr>
        <w:tc>
          <w:tcPr>
            <w:tcW w:w="897" w:type="dxa"/>
            <w:tcBorders>
              <w:top w:val="nil"/>
              <w:left w:val="nil"/>
              <w:bottom w:val="single" w:sz="4" w:space="0" w:color="auto"/>
              <w:right w:val="nil"/>
            </w:tcBorders>
            <w:noWrap/>
            <w:vAlign w:val="bottom"/>
            <w:hideMark/>
          </w:tcPr>
          <w:p w14:paraId="6EB5A762" w14:textId="53F913EF"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2160" w:type="dxa"/>
            <w:tcBorders>
              <w:top w:val="nil"/>
              <w:left w:val="nil"/>
              <w:bottom w:val="single" w:sz="4" w:space="0" w:color="auto"/>
              <w:right w:val="nil"/>
            </w:tcBorders>
            <w:noWrap/>
            <w:vAlign w:val="bottom"/>
            <w:hideMark/>
          </w:tcPr>
          <w:p w14:paraId="49E33DCE" w14:textId="47E0D656" w:rsidR="009E431C" w:rsidRPr="003D2526" w:rsidRDefault="009E431C" w:rsidP="009E431C">
            <w:pPr>
              <w:spacing w:after="0" w:line="240" w:lineRule="auto"/>
              <w:jc w:val="center"/>
              <w:rPr>
                <w:rFonts w:ascii="Calibri" w:eastAsia="Times New Roman" w:hAnsi="Calibri" w:cs="Calibri"/>
                <w:color w:val="000000"/>
                <w:kern w:val="0"/>
                <w14:ligatures w14:val="none"/>
              </w:rPr>
            </w:pPr>
          </w:p>
        </w:tc>
        <w:tc>
          <w:tcPr>
            <w:tcW w:w="1229" w:type="dxa"/>
            <w:tcBorders>
              <w:top w:val="nil"/>
              <w:left w:val="nil"/>
              <w:bottom w:val="single" w:sz="4" w:space="0" w:color="auto"/>
              <w:right w:val="nil"/>
            </w:tcBorders>
            <w:noWrap/>
            <w:vAlign w:val="bottom"/>
            <w:hideMark/>
          </w:tcPr>
          <w:p w14:paraId="2DC6F48F" w14:textId="77777777"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Transform</w:t>
            </w:r>
          </w:p>
        </w:tc>
        <w:tc>
          <w:tcPr>
            <w:tcW w:w="2420" w:type="dxa"/>
            <w:tcBorders>
              <w:top w:val="nil"/>
              <w:left w:val="nil"/>
              <w:bottom w:val="single" w:sz="4" w:space="0" w:color="auto"/>
              <w:right w:val="nil"/>
            </w:tcBorders>
            <w:noWrap/>
            <w:vAlign w:val="bottom"/>
            <w:hideMark/>
          </w:tcPr>
          <w:p w14:paraId="44A0DAEE" w14:textId="47A27739"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-0.68</w:t>
            </w:r>
            <w:r w:rsidR="004436FE" w:rsidRPr="003D2526">
              <w:rPr>
                <w:rFonts w:ascii="Calibri" w:eastAsia="Times New Roman" w:hAnsi="Calibri" w:cs="Calibri"/>
                <w:color w:val="000000"/>
                <w:kern w:val="0"/>
                <w14:ligatures w14:val="none"/>
              </w:rPr>
              <w:t>**</w:t>
            </w:r>
          </w:p>
        </w:tc>
        <w:tc>
          <w:tcPr>
            <w:tcW w:w="2620" w:type="dxa"/>
            <w:tcBorders>
              <w:top w:val="nil"/>
              <w:left w:val="nil"/>
              <w:bottom w:val="single" w:sz="4" w:space="0" w:color="auto"/>
              <w:right w:val="nil"/>
            </w:tcBorders>
            <w:noWrap/>
            <w:vAlign w:val="bottom"/>
            <w:hideMark/>
          </w:tcPr>
          <w:p w14:paraId="69FBB327" w14:textId="5D046BA9" w:rsidR="009E431C" w:rsidRPr="003D2526" w:rsidRDefault="009E431C" w:rsidP="009E431C">
            <w:pPr>
              <w:spacing w:after="0" w:line="240" w:lineRule="auto"/>
              <w:jc w:val="center"/>
              <w:rPr>
                <w:rFonts w:ascii="Calibri" w:eastAsia="Times New Roman" w:hAnsi="Calibri" w:cs="Calibri"/>
                <w:color w:val="000000"/>
                <w:kern w:val="0"/>
                <w14:ligatures w14:val="none"/>
              </w:rPr>
            </w:pPr>
            <w:r w:rsidRPr="003D2526">
              <w:rPr>
                <w:rFonts w:ascii="Calibri" w:eastAsia="Times New Roman" w:hAnsi="Calibri" w:cs="Calibri"/>
                <w:color w:val="000000"/>
                <w:kern w:val="0"/>
                <w14:ligatures w14:val="none"/>
              </w:rPr>
              <w:t>0.00</w:t>
            </w:r>
            <w:r w:rsidR="004436FE" w:rsidRPr="003D2526">
              <w:rPr>
                <w:rFonts w:ascii="Calibri" w:eastAsia="Times New Roman" w:hAnsi="Calibri" w:cs="Calibri"/>
                <w:color w:val="000000"/>
                <w:kern w:val="0"/>
                <w14:ligatures w14:val="none"/>
              </w:rPr>
              <w:t>4</w:t>
            </w:r>
          </w:p>
        </w:tc>
      </w:tr>
    </w:tbl>
    <w:p w14:paraId="3D806503" w14:textId="77777777" w:rsidR="009E431C" w:rsidRDefault="009E431C"/>
    <w:p w14:paraId="6EE81173" w14:textId="77777777" w:rsidR="009E431C" w:rsidRDefault="009E431C"/>
    <w:sectPr w:rsidR="009E43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7EB9E" w14:textId="77777777" w:rsidR="0009456F" w:rsidRDefault="0009456F" w:rsidP="00D26B68">
      <w:pPr>
        <w:spacing w:after="0" w:line="240" w:lineRule="auto"/>
      </w:pPr>
      <w:r>
        <w:separator/>
      </w:r>
    </w:p>
  </w:endnote>
  <w:endnote w:type="continuationSeparator" w:id="0">
    <w:p w14:paraId="489427B2" w14:textId="77777777" w:rsidR="0009456F" w:rsidRDefault="0009456F" w:rsidP="00D26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9A0D" w14:textId="77777777" w:rsidR="0009456F" w:rsidRDefault="0009456F" w:rsidP="00D26B68">
      <w:pPr>
        <w:spacing w:after="0" w:line="240" w:lineRule="auto"/>
      </w:pPr>
      <w:r>
        <w:separator/>
      </w:r>
    </w:p>
  </w:footnote>
  <w:footnote w:type="continuationSeparator" w:id="0">
    <w:p w14:paraId="68458A28" w14:textId="77777777" w:rsidR="0009456F" w:rsidRDefault="0009456F" w:rsidP="00D26B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1C"/>
    <w:rsid w:val="0009456F"/>
    <w:rsid w:val="002A2082"/>
    <w:rsid w:val="003D2526"/>
    <w:rsid w:val="0043136C"/>
    <w:rsid w:val="004436FE"/>
    <w:rsid w:val="004647BD"/>
    <w:rsid w:val="004F5199"/>
    <w:rsid w:val="005F388F"/>
    <w:rsid w:val="007449D0"/>
    <w:rsid w:val="009E431C"/>
    <w:rsid w:val="00CB67B0"/>
    <w:rsid w:val="00D26B68"/>
  </w:rsids>
  <m:mathPr>
    <m:mathFont m:val="Cambria Math"/>
    <m:brkBin m:val="before"/>
    <m:brkBinSub m:val="--"/>
    <m:smallFrac m:val="0"/>
    <m:dispDef/>
    <m:lMargin m:val="0"/>
    <m:rMargin m:val="0"/>
    <m:defJc m:val="centerGroup"/>
    <m:wrapIndent m:val="1440"/>
    <m:intLim m:val="subSup"/>
    <m:naryLim m:val="undOvr"/>
  </m:mathPr>
  <w:themeFontLang w:val="en-N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2F59"/>
  <w15:chartTrackingRefBased/>
  <w15:docId w15:val="{D362B728-1194-DB44-8A56-29DBE4B8C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L"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3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3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3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E43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3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3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3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3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3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3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3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3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E43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3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3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3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3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31C"/>
    <w:rPr>
      <w:rFonts w:eastAsiaTheme="majorEastAsia" w:cstheme="majorBidi"/>
      <w:color w:val="272727" w:themeColor="text1" w:themeTint="D8"/>
    </w:rPr>
  </w:style>
  <w:style w:type="paragraph" w:styleId="Title">
    <w:name w:val="Title"/>
    <w:basedOn w:val="Normal"/>
    <w:next w:val="Normal"/>
    <w:link w:val="TitleChar"/>
    <w:uiPriority w:val="10"/>
    <w:qFormat/>
    <w:rsid w:val="009E43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3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3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3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31C"/>
    <w:pPr>
      <w:spacing w:before="160"/>
      <w:jc w:val="center"/>
    </w:pPr>
    <w:rPr>
      <w:i/>
      <w:iCs/>
      <w:color w:val="404040" w:themeColor="text1" w:themeTint="BF"/>
    </w:rPr>
  </w:style>
  <w:style w:type="character" w:customStyle="1" w:styleId="QuoteChar">
    <w:name w:val="Quote Char"/>
    <w:basedOn w:val="DefaultParagraphFont"/>
    <w:link w:val="Quote"/>
    <w:uiPriority w:val="29"/>
    <w:rsid w:val="009E431C"/>
    <w:rPr>
      <w:i/>
      <w:iCs/>
      <w:color w:val="404040" w:themeColor="text1" w:themeTint="BF"/>
    </w:rPr>
  </w:style>
  <w:style w:type="paragraph" w:styleId="ListParagraph">
    <w:name w:val="List Paragraph"/>
    <w:basedOn w:val="Normal"/>
    <w:uiPriority w:val="34"/>
    <w:qFormat/>
    <w:rsid w:val="009E431C"/>
    <w:pPr>
      <w:ind w:left="720"/>
      <w:contextualSpacing/>
    </w:pPr>
  </w:style>
  <w:style w:type="character" w:styleId="IntenseEmphasis">
    <w:name w:val="Intense Emphasis"/>
    <w:basedOn w:val="DefaultParagraphFont"/>
    <w:uiPriority w:val="21"/>
    <w:qFormat/>
    <w:rsid w:val="009E431C"/>
    <w:rPr>
      <w:i/>
      <w:iCs/>
      <w:color w:val="0F4761" w:themeColor="accent1" w:themeShade="BF"/>
    </w:rPr>
  </w:style>
  <w:style w:type="paragraph" w:styleId="IntenseQuote">
    <w:name w:val="Intense Quote"/>
    <w:basedOn w:val="Normal"/>
    <w:next w:val="Normal"/>
    <w:link w:val="IntenseQuoteChar"/>
    <w:uiPriority w:val="30"/>
    <w:qFormat/>
    <w:rsid w:val="009E4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31C"/>
    <w:rPr>
      <w:i/>
      <w:iCs/>
      <w:color w:val="0F4761" w:themeColor="accent1" w:themeShade="BF"/>
    </w:rPr>
  </w:style>
  <w:style w:type="character" w:styleId="IntenseReference">
    <w:name w:val="Intense Reference"/>
    <w:basedOn w:val="DefaultParagraphFont"/>
    <w:uiPriority w:val="32"/>
    <w:qFormat/>
    <w:rsid w:val="009E431C"/>
    <w:rPr>
      <w:b/>
      <w:bCs/>
      <w:smallCaps/>
      <w:color w:val="0F4761" w:themeColor="accent1" w:themeShade="BF"/>
      <w:spacing w:val="5"/>
    </w:rPr>
  </w:style>
  <w:style w:type="paragraph" w:styleId="NormalWeb">
    <w:name w:val="Normal (Web)"/>
    <w:basedOn w:val="Normal"/>
    <w:uiPriority w:val="99"/>
    <w:semiHidden/>
    <w:unhideWhenUsed/>
    <w:rsid w:val="009E431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E431C"/>
    <w:rPr>
      <w:b/>
      <w:bCs/>
    </w:rPr>
  </w:style>
  <w:style w:type="character" w:styleId="Emphasis">
    <w:name w:val="Emphasis"/>
    <w:basedOn w:val="DefaultParagraphFont"/>
    <w:uiPriority w:val="20"/>
    <w:qFormat/>
    <w:rsid w:val="009E431C"/>
    <w:rPr>
      <w:i/>
      <w:iCs/>
    </w:rPr>
  </w:style>
  <w:style w:type="paragraph" w:styleId="Header">
    <w:name w:val="header"/>
    <w:basedOn w:val="Normal"/>
    <w:link w:val="HeaderChar"/>
    <w:uiPriority w:val="99"/>
    <w:unhideWhenUsed/>
    <w:rsid w:val="00D26B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B68"/>
  </w:style>
  <w:style w:type="paragraph" w:styleId="Footer">
    <w:name w:val="footer"/>
    <w:basedOn w:val="Normal"/>
    <w:link w:val="FooterChar"/>
    <w:uiPriority w:val="99"/>
    <w:unhideWhenUsed/>
    <w:rsid w:val="00D26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394847">
      <w:bodyDiv w:val="1"/>
      <w:marLeft w:val="0"/>
      <w:marRight w:val="0"/>
      <w:marTop w:val="0"/>
      <w:marBottom w:val="0"/>
      <w:divBdr>
        <w:top w:val="none" w:sz="0" w:space="0" w:color="auto"/>
        <w:left w:val="none" w:sz="0" w:space="0" w:color="auto"/>
        <w:bottom w:val="none" w:sz="0" w:space="0" w:color="auto"/>
        <w:right w:val="none" w:sz="0" w:space="0" w:color="auto"/>
      </w:divBdr>
      <w:divsChild>
        <w:div w:id="613826579">
          <w:marLeft w:val="0"/>
          <w:marRight w:val="0"/>
          <w:marTop w:val="0"/>
          <w:marBottom w:val="0"/>
          <w:divBdr>
            <w:top w:val="none" w:sz="0" w:space="0" w:color="auto"/>
            <w:left w:val="none" w:sz="0" w:space="0" w:color="auto"/>
            <w:bottom w:val="none" w:sz="0" w:space="0" w:color="auto"/>
            <w:right w:val="none" w:sz="0" w:space="0" w:color="auto"/>
          </w:divBdr>
        </w:div>
        <w:div w:id="770972517">
          <w:marLeft w:val="0"/>
          <w:marRight w:val="0"/>
          <w:marTop w:val="0"/>
          <w:marBottom w:val="0"/>
          <w:divBdr>
            <w:top w:val="none" w:sz="0" w:space="0" w:color="auto"/>
            <w:left w:val="none" w:sz="0" w:space="0" w:color="auto"/>
            <w:bottom w:val="none" w:sz="0" w:space="0" w:color="auto"/>
            <w:right w:val="none" w:sz="0" w:space="0" w:color="auto"/>
          </w:divBdr>
        </w:div>
        <w:div w:id="2100715965">
          <w:marLeft w:val="0"/>
          <w:marRight w:val="0"/>
          <w:marTop w:val="0"/>
          <w:marBottom w:val="0"/>
          <w:divBdr>
            <w:top w:val="none" w:sz="0" w:space="0" w:color="auto"/>
            <w:left w:val="none" w:sz="0" w:space="0" w:color="auto"/>
            <w:bottom w:val="none" w:sz="0" w:space="0" w:color="auto"/>
            <w:right w:val="none" w:sz="0" w:space="0" w:color="auto"/>
          </w:divBdr>
        </w:div>
        <w:div w:id="1130131267">
          <w:marLeft w:val="0"/>
          <w:marRight w:val="0"/>
          <w:marTop w:val="0"/>
          <w:marBottom w:val="0"/>
          <w:divBdr>
            <w:top w:val="none" w:sz="0" w:space="0" w:color="auto"/>
            <w:left w:val="none" w:sz="0" w:space="0" w:color="auto"/>
            <w:bottom w:val="none" w:sz="0" w:space="0" w:color="auto"/>
            <w:right w:val="none" w:sz="0" w:space="0" w:color="auto"/>
          </w:divBdr>
        </w:div>
        <w:div w:id="195656660">
          <w:marLeft w:val="0"/>
          <w:marRight w:val="0"/>
          <w:marTop w:val="0"/>
          <w:marBottom w:val="0"/>
          <w:divBdr>
            <w:top w:val="none" w:sz="0" w:space="0" w:color="auto"/>
            <w:left w:val="none" w:sz="0" w:space="0" w:color="auto"/>
            <w:bottom w:val="none" w:sz="0" w:space="0" w:color="auto"/>
            <w:right w:val="none" w:sz="0" w:space="0" w:color="auto"/>
          </w:divBdr>
        </w:div>
        <w:div w:id="658925145">
          <w:marLeft w:val="0"/>
          <w:marRight w:val="0"/>
          <w:marTop w:val="0"/>
          <w:marBottom w:val="0"/>
          <w:divBdr>
            <w:top w:val="none" w:sz="0" w:space="0" w:color="auto"/>
            <w:left w:val="none" w:sz="0" w:space="0" w:color="auto"/>
            <w:bottom w:val="none" w:sz="0" w:space="0" w:color="auto"/>
            <w:right w:val="none" w:sz="0" w:space="0" w:color="auto"/>
          </w:divBdr>
        </w:div>
        <w:div w:id="103037589">
          <w:marLeft w:val="0"/>
          <w:marRight w:val="0"/>
          <w:marTop w:val="0"/>
          <w:marBottom w:val="0"/>
          <w:divBdr>
            <w:top w:val="none" w:sz="0" w:space="0" w:color="auto"/>
            <w:left w:val="none" w:sz="0" w:space="0" w:color="auto"/>
            <w:bottom w:val="none" w:sz="0" w:space="0" w:color="auto"/>
            <w:right w:val="none" w:sz="0" w:space="0" w:color="auto"/>
          </w:divBdr>
        </w:div>
        <w:div w:id="2138715400">
          <w:marLeft w:val="0"/>
          <w:marRight w:val="0"/>
          <w:marTop w:val="0"/>
          <w:marBottom w:val="0"/>
          <w:divBdr>
            <w:top w:val="none" w:sz="0" w:space="0" w:color="auto"/>
            <w:left w:val="none" w:sz="0" w:space="0" w:color="auto"/>
            <w:bottom w:val="none" w:sz="0" w:space="0" w:color="auto"/>
            <w:right w:val="none" w:sz="0" w:space="0" w:color="auto"/>
          </w:divBdr>
        </w:div>
        <w:div w:id="40180432">
          <w:marLeft w:val="0"/>
          <w:marRight w:val="0"/>
          <w:marTop w:val="0"/>
          <w:marBottom w:val="0"/>
          <w:divBdr>
            <w:top w:val="none" w:sz="0" w:space="0" w:color="auto"/>
            <w:left w:val="none" w:sz="0" w:space="0" w:color="auto"/>
            <w:bottom w:val="none" w:sz="0" w:space="0" w:color="auto"/>
            <w:right w:val="none" w:sz="0" w:space="0" w:color="auto"/>
          </w:divBdr>
        </w:div>
        <w:div w:id="1005060675">
          <w:marLeft w:val="0"/>
          <w:marRight w:val="0"/>
          <w:marTop w:val="0"/>
          <w:marBottom w:val="0"/>
          <w:divBdr>
            <w:top w:val="none" w:sz="0" w:space="0" w:color="auto"/>
            <w:left w:val="none" w:sz="0" w:space="0" w:color="auto"/>
            <w:bottom w:val="none" w:sz="0" w:space="0" w:color="auto"/>
            <w:right w:val="none" w:sz="0" w:space="0" w:color="auto"/>
          </w:divBdr>
        </w:div>
        <w:div w:id="1183587042">
          <w:marLeft w:val="0"/>
          <w:marRight w:val="0"/>
          <w:marTop w:val="0"/>
          <w:marBottom w:val="0"/>
          <w:divBdr>
            <w:top w:val="none" w:sz="0" w:space="0" w:color="auto"/>
            <w:left w:val="none" w:sz="0" w:space="0" w:color="auto"/>
            <w:bottom w:val="none" w:sz="0" w:space="0" w:color="auto"/>
            <w:right w:val="none" w:sz="0" w:space="0" w:color="auto"/>
          </w:divBdr>
        </w:div>
        <w:div w:id="1658997900">
          <w:marLeft w:val="0"/>
          <w:marRight w:val="0"/>
          <w:marTop w:val="0"/>
          <w:marBottom w:val="0"/>
          <w:divBdr>
            <w:top w:val="none" w:sz="0" w:space="0" w:color="auto"/>
            <w:left w:val="none" w:sz="0" w:space="0" w:color="auto"/>
            <w:bottom w:val="none" w:sz="0" w:space="0" w:color="auto"/>
            <w:right w:val="none" w:sz="0" w:space="0" w:color="auto"/>
          </w:divBdr>
        </w:div>
        <w:div w:id="974217814">
          <w:marLeft w:val="0"/>
          <w:marRight w:val="0"/>
          <w:marTop w:val="0"/>
          <w:marBottom w:val="0"/>
          <w:divBdr>
            <w:top w:val="none" w:sz="0" w:space="0" w:color="auto"/>
            <w:left w:val="none" w:sz="0" w:space="0" w:color="auto"/>
            <w:bottom w:val="none" w:sz="0" w:space="0" w:color="auto"/>
            <w:right w:val="none" w:sz="0" w:space="0" w:color="auto"/>
          </w:divBdr>
        </w:div>
      </w:divsChild>
    </w:div>
    <w:div w:id="719355062">
      <w:bodyDiv w:val="1"/>
      <w:marLeft w:val="0"/>
      <w:marRight w:val="0"/>
      <w:marTop w:val="0"/>
      <w:marBottom w:val="0"/>
      <w:divBdr>
        <w:top w:val="none" w:sz="0" w:space="0" w:color="auto"/>
        <w:left w:val="none" w:sz="0" w:space="0" w:color="auto"/>
        <w:bottom w:val="none" w:sz="0" w:space="0" w:color="auto"/>
        <w:right w:val="none" w:sz="0" w:space="0" w:color="auto"/>
      </w:divBdr>
      <w:divsChild>
        <w:div w:id="1024285308">
          <w:marLeft w:val="0"/>
          <w:marRight w:val="0"/>
          <w:marTop w:val="0"/>
          <w:marBottom w:val="0"/>
          <w:divBdr>
            <w:top w:val="none" w:sz="0" w:space="0" w:color="auto"/>
            <w:left w:val="none" w:sz="0" w:space="0" w:color="auto"/>
            <w:bottom w:val="none" w:sz="0" w:space="0" w:color="auto"/>
            <w:right w:val="none" w:sz="0" w:space="0" w:color="auto"/>
          </w:divBdr>
        </w:div>
        <w:div w:id="1660689171">
          <w:marLeft w:val="0"/>
          <w:marRight w:val="0"/>
          <w:marTop w:val="0"/>
          <w:marBottom w:val="0"/>
          <w:divBdr>
            <w:top w:val="none" w:sz="0" w:space="0" w:color="auto"/>
            <w:left w:val="none" w:sz="0" w:space="0" w:color="auto"/>
            <w:bottom w:val="none" w:sz="0" w:space="0" w:color="auto"/>
            <w:right w:val="none" w:sz="0" w:space="0" w:color="auto"/>
          </w:divBdr>
        </w:div>
        <w:div w:id="969356835">
          <w:marLeft w:val="0"/>
          <w:marRight w:val="0"/>
          <w:marTop w:val="0"/>
          <w:marBottom w:val="0"/>
          <w:divBdr>
            <w:top w:val="none" w:sz="0" w:space="0" w:color="auto"/>
            <w:left w:val="none" w:sz="0" w:space="0" w:color="auto"/>
            <w:bottom w:val="none" w:sz="0" w:space="0" w:color="auto"/>
            <w:right w:val="none" w:sz="0" w:space="0" w:color="auto"/>
          </w:divBdr>
        </w:div>
        <w:div w:id="77675186">
          <w:marLeft w:val="0"/>
          <w:marRight w:val="0"/>
          <w:marTop w:val="0"/>
          <w:marBottom w:val="0"/>
          <w:divBdr>
            <w:top w:val="none" w:sz="0" w:space="0" w:color="auto"/>
            <w:left w:val="none" w:sz="0" w:space="0" w:color="auto"/>
            <w:bottom w:val="none" w:sz="0" w:space="0" w:color="auto"/>
            <w:right w:val="none" w:sz="0" w:space="0" w:color="auto"/>
          </w:divBdr>
        </w:div>
        <w:div w:id="1767918787">
          <w:marLeft w:val="0"/>
          <w:marRight w:val="0"/>
          <w:marTop w:val="0"/>
          <w:marBottom w:val="0"/>
          <w:divBdr>
            <w:top w:val="none" w:sz="0" w:space="0" w:color="auto"/>
            <w:left w:val="none" w:sz="0" w:space="0" w:color="auto"/>
            <w:bottom w:val="none" w:sz="0" w:space="0" w:color="auto"/>
            <w:right w:val="none" w:sz="0" w:space="0" w:color="auto"/>
          </w:divBdr>
        </w:div>
        <w:div w:id="1854881236">
          <w:marLeft w:val="0"/>
          <w:marRight w:val="0"/>
          <w:marTop w:val="0"/>
          <w:marBottom w:val="0"/>
          <w:divBdr>
            <w:top w:val="none" w:sz="0" w:space="0" w:color="auto"/>
            <w:left w:val="none" w:sz="0" w:space="0" w:color="auto"/>
            <w:bottom w:val="none" w:sz="0" w:space="0" w:color="auto"/>
            <w:right w:val="none" w:sz="0" w:space="0" w:color="auto"/>
          </w:divBdr>
        </w:div>
        <w:div w:id="55974050">
          <w:marLeft w:val="0"/>
          <w:marRight w:val="0"/>
          <w:marTop w:val="0"/>
          <w:marBottom w:val="0"/>
          <w:divBdr>
            <w:top w:val="none" w:sz="0" w:space="0" w:color="auto"/>
            <w:left w:val="none" w:sz="0" w:space="0" w:color="auto"/>
            <w:bottom w:val="none" w:sz="0" w:space="0" w:color="auto"/>
            <w:right w:val="none" w:sz="0" w:space="0" w:color="auto"/>
          </w:divBdr>
        </w:div>
        <w:div w:id="272245680">
          <w:marLeft w:val="0"/>
          <w:marRight w:val="0"/>
          <w:marTop w:val="0"/>
          <w:marBottom w:val="0"/>
          <w:divBdr>
            <w:top w:val="none" w:sz="0" w:space="0" w:color="auto"/>
            <w:left w:val="none" w:sz="0" w:space="0" w:color="auto"/>
            <w:bottom w:val="none" w:sz="0" w:space="0" w:color="auto"/>
            <w:right w:val="none" w:sz="0" w:space="0" w:color="auto"/>
          </w:divBdr>
        </w:div>
        <w:div w:id="557324482">
          <w:marLeft w:val="0"/>
          <w:marRight w:val="0"/>
          <w:marTop w:val="0"/>
          <w:marBottom w:val="0"/>
          <w:divBdr>
            <w:top w:val="none" w:sz="0" w:space="0" w:color="auto"/>
            <w:left w:val="none" w:sz="0" w:space="0" w:color="auto"/>
            <w:bottom w:val="none" w:sz="0" w:space="0" w:color="auto"/>
            <w:right w:val="none" w:sz="0" w:space="0" w:color="auto"/>
          </w:divBdr>
        </w:div>
        <w:div w:id="1564751761">
          <w:marLeft w:val="0"/>
          <w:marRight w:val="0"/>
          <w:marTop w:val="0"/>
          <w:marBottom w:val="0"/>
          <w:divBdr>
            <w:top w:val="none" w:sz="0" w:space="0" w:color="auto"/>
            <w:left w:val="none" w:sz="0" w:space="0" w:color="auto"/>
            <w:bottom w:val="none" w:sz="0" w:space="0" w:color="auto"/>
            <w:right w:val="none" w:sz="0" w:space="0" w:color="auto"/>
          </w:divBdr>
        </w:div>
        <w:div w:id="1371497892">
          <w:marLeft w:val="0"/>
          <w:marRight w:val="0"/>
          <w:marTop w:val="0"/>
          <w:marBottom w:val="0"/>
          <w:divBdr>
            <w:top w:val="none" w:sz="0" w:space="0" w:color="auto"/>
            <w:left w:val="none" w:sz="0" w:space="0" w:color="auto"/>
            <w:bottom w:val="none" w:sz="0" w:space="0" w:color="auto"/>
            <w:right w:val="none" w:sz="0" w:space="0" w:color="auto"/>
          </w:divBdr>
        </w:div>
        <w:div w:id="1977223664">
          <w:marLeft w:val="0"/>
          <w:marRight w:val="0"/>
          <w:marTop w:val="0"/>
          <w:marBottom w:val="0"/>
          <w:divBdr>
            <w:top w:val="none" w:sz="0" w:space="0" w:color="auto"/>
            <w:left w:val="none" w:sz="0" w:space="0" w:color="auto"/>
            <w:bottom w:val="none" w:sz="0" w:space="0" w:color="auto"/>
            <w:right w:val="none" w:sz="0" w:space="0" w:color="auto"/>
          </w:divBdr>
        </w:div>
        <w:div w:id="1093553945">
          <w:marLeft w:val="0"/>
          <w:marRight w:val="0"/>
          <w:marTop w:val="0"/>
          <w:marBottom w:val="0"/>
          <w:divBdr>
            <w:top w:val="none" w:sz="0" w:space="0" w:color="auto"/>
            <w:left w:val="none" w:sz="0" w:space="0" w:color="auto"/>
            <w:bottom w:val="none" w:sz="0" w:space="0" w:color="auto"/>
            <w:right w:val="none" w:sz="0" w:space="0" w:color="auto"/>
          </w:divBdr>
        </w:div>
      </w:divsChild>
    </w:div>
    <w:div w:id="76823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766</Words>
  <Characters>4371</Characters>
  <Application>Microsoft Office Word</Application>
  <DocSecurity>0</DocSecurity>
  <Lines>36</Lines>
  <Paragraphs>10</Paragraphs>
  <ScaleCrop>false</ScaleCrop>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Makiko Sadakata</dc:creator>
  <cp:keywords/>
  <dc:description/>
  <cp:lastModifiedBy>Makiko Sadakata</cp:lastModifiedBy>
  <cp:revision>3</cp:revision>
  <dcterms:created xsi:type="dcterms:W3CDTF">2025-12-18T01:30:00Z</dcterms:created>
  <dcterms:modified xsi:type="dcterms:W3CDTF">2025-12-18T20:44:00Z</dcterms:modified>
</cp:coreProperties>
</file>