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C9" w:rsidRPr="00471B86" w:rsidRDefault="00DC1FC9" w:rsidP="00DC1FC9">
      <w:pPr>
        <w:pStyle w:val="Heading2"/>
      </w:pPr>
      <w:r w:rsidRPr="00471B86">
        <w:t>Supplementary Tables</w:t>
      </w:r>
    </w:p>
    <w:p w:rsidR="00DC1FC9" w:rsidRPr="00471B86" w:rsidRDefault="00DC1FC9" w:rsidP="00DC1FC9"/>
    <w:p w:rsidR="00DC1FC9" w:rsidRPr="00DE59D9" w:rsidRDefault="00DC1FC9" w:rsidP="00DC1FC9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</w:rPr>
      </w:pPr>
      <w:proofErr w:type="gramStart"/>
      <w:r w:rsidRPr="00471B86">
        <w:rPr>
          <w:b/>
        </w:rPr>
        <w:t>Supplementary Table S1.</w:t>
      </w:r>
      <w:proofErr w:type="gramEnd"/>
      <w:r w:rsidRPr="00471B86">
        <w:rPr>
          <w:b/>
        </w:rPr>
        <w:t xml:space="preserve"> </w:t>
      </w:r>
      <w:proofErr w:type="gramStart"/>
      <w:r w:rsidRPr="00471B86">
        <w:rPr>
          <w:b/>
        </w:rPr>
        <w:t xml:space="preserve">Percentage of </w:t>
      </w:r>
      <w:r w:rsidRPr="00471B86">
        <w:rPr>
          <w:b/>
          <w:i/>
        </w:rPr>
        <w:t>M. m. domesticus</w:t>
      </w:r>
      <w:r w:rsidRPr="00471B86">
        <w:rPr>
          <w:b/>
        </w:rPr>
        <w:t xml:space="preserve"> alleles per individual.</w:t>
      </w:r>
      <w:proofErr w:type="gramEnd"/>
      <w:r w:rsidRPr="00471B86">
        <w:t xml:space="preserve"> The percentage of </w:t>
      </w:r>
      <w:r w:rsidRPr="00471B86">
        <w:rPr>
          <w:i/>
        </w:rPr>
        <w:t>M. m. domesticus</w:t>
      </w:r>
      <w:r w:rsidRPr="00471B86">
        <w:t xml:space="preserve"> alleles</w:t>
      </w:r>
      <w:r>
        <w:t xml:space="preserve"> (</w:t>
      </w:r>
      <w:proofErr w:type="spellStart"/>
      <w:r>
        <w:t>PercDom</w:t>
      </w:r>
      <w:proofErr w:type="spellEnd"/>
      <w:r>
        <w:t>)</w:t>
      </w:r>
      <w:r w:rsidRPr="00471B86">
        <w:t xml:space="preserve"> based on</w:t>
      </w:r>
      <w:r>
        <w:t xml:space="preserve"> the average of parental genotypes for</w:t>
      </w:r>
      <w:r w:rsidRPr="00471B86">
        <w:t xml:space="preserve"> 37 diagnostic SNPs is shown for all individuals used in this study.</w:t>
      </w:r>
      <w:r>
        <w:t xml:space="preserve"> ID,</w:t>
      </w:r>
      <w:r w:rsidRPr="00471B86">
        <w:t xml:space="preserve"> identification number of the respective mouse</w:t>
      </w:r>
      <w:r>
        <w:t xml:space="preserve"> (corresponds to MID in SNP genotype data (dryad cite). A, mouse was previously used in </w:t>
      </w:r>
      <w:r>
        <w:fldChar w:fldCharType="begin"/>
      </w:r>
      <w:r>
        <w:instrText xml:space="preserve"> ADDIN EN.CITE &lt;EndNote&gt;&lt;Cite AuthorYear="1"&gt;&lt;Author&gt;Pallares&lt;/Author&gt;&lt;Year&gt;2014&lt;/Year&gt;&lt;RecNum&gt;666&lt;/RecNum&gt;&lt;DisplayText&gt;Pallares&lt;style face="italic"&gt; et al.&lt;/style&gt; (2014)&lt;/DisplayText&gt;&lt;record&gt;&lt;rec-number&gt;666&lt;/rec-number&gt;&lt;foreign-keys&gt;&lt;key app="EN" db-id="sperazsebszepcepas0p9tvnvxdvrdpfptwf"&gt;666&lt;/key&gt;&lt;/foreign-keys&gt;&lt;ref-type name="Journal Article"&gt;17&lt;/ref-type&gt;&lt;contributors&gt;&lt;authors&gt;&lt;author&gt;Pallares, Luisa F.&lt;/author&gt;&lt;author&gt;Harr, Bettina&lt;/author&gt;&lt;author&gt;Turner, Leslie M.&lt;/author&gt;&lt;author&gt;Tautz, Diethard&lt;/author&gt;&lt;/authors&gt;&lt;/contributors&gt;&lt;titles&gt;&lt;title&gt;Use of a natural hybrid zone for genomewide association mapping of craniofacial traits in the house mouse&lt;/title&gt;&lt;secondary-title&gt;Molecular Ecology&lt;/secondary-title&gt;&lt;/titles&gt;&lt;periodical&gt;&lt;full-title&gt;Molecular Ecology&lt;/full-title&gt;&lt;/periodical&gt;&lt;pages&gt;5756-5770&lt;/pages&gt;&lt;volume&gt;23&lt;/volume&gt;&lt;keywords&gt;&lt;keyword&gt;complex traits&lt;/keyword&gt;&lt;keyword&gt;craniofacial shape&lt;/keyword&gt;&lt;keyword&gt;genetic architecture&lt;/keyword&gt;&lt;keyword&gt;geometric morphometrics&lt;/keyword&gt;&lt;keyword&gt;mandible&lt;/keyword&gt;&lt;keyword&gt;Mus musculus&lt;/keyword&gt;&lt;keyword&gt;skull&lt;/keyword&gt;&lt;/keywords&gt;&lt;dates&gt;&lt;year&gt;2014&lt;/year&gt;&lt;/dates&gt;&lt;isbn&gt;1365-294X&lt;/isbn&gt;&lt;urls&gt;&lt;related-urls&gt;&lt;url&gt;http://dx.doi.org/10.1111/mec.12968&lt;/url&gt;&lt;url&gt;http://onlinelibrary.wiley.com/store/10.1111/mec.12968/asset/mec12968.pdf?v=1&amp;amp;t=i2xcn7s9&amp;amp;s=543fd397e3115a38c5fd2b1f186768a0c26d078e&lt;/url&gt;&lt;url&gt;http://onlinelibrary.wiley.com/store/10.1111/mec.12968/asset/mec12968.pdf?v=1&amp;amp;t=i31ng5sq&amp;amp;s=6d8b4b52b2d03d3cc3a2c847bfab2ad6e8a42cf5&lt;/url&gt;&lt;/related-urls&gt;&lt;/urls&gt;&lt;electronic-resource-num&gt;10.1111/mec.12968&lt;/electronic-resource-num&gt;&lt;/record&gt;&lt;/Cite&gt;&lt;/EndNote&gt;</w:instrText>
      </w:r>
      <w:r>
        <w:fldChar w:fldCharType="separate"/>
      </w:r>
      <w:hyperlink w:anchor="_ENREF_38" w:tooltip="Pallares, 2014 #666" w:history="1">
        <w:r>
          <w:rPr>
            <w:noProof/>
          </w:rPr>
          <w:t>Pallares</w:t>
        </w:r>
        <w:r w:rsidRPr="00CF3772">
          <w:rPr>
            <w:i/>
            <w:noProof/>
          </w:rPr>
          <w:t xml:space="preserve"> et al.</w:t>
        </w:r>
        <w:r>
          <w:rPr>
            <w:noProof/>
          </w:rPr>
          <w:t xml:space="preserve"> (2014</w:t>
        </w:r>
      </w:hyperlink>
      <w:r>
        <w:rPr>
          <w:noProof/>
        </w:rPr>
        <w:t>)</w:t>
      </w:r>
      <w:r>
        <w:fldChar w:fldCharType="end"/>
      </w:r>
      <w:r>
        <w:t xml:space="preserve"> and </w:t>
      </w:r>
      <w:r>
        <w:fldChar w:fldCharType="begin"/>
      </w:r>
      <w:r>
        <w:instrText xml:space="preserve"> ADDIN EN.CITE &lt;EndNote&gt;&lt;Cite AuthorYear="1"&gt;&lt;Author&gt;Turner&lt;/Author&gt;&lt;Year&gt;2014&lt;/Year&gt;&lt;RecNum&gt;807&lt;/RecNum&gt;&lt;DisplayText&gt;Turner and Harr (2014)&lt;/DisplayText&gt;&lt;record&gt;&lt;rec-number&gt;807&lt;/rec-number&gt;&lt;foreign-keys&gt;&lt;key app="EN" db-id="sperazsebszepcepas0p9tvnvxdvrdpfptwf"&gt;807&lt;/key&gt;&lt;/foreign-keys&gt;&lt;ref-type name="Journal Article"&gt;17&lt;/ref-type&gt;&lt;contributors&gt;&lt;authors&gt;&lt;author&gt;Turner, L. M.&lt;/author&gt;&lt;author&gt;Harr, B.&lt;/author&gt;&lt;/authors&gt;&lt;/contributors&gt;&lt;auth-address&gt;Department of Evolutionary Genetics, Max Planck Institute for Evolutionary Biology, Plon, Germany.&lt;/auth-address&gt;&lt;titles&gt;&lt;title&gt;Genome-wide mapping in a house mouse hybrid zone reveals hybrid sterility loci and Dobzhansky-Muller interactions&lt;/title&gt;&lt;secondary-title&gt;Elife&lt;/secondary-title&gt;&lt;alt-title&gt;eLife&lt;/alt-title&gt;&lt;/titles&gt;&lt;periodical&gt;&lt;full-title&gt;Elife&lt;/full-title&gt;&lt;abbr-1&gt;eLife&lt;/abbr-1&gt;&lt;/periodical&gt;&lt;alt-periodical&gt;&lt;full-title&gt;Elife&lt;/full-title&gt;&lt;abbr-1&gt;eLife&lt;/abbr-1&gt;&lt;/alt-periodical&gt;&lt;volume&gt;3&lt;/volume&gt;&lt;edition&gt;2014/12/10&lt;/edition&gt;&lt;dates&gt;&lt;year&gt;2014&lt;/year&gt;&lt;/dates&gt;&lt;isbn&gt;2050-084X (Electronic)&amp;#xD;2050-084X (Linking)&lt;/isbn&gt;&lt;accession-num&gt;25487987&lt;/accession-num&gt;&lt;work-type&gt;Research Support, N.I.H., Extramural&amp;#xD;Research Support, Non-U.S. Gov&amp;apos;t&lt;/work-type&gt;&lt;urls&gt;&lt;related-urls&gt;&lt;url&gt;http://www.ncbi.nlm.nih.gov/pubmed/25487987&lt;/url&gt;&lt;/related-urls&gt;&lt;/urls&gt;&lt;custom2&gt;4359376&lt;/custom2&gt;&lt;electronic-resource-num&gt;10.7554/eLife.02504&lt;/electronic-resource-num&gt;&lt;language&gt;eng&lt;/language&gt;&lt;/record&gt;&lt;/Cite&gt;&lt;/EndNote&gt;</w:instrText>
      </w:r>
      <w:r>
        <w:fldChar w:fldCharType="separate"/>
      </w:r>
      <w:hyperlink w:anchor="_ENREF_51" w:tooltip="Turner, 2014 #807" w:history="1">
        <w:r>
          <w:rPr>
            <w:noProof/>
          </w:rPr>
          <w:t>Turner and Harr (2014</w:t>
        </w:r>
      </w:hyperlink>
      <w:r>
        <w:rPr>
          <w:noProof/>
        </w:rPr>
        <w:t>)</w:t>
      </w:r>
      <w:r>
        <w:fldChar w:fldCharType="end"/>
      </w:r>
      <w:r>
        <w:t xml:space="preserve">. These mice were genotyped with the panel of 270 SNPs. B, mouse used only in the current study. </w:t>
      </w:r>
    </w:p>
    <w:tbl>
      <w:tblPr>
        <w:tblW w:w="5063" w:type="dxa"/>
        <w:jc w:val="center"/>
        <w:tblInd w:w="93" w:type="dxa"/>
        <w:tblLook w:val="04A0" w:firstRow="1" w:lastRow="0" w:firstColumn="1" w:lastColumn="0" w:noHBand="0" w:noVBand="1"/>
      </w:tblPr>
      <w:tblGrid>
        <w:gridCol w:w="720"/>
        <w:gridCol w:w="1049"/>
        <w:gridCol w:w="896"/>
        <w:gridCol w:w="666"/>
        <w:gridCol w:w="486"/>
        <w:gridCol w:w="1246"/>
      </w:tblGrid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ID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Family ID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45078E">
              <w:rPr>
                <w:rFonts w:eastAsia="Times New Roman"/>
                <w:color w:val="000000"/>
                <w:sz w:val="18"/>
                <w:szCs w:val="20"/>
              </w:rPr>
              <w:t>PercDom</w:t>
            </w:r>
            <w:proofErr w:type="spellEnd"/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Age</w:t>
            </w:r>
            <w:r>
              <w:rPr>
                <w:rFonts w:eastAsia="Times New Roman"/>
                <w:color w:val="000000"/>
                <w:sz w:val="18"/>
                <w:szCs w:val="20"/>
              </w:rPr>
              <w:t xml:space="preserve"> (days)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Sex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45078E">
              <w:rPr>
                <w:rFonts w:eastAsia="Times New Roman"/>
                <w:color w:val="000000"/>
                <w:sz w:val="18"/>
                <w:szCs w:val="20"/>
              </w:rPr>
              <w:t>OtherStudies</w:t>
            </w:r>
            <w:proofErr w:type="spellEnd"/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21.7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59.2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GLP6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59.2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RFP2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15.0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25.0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24.2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22.9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REP1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GRP1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GLP4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44.2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KTP3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24.6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STP1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27.5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27.2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GRP1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FHP2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37.5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42.5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21.7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27.2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44.2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SOP7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88.8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61.0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REP1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KMP4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26.7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FHP2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37.5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SOP4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99.3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REP1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TSP1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KTP3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24.6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56.8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56.8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STP2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KFP1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43.9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22.9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lastRenderedPageBreak/>
              <w:t>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RTP1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16.7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FHP2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37.5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KTP3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24.6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SOP6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91.4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KMP4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26.7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KMP4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26.7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32.3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STP6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88.3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STP1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25.0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KFP1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43.9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KTP3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24.6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KMP2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32.0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61.7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22.9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KHP2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30.5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25.0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KHP3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25.8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REP1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RTP1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16.7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KTP3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24.6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29.7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SOP5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91.1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TSP2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61.4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FHP2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37.5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HOP5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69.4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42.5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TSP2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61.4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18.3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56.7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FTP2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34.2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25.0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17.5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27.2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25.0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44.2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61.7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GLP2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15.8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FTP2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34.2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25.0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56.8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KMP1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22.4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44.2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SGP1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50.3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106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107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HOP4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69.4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27.2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HOP4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69.4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KMP1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22.4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GLP6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55.8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55.0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lastRenderedPageBreak/>
              <w:t>115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17.5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22.9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REP1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KFP1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43.9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27.2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56.8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18.3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FHP2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37.5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125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127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RTP1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16.7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128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KMP2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32.0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HOP5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69.4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TSP2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61.4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132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133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17.5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SOP6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91.4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24.7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17.5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137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FHP2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37.5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138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25.0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KHP3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25.8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SOP1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90.5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TSP2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61.4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39.7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17.5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18.3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SOP1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90.5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KFP1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43.9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18.3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151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27.2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152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58.5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27.2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154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TSP1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158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HTP2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49.2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159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GLP4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162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18.3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163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RTP1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16.7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RGP1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11.7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166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22.9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167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FHP2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37.5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168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RGP1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11.7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169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KHP2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30.5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RTP1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16.7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171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55.8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172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173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HOP4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69.4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174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FTP2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34.2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175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GSP1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57.0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27.2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177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KHP2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30.5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178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STP4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180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SOP7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88.8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181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RTP1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16.7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182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KTP3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24.6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184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42.5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lastRenderedPageBreak/>
              <w:t>185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GLP2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15.8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186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HAP6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187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SOP1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90.5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188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KHP3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25.8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190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FHP2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37.5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191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KHP2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30.5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192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193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57.5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194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KHP3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25.8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195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KHP3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25.8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196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197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58.5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198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TUP5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199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KTP1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27.2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KHP2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30.5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61.0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61.0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59.2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59.2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225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51.7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KMP3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24.0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233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61.0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HFP3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240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51.7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HOP11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66.1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FSP16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51.7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KMP4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26.7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sz w:val="18"/>
                <w:szCs w:val="20"/>
              </w:rPr>
            </w:pPr>
            <w:r w:rsidRPr="0045078E">
              <w:rPr>
                <w:rFonts w:eastAsia="Times New Roman"/>
                <w:sz w:val="18"/>
                <w:szCs w:val="20"/>
              </w:rPr>
              <w:t>KMP3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24.0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GRP1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GRP1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GRP1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GRP1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RGP1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11.7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505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RGP1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11.7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506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RGP1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11.7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GLP4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GLP6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GLP6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14.6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GLP2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15.8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GLP2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15.8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GLP2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15.8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FHP1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KFP1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43.9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KFP1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43.9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KFP1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43.9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525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KFP1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43.9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KFP1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43.9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527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HTP2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49.2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528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HTP2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49.2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HTP2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49.2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HHP3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50.5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HHP3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50.5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532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HHP3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50.5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533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HHP3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50.5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HHP3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50.5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FSP14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59.2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537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TSP1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538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TSP1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539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FSP8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lastRenderedPageBreak/>
              <w:t>540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FSP8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76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541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FSP10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548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FSP11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61.7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STP5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89.8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STP5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89.8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551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STP5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89.8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552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STP5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89.8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STP5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89.8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554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STP5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89.8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SOP6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91.4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557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SOP6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91.4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558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SOP6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91.4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559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SOP6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91.4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SOP6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91.4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  <w:tr w:rsidR="00DC1FC9" w:rsidRPr="0045078E" w:rsidTr="008D5539">
        <w:trPr>
          <w:trHeight w:val="14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561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SOP6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91.4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88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 w:rsidRPr="0045078E">
              <w:rPr>
                <w:rFonts w:eastAsia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45078E" w:rsidRDefault="00DC1FC9" w:rsidP="008D55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</w:tr>
    </w:tbl>
    <w:p w:rsidR="00DC1FC9" w:rsidRPr="00471B86" w:rsidRDefault="00DC1FC9" w:rsidP="00DC1FC9"/>
    <w:p w:rsidR="00DC1FC9" w:rsidRDefault="00DC1FC9" w:rsidP="00DC1FC9">
      <w:pPr>
        <w:rPr>
          <w:b/>
        </w:rPr>
      </w:pPr>
    </w:p>
    <w:p w:rsidR="00DC1FC9" w:rsidRDefault="00DC1FC9" w:rsidP="00DC1FC9">
      <w:pPr>
        <w:rPr>
          <w:b/>
        </w:rPr>
      </w:pPr>
    </w:p>
    <w:p w:rsidR="00DC1FC9" w:rsidRPr="00471B86" w:rsidRDefault="00DC1FC9" w:rsidP="00DC1FC9">
      <w:proofErr w:type="gramStart"/>
      <w:r w:rsidRPr="00471B86">
        <w:rPr>
          <w:b/>
        </w:rPr>
        <w:t>Supplementary Table S2.</w:t>
      </w:r>
      <w:proofErr w:type="gramEnd"/>
      <w:r w:rsidRPr="00471B86">
        <w:rPr>
          <w:b/>
        </w:rPr>
        <w:t xml:space="preserve"> </w:t>
      </w:r>
      <w:r w:rsidRPr="00471B86">
        <w:t>Description of the landmarks used for geometric morphometrics analyses.</w:t>
      </w:r>
    </w:p>
    <w:tbl>
      <w:tblPr>
        <w:tblStyle w:val="LightShading"/>
        <w:tblW w:w="8276" w:type="dxa"/>
        <w:tblLook w:val="06A0" w:firstRow="1" w:lastRow="0" w:firstColumn="1" w:lastColumn="0" w:noHBand="1" w:noVBand="1"/>
      </w:tblPr>
      <w:tblGrid>
        <w:gridCol w:w="1047"/>
        <w:gridCol w:w="7932"/>
      </w:tblGrid>
      <w:tr w:rsidR="00DC1FC9" w:rsidRPr="005067C5" w:rsidTr="008D55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Landmark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Description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Skull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Nasal bones most anterior suture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Nasal bones most posterior suture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Frontal bones most posterior suture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Parietal bones most posterior suture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Interparietal bone most posterior point on the median line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Right side, most anterior point of the suture between frontal and parietal bones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7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Left side, most anterior point of the suture between frontal and parietal bones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8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Right side, intersection between parietal, occipital and squamosal bones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9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Left side, intersection between parietal, occipital and squamosal bones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10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Right, most posterior junction of squamosal bone and the zygomatic process of the squamosal bone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11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Left, most posterior junction of squamosal bone and the zygomatic process of the squamosal bone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12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 xml:space="preserve">Right side, most anterior suture of the zygomatic process of the squamosal bone and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jugal</w:t>
            </w:r>
            <w:proofErr w:type="spellEnd"/>
            <w:r w:rsidRPr="005067C5">
              <w:rPr>
                <w:sz w:val="18"/>
                <w:szCs w:val="18"/>
                <w:lang w:val="en-GB"/>
              </w:rPr>
              <w:t xml:space="preserve"> bone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13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 xml:space="preserve">Left side, most anterior suture of the zygomatic process of the squamosal bone and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jugal</w:t>
            </w:r>
            <w:proofErr w:type="spellEnd"/>
            <w:r w:rsidRPr="005067C5">
              <w:rPr>
                <w:sz w:val="18"/>
                <w:szCs w:val="18"/>
                <w:lang w:val="en-GB"/>
              </w:rPr>
              <w:t xml:space="preserve"> bone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14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 xml:space="preserve">Right side, most anterior suture of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jugal</w:t>
            </w:r>
            <w:proofErr w:type="spellEnd"/>
            <w:r w:rsidRPr="005067C5">
              <w:rPr>
                <w:sz w:val="18"/>
                <w:szCs w:val="18"/>
                <w:lang w:val="en-GB"/>
              </w:rPr>
              <w:t xml:space="preserve"> bone and the zygomatic process of the maxillary bone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15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 xml:space="preserve">Left side, most anterior suture of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jugal</w:t>
            </w:r>
            <w:proofErr w:type="spellEnd"/>
            <w:r w:rsidRPr="005067C5">
              <w:rPr>
                <w:sz w:val="18"/>
                <w:szCs w:val="18"/>
                <w:lang w:val="en-GB"/>
              </w:rPr>
              <w:t xml:space="preserve"> bone and the zygomatic process of the maxillary bone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16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Right side, intersection of the frontal, lacrimal and the zygomatic process of the maxillary bone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17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Left side, intersection of the frontal, lacrimal and the zygomatic process of the maxillary bone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18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 xml:space="preserve">Right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infraorbital</w:t>
            </w:r>
            <w:proofErr w:type="spellEnd"/>
            <w:r w:rsidRPr="005067C5">
              <w:rPr>
                <w:sz w:val="18"/>
                <w:szCs w:val="18"/>
                <w:lang w:val="en-GB"/>
              </w:rPr>
              <w:t xml:space="preserve"> foramen most superior point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19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 xml:space="preserve">Left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infraorbital</w:t>
            </w:r>
            <w:proofErr w:type="spellEnd"/>
            <w:r w:rsidRPr="005067C5">
              <w:rPr>
                <w:sz w:val="18"/>
                <w:szCs w:val="18"/>
                <w:lang w:val="en-GB"/>
              </w:rPr>
              <w:t xml:space="preserve"> foramen most superior point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20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 xml:space="preserve">Right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infraorbital</w:t>
            </w:r>
            <w:proofErr w:type="spellEnd"/>
            <w:r w:rsidRPr="005067C5">
              <w:rPr>
                <w:sz w:val="18"/>
                <w:szCs w:val="18"/>
                <w:lang w:val="en-GB"/>
              </w:rPr>
              <w:t xml:space="preserve"> foramen most inferior point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21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 xml:space="preserve">Left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infraorbital</w:t>
            </w:r>
            <w:proofErr w:type="spellEnd"/>
            <w:r w:rsidRPr="005067C5">
              <w:rPr>
                <w:sz w:val="18"/>
                <w:szCs w:val="18"/>
                <w:lang w:val="en-GB"/>
              </w:rPr>
              <w:t xml:space="preserve"> foramen most inferior point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22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 xml:space="preserve">Right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premaxilla</w:t>
            </w:r>
            <w:proofErr w:type="spellEnd"/>
            <w:r w:rsidRPr="005067C5">
              <w:rPr>
                <w:sz w:val="18"/>
                <w:szCs w:val="18"/>
                <w:lang w:val="en-GB"/>
              </w:rPr>
              <w:t>-right nasal bone most anterior point of suture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23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 xml:space="preserve">Left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premaxilla</w:t>
            </w:r>
            <w:proofErr w:type="spellEnd"/>
            <w:r w:rsidRPr="005067C5">
              <w:rPr>
                <w:sz w:val="18"/>
                <w:szCs w:val="18"/>
                <w:lang w:val="en-GB"/>
              </w:rPr>
              <w:t>-left nasal bone most anterior point of suture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24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superior point of the right incisor alveolus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25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superior edge of the left incisor alveolus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26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inferior point of the right incisor alveolus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27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inferior point of the left incisor alveolus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28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 xml:space="preserve">Right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premaxilla</w:t>
            </w:r>
            <w:proofErr w:type="spellEnd"/>
            <w:r w:rsidRPr="005067C5">
              <w:rPr>
                <w:sz w:val="18"/>
                <w:szCs w:val="18"/>
                <w:lang w:val="en-GB"/>
              </w:rPr>
              <w:t xml:space="preserve">-maxilla most ventral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juntion</w:t>
            </w:r>
            <w:proofErr w:type="spellEnd"/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29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 xml:space="preserve">Left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premaxilla</w:t>
            </w:r>
            <w:proofErr w:type="spellEnd"/>
            <w:r w:rsidRPr="005067C5">
              <w:rPr>
                <w:sz w:val="18"/>
                <w:szCs w:val="18"/>
                <w:lang w:val="en-GB"/>
              </w:rPr>
              <w:t xml:space="preserve">-maxilla most ventral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juntion</w:t>
            </w:r>
            <w:proofErr w:type="spellEnd"/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30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anterior point of the right first molar alveolus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31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anterior point of the left first molar alveolus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32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posterior point of the right third molar alveolus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33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posterior point of the left third molar alveolus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34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anterior point of the right anterior palatine foramen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35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anterior point of the left anterior palatine foramen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lastRenderedPageBreak/>
              <w:t>36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posterior point of the right anterior palatine foramen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37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posterior point of the left anterior palatine foramen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38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 xml:space="preserve">Right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pterygoid</w:t>
            </w:r>
            <w:proofErr w:type="spellEnd"/>
            <w:r w:rsidRPr="005067C5">
              <w:rPr>
                <w:sz w:val="18"/>
                <w:szCs w:val="18"/>
                <w:lang w:val="en-GB"/>
              </w:rPr>
              <w:t xml:space="preserve"> process, most posterior point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39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 xml:space="preserve">Left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pterygoid</w:t>
            </w:r>
            <w:proofErr w:type="spellEnd"/>
            <w:r w:rsidRPr="005067C5">
              <w:rPr>
                <w:sz w:val="18"/>
                <w:szCs w:val="18"/>
                <w:lang w:val="en-GB"/>
              </w:rPr>
              <w:t xml:space="preserve"> process, most posterior point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40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 xml:space="preserve">Median-line point of the suture between occipital and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basisphenoid</w:t>
            </w:r>
            <w:proofErr w:type="spellEnd"/>
            <w:r w:rsidRPr="005067C5">
              <w:rPr>
                <w:sz w:val="18"/>
                <w:szCs w:val="18"/>
                <w:lang w:val="en-GB"/>
              </w:rPr>
              <w:t xml:space="preserve"> bones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41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 xml:space="preserve">Median-line point of the suture between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basisphenoid</w:t>
            </w:r>
            <w:proofErr w:type="spellEnd"/>
            <w:r w:rsidRPr="005067C5">
              <w:rPr>
                <w:sz w:val="18"/>
                <w:szCs w:val="18"/>
                <w:lang w:val="en-GB"/>
              </w:rPr>
              <w:t xml:space="preserve"> and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presphenoid</w:t>
            </w:r>
            <w:proofErr w:type="spellEnd"/>
            <w:r w:rsidRPr="005067C5">
              <w:rPr>
                <w:sz w:val="18"/>
                <w:szCs w:val="18"/>
                <w:lang w:val="en-GB"/>
              </w:rPr>
              <w:t xml:space="preserve"> bones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42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posterior point of the suture between palatine bones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43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 xml:space="preserve">Foramen magnum most anterior point,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Basion</w:t>
            </w:r>
            <w:proofErr w:type="spellEnd"/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44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 xml:space="preserve">Foramen magnum most posterior point, </w:t>
            </w:r>
            <w:proofErr w:type="spellStart"/>
            <w:r w:rsidRPr="005067C5">
              <w:rPr>
                <w:sz w:val="18"/>
                <w:szCs w:val="18"/>
                <w:lang w:val="en-GB"/>
              </w:rPr>
              <w:t>Bregma</w:t>
            </w:r>
            <w:proofErr w:type="spellEnd"/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</w:tcPr>
          <w:p w:rsidR="00DC1FC9" w:rsidRPr="00DC1FC9" w:rsidRDefault="00DC1FC9" w:rsidP="008D553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932" w:type="dxa"/>
            <w:noWrap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Mandible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superior point of the incisor alveolus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inferior point of the incisor alveolus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anterior point of the first molar alveolus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posterior point of the third molar alveolus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posterior tip of the coronoid process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anterior concave point of coronoid process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7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</w:rPr>
              <w:t>Most anterior point of the articular surface of the condyle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8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posterior tip of the condyle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9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anterior concave point between condyle and angular process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10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posterior tip of angular process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11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Most inferior point of angular process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12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Ascending ramus dorsal-most ventral point</w:t>
            </w:r>
          </w:p>
        </w:tc>
      </w:tr>
      <w:tr w:rsidR="00DC1FC9" w:rsidRPr="005067C5" w:rsidTr="008D55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13</w:t>
            </w:r>
          </w:p>
        </w:tc>
        <w:tc>
          <w:tcPr>
            <w:tcW w:w="7932" w:type="dxa"/>
            <w:noWrap/>
            <w:hideMark/>
          </w:tcPr>
          <w:p w:rsidR="00DC1FC9" w:rsidRPr="005067C5" w:rsidRDefault="00DC1FC9" w:rsidP="008D553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067C5">
              <w:rPr>
                <w:sz w:val="18"/>
                <w:szCs w:val="18"/>
                <w:lang w:val="en-GB"/>
              </w:rPr>
              <w:t>Alveolar region most inferior point</w:t>
            </w:r>
          </w:p>
        </w:tc>
      </w:tr>
    </w:tbl>
    <w:p w:rsidR="00DC1FC9" w:rsidRPr="00471B86" w:rsidRDefault="00DC1FC9" w:rsidP="00DC1FC9"/>
    <w:p w:rsidR="00DC1FC9" w:rsidRPr="00471B86" w:rsidRDefault="00DC1FC9" w:rsidP="00DC1FC9"/>
    <w:p w:rsidR="00DC1FC9" w:rsidRPr="00471B86" w:rsidRDefault="00DC1FC9" w:rsidP="00DC1FC9">
      <w:proofErr w:type="gramStart"/>
      <w:r w:rsidRPr="00471B86">
        <w:rPr>
          <w:b/>
        </w:rPr>
        <w:t>Supplementary Table S3.</w:t>
      </w:r>
      <w:proofErr w:type="gramEnd"/>
      <w:r w:rsidRPr="00471B86">
        <w:rPr>
          <w:b/>
        </w:rPr>
        <w:t xml:space="preserve"> </w:t>
      </w:r>
      <w:proofErr w:type="gramStart"/>
      <w:r w:rsidRPr="00471B86">
        <w:rPr>
          <w:b/>
        </w:rPr>
        <w:t>Results of comparisons between the skull shapes of hybrid groups.</w:t>
      </w:r>
      <w:proofErr w:type="gramEnd"/>
      <w:r w:rsidRPr="00471B86">
        <w:rPr>
          <w:b/>
        </w:rPr>
        <w:t xml:space="preserve"> </w:t>
      </w:r>
      <w:proofErr w:type="spellStart"/>
      <w:r w:rsidRPr="00471B86">
        <w:t>VarPCs</w:t>
      </w:r>
      <w:proofErr w:type="spellEnd"/>
      <w:r w:rsidRPr="00471B86">
        <w:t>,</w:t>
      </w:r>
      <w:r w:rsidRPr="00471B86">
        <w:rPr>
          <w:b/>
        </w:rPr>
        <w:t xml:space="preserve"> </w:t>
      </w:r>
      <w:r w:rsidRPr="00471B86">
        <w:t xml:space="preserve">amount of skull variation represented by the first 10 PCs from a PCA using individuals from both groups. </w:t>
      </w:r>
      <w:proofErr w:type="spellStart"/>
      <w:r w:rsidRPr="00471B86">
        <w:t>DiffMean</w:t>
      </w:r>
      <w:proofErr w:type="spellEnd"/>
      <w:r w:rsidRPr="00471B86">
        <w:t xml:space="preserve">, p-value after multiple testing </w:t>
      </w:r>
      <w:proofErr w:type="gramStart"/>
      <w:r w:rsidRPr="00471B86">
        <w:t>correction</w:t>
      </w:r>
      <w:proofErr w:type="gramEnd"/>
      <w:r w:rsidRPr="00471B86">
        <w:t xml:space="preserve"> from a MANOVA using the first 10 PCs. </w:t>
      </w:r>
      <w:proofErr w:type="spellStart"/>
      <w:r w:rsidRPr="00471B86">
        <w:t>MisClass</w:t>
      </w:r>
      <w:proofErr w:type="spellEnd"/>
      <w:r w:rsidRPr="00471B86">
        <w:t xml:space="preserve">, percentage of mice classified to the wrong group in a leave-one-out validation of the discriminant analysis. Procrustes, Procrustes distance between mean skull shapes. Genomic, difference between the mean </w:t>
      </w:r>
      <w:proofErr w:type="gramStart"/>
      <w:r w:rsidRPr="00471B86">
        <w:t>percentage</w:t>
      </w:r>
      <w:proofErr w:type="gramEnd"/>
      <w:r w:rsidRPr="00471B86">
        <w:t xml:space="preserve"> of </w:t>
      </w:r>
      <w:r w:rsidRPr="00471B86">
        <w:rPr>
          <w:i/>
        </w:rPr>
        <w:t>M. m. domesticus</w:t>
      </w:r>
      <w:r w:rsidRPr="00471B86">
        <w:t xml:space="preserve"> alleles. Angle, angle between </w:t>
      </w:r>
      <w:proofErr w:type="spellStart"/>
      <w:r w:rsidRPr="00471B86">
        <w:rPr>
          <w:i/>
        </w:rPr>
        <w:t>mus</w:t>
      </w:r>
      <w:proofErr w:type="spellEnd"/>
      <w:r w:rsidRPr="00471B86">
        <w:t>-to-</w:t>
      </w:r>
      <w:proofErr w:type="spellStart"/>
      <w:r w:rsidRPr="00471B86">
        <w:rPr>
          <w:i/>
        </w:rPr>
        <w:t>dom</w:t>
      </w:r>
      <w:proofErr w:type="spellEnd"/>
      <w:r w:rsidRPr="00471B86">
        <w:t xml:space="preserve"> vector and the vector formed by the mean shape of the groups. </w:t>
      </w:r>
      <w:proofErr w:type="spellStart"/>
      <w:proofErr w:type="gramStart"/>
      <w:r w:rsidRPr="00471B86">
        <w:t>SignAngle</w:t>
      </w:r>
      <w:proofErr w:type="spellEnd"/>
      <w:r w:rsidRPr="00471B86">
        <w:t>, p-value after multiple testing correction of the angle between vectors.</w:t>
      </w:r>
      <w:proofErr w:type="gramEnd"/>
      <w:r w:rsidRPr="00471B86">
        <w:t xml:space="preserve"> </w:t>
      </w:r>
    </w:p>
    <w:tbl>
      <w:tblPr>
        <w:tblW w:w="8895" w:type="dxa"/>
        <w:tblInd w:w="93" w:type="dxa"/>
        <w:tblLook w:val="04A0" w:firstRow="1" w:lastRow="0" w:firstColumn="1" w:lastColumn="0" w:noHBand="0" w:noVBand="1"/>
      </w:tblPr>
      <w:tblGrid>
        <w:gridCol w:w="1280"/>
        <w:gridCol w:w="1060"/>
        <w:gridCol w:w="1151"/>
        <w:gridCol w:w="986"/>
        <w:gridCol w:w="1133"/>
        <w:gridCol w:w="1023"/>
        <w:gridCol w:w="1160"/>
        <w:gridCol w:w="1280"/>
      </w:tblGrid>
      <w:tr w:rsidR="00DC1FC9" w:rsidRPr="002F22C2" w:rsidTr="008D5539">
        <w:trPr>
          <w:trHeight w:val="28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proofErr w:type="spellStart"/>
            <w:r w:rsidRPr="002F22C2">
              <w:rPr>
                <w:sz w:val="22"/>
              </w:rPr>
              <w:t>GroupPair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proofErr w:type="spellStart"/>
            <w:r w:rsidRPr="002F22C2">
              <w:rPr>
                <w:sz w:val="22"/>
              </w:rPr>
              <w:t>VarPCs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proofErr w:type="spellStart"/>
            <w:r w:rsidRPr="002F22C2">
              <w:rPr>
                <w:sz w:val="22"/>
              </w:rPr>
              <w:t>DiffMean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proofErr w:type="spellStart"/>
            <w:r w:rsidRPr="002F22C2">
              <w:rPr>
                <w:sz w:val="22"/>
              </w:rPr>
              <w:t>Misclass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Procrustes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Genomic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Angle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proofErr w:type="spellStart"/>
            <w:r w:rsidRPr="002F22C2">
              <w:rPr>
                <w:sz w:val="22"/>
              </w:rPr>
              <w:t>SignAngle</w:t>
            </w:r>
            <w:proofErr w:type="spellEnd"/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0-1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0.81162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4.00E-05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8.9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0.0266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7.2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90.3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0.88068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0-2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0.76457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3.37E-09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1.4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0.0254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15.9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87.2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0.88068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0-3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0.89436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2.25E-06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0.0298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25.9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78.8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0.282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0-4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0.84081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2.94E-09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0.0295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34.8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65.9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0.00351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0-5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0.85707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5.31E-06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6.2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0.0319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46.9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61.8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0-6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0.83864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6.46E-10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0.0320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54.0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60.3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0-8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0.9653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6.94E-08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6.7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0.0326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81.1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44.4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0-9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0.90405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2.94E-08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4.3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0.0378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83.5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43.3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1-2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0.73235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1.50E-11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0.0140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8.7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84.2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0.82564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1-3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0.7898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3.27E-09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9.8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0.0182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18.7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71.0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0.04056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1-4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0.77688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5.03E-14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8.6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0.0231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27.6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58.1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lastRenderedPageBreak/>
              <w:t>1-5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0.78354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4.45E-17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4.6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0.0264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39.7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54.8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1-6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0.77005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3.86E-20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0.0240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46.8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48.2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1-8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0.80186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2.97E-13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73.9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31.5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1-9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0.79815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9.17E-20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0.0284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76.3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13.6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2-3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0.76008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5.01E-09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0.0149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9.9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72.3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0.05283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2-4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0.73954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5.07E-24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2.1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0.0171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18.9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50.9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2-5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0.75632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3.78E-26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1.1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0.0249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31.0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56.3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2-6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0.74595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8.86E-32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2.1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0.0231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38.1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50.8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2-8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0.76545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9.17E-20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0.0287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65.2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39.9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2-9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0.7726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5.76E-29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0.0301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67.6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29.3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3-4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0.79658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2.40E-09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5.7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0.0140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8.9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63.3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9.00E-04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3-5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0.81162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2.79E-07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8.3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0.0167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21.1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56.1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3-6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0.79394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3.19E-13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3.8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0.0185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28.2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57.0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3-8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0.86897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2.29E-09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0.0281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55.3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51.4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3-9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0.84593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1.25E-12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0.0281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57.6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39.6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4-5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0.77301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2.25E-06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0.0129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12.1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76.4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0.18879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4-6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0.76598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4.93E-08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0.0140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19.2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74.2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0.10008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4-8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0.82494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5.79E-08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2.5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0.0253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46.3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63.6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0.00098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4-9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0.81042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4.98E-12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2.1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0.0252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48.7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52.2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5-6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0.77073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1.20E-04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0.0116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7.1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86.2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0.88068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5-8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0.84327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5.90E-09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0.0257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34.2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71.4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0.04367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5-9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0.81915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1.06E-14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0.0251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36.6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60.4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6-8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0.82006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1.03E-06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0.0232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27.1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71.4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0.04367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6-9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0.80188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2.79E-09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4.2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29.5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57.6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0.00036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8-9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0.87154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0.2126444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2.4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78.0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0.26676</w:t>
            </w:r>
          </w:p>
        </w:tc>
      </w:tr>
      <w:tr w:rsidR="00DC1FC9" w:rsidRPr="002F22C2" w:rsidTr="008D5539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proofErr w:type="spellStart"/>
            <w:r w:rsidRPr="002F22C2">
              <w:rPr>
                <w:sz w:val="22"/>
              </w:rPr>
              <w:t>mus-dom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0.79065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2.37E-28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0.0261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78.7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2F22C2" w:rsidRDefault="00DC1FC9" w:rsidP="008D5539">
            <w:pPr>
              <w:spacing w:after="0" w:line="276" w:lineRule="auto"/>
              <w:jc w:val="center"/>
              <w:rPr>
                <w:sz w:val="22"/>
              </w:rPr>
            </w:pPr>
            <w:r w:rsidRPr="002F22C2">
              <w:rPr>
                <w:sz w:val="22"/>
              </w:rPr>
              <w:t>-</w:t>
            </w:r>
          </w:p>
        </w:tc>
      </w:tr>
    </w:tbl>
    <w:p w:rsidR="00DC1FC9" w:rsidRPr="00471B86" w:rsidRDefault="00DC1FC9" w:rsidP="00DC1FC9"/>
    <w:p w:rsidR="00DC1FC9" w:rsidRPr="00471B86" w:rsidRDefault="00DC1FC9" w:rsidP="00DC1FC9">
      <w:pPr>
        <w:rPr>
          <w:b/>
        </w:rPr>
      </w:pPr>
      <w:proofErr w:type="gramStart"/>
      <w:r w:rsidRPr="00471B86">
        <w:rPr>
          <w:b/>
        </w:rPr>
        <w:t>Supplementary Table S4.</w:t>
      </w:r>
      <w:proofErr w:type="gramEnd"/>
      <w:r w:rsidRPr="00471B86">
        <w:rPr>
          <w:b/>
        </w:rPr>
        <w:t xml:space="preserve"> Results of comparisons between the mandible shape of hybrid groups. </w:t>
      </w:r>
      <w:proofErr w:type="spellStart"/>
      <w:r w:rsidRPr="00471B86">
        <w:t>VarPCs</w:t>
      </w:r>
      <w:proofErr w:type="spellEnd"/>
      <w:r w:rsidRPr="00471B86">
        <w:t>,</w:t>
      </w:r>
      <w:r w:rsidRPr="00471B86">
        <w:rPr>
          <w:b/>
        </w:rPr>
        <w:t xml:space="preserve"> </w:t>
      </w:r>
      <w:r w:rsidRPr="00471B86">
        <w:t xml:space="preserve">amount of skull variation represented by the first 10 PCs from a PCA using individuals from both groups. </w:t>
      </w:r>
      <w:proofErr w:type="spellStart"/>
      <w:r w:rsidRPr="00471B86">
        <w:t>DiffMean</w:t>
      </w:r>
      <w:proofErr w:type="spellEnd"/>
      <w:r w:rsidRPr="00471B86">
        <w:t xml:space="preserve">, p-value after multiple testing </w:t>
      </w:r>
      <w:proofErr w:type="gramStart"/>
      <w:r w:rsidRPr="00471B86">
        <w:t>correction</w:t>
      </w:r>
      <w:proofErr w:type="gramEnd"/>
      <w:r w:rsidRPr="00471B86">
        <w:t xml:space="preserve"> from a MANOVA using the first 10 PCs. </w:t>
      </w:r>
      <w:proofErr w:type="spellStart"/>
      <w:r w:rsidRPr="00471B86">
        <w:t>MisClass</w:t>
      </w:r>
      <w:proofErr w:type="spellEnd"/>
      <w:r w:rsidRPr="00471B86">
        <w:t xml:space="preserve">, percentage of mice classified to the wrong group in a leave-one-out validation of the discriminant analysis. Procrustes, Procrustes distance between mean skull shapes. Genomic, difference between the mean </w:t>
      </w:r>
      <w:proofErr w:type="gramStart"/>
      <w:r w:rsidRPr="00471B86">
        <w:t>percentage</w:t>
      </w:r>
      <w:proofErr w:type="gramEnd"/>
      <w:r w:rsidRPr="00471B86">
        <w:t xml:space="preserve"> of </w:t>
      </w:r>
      <w:r w:rsidRPr="00471B86">
        <w:rPr>
          <w:i/>
        </w:rPr>
        <w:t>M. m. domesticus</w:t>
      </w:r>
      <w:r w:rsidRPr="00471B86">
        <w:t xml:space="preserve"> alleles. Angle, angle between </w:t>
      </w:r>
      <w:proofErr w:type="spellStart"/>
      <w:r w:rsidRPr="00471B86">
        <w:rPr>
          <w:i/>
        </w:rPr>
        <w:t>mus</w:t>
      </w:r>
      <w:proofErr w:type="spellEnd"/>
      <w:r w:rsidRPr="00471B86">
        <w:t>-to-</w:t>
      </w:r>
      <w:proofErr w:type="spellStart"/>
      <w:r w:rsidRPr="00471B86">
        <w:rPr>
          <w:i/>
        </w:rPr>
        <w:t>dom</w:t>
      </w:r>
      <w:proofErr w:type="spellEnd"/>
      <w:r w:rsidRPr="00471B86">
        <w:t xml:space="preserve"> vector and the vector formed by the mean shape of the groups. </w:t>
      </w:r>
      <w:proofErr w:type="spellStart"/>
      <w:proofErr w:type="gramStart"/>
      <w:r w:rsidRPr="00471B86">
        <w:t>SignAngle</w:t>
      </w:r>
      <w:proofErr w:type="spellEnd"/>
      <w:r w:rsidRPr="00471B86">
        <w:t>, p-value after multiple testing correction of the angle between vectors.</w:t>
      </w:r>
      <w:proofErr w:type="gramEnd"/>
    </w:p>
    <w:tbl>
      <w:tblPr>
        <w:tblW w:w="8127" w:type="dxa"/>
        <w:jc w:val="center"/>
        <w:tblInd w:w="93" w:type="dxa"/>
        <w:tblLook w:val="04A0" w:firstRow="1" w:lastRow="0" w:firstColumn="1" w:lastColumn="0" w:noHBand="0" w:noVBand="1"/>
      </w:tblPr>
      <w:tblGrid>
        <w:gridCol w:w="1216"/>
        <w:gridCol w:w="996"/>
        <w:gridCol w:w="1163"/>
        <w:gridCol w:w="1056"/>
        <w:gridCol w:w="1216"/>
        <w:gridCol w:w="1096"/>
        <w:gridCol w:w="960"/>
        <w:gridCol w:w="1243"/>
      </w:tblGrid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proofErr w:type="spellStart"/>
            <w:r w:rsidRPr="00321BC0">
              <w:t>GroupPair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proofErr w:type="spellStart"/>
            <w:r w:rsidRPr="00321BC0">
              <w:t>VarPCs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proofErr w:type="spellStart"/>
            <w:r w:rsidRPr="00321BC0">
              <w:t>DiffMean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proofErr w:type="spellStart"/>
            <w:r w:rsidRPr="00321BC0">
              <w:t>Misclass</w:t>
            </w:r>
            <w:proofErr w:type="spellEnd"/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Procrustes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Genomic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Angle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proofErr w:type="spellStart"/>
            <w:r w:rsidRPr="00321BC0">
              <w:t>SignAngle</w:t>
            </w:r>
            <w:proofErr w:type="spellEnd"/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0.87664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6.7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0.02618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7.2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89.1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0.85102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1.1E-06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0.02840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16.0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86.1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0.88724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9.4E-05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0.02702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25.7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74.8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0.4180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lastRenderedPageBreak/>
              <w:t>0-4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0.86911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1.8E-09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0.02642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34.7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58.5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1.3E-02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0.89918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8.9E-06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6.2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0.03228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63.0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4.7E-02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0.8741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4.3E-07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2.7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0.03662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54.0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54.5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3.4E-03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0.9737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5.3E-05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6.7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0.04751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81.1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33.4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3.6E-04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0-9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0.94324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2.1E-05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0.05052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83.5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28.2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3.6E-04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0.83109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4.5E-08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0.01217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8.8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82.9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0.9850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0.85401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4.0E-08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0.01716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18.6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67.0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0.1241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0.84424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9.8E-12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0.02191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27.6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52.3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1.6E-03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0.86367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8.5E-13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4.6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0.02552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39.7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56.0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6.1E-03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0.852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1.6E-14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2.9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0.02797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46.8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41.7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3.6E-04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0.88303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5.8E-15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0.04162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73.9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19.5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3.6E-04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1-9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0.8867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6.0E-16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0.04481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76.3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10.2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3.6E-04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0.83272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0.01504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9.8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69.8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0.1728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0.83292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2.2E-14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0.02241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18.8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58.0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0.0120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0.84601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7.4E-14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0.02445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30.9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58.6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0.0127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0.83645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1.8E-20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4.1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0.02865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38.0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47.5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3.6E-04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0.85933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1.1E-16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1.3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0.04139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65.1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24.2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3.6E-04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2-9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0.86719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2.5E-23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0.04522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67.5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19.6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3.6E-04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0.84507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0.01782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9.0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67.9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0.1337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0.86057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0.01998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67.7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0.1337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0.84548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1.4E-07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0.02331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28.3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52.5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1.7E-03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0.89106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4.0E-08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0.03824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55.3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31.7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3.6E-04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3-9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0.88634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3.7E-11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0.04100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57.8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24.1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3.6E-04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0.85158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0.03778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0.01332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12.1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86.2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0.83065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6.3E-06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0.01722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19.2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64.2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0.0631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0.8826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1.8E-09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0.03425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46.3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41.0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3.6E-04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4-9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0.87883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1.7E-14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0.03468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48.7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27.6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3.6E-04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5-6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0.8325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0.01256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58.2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0.0125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5-8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0.89743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1.2E-07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0.03429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34.2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43.2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3.6E-04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5-9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0.89319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5.3E-11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0.03723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36.6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36.7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3.6E-04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6-8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0.87383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1.2E-07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2.5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0.02852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49.9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6.3E-04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6-9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0.86648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2.6E-08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6.2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0.03086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29.5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41.2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3.6E-04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8-9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0.92581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0.0690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0.02107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76.7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0.4904</w:t>
            </w:r>
          </w:p>
        </w:tc>
      </w:tr>
      <w:tr w:rsidR="00DC1FC9" w:rsidRPr="00321BC0" w:rsidTr="008D5539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proofErr w:type="spellStart"/>
            <w:r w:rsidRPr="00321BC0">
              <w:t>mus-dom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0.87326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2.0E-26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0.04239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78.7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-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FC9" w:rsidRPr="00321BC0" w:rsidRDefault="00DC1FC9" w:rsidP="008D5539">
            <w:pPr>
              <w:spacing w:after="0" w:line="276" w:lineRule="auto"/>
              <w:jc w:val="center"/>
            </w:pPr>
            <w:r w:rsidRPr="00321BC0">
              <w:t>-</w:t>
            </w:r>
          </w:p>
        </w:tc>
      </w:tr>
    </w:tbl>
    <w:p w:rsidR="00DC1FC9" w:rsidRPr="00471B86" w:rsidRDefault="00DC1FC9" w:rsidP="00DC1FC9"/>
    <w:p w:rsidR="008D5539" w:rsidRDefault="008D5539">
      <w:pPr>
        <w:rPr>
          <w:b/>
        </w:rPr>
      </w:pPr>
    </w:p>
    <w:p w:rsidR="008D5539" w:rsidRDefault="008D5539">
      <w:pPr>
        <w:rPr>
          <w:b/>
          <w:highlight w:val="yellow"/>
        </w:rPr>
      </w:pPr>
    </w:p>
    <w:p w:rsidR="008D5539" w:rsidRDefault="008D5539">
      <w:pPr>
        <w:rPr>
          <w:b/>
          <w:highlight w:val="yellow"/>
        </w:rPr>
      </w:pPr>
    </w:p>
    <w:p w:rsidR="008D5539" w:rsidRDefault="008D5539">
      <w:pPr>
        <w:rPr>
          <w:b/>
          <w:highlight w:val="yellow"/>
        </w:rPr>
      </w:pPr>
    </w:p>
    <w:p w:rsidR="008D5539" w:rsidRDefault="008D5539">
      <w:pPr>
        <w:rPr>
          <w:b/>
          <w:highlight w:val="yellow"/>
        </w:rPr>
        <w:sectPr w:rsidR="008D5539" w:rsidSect="00A36BA2"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:rsidR="007445FA" w:rsidRDefault="008D5539">
      <w:pPr>
        <w:rPr>
          <w:b/>
        </w:rPr>
      </w:pPr>
      <w:proofErr w:type="gramStart"/>
      <w:r w:rsidRPr="005D5587">
        <w:rPr>
          <w:b/>
        </w:rPr>
        <w:lastRenderedPageBreak/>
        <w:t>Supplementary Table S</w:t>
      </w:r>
      <w:r w:rsidR="00F46EBB" w:rsidRPr="005D5587">
        <w:rPr>
          <w:b/>
        </w:rPr>
        <w:t>5</w:t>
      </w:r>
      <w:r w:rsidR="00F35EBD" w:rsidRPr="005D5587">
        <w:rPr>
          <w:b/>
        </w:rPr>
        <w:t xml:space="preserve"> </w:t>
      </w:r>
      <w:r w:rsidR="00F35EBD" w:rsidRPr="005D5587">
        <w:rPr>
          <w:b/>
          <w:lang w:val="en-GB"/>
        </w:rPr>
        <w:t>Mean shape</w:t>
      </w:r>
      <w:r w:rsidR="00F35EBD">
        <w:rPr>
          <w:b/>
          <w:lang w:val="en-GB"/>
        </w:rPr>
        <w:t xml:space="preserve"> comparisons be</w:t>
      </w:r>
      <w:bookmarkStart w:id="0" w:name="_GoBack"/>
      <w:bookmarkEnd w:id="0"/>
      <w:r w:rsidR="00F35EBD">
        <w:rPr>
          <w:b/>
          <w:lang w:val="en-GB"/>
        </w:rPr>
        <w:t>tween hybrid groups.</w:t>
      </w:r>
      <w:proofErr w:type="gramEnd"/>
      <w:r w:rsidR="00F35EBD">
        <w:rPr>
          <w:b/>
          <w:lang w:val="en-GB"/>
        </w:rPr>
        <w:t xml:space="preserve"> </w:t>
      </w:r>
      <w:r w:rsidR="00F35EBD">
        <w:rPr>
          <w:lang w:val="en-GB"/>
        </w:rPr>
        <w:t xml:space="preserve">Skull and mandible results are shown. The lower triangle (dark green) shows the p-value </w:t>
      </w:r>
      <w:r w:rsidR="00413298">
        <w:rPr>
          <w:lang w:val="en-GB"/>
        </w:rPr>
        <w:t xml:space="preserve">from </w:t>
      </w:r>
      <w:proofErr w:type="spellStart"/>
      <w:r w:rsidR="00413298">
        <w:rPr>
          <w:lang w:val="en-GB"/>
        </w:rPr>
        <w:t>Hotelling</w:t>
      </w:r>
      <w:proofErr w:type="spellEnd"/>
      <w:r w:rsidR="00413298">
        <w:rPr>
          <w:lang w:val="en-GB"/>
        </w:rPr>
        <w:t xml:space="preserve"> T2-test after correcting for multiple testing</w:t>
      </w:r>
      <w:r w:rsidR="00F35EBD">
        <w:rPr>
          <w:lang w:val="en-GB"/>
        </w:rPr>
        <w:t>.</w:t>
      </w:r>
      <w:r w:rsidR="00F35EBD">
        <w:rPr>
          <w:lang w:val="en-GB"/>
        </w:rPr>
        <w:t xml:space="preserve"> T2 statistics and degrees of freedom (in parenthesis) are shown.</w:t>
      </w:r>
      <w:r w:rsidR="00F35EBD">
        <w:rPr>
          <w:lang w:val="en-GB"/>
        </w:rPr>
        <w:t xml:space="preserve"> The upper triangle (light green) shows the percentage of misclassified individuals derived from a linear discriminant analysis using a leave-one-out cross-validation procedure. In red are the pairwise comparisons for groups with similar mean shape. </w:t>
      </w:r>
    </w:p>
    <w:tbl>
      <w:tblPr>
        <w:tblW w:w="4960" w:type="pct"/>
        <w:jc w:val="center"/>
        <w:tblLayout w:type="fixed"/>
        <w:tblLook w:val="0600" w:firstRow="0" w:lastRow="0" w:firstColumn="0" w:lastColumn="0" w:noHBand="1" w:noVBand="1"/>
      </w:tblPr>
      <w:tblGrid>
        <w:gridCol w:w="1365"/>
        <w:gridCol w:w="1446"/>
        <w:gridCol w:w="1440"/>
        <w:gridCol w:w="1440"/>
        <w:gridCol w:w="1440"/>
        <w:gridCol w:w="1439"/>
        <w:gridCol w:w="1439"/>
        <w:gridCol w:w="1439"/>
        <w:gridCol w:w="1439"/>
        <w:gridCol w:w="1170"/>
      </w:tblGrid>
      <w:tr w:rsidR="004E1AD9" w:rsidTr="006379FC">
        <w:trPr>
          <w:trHeight w:val="288"/>
          <w:jc w:val="center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SKULL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sz w:val="22"/>
              </w:rPr>
              <w:t>9</w:t>
            </w:r>
          </w:p>
        </w:tc>
      </w:tr>
      <w:tr w:rsidR="004E1AD9" w:rsidTr="006379FC">
        <w:trPr>
          <w:trHeight w:val="144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9%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1%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6%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7%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4%</w:t>
            </w:r>
          </w:p>
        </w:tc>
      </w:tr>
      <w:tr w:rsidR="004E1AD9" w:rsidTr="006379FC">
        <w:trPr>
          <w:trHeight w:val="144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543580">
              <w:rPr>
                <w:sz w:val="18"/>
                <w:szCs w:val="18"/>
              </w:rPr>
              <w:t>(10,34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543580">
              <w:rPr>
                <w:sz w:val="18"/>
                <w:szCs w:val="18"/>
              </w:rPr>
              <w:t>6.6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4E-05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15%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10%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9%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5%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</w:tr>
      <w:tr w:rsidR="004E1AD9" w:rsidTr="006379FC">
        <w:trPr>
          <w:trHeight w:val="144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543580">
              <w:rPr>
                <w:sz w:val="18"/>
                <w:szCs w:val="18"/>
              </w:rPr>
              <w:t>(10,60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543580">
              <w:rPr>
                <w:sz w:val="18"/>
                <w:szCs w:val="18"/>
              </w:rPr>
              <w:t>11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3E-09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543580">
              <w:rPr>
                <w:sz w:val="18"/>
                <w:szCs w:val="18"/>
              </w:rPr>
              <w:t>(10,93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DB4FAA">
              <w:rPr>
                <w:sz w:val="18"/>
                <w:szCs w:val="18"/>
              </w:rPr>
              <w:t>11.8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2E-11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11%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2%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1%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2%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</w:tr>
      <w:tr w:rsidR="004E1AD9" w:rsidTr="006379FC">
        <w:trPr>
          <w:trHeight w:val="144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543580">
              <w:rPr>
                <w:sz w:val="18"/>
                <w:szCs w:val="18"/>
              </w:rPr>
              <w:t>(10,17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543580">
              <w:rPr>
                <w:sz w:val="18"/>
                <w:szCs w:val="18"/>
              </w:rPr>
              <w:t>18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2E-06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543580">
              <w:rPr>
                <w:sz w:val="18"/>
                <w:szCs w:val="18"/>
              </w:rPr>
              <w:t>(10,50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DB4FAA">
              <w:rPr>
                <w:sz w:val="18"/>
                <w:szCs w:val="18"/>
              </w:rPr>
              <w:t>12.3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3E-09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4D1058">
              <w:rPr>
                <w:sz w:val="18"/>
                <w:szCs w:val="18"/>
              </w:rPr>
              <w:t>(10,76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4D1058">
              <w:rPr>
                <w:sz w:val="18"/>
                <w:szCs w:val="18"/>
              </w:rPr>
              <w:t>9.6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5E-09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6%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8%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4%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</w:tr>
      <w:tr w:rsidR="004E1AD9" w:rsidTr="006379FC">
        <w:trPr>
          <w:trHeight w:val="144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543580">
              <w:rPr>
                <w:sz w:val="18"/>
                <w:szCs w:val="18"/>
              </w:rPr>
              <w:t>(10,26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543580">
              <w:rPr>
                <w:sz w:val="18"/>
                <w:szCs w:val="18"/>
              </w:rPr>
              <w:t>23.2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3E-09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543580">
              <w:rPr>
                <w:sz w:val="18"/>
                <w:szCs w:val="18"/>
              </w:rPr>
              <w:t>(10,59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DB4FAA">
              <w:rPr>
                <w:sz w:val="18"/>
                <w:szCs w:val="18"/>
              </w:rPr>
              <w:t>19.9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5E-14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4D1058">
              <w:rPr>
                <w:sz w:val="18"/>
                <w:szCs w:val="18"/>
              </w:rPr>
              <w:t>(10,85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4D1058">
              <w:rPr>
                <w:sz w:val="18"/>
                <w:szCs w:val="18"/>
              </w:rPr>
              <w:t>34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5E-24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D653C4">
              <w:rPr>
                <w:sz w:val="18"/>
                <w:szCs w:val="18"/>
              </w:rPr>
              <w:t>(10,42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D653C4">
              <w:rPr>
                <w:sz w:val="18"/>
                <w:szCs w:val="18"/>
              </w:rPr>
              <w:t>14.4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2E-09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14%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18%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3%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2%</w:t>
            </w:r>
          </w:p>
        </w:tc>
      </w:tr>
      <w:tr w:rsidR="004E1AD9" w:rsidTr="006379FC">
        <w:trPr>
          <w:trHeight w:val="144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543580">
              <w:rPr>
                <w:sz w:val="18"/>
                <w:szCs w:val="18"/>
              </w:rPr>
              <w:t>(10,21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543580">
              <w:rPr>
                <w:sz w:val="18"/>
                <w:szCs w:val="18"/>
              </w:rPr>
              <w:t>12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5E-06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543580">
              <w:rPr>
                <w:sz w:val="18"/>
                <w:szCs w:val="18"/>
              </w:rPr>
              <w:t>(10, 54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DB4FAA">
              <w:rPr>
                <w:sz w:val="18"/>
                <w:szCs w:val="18"/>
              </w:rPr>
              <w:t>30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4E-17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Pr="0085245A">
              <w:rPr>
                <w:sz w:val="18"/>
                <w:szCs w:val="18"/>
              </w:rPr>
              <w:t>(10,</w:t>
            </w:r>
            <w:r w:rsidR="004D1058">
              <w:rPr>
                <w:sz w:val="18"/>
                <w:szCs w:val="18"/>
              </w:rPr>
              <w:t>80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4D1058">
              <w:rPr>
                <w:sz w:val="18"/>
                <w:szCs w:val="18"/>
              </w:rPr>
              <w:t>42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4E-26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Pr="0085245A">
              <w:rPr>
                <w:sz w:val="18"/>
                <w:szCs w:val="18"/>
              </w:rPr>
              <w:t>(10,</w:t>
            </w:r>
            <w:r w:rsidR="00D653C4">
              <w:rPr>
                <w:sz w:val="18"/>
                <w:szCs w:val="18"/>
              </w:rPr>
              <w:t>37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D653C4">
              <w:rPr>
                <w:sz w:val="18"/>
                <w:szCs w:val="18"/>
              </w:rPr>
              <w:t>10.6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3E-07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A82179">
              <w:rPr>
                <w:sz w:val="18"/>
                <w:szCs w:val="18"/>
              </w:rPr>
              <w:t>(10,46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3D036B">
              <w:rPr>
                <w:sz w:val="18"/>
                <w:szCs w:val="18"/>
              </w:rPr>
              <w:t>7.8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2E-06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19%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</w:tr>
      <w:tr w:rsidR="004E1AD9" w:rsidTr="006379FC">
        <w:trPr>
          <w:trHeight w:val="144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543580">
              <w:rPr>
                <w:sz w:val="18"/>
                <w:szCs w:val="18"/>
              </w:rPr>
              <w:t>(10,26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543580">
              <w:rPr>
                <w:sz w:val="18"/>
                <w:szCs w:val="18"/>
              </w:rPr>
              <w:t>27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6E-10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543580">
              <w:rPr>
                <w:sz w:val="18"/>
                <w:szCs w:val="18"/>
              </w:rPr>
              <w:t>(10,59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DB4FAA">
              <w:rPr>
                <w:sz w:val="18"/>
                <w:szCs w:val="18"/>
              </w:rPr>
              <w:t>36.6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4E-20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4D1058">
              <w:rPr>
                <w:sz w:val="18"/>
                <w:szCs w:val="18"/>
              </w:rPr>
              <w:t>(10,85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4D1058">
              <w:rPr>
                <w:sz w:val="18"/>
                <w:szCs w:val="18"/>
              </w:rPr>
              <w:t>56.7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9E-32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Pr="0085245A">
              <w:rPr>
                <w:sz w:val="18"/>
                <w:szCs w:val="18"/>
              </w:rPr>
              <w:t>(10,</w:t>
            </w:r>
            <w:r w:rsidR="00D653C4">
              <w:rPr>
                <w:sz w:val="18"/>
                <w:szCs w:val="18"/>
              </w:rPr>
              <w:t>42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D653C4">
              <w:rPr>
                <w:sz w:val="18"/>
                <w:szCs w:val="18"/>
              </w:rPr>
              <w:t>25.2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3E-13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Pr="0085245A">
              <w:rPr>
                <w:sz w:val="18"/>
                <w:szCs w:val="18"/>
              </w:rPr>
              <w:t>(10,</w:t>
            </w:r>
            <w:r w:rsidR="00A82179">
              <w:rPr>
                <w:sz w:val="18"/>
                <w:szCs w:val="18"/>
              </w:rPr>
              <w:t>51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3D036B">
              <w:rPr>
                <w:sz w:val="18"/>
                <w:szCs w:val="18"/>
              </w:rPr>
              <w:t>10.1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5E-08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71396C">
              <w:rPr>
                <w:sz w:val="18"/>
                <w:szCs w:val="18"/>
              </w:rPr>
              <w:t>(10,46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71396C">
              <w:rPr>
                <w:sz w:val="18"/>
                <w:szCs w:val="18"/>
              </w:rPr>
              <w:t>5.1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1E-04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5%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4%</w:t>
            </w:r>
          </w:p>
        </w:tc>
      </w:tr>
      <w:tr w:rsidR="004E1AD9" w:rsidTr="006379FC">
        <w:trPr>
          <w:trHeight w:val="629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543580">
              <w:rPr>
                <w:sz w:val="18"/>
                <w:szCs w:val="18"/>
              </w:rPr>
              <w:t>(10,4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543580">
              <w:rPr>
                <w:sz w:val="18"/>
                <w:szCs w:val="18"/>
              </w:rPr>
              <w:t>76.5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7E-08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543580" w:rsidRDefault="008F6C79" w:rsidP="006379FC">
            <w:pPr>
              <w:spacing w:after="0" w:line="276" w:lineRule="auto"/>
              <w:rPr>
                <w:sz w:val="18"/>
                <w:szCs w:val="18"/>
                <w:lang w:val="de-DE"/>
              </w:rPr>
            </w:pPr>
            <w:r w:rsidRPr="00543580">
              <w:rPr>
                <w:sz w:val="18"/>
                <w:szCs w:val="18"/>
                <w:lang w:val="de-DE"/>
              </w:rPr>
              <w:t>T</w:t>
            </w:r>
            <w:r w:rsidRPr="00543580">
              <w:rPr>
                <w:sz w:val="18"/>
                <w:szCs w:val="18"/>
                <w:vertAlign w:val="superscript"/>
                <w:lang w:val="de-DE"/>
              </w:rPr>
              <w:t>2</w:t>
            </w:r>
            <w:r w:rsidR="00543580">
              <w:rPr>
                <w:sz w:val="18"/>
                <w:szCs w:val="18"/>
                <w:lang w:val="de-DE"/>
              </w:rPr>
              <w:t>(10,37</w:t>
            </w:r>
            <w:r w:rsidRPr="00543580">
              <w:rPr>
                <w:sz w:val="18"/>
                <w:szCs w:val="18"/>
                <w:lang w:val="de-DE"/>
              </w:rPr>
              <w:t xml:space="preserve">) = </w:t>
            </w:r>
            <w:r w:rsidR="00DB4FAA">
              <w:rPr>
                <w:sz w:val="18"/>
                <w:szCs w:val="18"/>
                <w:lang w:val="de-DE"/>
              </w:rPr>
              <w:t>26.6</w:t>
            </w:r>
          </w:p>
          <w:p w:rsidR="008F6C79" w:rsidRPr="00543580" w:rsidRDefault="0085245A" w:rsidP="006379FC">
            <w:pPr>
              <w:spacing w:after="0" w:line="276" w:lineRule="auto"/>
              <w:rPr>
                <w:sz w:val="18"/>
                <w:szCs w:val="18"/>
                <w:lang w:val="de-DE"/>
              </w:rPr>
            </w:pPr>
            <w:r w:rsidRPr="00543580">
              <w:rPr>
                <w:sz w:val="20"/>
                <w:lang w:val="de-DE"/>
              </w:rPr>
              <w:t xml:space="preserve">P = </w:t>
            </w:r>
            <w:r w:rsidR="008F6C79" w:rsidRPr="00543580">
              <w:rPr>
                <w:sz w:val="18"/>
                <w:szCs w:val="18"/>
                <w:lang w:val="de-DE"/>
              </w:rPr>
              <w:t>3E-13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543580" w:rsidRDefault="008F6C79" w:rsidP="006379FC">
            <w:pPr>
              <w:spacing w:after="0" w:line="276" w:lineRule="auto"/>
              <w:rPr>
                <w:sz w:val="18"/>
                <w:szCs w:val="18"/>
                <w:lang w:val="de-DE"/>
              </w:rPr>
            </w:pPr>
            <w:r w:rsidRPr="00543580">
              <w:rPr>
                <w:sz w:val="18"/>
                <w:szCs w:val="18"/>
                <w:lang w:val="de-DE"/>
              </w:rPr>
              <w:t>T</w:t>
            </w:r>
            <w:r w:rsidRPr="00543580">
              <w:rPr>
                <w:sz w:val="18"/>
                <w:szCs w:val="18"/>
                <w:vertAlign w:val="superscript"/>
                <w:lang w:val="de-DE"/>
              </w:rPr>
              <w:t>2</w:t>
            </w:r>
            <w:r w:rsidR="004D1058">
              <w:rPr>
                <w:sz w:val="18"/>
                <w:szCs w:val="18"/>
                <w:lang w:val="de-DE"/>
              </w:rPr>
              <w:t>(10,63</w:t>
            </w:r>
            <w:r w:rsidRPr="00543580">
              <w:rPr>
                <w:sz w:val="18"/>
                <w:szCs w:val="18"/>
                <w:lang w:val="de-DE"/>
              </w:rPr>
              <w:t xml:space="preserve">) = </w:t>
            </w:r>
            <w:r w:rsidR="004D1058">
              <w:rPr>
                <w:sz w:val="18"/>
                <w:szCs w:val="18"/>
                <w:lang w:val="de-DE"/>
              </w:rPr>
              <w:t>32.8</w:t>
            </w:r>
          </w:p>
          <w:p w:rsidR="008F6C79" w:rsidRPr="00543580" w:rsidRDefault="0085245A" w:rsidP="006379FC">
            <w:pPr>
              <w:spacing w:after="0" w:line="276" w:lineRule="auto"/>
              <w:rPr>
                <w:sz w:val="18"/>
                <w:szCs w:val="18"/>
                <w:lang w:val="de-DE"/>
              </w:rPr>
            </w:pPr>
            <w:r w:rsidRPr="00543580">
              <w:rPr>
                <w:sz w:val="20"/>
                <w:lang w:val="de-DE"/>
              </w:rPr>
              <w:t xml:space="preserve">P = </w:t>
            </w:r>
            <w:r w:rsidR="008F6C79" w:rsidRPr="00543580">
              <w:rPr>
                <w:sz w:val="18"/>
                <w:szCs w:val="18"/>
                <w:lang w:val="de-DE"/>
              </w:rPr>
              <w:t>9E-20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543580" w:rsidRDefault="008F6C79" w:rsidP="006379FC">
            <w:pPr>
              <w:spacing w:after="0" w:line="276" w:lineRule="auto"/>
              <w:rPr>
                <w:sz w:val="18"/>
                <w:szCs w:val="18"/>
                <w:lang w:val="de-DE"/>
              </w:rPr>
            </w:pPr>
            <w:r w:rsidRPr="00543580">
              <w:rPr>
                <w:sz w:val="18"/>
                <w:szCs w:val="18"/>
                <w:lang w:val="de-DE"/>
              </w:rPr>
              <w:t>T</w:t>
            </w:r>
            <w:r w:rsidRPr="00543580">
              <w:rPr>
                <w:sz w:val="18"/>
                <w:szCs w:val="18"/>
                <w:vertAlign w:val="superscript"/>
                <w:lang w:val="de-DE"/>
              </w:rPr>
              <w:t>2</w:t>
            </w:r>
            <w:r w:rsidRPr="00543580">
              <w:rPr>
                <w:sz w:val="18"/>
                <w:szCs w:val="18"/>
                <w:lang w:val="de-DE"/>
              </w:rPr>
              <w:t>(10,</w:t>
            </w:r>
            <w:r w:rsidR="00D653C4">
              <w:rPr>
                <w:sz w:val="18"/>
                <w:szCs w:val="18"/>
                <w:lang w:val="de-DE"/>
              </w:rPr>
              <w:t>20</w:t>
            </w:r>
            <w:r w:rsidRPr="00543580">
              <w:rPr>
                <w:sz w:val="18"/>
                <w:szCs w:val="18"/>
                <w:lang w:val="de-DE"/>
              </w:rPr>
              <w:t xml:space="preserve">) = </w:t>
            </w:r>
            <w:r w:rsidR="00D653C4">
              <w:rPr>
                <w:sz w:val="18"/>
                <w:szCs w:val="18"/>
                <w:lang w:val="de-DE"/>
              </w:rPr>
              <w:t>36.6</w:t>
            </w:r>
          </w:p>
          <w:p w:rsidR="008F6C79" w:rsidRPr="00543580" w:rsidRDefault="0085245A" w:rsidP="006379FC">
            <w:pPr>
              <w:spacing w:after="0" w:line="276" w:lineRule="auto"/>
              <w:rPr>
                <w:sz w:val="18"/>
                <w:szCs w:val="18"/>
                <w:lang w:val="de-DE"/>
              </w:rPr>
            </w:pPr>
            <w:r w:rsidRPr="00543580">
              <w:rPr>
                <w:sz w:val="20"/>
                <w:lang w:val="de-DE"/>
              </w:rPr>
              <w:t xml:space="preserve">P = </w:t>
            </w:r>
            <w:r w:rsidR="008F6C79" w:rsidRPr="00543580">
              <w:rPr>
                <w:sz w:val="18"/>
                <w:szCs w:val="18"/>
                <w:lang w:val="de-DE"/>
              </w:rPr>
              <w:t>2E-09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543580" w:rsidRDefault="008F6C79" w:rsidP="006379FC">
            <w:pPr>
              <w:spacing w:after="0" w:line="276" w:lineRule="auto"/>
              <w:rPr>
                <w:sz w:val="18"/>
                <w:szCs w:val="18"/>
                <w:lang w:val="de-DE"/>
              </w:rPr>
            </w:pPr>
            <w:r w:rsidRPr="00543580">
              <w:rPr>
                <w:sz w:val="18"/>
                <w:szCs w:val="18"/>
                <w:lang w:val="de-DE"/>
              </w:rPr>
              <w:t>T</w:t>
            </w:r>
            <w:r w:rsidRPr="00543580">
              <w:rPr>
                <w:sz w:val="18"/>
                <w:szCs w:val="18"/>
                <w:vertAlign w:val="superscript"/>
                <w:lang w:val="de-DE"/>
              </w:rPr>
              <w:t>2</w:t>
            </w:r>
            <w:r w:rsidRPr="00543580">
              <w:rPr>
                <w:sz w:val="18"/>
                <w:szCs w:val="18"/>
                <w:lang w:val="de-DE"/>
              </w:rPr>
              <w:t>(10,</w:t>
            </w:r>
            <w:r w:rsidR="00A82179">
              <w:rPr>
                <w:sz w:val="18"/>
                <w:szCs w:val="18"/>
                <w:lang w:val="de-DE"/>
              </w:rPr>
              <w:t>29</w:t>
            </w:r>
            <w:r w:rsidRPr="00543580">
              <w:rPr>
                <w:sz w:val="18"/>
                <w:szCs w:val="18"/>
                <w:lang w:val="de-DE"/>
              </w:rPr>
              <w:t xml:space="preserve">) = </w:t>
            </w:r>
            <w:r w:rsidR="003D036B">
              <w:rPr>
                <w:sz w:val="18"/>
                <w:szCs w:val="18"/>
                <w:lang w:val="de-DE"/>
              </w:rPr>
              <w:t>15.1</w:t>
            </w:r>
          </w:p>
          <w:p w:rsidR="008F6C79" w:rsidRPr="00543580" w:rsidRDefault="0085245A" w:rsidP="006379FC">
            <w:pPr>
              <w:spacing w:after="0" w:line="276" w:lineRule="auto"/>
              <w:rPr>
                <w:sz w:val="18"/>
                <w:szCs w:val="18"/>
                <w:lang w:val="de-DE"/>
              </w:rPr>
            </w:pPr>
            <w:r w:rsidRPr="00543580">
              <w:rPr>
                <w:sz w:val="20"/>
                <w:lang w:val="de-DE"/>
              </w:rPr>
              <w:t xml:space="preserve">P = </w:t>
            </w:r>
            <w:r w:rsidR="008F6C79" w:rsidRPr="00543580">
              <w:rPr>
                <w:sz w:val="18"/>
                <w:szCs w:val="18"/>
                <w:lang w:val="de-DE"/>
              </w:rPr>
              <w:t>6E-08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543580" w:rsidRDefault="008F6C79" w:rsidP="006379FC">
            <w:pPr>
              <w:spacing w:after="0" w:line="276" w:lineRule="auto"/>
              <w:rPr>
                <w:sz w:val="18"/>
                <w:szCs w:val="18"/>
                <w:lang w:val="de-DE"/>
              </w:rPr>
            </w:pPr>
            <w:r w:rsidRPr="00543580">
              <w:rPr>
                <w:sz w:val="18"/>
                <w:szCs w:val="18"/>
                <w:lang w:val="de-DE"/>
              </w:rPr>
              <w:t>T</w:t>
            </w:r>
            <w:r w:rsidRPr="00543580">
              <w:rPr>
                <w:sz w:val="18"/>
                <w:szCs w:val="18"/>
                <w:vertAlign w:val="superscript"/>
                <w:lang w:val="de-DE"/>
              </w:rPr>
              <w:t>2</w:t>
            </w:r>
            <w:r w:rsidRPr="00543580">
              <w:rPr>
                <w:sz w:val="18"/>
                <w:szCs w:val="18"/>
                <w:lang w:val="de-DE"/>
              </w:rPr>
              <w:t>(10,</w:t>
            </w:r>
            <w:r w:rsidR="0071396C">
              <w:rPr>
                <w:sz w:val="18"/>
                <w:szCs w:val="18"/>
                <w:lang w:val="de-DE"/>
              </w:rPr>
              <w:t>24</w:t>
            </w:r>
            <w:r w:rsidRPr="00543580">
              <w:rPr>
                <w:sz w:val="18"/>
                <w:szCs w:val="18"/>
                <w:lang w:val="de-DE"/>
              </w:rPr>
              <w:t xml:space="preserve">) = </w:t>
            </w:r>
            <w:r w:rsidR="0071396C">
              <w:rPr>
                <w:sz w:val="18"/>
                <w:szCs w:val="18"/>
                <w:lang w:val="de-DE"/>
              </w:rPr>
              <w:t>23.7</w:t>
            </w:r>
          </w:p>
          <w:p w:rsidR="008F6C79" w:rsidRPr="00543580" w:rsidRDefault="0085245A" w:rsidP="006379FC">
            <w:pPr>
              <w:spacing w:after="0" w:line="276" w:lineRule="auto"/>
              <w:rPr>
                <w:sz w:val="18"/>
                <w:szCs w:val="18"/>
                <w:lang w:val="de-DE"/>
              </w:rPr>
            </w:pPr>
            <w:r w:rsidRPr="00543580">
              <w:rPr>
                <w:sz w:val="20"/>
                <w:lang w:val="de-DE"/>
              </w:rPr>
              <w:t xml:space="preserve">P = </w:t>
            </w:r>
            <w:r w:rsidR="008F6C79" w:rsidRPr="00543580">
              <w:rPr>
                <w:sz w:val="18"/>
                <w:szCs w:val="18"/>
                <w:lang w:val="de-DE"/>
              </w:rPr>
              <w:t>6E-09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543580" w:rsidRDefault="008F6C79" w:rsidP="006379FC">
            <w:pPr>
              <w:spacing w:after="0" w:line="276" w:lineRule="auto"/>
              <w:rPr>
                <w:sz w:val="18"/>
                <w:szCs w:val="18"/>
                <w:lang w:val="de-DE"/>
              </w:rPr>
            </w:pPr>
            <w:r w:rsidRPr="00543580">
              <w:rPr>
                <w:sz w:val="18"/>
                <w:szCs w:val="18"/>
                <w:lang w:val="de-DE"/>
              </w:rPr>
              <w:t>T</w:t>
            </w:r>
            <w:r w:rsidRPr="00543580">
              <w:rPr>
                <w:sz w:val="18"/>
                <w:szCs w:val="18"/>
                <w:vertAlign w:val="superscript"/>
                <w:lang w:val="de-DE"/>
              </w:rPr>
              <w:t>2</w:t>
            </w:r>
            <w:r w:rsidR="0071396C">
              <w:rPr>
                <w:sz w:val="18"/>
                <w:szCs w:val="18"/>
                <w:lang w:val="de-DE"/>
              </w:rPr>
              <w:t>(10,29</w:t>
            </w:r>
            <w:r w:rsidRPr="00543580">
              <w:rPr>
                <w:sz w:val="18"/>
                <w:szCs w:val="18"/>
                <w:lang w:val="de-DE"/>
              </w:rPr>
              <w:t xml:space="preserve">) = </w:t>
            </w:r>
            <w:r w:rsidR="0071396C">
              <w:rPr>
                <w:sz w:val="18"/>
                <w:szCs w:val="18"/>
                <w:lang w:val="de-DE"/>
              </w:rPr>
              <w:t>11.3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543580">
              <w:rPr>
                <w:sz w:val="20"/>
                <w:lang w:val="de-DE"/>
              </w:rPr>
              <w:t xml:space="preserve">P = </w:t>
            </w:r>
            <w:r w:rsidR="008F6C79" w:rsidRPr="00543580">
              <w:rPr>
                <w:sz w:val="18"/>
                <w:szCs w:val="18"/>
                <w:lang w:val="de-DE"/>
              </w:rPr>
              <w:t>1E-</w:t>
            </w:r>
            <w:r w:rsidR="008F6C79" w:rsidRPr="0085245A">
              <w:rPr>
                <w:sz w:val="18"/>
                <w:szCs w:val="18"/>
              </w:rPr>
              <w:t>06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27%</w:t>
            </w:r>
          </w:p>
        </w:tc>
      </w:tr>
      <w:tr w:rsidR="004E1AD9" w:rsidTr="006379FC">
        <w:trPr>
          <w:trHeight w:val="144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543580">
              <w:rPr>
                <w:sz w:val="18"/>
                <w:szCs w:val="18"/>
              </w:rPr>
              <w:t>(10,12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543580">
              <w:rPr>
                <w:sz w:val="18"/>
                <w:szCs w:val="18"/>
              </w:rPr>
              <w:t>77.8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3E-08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543580">
              <w:rPr>
                <w:sz w:val="18"/>
                <w:szCs w:val="18"/>
              </w:rPr>
              <w:t>(10,45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DB4FAA">
              <w:rPr>
                <w:sz w:val="18"/>
                <w:szCs w:val="18"/>
              </w:rPr>
              <w:t>51.2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9E-20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4D1058">
              <w:rPr>
                <w:sz w:val="18"/>
                <w:szCs w:val="18"/>
              </w:rPr>
              <w:t>(10,71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4D1058">
              <w:rPr>
                <w:sz w:val="18"/>
                <w:szCs w:val="18"/>
              </w:rPr>
              <w:t>59.6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6E-29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Pr="0085245A">
              <w:rPr>
                <w:sz w:val="18"/>
                <w:szCs w:val="18"/>
              </w:rPr>
              <w:t>(10,</w:t>
            </w:r>
            <w:r w:rsidR="00D653C4">
              <w:rPr>
                <w:sz w:val="18"/>
                <w:szCs w:val="18"/>
              </w:rPr>
              <w:t>28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D653C4">
              <w:rPr>
                <w:sz w:val="18"/>
                <w:szCs w:val="18"/>
              </w:rPr>
              <w:t>40.6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1E-12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Pr="0085245A">
              <w:rPr>
                <w:sz w:val="18"/>
                <w:szCs w:val="18"/>
              </w:rPr>
              <w:t>(10,</w:t>
            </w:r>
            <w:r w:rsidR="00A82179">
              <w:rPr>
                <w:sz w:val="18"/>
                <w:szCs w:val="18"/>
              </w:rPr>
              <w:t>37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3D036B">
              <w:rPr>
                <w:sz w:val="18"/>
                <w:szCs w:val="18"/>
              </w:rPr>
              <w:t>24.6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5E-12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Pr="0085245A">
              <w:rPr>
                <w:sz w:val="18"/>
                <w:szCs w:val="18"/>
              </w:rPr>
              <w:t>(10,</w:t>
            </w:r>
            <w:r w:rsidR="0071396C">
              <w:rPr>
                <w:sz w:val="18"/>
                <w:szCs w:val="18"/>
              </w:rPr>
              <w:t>32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71396C">
              <w:rPr>
                <w:sz w:val="18"/>
                <w:szCs w:val="18"/>
              </w:rPr>
              <w:t>46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1E-14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5245A" w:rsidRDefault="008F6C79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Pr="0085245A">
              <w:rPr>
                <w:sz w:val="18"/>
                <w:szCs w:val="18"/>
              </w:rPr>
              <w:t>(10,</w:t>
            </w:r>
            <w:r w:rsidR="0071396C">
              <w:rPr>
                <w:sz w:val="18"/>
                <w:szCs w:val="18"/>
              </w:rPr>
              <w:t>37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71396C">
              <w:rPr>
                <w:sz w:val="18"/>
                <w:szCs w:val="18"/>
              </w:rPr>
              <w:t>15.8</w:t>
            </w:r>
          </w:p>
          <w:p w:rsidR="008F6C79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sz w:val="18"/>
                <w:szCs w:val="18"/>
              </w:rPr>
              <w:t>3E-09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5245A" w:rsidRPr="0085245A" w:rsidRDefault="0085245A" w:rsidP="006379FC">
            <w:pPr>
              <w:spacing w:after="0" w:line="276" w:lineRule="auto"/>
              <w:rPr>
                <w:sz w:val="18"/>
                <w:szCs w:val="18"/>
              </w:rPr>
            </w:pPr>
            <w:r w:rsidRPr="0085245A">
              <w:rPr>
                <w:sz w:val="18"/>
                <w:szCs w:val="18"/>
              </w:rPr>
              <w:t>T</w:t>
            </w:r>
            <w:r w:rsidRPr="0085245A">
              <w:rPr>
                <w:sz w:val="18"/>
                <w:szCs w:val="18"/>
                <w:vertAlign w:val="superscript"/>
              </w:rPr>
              <w:t>2</w:t>
            </w:r>
            <w:r w:rsidR="005A23F1">
              <w:rPr>
                <w:sz w:val="18"/>
                <w:szCs w:val="18"/>
              </w:rPr>
              <w:t>(10,15</w:t>
            </w:r>
            <w:r w:rsidRPr="0085245A">
              <w:rPr>
                <w:sz w:val="18"/>
                <w:szCs w:val="18"/>
              </w:rPr>
              <w:t xml:space="preserve">) = </w:t>
            </w:r>
            <w:r w:rsidR="005A23F1">
              <w:rPr>
                <w:sz w:val="18"/>
                <w:szCs w:val="18"/>
              </w:rPr>
              <w:t>1.6</w:t>
            </w:r>
          </w:p>
          <w:p w:rsidR="008F6C79" w:rsidRPr="0085245A" w:rsidRDefault="0085245A" w:rsidP="006379FC">
            <w:pPr>
              <w:spacing w:after="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sz w:val="20"/>
              </w:rPr>
              <w:t xml:space="preserve">P = </w:t>
            </w:r>
            <w:r w:rsidR="008F6C79" w:rsidRPr="0085245A">
              <w:rPr>
                <w:b/>
                <w:color w:val="FF0000"/>
                <w:sz w:val="18"/>
                <w:szCs w:val="18"/>
              </w:rPr>
              <w:t>0.21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E1AD9" w:rsidTr="006379FC">
        <w:trPr>
          <w:trHeight w:val="144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sz w:val="22"/>
              </w:rPr>
            </w:pPr>
            <w:r w:rsidRPr="006379FC">
              <w:rPr>
                <w:sz w:val="20"/>
              </w:rPr>
              <w:t>MANDIBLE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eastAsia="Times New Roman"/>
                <w:color w:val="000000"/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eastAsia="Times New Roman"/>
                <w:color w:val="000000"/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eastAsia="Times New Roman"/>
                <w:color w:val="000000"/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eastAsia="Times New Roman"/>
                <w:color w:val="000000"/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eastAsia="Times New Roman"/>
                <w:color w:val="000000"/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eastAsia="Times New Roman"/>
                <w:color w:val="000000"/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eastAsia="Times New Roman"/>
                <w:color w:val="000000"/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eastAsia="Times New Roman"/>
                <w:color w:val="000000"/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eastAsia="Times New Roman"/>
                <w:color w:val="000000"/>
                <w:sz w:val="22"/>
              </w:rPr>
            </w:pPr>
            <w:r>
              <w:rPr>
                <w:sz w:val="22"/>
              </w:rPr>
              <w:t>9</w:t>
            </w:r>
          </w:p>
        </w:tc>
      </w:tr>
      <w:tr w:rsidR="004E1AD9" w:rsidTr="006379FC">
        <w:trPr>
          <w:trHeight w:val="144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7%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1%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3%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6%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3%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7%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  <w:tr w:rsidR="004E1AD9" w:rsidTr="006379FC">
        <w:trPr>
          <w:trHeight w:val="144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F6C79" w:rsidRDefault="008F6C79" w:rsidP="006379FC">
            <w:pPr>
              <w:spacing w:after="0" w:line="276" w:lineRule="auto"/>
              <w:rPr>
                <w:sz w:val="18"/>
              </w:rPr>
            </w:pPr>
            <w:r w:rsidRPr="008F6C79">
              <w:rPr>
                <w:sz w:val="18"/>
              </w:rPr>
              <w:t>T</w:t>
            </w:r>
            <w:r w:rsidRPr="008F6C79">
              <w:rPr>
                <w:sz w:val="18"/>
                <w:vertAlign w:val="superscript"/>
              </w:rPr>
              <w:t>2</w:t>
            </w:r>
            <w:r w:rsidRPr="008F6C79">
              <w:rPr>
                <w:sz w:val="18"/>
              </w:rPr>
              <w:t>(10,34</w:t>
            </w:r>
            <w:r w:rsidRPr="008F6C79">
              <w:rPr>
                <w:sz w:val="18"/>
              </w:rPr>
              <w:t xml:space="preserve">) = </w:t>
            </w:r>
            <w:r w:rsidRPr="008F6C79">
              <w:rPr>
                <w:sz w:val="18"/>
              </w:rPr>
              <w:t>3.8</w:t>
            </w:r>
          </w:p>
          <w:p w:rsidR="008F6C79" w:rsidRPr="008F6C79" w:rsidRDefault="008F6C79" w:rsidP="006379FC">
            <w:pPr>
              <w:spacing w:after="0" w:line="276" w:lineRule="auto"/>
              <w:rPr>
                <w:sz w:val="18"/>
              </w:rPr>
            </w:pPr>
            <w:r w:rsidRPr="008F6C79">
              <w:rPr>
                <w:sz w:val="18"/>
              </w:rPr>
              <w:t xml:space="preserve">P = </w:t>
            </w:r>
            <w:r w:rsidRPr="008F6C79">
              <w:rPr>
                <w:sz w:val="18"/>
              </w:rPr>
              <w:t>6E-03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21%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13%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3%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  <w:tr w:rsidR="004E1AD9" w:rsidTr="006379FC">
        <w:trPr>
          <w:trHeight w:val="144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F6C79" w:rsidRDefault="008F6C79" w:rsidP="006379FC">
            <w:pPr>
              <w:spacing w:after="0" w:line="276" w:lineRule="auto"/>
              <w:rPr>
                <w:sz w:val="18"/>
              </w:rPr>
            </w:pPr>
            <w:r w:rsidRPr="008F6C79">
              <w:rPr>
                <w:sz w:val="18"/>
              </w:rPr>
              <w:t>T</w:t>
            </w:r>
            <w:r w:rsidRPr="008F6C79">
              <w:rPr>
                <w:sz w:val="18"/>
                <w:vertAlign w:val="superscript"/>
              </w:rPr>
              <w:t>2</w:t>
            </w:r>
            <w:r w:rsidRPr="008F6C79">
              <w:rPr>
                <w:sz w:val="18"/>
              </w:rPr>
              <w:t>(10,</w:t>
            </w:r>
            <w:r w:rsidRPr="008F6C79">
              <w:rPr>
                <w:sz w:val="18"/>
              </w:rPr>
              <w:t>62</w:t>
            </w:r>
            <w:r w:rsidRPr="008F6C79">
              <w:rPr>
                <w:sz w:val="18"/>
              </w:rPr>
              <w:t xml:space="preserve">) = </w:t>
            </w:r>
            <w:r w:rsidRPr="008F6C79">
              <w:rPr>
                <w:sz w:val="18"/>
              </w:rPr>
              <w:t>7.6</w:t>
            </w:r>
          </w:p>
          <w:p w:rsidR="008F6C79" w:rsidRPr="008F6C79" w:rsidRDefault="008F6C79" w:rsidP="006379FC">
            <w:pPr>
              <w:spacing w:after="0" w:line="276" w:lineRule="auto"/>
              <w:rPr>
                <w:sz w:val="18"/>
              </w:rPr>
            </w:pPr>
            <w:r w:rsidRPr="008F6C79">
              <w:rPr>
                <w:sz w:val="18"/>
              </w:rPr>
              <w:t xml:space="preserve">P = </w:t>
            </w:r>
            <w:r w:rsidRPr="008F6C79">
              <w:rPr>
                <w:sz w:val="18"/>
              </w:rPr>
              <w:t>1E-06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Pr="00365E30">
              <w:rPr>
                <w:sz w:val="18"/>
              </w:rPr>
              <w:t>(10,</w:t>
            </w:r>
            <w:r w:rsidR="00365E30" w:rsidRPr="00365E30">
              <w:rPr>
                <w:sz w:val="18"/>
              </w:rPr>
              <w:t>95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8.1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5E-08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23%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11%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13%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4%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1%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  <w:tr w:rsidR="004E1AD9" w:rsidTr="006379FC">
        <w:trPr>
          <w:trHeight w:val="144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F6C79" w:rsidRDefault="008F6C79" w:rsidP="006379FC">
            <w:pPr>
              <w:spacing w:after="0" w:line="276" w:lineRule="auto"/>
              <w:rPr>
                <w:sz w:val="18"/>
              </w:rPr>
            </w:pPr>
            <w:r w:rsidRPr="008F6C79">
              <w:rPr>
                <w:sz w:val="18"/>
              </w:rPr>
              <w:t>T</w:t>
            </w:r>
            <w:r w:rsidRPr="008F6C79">
              <w:rPr>
                <w:sz w:val="18"/>
                <w:vertAlign w:val="superscript"/>
              </w:rPr>
              <w:t>2</w:t>
            </w:r>
            <w:r w:rsidRPr="008F6C79">
              <w:rPr>
                <w:sz w:val="18"/>
              </w:rPr>
              <w:t>(10,18</w:t>
            </w:r>
            <w:r w:rsidRPr="008F6C79">
              <w:rPr>
                <w:sz w:val="18"/>
              </w:rPr>
              <w:t xml:space="preserve">) = </w:t>
            </w:r>
            <w:r w:rsidRPr="008F6C79">
              <w:rPr>
                <w:sz w:val="18"/>
              </w:rPr>
              <w:t>10.6</w:t>
            </w:r>
          </w:p>
          <w:p w:rsidR="008F6C79" w:rsidRPr="008F6C79" w:rsidRDefault="008F6C79" w:rsidP="006379FC">
            <w:pPr>
              <w:spacing w:after="0" w:line="276" w:lineRule="auto"/>
              <w:rPr>
                <w:sz w:val="18"/>
              </w:rPr>
            </w:pPr>
            <w:r w:rsidRPr="008F6C79">
              <w:rPr>
                <w:sz w:val="18"/>
              </w:rPr>
              <w:t>P = 9E-05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(10,51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10.6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4E-08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(10,79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4.8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2E-04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19%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16%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11%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  <w:tr w:rsidR="004E1AD9" w:rsidTr="006379FC">
        <w:trPr>
          <w:trHeight w:val="144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F6C79" w:rsidRDefault="008F6C79" w:rsidP="006379FC">
            <w:pPr>
              <w:spacing w:after="0" w:line="276" w:lineRule="auto"/>
              <w:rPr>
                <w:sz w:val="18"/>
              </w:rPr>
            </w:pPr>
            <w:r w:rsidRPr="008F6C79">
              <w:rPr>
                <w:sz w:val="18"/>
              </w:rPr>
              <w:t>T</w:t>
            </w:r>
            <w:r w:rsidRPr="008F6C79">
              <w:rPr>
                <w:sz w:val="18"/>
                <w:vertAlign w:val="superscript"/>
              </w:rPr>
              <w:t>2</w:t>
            </w:r>
            <w:r w:rsidRPr="008F6C79">
              <w:rPr>
                <w:sz w:val="18"/>
              </w:rPr>
              <w:t>(10,26</w:t>
            </w:r>
            <w:r w:rsidRPr="008F6C79">
              <w:rPr>
                <w:sz w:val="18"/>
              </w:rPr>
              <w:t xml:space="preserve">) = </w:t>
            </w:r>
            <w:r w:rsidRPr="008F6C79">
              <w:rPr>
                <w:sz w:val="18"/>
              </w:rPr>
              <w:t>24.8</w:t>
            </w:r>
          </w:p>
          <w:p w:rsidR="008F6C79" w:rsidRPr="008F6C79" w:rsidRDefault="008F6C79" w:rsidP="006379FC">
            <w:pPr>
              <w:spacing w:after="0" w:line="276" w:lineRule="auto"/>
              <w:rPr>
                <w:sz w:val="18"/>
              </w:rPr>
            </w:pPr>
            <w:r w:rsidRPr="008F6C79">
              <w:rPr>
                <w:sz w:val="18"/>
              </w:rPr>
              <w:t>P = 2E-09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(10,59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15.5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1E-11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(10,87) = 16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2E-14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(10,43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5.5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2E-04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33%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13%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  <w:tr w:rsidR="004E1AD9" w:rsidTr="006379FC">
        <w:trPr>
          <w:trHeight w:val="144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F6C79" w:rsidRDefault="008F6C79" w:rsidP="006379FC">
            <w:pPr>
              <w:spacing w:after="0" w:line="276" w:lineRule="auto"/>
              <w:rPr>
                <w:sz w:val="18"/>
              </w:rPr>
            </w:pPr>
            <w:r w:rsidRPr="008F6C79">
              <w:rPr>
                <w:sz w:val="18"/>
              </w:rPr>
              <w:t>T</w:t>
            </w:r>
            <w:r w:rsidRPr="008F6C79">
              <w:rPr>
                <w:sz w:val="18"/>
                <w:vertAlign w:val="superscript"/>
              </w:rPr>
              <w:t>2</w:t>
            </w:r>
            <w:r w:rsidRPr="008F6C79">
              <w:rPr>
                <w:sz w:val="18"/>
              </w:rPr>
              <w:t>(10,21</w:t>
            </w:r>
            <w:r w:rsidRPr="008F6C79">
              <w:rPr>
                <w:sz w:val="18"/>
              </w:rPr>
              <w:t xml:space="preserve">) = </w:t>
            </w:r>
            <w:r w:rsidRPr="008F6C79">
              <w:rPr>
                <w:sz w:val="18"/>
              </w:rPr>
              <w:t>12.7</w:t>
            </w:r>
          </w:p>
          <w:p w:rsidR="008F6C79" w:rsidRPr="008F6C79" w:rsidRDefault="008F6C79" w:rsidP="006379FC">
            <w:pPr>
              <w:spacing w:after="0" w:line="276" w:lineRule="auto"/>
              <w:rPr>
                <w:sz w:val="18"/>
              </w:rPr>
            </w:pPr>
            <w:r w:rsidRPr="008F6C79">
              <w:rPr>
                <w:sz w:val="18"/>
              </w:rPr>
              <w:t>P = 9E-06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(10,54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18.8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9E-13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(10,82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15.7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7E-14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(10,38) = 6.1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1E-04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(10,46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2.5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0.038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28%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  <w:tr w:rsidR="004E1AD9" w:rsidTr="006379FC">
        <w:trPr>
          <w:trHeight w:val="144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F6C79" w:rsidRDefault="008F6C79" w:rsidP="006379FC">
            <w:pPr>
              <w:spacing w:after="0" w:line="276" w:lineRule="auto"/>
              <w:rPr>
                <w:sz w:val="18"/>
              </w:rPr>
            </w:pPr>
            <w:r w:rsidRPr="008F6C79">
              <w:rPr>
                <w:sz w:val="18"/>
              </w:rPr>
              <w:t>T</w:t>
            </w:r>
            <w:r w:rsidRPr="008F6C79">
              <w:rPr>
                <w:sz w:val="18"/>
                <w:vertAlign w:val="superscript"/>
              </w:rPr>
              <w:t>2</w:t>
            </w:r>
            <w:r w:rsidRPr="008F6C79">
              <w:rPr>
                <w:sz w:val="18"/>
              </w:rPr>
              <w:t>(10,26</w:t>
            </w:r>
            <w:r w:rsidRPr="008F6C79">
              <w:rPr>
                <w:sz w:val="18"/>
              </w:rPr>
              <w:t xml:space="preserve">) = </w:t>
            </w:r>
            <w:r w:rsidRPr="008F6C79">
              <w:rPr>
                <w:sz w:val="18"/>
              </w:rPr>
              <w:t>14.5</w:t>
            </w:r>
          </w:p>
          <w:p w:rsidR="008F6C79" w:rsidRPr="008F6C79" w:rsidRDefault="008F6C79" w:rsidP="006379FC">
            <w:pPr>
              <w:spacing w:after="0" w:line="276" w:lineRule="auto"/>
              <w:rPr>
                <w:sz w:val="18"/>
              </w:rPr>
            </w:pPr>
            <w:r w:rsidRPr="008F6C79">
              <w:rPr>
                <w:sz w:val="18"/>
              </w:rPr>
              <w:t>P = 4E-07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(10,59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21.2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2E-14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(10,87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25.9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2E-20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(10,43) = 10.6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1E-07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(10,51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7.3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6E-06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(10,46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2.8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 xml:space="preserve">P = </w:t>
            </w:r>
            <w:r w:rsidR="008F6C79" w:rsidRPr="00365E30">
              <w:rPr>
                <w:sz w:val="18"/>
              </w:rPr>
              <w:t>0.025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3%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6%</w:t>
            </w:r>
          </w:p>
        </w:tc>
      </w:tr>
      <w:tr w:rsidR="004E1AD9" w:rsidTr="006379FC">
        <w:trPr>
          <w:trHeight w:val="144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F6C79" w:rsidRDefault="008F6C79" w:rsidP="006379FC">
            <w:pPr>
              <w:spacing w:after="0" w:line="276" w:lineRule="auto"/>
              <w:rPr>
                <w:sz w:val="18"/>
              </w:rPr>
            </w:pPr>
            <w:r w:rsidRPr="008F6C79">
              <w:rPr>
                <w:sz w:val="18"/>
              </w:rPr>
              <w:t>T</w:t>
            </w:r>
            <w:r w:rsidRPr="008F6C79">
              <w:rPr>
                <w:sz w:val="18"/>
                <w:vertAlign w:val="superscript"/>
              </w:rPr>
              <w:t>2</w:t>
            </w:r>
            <w:r w:rsidRPr="008F6C79">
              <w:rPr>
                <w:sz w:val="18"/>
              </w:rPr>
              <w:t>(10,4</w:t>
            </w:r>
            <w:r w:rsidRPr="008F6C79">
              <w:rPr>
                <w:sz w:val="18"/>
              </w:rPr>
              <w:t xml:space="preserve">) = </w:t>
            </w:r>
            <w:r w:rsidRPr="008F6C79">
              <w:rPr>
                <w:sz w:val="18"/>
              </w:rPr>
              <w:t>15.2</w:t>
            </w:r>
          </w:p>
          <w:p w:rsidR="008F6C79" w:rsidRPr="008F6C79" w:rsidRDefault="008F6C79" w:rsidP="006379FC">
            <w:pPr>
              <w:spacing w:after="0" w:line="276" w:lineRule="auto"/>
              <w:rPr>
                <w:sz w:val="18"/>
              </w:rPr>
            </w:pPr>
            <w:r w:rsidRPr="008F6C79">
              <w:rPr>
                <w:sz w:val="18"/>
              </w:rPr>
              <w:t xml:space="preserve">P = </w:t>
            </w:r>
            <w:r w:rsidRPr="008F6C79">
              <w:rPr>
                <w:sz w:val="18"/>
              </w:rPr>
              <w:t>9E-03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(10,37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38.2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6E-15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(10,65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24.2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1E-16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(10,21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24.7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4E-08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(10,29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21.6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2E-09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365E30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Pr="00365E30">
              <w:rPr>
                <w:sz w:val="18"/>
              </w:rPr>
              <w:t>(10,</w:t>
            </w:r>
            <w:r w:rsidR="00365E30" w:rsidRPr="00365E30">
              <w:rPr>
                <w:sz w:val="18"/>
              </w:rPr>
              <w:t>24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18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 xml:space="preserve">P = </w:t>
            </w:r>
            <w:r w:rsidR="008F6C79" w:rsidRPr="00365E30">
              <w:rPr>
                <w:sz w:val="18"/>
              </w:rPr>
              <w:t>1E-07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(10,29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18.4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1E-07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35%</w:t>
            </w:r>
          </w:p>
        </w:tc>
      </w:tr>
      <w:tr w:rsidR="004E1AD9" w:rsidTr="006379FC">
        <w:trPr>
          <w:trHeight w:val="144"/>
          <w:jc w:val="center"/>
        </w:trPr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8F6C79" w:rsidRDefault="008F6C79" w:rsidP="006379FC">
            <w:pPr>
              <w:spacing w:after="0" w:line="276" w:lineRule="auto"/>
              <w:rPr>
                <w:sz w:val="18"/>
              </w:rPr>
            </w:pPr>
            <w:r w:rsidRPr="008F6C79">
              <w:rPr>
                <w:sz w:val="18"/>
              </w:rPr>
              <w:t>T</w:t>
            </w:r>
            <w:r w:rsidRPr="008F6C79">
              <w:rPr>
                <w:sz w:val="18"/>
                <w:vertAlign w:val="superscript"/>
              </w:rPr>
              <w:t>2</w:t>
            </w:r>
            <w:r w:rsidRPr="008F6C79">
              <w:rPr>
                <w:sz w:val="18"/>
              </w:rPr>
              <w:t>(10,12</w:t>
            </w:r>
            <w:r w:rsidRPr="008F6C79">
              <w:rPr>
                <w:sz w:val="18"/>
              </w:rPr>
              <w:t xml:space="preserve">) = </w:t>
            </w:r>
            <w:r w:rsidRPr="008F6C79">
              <w:rPr>
                <w:sz w:val="18"/>
              </w:rPr>
              <w:t>24</w:t>
            </w:r>
          </w:p>
          <w:p w:rsidR="008F6C79" w:rsidRPr="008F6C79" w:rsidRDefault="008F6C79" w:rsidP="006379FC">
            <w:pPr>
              <w:spacing w:after="0" w:line="276" w:lineRule="auto"/>
              <w:rPr>
                <w:sz w:val="18"/>
              </w:rPr>
            </w:pPr>
            <w:r w:rsidRPr="008F6C79">
              <w:rPr>
                <w:sz w:val="18"/>
              </w:rPr>
              <w:t>P = 2E-05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(10,45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33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6E-16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(10,73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37.7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3E-23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(10,29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29.6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4E-11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="00365E30" w:rsidRPr="00365E30">
              <w:rPr>
                <w:sz w:val="18"/>
              </w:rPr>
              <w:t>(10,37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35.6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2E-14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Pr="00365E30">
              <w:rPr>
                <w:sz w:val="18"/>
              </w:rPr>
              <w:t>(10,</w:t>
            </w:r>
            <w:r w:rsidR="00365E30" w:rsidRPr="00365E30">
              <w:rPr>
                <w:sz w:val="18"/>
              </w:rPr>
              <w:t>32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25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 xml:space="preserve">P = </w:t>
            </w:r>
            <w:r w:rsidR="008F6C79" w:rsidRPr="00365E30">
              <w:rPr>
                <w:sz w:val="18"/>
              </w:rPr>
              <w:t>5E-11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365E30" w:rsidRDefault="008F6C79" w:rsidP="006379FC">
            <w:pPr>
              <w:spacing w:after="0" w:line="276" w:lineRule="auto"/>
              <w:rPr>
                <w:sz w:val="18"/>
              </w:rPr>
            </w:pPr>
            <w:r w:rsidRPr="00365E30">
              <w:rPr>
                <w:sz w:val="18"/>
              </w:rPr>
              <w:t>T</w:t>
            </w:r>
            <w:r w:rsidRPr="00365E30">
              <w:rPr>
                <w:sz w:val="18"/>
                <w:vertAlign w:val="superscript"/>
              </w:rPr>
              <w:t>2</w:t>
            </w:r>
            <w:r w:rsidRPr="00365E30">
              <w:rPr>
                <w:sz w:val="18"/>
              </w:rPr>
              <w:t>(10,</w:t>
            </w:r>
            <w:r w:rsidR="00365E30" w:rsidRPr="00365E30">
              <w:rPr>
                <w:sz w:val="18"/>
              </w:rPr>
              <w:t>37</w:t>
            </w:r>
            <w:r w:rsidRPr="00365E30">
              <w:rPr>
                <w:sz w:val="18"/>
              </w:rPr>
              <w:t xml:space="preserve">) = </w:t>
            </w:r>
            <w:r w:rsidR="00365E30" w:rsidRPr="00365E30">
              <w:rPr>
                <w:sz w:val="18"/>
              </w:rPr>
              <w:t>13.6</w:t>
            </w:r>
          </w:p>
          <w:p w:rsidR="008F6C79" w:rsidRPr="00365E30" w:rsidRDefault="00365E30" w:rsidP="006379FC">
            <w:pPr>
              <w:spacing w:after="0" w:line="276" w:lineRule="auto"/>
              <w:rPr>
                <w:sz w:val="18"/>
              </w:rPr>
            </w:pPr>
            <w:r>
              <w:rPr>
                <w:sz w:val="20"/>
              </w:rPr>
              <w:t xml:space="preserve">P = </w:t>
            </w:r>
            <w:r w:rsidR="008F6C79" w:rsidRPr="00365E30">
              <w:rPr>
                <w:sz w:val="18"/>
              </w:rPr>
              <w:t>3E-08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noWrap/>
            <w:vAlign w:val="center"/>
            <w:hideMark/>
          </w:tcPr>
          <w:p w:rsidR="008F6C79" w:rsidRPr="004E1AD9" w:rsidRDefault="008F6C79" w:rsidP="006379FC">
            <w:pPr>
              <w:spacing w:after="0" w:line="276" w:lineRule="auto"/>
              <w:rPr>
                <w:b/>
                <w:color w:val="FF0000"/>
                <w:sz w:val="18"/>
              </w:rPr>
            </w:pPr>
            <w:r w:rsidRPr="004E1AD9">
              <w:rPr>
                <w:sz w:val="18"/>
              </w:rPr>
              <w:t>T</w:t>
            </w:r>
            <w:r w:rsidRPr="004E1AD9">
              <w:rPr>
                <w:sz w:val="18"/>
                <w:vertAlign w:val="superscript"/>
              </w:rPr>
              <w:t>2</w:t>
            </w:r>
            <w:r w:rsidR="004E1AD9" w:rsidRPr="004E1AD9">
              <w:rPr>
                <w:sz w:val="18"/>
              </w:rPr>
              <w:t>(10,15</w:t>
            </w:r>
            <w:r w:rsidRPr="004E1AD9">
              <w:rPr>
                <w:sz w:val="18"/>
              </w:rPr>
              <w:t xml:space="preserve">) = </w:t>
            </w:r>
            <w:r w:rsidR="004E1AD9" w:rsidRPr="004E1AD9">
              <w:rPr>
                <w:sz w:val="18"/>
              </w:rPr>
              <w:t>2.3</w:t>
            </w:r>
          </w:p>
          <w:p w:rsidR="008F6C79" w:rsidRDefault="004E1AD9" w:rsidP="006379FC">
            <w:pPr>
              <w:spacing w:after="0" w:line="276" w:lineRule="auto"/>
              <w:rPr>
                <w:b/>
                <w:sz w:val="20"/>
              </w:rPr>
            </w:pPr>
            <w:r>
              <w:rPr>
                <w:sz w:val="20"/>
              </w:rPr>
              <w:t xml:space="preserve">P = </w:t>
            </w:r>
            <w:r w:rsidR="008F6C79" w:rsidRPr="004E1AD9">
              <w:rPr>
                <w:b/>
                <w:color w:val="FF0000"/>
                <w:sz w:val="18"/>
              </w:rPr>
              <w:t>0.069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6C79" w:rsidRDefault="008F6C79" w:rsidP="006379FC">
            <w:pPr>
              <w:spacing w:after="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F6C79" w:rsidRDefault="008F6C79">
      <w:pPr>
        <w:rPr>
          <w:b/>
        </w:rPr>
      </w:pPr>
    </w:p>
    <w:p w:rsidR="008F6C79" w:rsidRDefault="008F6C79">
      <w:pPr>
        <w:rPr>
          <w:b/>
        </w:rPr>
      </w:pPr>
    </w:p>
    <w:p w:rsidR="008F6C79" w:rsidRDefault="008F6C79">
      <w:pPr>
        <w:rPr>
          <w:b/>
        </w:rPr>
      </w:pPr>
    </w:p>
    <w:p w:rsidR="008F6C79" w:rsidRDefault="008F6C79">
      <w:pPr>
        <w:rPr>
          <w:b/>
        </w:rPr>
      </w:pPr>
    </w:p>
    <w:p w:rsidR="008D5539" w:rsidRDefault="008D5539">
      <w:pPr>
        <w:rPr>
          <w:rFonts w:eastAsiaTheme="majorEastAsia"/>
          <w:color w:val="000000" w:themeColor="text1"/>
          <w:sz w:val="28"/>
          <w:lang w:val="en-GB"/>
        </w:rPr>
      </w:pPr>
    </w:p>
    <w:p w:rsidR="008D5539" w:rsidRDefault="008D5539">
      <w:pPr>
        <w:rPr>
          <w:rFonts w:eastAsiaTheme="majorEastAsia"/>
          <w:color w:val="000000" w:themeColor="text1"/>
          <w:sz w:val="28"/>
          <w:lang w:val="en-GB"/>
        </w:rPr>
      </w:pPr>
    </w:p>
    <w:p w:rsidR="008D5539" w:rsidRDefault="008D5539">
      <w:pPr>
        <w:rPr>
          <w:rFonts w:eastAsiaTheme="majorEastAsia"/>
          <w:color w:val="000000" w:themeColor="text1"/>
          <w:sz w:val="28"/>
          <w:lang w:val="en-GB"/>
        </w:rPr>
      </w:pPr>
    </w:p>
    <w:p w:rsidR="008D5539" w:rsidRDefault="008D5539">
      <w:pPr>
        <w:rPr>
          <w:rFonts w:eastAsiaTheme="majorEastAsia"/>
          <w:color w:val="000000" w:themeColor="text1"/>
          <w:sz w:val="28"/>
          <w:lang w:val="en-GB"/>
        </w:rPr>
      </w:pPr>
    </w:p>
    <w:p w:rsidR="008D5539" w:rsidRDefault="008D5539">
      <w:pPr>
        <w:rPr>
          <w:rFonts w:eastAsiaTheme="majorEastAsia"/>
          <w:color w:val="000000" w:themeColor="text1"/>
          <w:sz w:val="28"/>
          <w:lang w:val="en-GB"/>
        </w:rPr>
        <w:sectPr w:rsidR="008D5539" w:rsidSect="008D5539">
          <w:pgSz w:w="16834" w:h="11909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8D5539" w:rsidRPr="00DC1FC9" w:rsidRDefault="008D5539" w:rsidP="00E74E1A">
      <w:pPr>
        <w:rPr>
          <w:rFonts w:eastAsiaTheme="majorEastAsia"/>
          <w:color w:val="000000" w:themeColor="text1"/>
          <w:sz w:val="28"/>
          <w:lang w:val="en-GB"/>
        </w:rPr>
      </w:pPr>
    </w:p>
    <w:sectPr w:rsidR="008D5539" w:rsidRPr="00DC1FC9" w:rsidSect="00A36BA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FC9"/>
    <w:rsid w:val="000112BC"/>
    <w:rsid w:val="0017020B"/>
    <w:rsid w:val="00365E30"/>
    <w:rsid w:val="003D036B"/>
    <w:rsid w:val="00413298"/>
    <w:rsid w:val="004D1058"/>
    <w:rsid w:val="004E1AD9"/>
    <w:rsid w:val="00543580"/>
    <w:rsid w:val="005A23F1"/>
    <w:rsid w:val="005D5587"/>
    <w:rsid w:val="006379FC"/>
    <w:rsid w:val="0071396C"/>
    <w:rsid w:val="007445FA"/>
    <w:rsid w:val="0085245A"/>
    <w:rsid w:val="008D5539"/>
    <w:rsid w:val="008F6C79"/>
    <w:rsid w:val="00A36BA2"/>
    <w:rsid w:val="00A82179"/>
    <w:rsid w:val="00D653C4"/>
    <w:rsid w:val="00DB4FAA"/>
    <w:rsid w:val="00DC1FC9"/>
    <w:rsid w:val="00E74E1A"/>
    <w:rsid w:val="00F35EBD"/>
    <w:rsid w:val="00F4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FC9"/>
    <w:pPr>
      <w:spacing w:line="36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FC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C1FC9"/>
    <w:pPr>
      <w:spacing w:before="200" w:after="0"/>
      <w:outlineLvl w:val="1"/>
    </w:pPr>
    <w:rPr>
      <w:rFonts w:eastAsiaTheme="majorEastAsia" w:cstheme="majorBidi"/>
      <w:bCs/>
      <w:color w:val="000000" w:themeColor="text1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1FC9"/>
    <w:pPr>
      <w:spacing w:before="200" w:after="240"/>
      <w:jc w:val="both"/>
      <w:outlineLvl w:val="2"/>
    </w:pPr>
    <w:rPr>
      <w:rFonts w:eastAsiaTheme="majorEastAsia" w:cstheme="majorBidi"/>
      <w:b/>
      <w:bCs/>
      <w:i/>
      <w:color w:val="000000" w:themeColor="text1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1FC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FC9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C1FC9"/>
    <w:rPr>
      <w:rFonts w:ascii="Times New Roman" w:eastAsiaTheme="majorEastAsia" w:hAnsi="Times New Roman" w:cstheme="majorBidi"/>
      <w:bCs/>
      <w:color w:val="000000" w:themeColor="text1"/>
      <w:sz w:val="28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DC1FC9"/>
    <w:rPr>
      <w:rFonts w:ascii="Times New Roman" w:eastAsiaTheme="majorEastAsia" w:hAnsi="Times New Roman" w:cstheme="majorBidi"/>
      <w:b/>
      <w:bCs/>
      <w:i/>
      <w:color w:val="000000" w:themeColor="tex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DC1FC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styleId="LightShading">
    <w:name w:val="Light Shading"/>
    <w:basedOn w:val="TableNormal"/>
    <w:uiPriority w:val="60"/>
    <w:rsid w:val="00DC1F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C1F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1F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1FC9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FC9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FC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C1FC9"/>
    <w:pPr>
      <w:spacing w:before="100" w:beforeAutospacing="1" w:after="100" w:afterAutospacing="1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1FC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1F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FC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1F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FC9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C1FC9"/>
  </w:style>
  <w:style w:type="character" w:styleId="FollowedHyperlink">
    <w:name w:val="FollowedHyperlink"/>
    <w:basedOn w:val="DefaultParagraphFont"/>
    <w:uiPriority w:val="99"/>
    <w:semiHidden/>
    <w:unhideWhenUsed/>
    <w:rsid w:val="00DC1FC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FC9"/>
    <w:pPr>
      <w:spacing w:line="36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FC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C1FC9"/>
    <w:pPr>
      <w:spacing w:before="200" w:after="0"/>
      <w:outlineLvl w:val="1"/>
    </w:pPr>
    <w:rPr>
      <w:rFonts w:eastAsiaTheme="majorEastAsia" w:cstheme="majorBidi"/>
      <w:bCs/>
      <w:color w:val="000000" w:themeColor="text1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1FC9"/>
    <w:pPr>
      <w:spacing w:before="200" w:after="240"/>
      <w:jc w:val="both"/>
      <w:outlineLvl w:val="2"/>
    </w:pPr>
    <w:rPr>
      <w:rFonts w:eastAsiaTheme="majorEastAsia" w:cstheme="majorBidi"/>
      <w:b/>
      <w:bCs/>
      <w:i/>
      <w:color w:val="000000" w:themeColor="text1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1FC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FC9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C1FC9"/>
    <w:rPr>
      <w:rFonts w:ascii="Times New Roman" w:eastAsiaTheme="majorEastAsia" w:hAnsi="Times New Roman" w:cstheme="majorBidi"/>
      <w:bCs/>
      <w:color w:val="000000" w:themeColor="text1"/>
      <w:sz w:val="28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DC1FC9"/>
    <w:rPr>
      <w:rFonts w:ascii="Times New Roman" w:eastAsiaTheme="majorEastAsia" w:hAnsi="Times New Roman" w:cstheme="majorBidi"/>
      <w:b/>
      <w:bCs/>
      <w:i/>
      <w:color w:val="000000" w:themeColor="tex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DC1FC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styleId="LightShading">
    <w:name w:val="Light Shading"/>
    <w:basedOn w:val="TableNormal"/>
    <w:uiPriority w:val="60"/>
    <w:rsid w:val="00DC1F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C1F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1F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1FC9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FC9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FC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C1FC9"/>
    <w:pPr>
      <w:spacing w:before="100" w:beforeAutospacing="1" w:after="100" w:afterAutospacing="1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1FC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1F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FC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1F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FC9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C1FC9"/>
  </w:style>
  <w:style w:type="character" w:styleId="FollowedHyperlink">
    <w:name w:val="FollowedHyperlink"/>
    <w:basedOn w:val="DefaultParagraphFont"/>
    <w:uiPriority w:val="99"/>
    <w:semiHidden/>
    <w:unhideWhenUsed/>
    <w:rsid w:val="00DC1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11</Pages>
  <Words>3118</Words>
  <Characters>17776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LuisaPallares</dc:creator>
  <cp:lastModifiedBy>LuisaPallares</cp:lastModifiedBy>
  <cp:revision>23</cp:revision>
  <dcterms:created xsi:type="dcterms:W3CDTF">2016-04-14T16:12:00Z</dcterms:created>
  <dcterms:modified xsi:type="dcterms:W3CDTF">2016-04-15T21:06:00Z</dcterms:modified>
</cp:coreProperties>
</file>