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2F8F8" w14:textId="2CC929F2" w:rsidR="00B646DD" w:rsidRDefault="00401BE5" w:rsidP="00706771">
      <w:pPr>
        <w:spacing w:line="480" w:lineRule="auto"/>
        <w:ind w:hanging="851"/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CFCFC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 xml:space="preserve">Supplementary </w:t>
      </w:r>
      <w:r w:rsidR="004E3AD9">
        <w:rPr>
          <w:rFonts w:ascii="Arial" w:hAnsi="Arial" w:cs="Arial"/>
          <w:b/>
          <w:bCs/>
          <w:color w:val="333333"/>
          <w:sz w:val="24"/>
          <w:szCs w:val="24"/>
          <w:shd w:val="clear" w:color="auto" w:fill="FCFCFC"/>
          <w:lang w:val="en-US"/>
        </w:rPr>
        <w:t>Table</w:t>
      </w:r>
      <w:r w:rsidR="004E3AD9" w:rsidRPr="00162AB6">
        <w:rPr>
          <w:rFonts w:ascii="Arial" w:hAnsi="Arial" w:cs="Arial"/>
          <w:b/>
          <w:bCs/>
          <w:color w:val="333333"/>
          <w:sz w:val="24"/>
          <w:szCs w:val="24"/>
          <w:shd w:val="clear" w:color="auto" w:fill="FCFCFC"/>
        </w:rPr>
        <w:t xml:space="preserve"> </w:t>
      </w:r>
      <w:r w:rsidR="00B646DD" w:rsidRPr="00162AB6">
        <w:rPr>
          <w:rFonts w:ascii="Arial" w:hAnsi="Arial" w:cs="Arial"/>
          <w:b/>
          <w:bCs/>
          <w:color w:val="333333"/>
          <w:sz w:val="24"/>
          <w:szCs w:val="24"/>
          <w:shd w:val="clear" w:color="auto" w:fill="FCFCFC"/>
        </w:rPr>
        <w:t>1</w:t>
      </w:r>
    </w:p>
    <w:p w14:paraId="797E7136" w14:textId="067527C2" w:rsidR="00162AB6" w:rsidRPr="00162AB6" w:rsidRDefault="00941B39" w:rsidP="00706771">
      <w:pPr>
        <w:spacing w:line="480" w:lineRule="auto"/>
        <w:ind w:hanging="851"/>
        <w:jc w:val="both"/>
        <w:rPr>
          <w:rFonts w:ascii="Arial" w:hAnsi="Arial" w:cs="Arial"/>
          <w:b/>
          <w:bCs/>
          <w:sz w:val="24"/>
          <w:szCs w:val="24"/>
        </w:rPr>
      </w:pPr>
      <w:hyperlink r:id="rId6" w:history="1">
        <w:proofErr w:type="spellStart"/>
        <w:r w:rsidR="00162AB6" w:rsidRPr="00162AB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>Virchows</w:t>
        </w:r>
        <w:proofErr w:type="spellEnd"/>
        <w:r w:rsidR="00162AB6" w:rsidRPr="00162AB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="00162AB6" w:rsidRPr="00162AB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  <w:shd w:val="clear" w:color="auto" w:fill="FFFFFF"/>
          </w:rPr>
          <w:t>Archiv</w:t>
        </w:r>
        <w:proofErr w:type="spellEnd"/>
      </w:hyperlink>
    </w:p>
    <w:p w14:paraId="333B7C3B" w14:textId="27B58365" w:rsidR="00162AB6" w:rsidRPr="00162AB6" w:rsidRDefault="00162AB6" w:rsidP="00162AB6">
      <w:pPr>
        <w:spacing w:line="480" w:lineRule="auto"/>
        <w:ind w:left="-851"/>
        <w:jc w:val="both"/>
        <w:rPr>
          <w:rFonts w:ascii="Arial" w:hAnsi="Arial" w:cs="Arial"/>
          <w:b/>
          <w:bCs/>
          <w:sz w:val="24"/>
          <w:szCs w:val="24"/>
        </w:rPr>
      </w:pPr>
      <w:r w:rsidRPr="00162AB6">
        <w:rPr>
          <w:rFonts w:ascii="Arial" w:hAnsi="Arial" w:cs="Arial"/>
          <w:b/>
          <w:bCs/>
          <w:sz w:val="24"/>
          <w:szCs w:val="24"/>
        </w:rPr>
        <w:t>Keratin 7 expression in hepatic cholestatic diseases</w:t>
      </w:r>
    </w:p>
    <w:p w14:paraId="0C19A646" w14:textId="69152DBD" w:rsidR="00162AB6" w:rsidRPr="00162AB6" w:rsidRDefault="00401BE5" w:rsidP="00162AB6">
      <w:pPr>
        <w:spacing w:line="480" w:lineRule="auto"/>
        <w:ind w:left="-851"/>
        <w:jc w:val="both"/>
        <w:rPr>
          <w:rFonts w:ascii="Arial" w:hAnsi="Arial" w:cs="Arial"/>
          <w:sz w:val="24"/>
          <w:szCs w:val="24"/>
        </w:rPr>
      </w:pPr>
      <w:proofErr w:type="spellStart"/>
      <w:r w:rsidRPr="00941B39">
        <w:rPr>
          <w:rFonts w:ascii="Arial" w:hAnsi="Arial" w:cs="Arial"/>
          <w:sz w:val="24"/>
          <w:szCs w:val="24"/>
        </w:rPr>
        <w:t>Sakellariou</w:t>
      </w:r>
      <w:proofErr w:type="spellEnd"/>
      <w:r w:rsidRPr="00941B39">
        <w:rPr>
          <w:rFonts w:ascii="Arial" w:hAnsi="Arial" w:cs="Arial"/>
          <w:sz w:val="24"/>
          <w:szCs w:val="24"/>
        </w:rPr>
        <w:t xml:space="preserve"> S</w:t>
      </w:r>
      <w:r w:rsidR="00162AB6" w:rsidRPr="00941B39">
        <w:rPr>
          <w:rFonts w:ascii="Arial" w:hAnsi="Arial" w:cs="Arial"/>
          <w:sz w:val="24"/>
          <w:szCs w:val="24"/>
          <w:vertAlign w:val="superscript"/>
        </w:rPr>
        <w:t>1</w:t>
      </w:r>
      <w:r w:rsidRPr="00941B39">
        <w:rPr>
          <w:rFonts w:ascii="Arial" w:hAnsi="Arial" w:cs="Arial"/>
          <w:sz w:val="24"/>
          <w:szCs w:val="24"/>
          <w:vertAlign w:val="superscript"/>
        </w:rPr>
        <w:t>*</w:t>
      </w:r>
      <w:r w:rsidR="00162AB6" w:rsidRPr="00941B3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1B39">
        <w:rPr>
          <w:rFonts w:ascii="Arial" w:hAnsi="Arial" w:cs="Arial"/>
          <w:sz w:val="24"/>
          <w:szCs w:val="24"/>
        </w:rPr>
        <w:t>Michaelides</w:t>
      </w:r>
      <w:proofErr w:type="spellEnd"/>
      <w:r w:rsidRPr="00941B39">
        <w:rPr>
          <w:rFonts w:ascii="Arial" w:hAnsi="Arial" w:cs="Arial"/>
          <w:sz w:val="24"/>
          <w:szCs w:val="24"/>
        </w:rPr>
        <w:t xml:space="preserve"> C</w:t>
      </w:r>
      <w:r w:rsidR="00162AB6" w:rsidRPr="00941B39">
        <w:rPr>
          <w:rFonts w:ascii="Arial" w:hAnsi="Arial" w:cs="Arial"/>
          <w:sz w:val="24"/>
          <w:szCs w:val="24"/>
          <w:vertAlign w:val="superscript"/>
        </w:rPr>
        <w:t>1</w:t>
      </w:r>
      <w:r w:rsidRPr="00941B39">
        <w:rPr>
          <w:rFonts w:ascii="Arial" w:hAnsi="Arial" w:cs="Arial"/>
          <w:sz w:val="24"/>
          <w:szCs w:val="24"/>
          <w:vertAlign w:val="superscript"/>
        </w:rPr>
        <w:t>*</w:t>
      </w:r>
      <w:r w:rsidR="00162AB6" w:rsidRPr="00941B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162AB6">
        <w:rPr>
          <w:rFonts w:ascii="Arial" w:hAnsi="Arial" w:cs="Arial"/>
          <w:sz w:val="24"/>
          <w:szCs w:val="24"/>
        </w:rPr>
        <w:t>Voulgaris</w:t>
      </w:r>
      <w:proofErr w:type="spellEnd"/>
      <w:r w:rsidR="00162AB6" w:rsidRPr="00162AB6">
        <w:rPr>
          <w:rFonts w:ascii="Arial" w:hAnsi="Arial" w:cs="Arial"/>
          <w:sz w:val="24"/>
          <w:szCs w:val="24"/>
        </w:rPr>
        <w:t xml:space="preserve"> T</w:t>
      </w:r>
      <w:r w:rsidR="00162AB6" w:rsidRPr="00162AB6">
        <w:rPr>
          <w:rFonts w:ascii="Arial" w:hAnsi="Arial" w:cs="Arial"/>
          <w:sz w:val="24"/>
          <w:szCs w:val="24"/>
          <w:vertAlign w:val="superscript"/>
        </w:rPr>
        <w:t>2</w:t>
      </w:r>
      <w:r w:rsidR="00162AB6" w:rsidRPr="00162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162AB6">
        <w:rPr>
          <w:rFonts w:ascii="Arial" w:hAnsi="Arial" w:cs="Arial"/>
          <w:sz w:val="24"/>
          <w:szCs w:val="24"/>
        </w:rPr>
        <w:t>Vlachogiannakos</w:t>
      </w:r>
      <w:proofErr w:type="spellEnd"/>
      <w:r w:rsidR="00162AB6" w:rsidRPr="00162AB6">
        <w:rPr>
          <w:rFonts w:ascii="Arial" w:hAnsi="Arial" w:cs="Arial"/>
          <w:sz w:val="24"/>
          <w:szCs w:val="24"/>
        </w:rPr>
        <w:t xml:space="preserve"> J</w:t>
      </w:r>
      <w:r w:rsidR="00162AB6" w:rsidRPr="00162AB6">
        <w:rPr>
          <w:rFonts w:ascii="Arial" w:hAnsi="Arial" w:cs="Arial"/>
          <w:sz w:val="24"/>
          <w:szCs w:val="24"/>
          <w:vertAlign w:val="superscript"/>
        </w:rPr>
        <w:t>2</w:t>
      </w:r>
      <w:r w:rsidR="00162AB6" w:rsidRPr="00162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162AB6">
        <w:rPr>
          <w:rFonts w:ascii="Arial" w:hAnsi="Arial" w:cs="Arial"/>
          <w:sz w:val="24"/>
          <w:szCs w:val="24"/>
        </w:rPr>
        <w:t>Manesis</w:t>
      </w:r>
      <w:proofErr w:type="spellEnd"/>
      <w:r w:rsidR="00162AB6" w:rsidRPr="00162AB6">
        <w:rPr>
          <w:rFonts w:ascii="Arial" w:hAnsi="Arial" w:cs="Arial"/>
          <w:sz w:val="24"/>
          <w:szCs w:val="24"/>
        </w:rPr>
        <w:t xml:space="preserve"> E</w:t>
      </w:r>
      <w:r w:rsidR="00162AB6" w:rsidRPr="00162AB6">
        <w:rPr>
          <w:rFonts w:ascii="Arial" w:hAnsi="Arial" w:cs="Arial"/>
          <w:sz w:val="24"/>
          <w:szCs w:val="24"/>
          <w:vertAlign w:val="superscript"/>
        </w:rPr>
        <w:t>3</w:t>
      </w:r>
      <w:r w:rsidR="00162AB6" w:rsidRPr="00162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162AB6">
        <w:rPr>
          <w:rFonts w:ascii="Arial" w:hAnsi="Arial" w:cs="Arial"/>
          <w:sz w:val="24"/>
          <w:szCs w:val="24"/>
        </w:rPr>
        <w:t>Tiniakos</w:t>
      </w:r>
      <w:proofErr w:type="spellEnd"/>
      <w:r w:rsidR="00162AB6" w:rsidRPr="00162AB6">
        <w:rPr>
          <w:rFonts w:ascii="Arial" w:hAnsi="Arial" w:cs="Arial"/>
          <w:sz w:val="24"/>
          <w:szCs w:val="24"/>
        </w:rPr>
        <w:t xml:space="preserve"> DG</w:t>
      </w:r>
      <w:r w:rsidR="00162AB6" w:rsidRPr="00162AB6">
        <w:rPr>
          <w:rFonts w:ascii="Arial" w:hAnsi="Arial" w:cs="Arial"/>
          <w:sz w:val="24"/>
          <w:szCs w:val="24"/>
          <w:vertAlign w:val="superscript"/>
        </w:rPr>
        <w:t>4</w:t>
      </w:r>
      <w:proofErr w:type="gramStart"/>
      <w:r w:rsidR="00162AB6" w:rsidRPr="00162AB6">
        <w:rPr>
          <w:rFonts w:ascii="Arial" w:hAnsi="Arial" w:cs="Arial"/>
          <w:sz w:val="24"/>
          <w:szCs w:val="24"/>
          <w:vertAlign w:val="superscript"/>
        </w:rPr>
        <w:t>,5</w:t>
      </w:r>
      <w:proofErr w:type="gramEnd"/>
      <w:r w:rsidR="00162AB6" w:rsidRPr="00162AB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*</w:t>
      </w:r>
      <w:r w:rsidR="00162AB6" w:rsidRPr="00162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62AB6" w:rsidRPr="00162AB6">
        <w:rPr>
          <w:rFonts w:ascii="Arial" w:hAnsi="Arial" w:cs="Arial"/>
          <w:sz w:val="24"/>
          <w:szCs w:val="24"/>
        </w:rPr>
        <w:t>Delladetsima</w:t>
      </w:r>
      <w:proofErr w:type="spellEnd"/>
      <w:r w:rsidR="00162AB6" w:rsidRPr="00162AB6">
        <w:rPr>
          <w:rFonts w:ascii="Arial" w:hAnsi="Arial" w:cs="Arial"/>
          <w:sz w:val="24"/>
          <w:szCs w:val="24"/>
        </w:rPr>
        <w:t xml:space="preserve"> I</w:t>
      </w:r>
      <w:r w:rsidR="00162AB6" w:rsidRPr="00162AB6">
        <w:rPr>
          <w:rFonts w:ascii="Arial" w:hAnsi="Arial" w:cs="Arial"/>
          <w:sz w:val="24"/>
          <w:szCs w:val="24"/>
          <w:vertAlign w:val="superscript"/>
        </w:rPr>
        <w:t>1</w:t>
      </w:r>
      <w:r w:rsidR="00162AB6" w:rsidRPr="00162AB6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*</w:t>
      </w:r>
    </w:p>
    <w:p w14:paraId="70A48BB1" w14:textId="77777777" w:rsidR="00401BE5" w:rsidRDefault="00401BE5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401BE5">
        <w:rPr>
          <w:rFonts w:ascii="Arial" w:hAnsi="Arial" w:cs="Arial"/>
          <w:sz w:val="24"/>
          <w:szCs w:val="24"/>
        </w:rPr>
        <w:t>*Joint first authors, **Joint senior authors</w:t>
      </w:r>
      <w:bookmarkStart w:id="0" w:name="_GoBack"/>
      <w:bookmarkEnd w:id="0"/>
    </w:p>
    <w:p w14:paraId="2D8FDA67" w14:textId="738FF564" w:rsidR="00162AB6" w:rsidRPr="00162AB6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  <w:lang w:val="en-US"/>
        </w:rPr>
      </w:pPr>
      <w:r w:rsidRPr="00162AB6">
        <w:rPr>
          <w:rFonts w:ascii="Arial" w:hAnsi="Arial" w:cs="Arial"/>
          <w:sz w:val="24"/>
          <w:szCs w:val="24"/>
        </w:rPr>
        <w:t>1. 1</w:t>
      </w:r>
      <w:r w:rsidRPr="00162AB6">
        <w:rPr>
          <w:rFonts w:ascii="Arial" w:hAnsi="Arial" w:cs="Arial"/>
          <w:sz w:val="24"/>
          <w:szCs w:val="24"/>
          <w:vertAlign w:val="superscript"/>
        </w:rPr>
        <w:t>st</w:t>
      </w:r>
      <w:r w:rsidRPr="00162AB6">
        <w:rPr>
          <w:rFonts w:ascii="Arial" w:hAnsi="Arial" w:cs="Arial"/>
          <w:sz w:val="24"/>
          <w:szCs w:val="24"/>
        </w:rPr>
        <w:t xml:space="preserve"> Department of Pathology, Medical School, </w:t>
      </w:r>
      <w:proofErr w:type="spellStart"/>
      <w:r w:rsidRPr="00162AB6">
        <w:rPr>
          <w:rFonts w:ascii="Arial" w:hAnsi="Arial" w:cs="Arial"/>
          <w:sz w:val="24"/>
          <w:szCs w:val="24"/>
        </w:rPr>
        <w:t>Laiko</w:t>
      </w:r>
      <w:proofErr w:type="spellEnd"/>
      <w:r w:rsidRPr="00162AB6">
        <w:rPr>
          <w:rFonts w:ascii="Arial" w:hAnsi="Arial" w:cs="Arial"/>
          <w:sz w:val="24"/>
          <w:szCs w:val="24"/>
        </w:rPr>
        <w:t xml:space="preserve"> General Hospital, National and </w:t>
      </w:r>
      <w:proofErr w:type="spellStart"/>
      <w:r w:rsidRPr="00162AB6">
        <w:rPr>
          <w:rFonts w:ascii="Arial" w:hAnsi="Arial" w:cs="Arial"/>
          <w:sz w:val="24"/>
          <w:szCs w:val="24"/>
        </w:rPr>
        <w:t>Kapodistrian</w:t>
      </w:r>
      <w:proofErr w:type="spellEnd"/>
      <w:r w:rsidRPr="00162AB6">
        <w:rPr>
          <w:rFonts w:ascii="Arial" w:hAnsi="Arial" w:cs="Arial"/>
          <w:sz w:val="24"/>
          <w:szCs w:val="24"/>
        </w:rPr>
        <w:t xml:space="preserve"> University of Athens, Athens, Greece </w:t>
      </w:r>
    </w:p>
    <w:p w14:paraId="02BA6FB9" w14:textId="77777777" w:rsidR="00162AB6" w:rsidRPr="00162AB6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  <w:lang w:val="en-US"/>
        </w:rPr>
      </w:pPr>
      <w:r w:rsidRPr="00162AB6">
        <w:rPr>
          <w:rFonts w:ascii="Arial" w:hAnsi="Arial" w:cs="Arial"/>
          <w:sz w:val="24"/>
          <w:szCs w:val="24"/>
        </w:rPr>
        <w:t xml:space="preserve">2. </w:t>
      </w:r>
      <w:r w:rsidRPr="00162AB6">
        <w:rPr>
          <w:rFonts w:ascii="Arial" w:hAnsi="Arial" w:cs="Arial"/>
          <w:sz w:val="24"/>
          <w:szCs w:val="24"/>
          <w:lang w:val="en-US"/>
        </w:rPr>
        <w:t xml:space="preserve">Academic Department of Gastroenterology and Hepatology, </w:t>
      </w:r>
      <w:proofErr w:type="spellStart"/>
      <w:r w:rsidRPr="00162AB6">
        <w:rPr>
          <w:rFonts w:ascii="Arial" w:hAnsi="Arial" w:cs="Arial"/>
          <w:sz w:val="24"/>
          <w:szCs w:val="24"/>
          <w:lang w:val="en-US"/>
        </w:rPr>
        <w:t>Laiko</w:t>
      </w:r>
      <w:proofErr w:type="spellEnd"/>
      <w:r w:rsidRPr="00162AB6">
        <w:rPr>
          <w:rFonts w:ascii="Arial" w:hAnsi="Arial" w:cs="Arial"/>
          <w:sz w:val="24"/>
          <w:szCs w:val="24"/>
          <w:lang w:val="en-US"/>
        </w:rPr>
        <w:t xml:space="preserve"> General Hospital, </w:t>
      </w:r>
      <w:r w:rsidRPr="00162AB6">
        <w:rPr>
          <w:rFonts w:ascii="Arial" w:hAnsi="Arial" w:cs="Arial"/>
          <w:sz w:val="24"/>
          <w:szCs w:val="24"/>
        </w:rPr>
        <w:t xml:space="preserve">National and </w:t>
      </w:r>
      <w:proofErr w:type="spellStart"/>
      <w:r w:rsidRPr="00162AB6">
        <w:rPr>
          <w:rFonts w:ascii="Arial" w:hAnsi="Arial" w:cs="Arial"/>
          <w:sz w:val="24"/>
          <w:szCs w:val="24"/>
        </w:rPr>
        <w:t>Kapodistrian</w:t>
      </w:r>
      <w:proofErr w:type="spellEnd"/>
      <w:r w:rsidRPr="00162AB6">
        <w:rPr>
          <w:rFonts w:ascii="Arial" w:hAnsi="Arial" w:cs="Arial"/>
          <w:sz w:val="24"/>
          <w:szCs w:val="24"/>
          <w:lang w:val="en-US"/>
        </w:rPr>
        <w:t xml:space="preserve"> University of Athens, Athens, Greece</w:t>
      </w:r>
    </w:p>
    <w:p w14:paraId="455CB891" w14:textId="77777777" w:rsidR="00162AB6" w:rsidRPr="00162AB6" w:rsidRDefault="00162AB6" w:rsidP="00162AB6">
      <w:pPr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162AB6">
        <w:rPr>
          <w:rFonts w:ascii="Arial" w:hAnsi="Arial" w:cs="Arial"/>
          <w:sz w:val="24"/>
          <w:szCs w:val="24"/>
        </w:rPr>
        <w:t xml:space="preserve">3. Liver Unit, </w:t>
      </w:r>
      <w:proofErr w:type="spellStart"/>
      <w:r w:rsidRPr="00162AB6">
        <w:rPr>
          <w:rFonts w:ascii="Arial" w:hAnsi="Arial" w:cs="Arial"/>
          <w:sz w:val="24"/>
          <w:szCs w:val="24"/>
        </w:rPr>
        <w:t>Euroclinic</w:t>
      </w:r>
      <w:proofErr w:type="spellEnd"/>
      <w:r w:rsidRPr="00162AB6">
        <w:rPr>
          <w:rFonts w:ascii="Arial" w:hAnsi="Arial" w:cs="Arial"/>
          <w:sz w:val="24"/>
          <w:szCs w:val="24"/>
        </w:rPr>
        <w:t>, Athens Greece</w:t>
      </w:r>
    </w:p>
    <w:p w14:paraId="11215A8A" w14:textId="77777777" w:rsidR="00162AB6" w:rsidRPr="00162AB6" w:rsidRDefault="00162AB6" w:rsidP="00162AB6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162AB6">
        <w:rPr>
          <w:rFonts w:ascii="Arial" w:hAnsi="Arial" w:cs="Arial"/>
          <w:sz w:val="24"/>
          <w:szCs w:val="24"/>
        </w:rPr>
        <w:t xml:space="preserve">4. Department of Pathology, </w:t>
      </w:r>
      <w:proofErr w:type="spellStart"/>
      <w:r w:rsidRPr="00162AB6">
        <w:rPr>
          <w:rFonts w:ascii="Arial" w:hAnsi="Arial" w:cs="Arial"/>
          <w:sz w:val="24"/>
          <w:szCs w:val="24"/>
        </w:rPr>
        <w:t>Aretaieion</w:t>
      </w:r>
      <w:proofErr w:type="spellEnd"/>
      <w:r w:rsidRPr="00162AB6">
        <w:rPr>
          <w:rFonts w:ascii="Arial" w:hAnsi="Arial" w:cs="Arial"/>
          <w:sz w:val="24"/>
          <w:szCs w:val="24"/>
        </w:rPr>
        <w:t xml:space="preserve"> Hospital, National and </w:t>
      </w:r>
      <w:proofErr w:type="spellStart"/>
      <w:r w:rsidRPr="00162AB6">
        <w:rPr>
          <w:rFonts w:ascii="Arial" w:hAnsi="Arial" w:cs="Arial"/>
          <w:sz w:val="24"/>
          <w:szCs w:val="24"/>
        </w:rPr>
        <w:t>Kapodistrian</w:t>
      </w:r>
      <w:proofErr w:type="spellEnd"/>
      <w:r w:rsidRPr="00162AB6">
        <w:rPr>
          <w:rFonts w:ascii="Arial" w:hAnsi="Arial" w:cs="Arial"/>
          <w:sz w:val="24"/>
          <w:szCs w:val="24"/>
        </w:rPr>
        <w:t xml:space="preserve"> University of Athens, Athens, Greece</w:t>
      </w:r>
    </w:p>
    <w:p w14:paraId="2146CB01" w14:textId="1D0E8430" w:rsidR="00E516FD" w:rsidRDefault="00162AB6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162AB6">
        <w:rPr>
          <w:rFonts w:ascii="Arial" w:hAnsi="Arial" w:cs="Arial"/>
          <w:sz w:val="24"/>
          <w:szCs w:val="24"/>
        </w:rPr>
        <w:t xml:space="preserve">5. </w:t>
      </w:r>
      <w:r w:rsidRPr="00162AB6">
        <w:rPr>
          <w:rFonts w:ascii="Arial" w:hAnsi="Arial" w:cs="Arial"/>
          <w:color w:val="000000"/>
          <w:sz w:val="24"/>
          <w:szCs w:val="24"/>
        </w:rPr>
        <w:t xml:space="preserve">Translational &amp; Clinical Research Institute, </w:t>
      </w:r>
      <w:r w:rsidRPr="00162AB6">
        <w:rPr>
          <w:rFonts w:ascii="Arial" w:hAnsi="Arial" w:cs="Arial"/>
          <w:sz w:val="24"/>
          <w:szCs w:val="24"/>
        </w:rPr>
        <w:t>Faculty of Medical Sciences, Newcastle University, Newcastle upon Tyne, United Kingdom</w:t>
      </w:r>
    </w:p>
    <w:p w14:paraId="50F1EC8B" w14:textId="2C14AB29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2FF70A67" w14:textId="50F6DFAB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C88A378" w14:textId="77777777" w:rsidR="00401BE5" w:rsidRDefault="00401BE5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29EF7685" w14:textId="24FC6F2E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0341FD8C" w14:textId="35A73897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B32DA09" w14:textId="0BDB4F83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77861061" w14:textId="01C10B1F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65D44647" w14:textId="73A7B2CF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0383A896" w14:textId="0F32440C" w:rsid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rFonts w:ascii="Arial" w:hAnsi="Arial" w:cs="Arial"/>
          <w:sz w:val="24"/>
          <w:szCs w:val="24"/>
        </w:rPr>
      </w:pPr>
    </w:p>
    <w:p w14:paraId="2ADC0E4F" w14:textId="5BF745E0" w:rsidR="00B646DD" w:rsidRDefault="00706771" w:rsidP="002166E5">
      <w:pPr>
        <w:ind w:left="-709"/>
        <w:rPr>
          <w:rFonts w:ascii="Arial" w:hAnsi="Arial" w:cs="Arial"/>
          <w:sz w:val="24"/>
          <w:szCs w:val="24"/>
          <w:lang w:val="en-US"/>
        </w:rPr>
      </w:pPr>
      <w:r w:rsidRPr="00162AB6">
        <w:rPr>
          <w:rFonts w:ascii="Arial" w:hAnsi="Arial" w:cs="Arial"/>
          <w:bCs/>
          <w:sz w:val="24"/>
          <w:szCs w:val="24"/>
        </w:rPr>
        <w:lastRenderedPageBreak/>
        <w:t>Liver</w:t>
      </w:r>
      <w:r w:rsidRPr="005A558D">
        <w:rPr>
          <w:rFonts w:ascii="Arial" w:hAnsi="Arial" w:cs="Arial"/>
          <w:bCs/>
          <w:sz w:val="24"/>
          <w:szCs w:val="24"/>
        </w:rPr>
        <w:t xml:space="preserve"> enzyme and total bilirubin serum levels </w:t>
      </w:r>
      <w:r w:rsidRPr="002B1EA6">
        <w:rPr>
          <w:rFonts w:ascii="Arial" w:hAnsi="Arial" w:cs="Arial"/>
          <w:sz w:val="24"/>
          <w:szCs w:val="24"/>
          <w:lang w:val="en-US"/>
        </w:rPr>
        <w:t>(mean+/- SD)</w:t>
      </w:r>
      <w:r>
        <w:rPr>
          <w:rFonts w:ascii="Arial" w:hAnsi="Arial" w:cs="Arial"/>
          <w:sz w:val="24"/>
          <w:szCs w:val="24"/>
          <w:lang w:val="en-US"/>
        </w:rPr>
        <w:t xml:space="preserve"> according to cholestatic</w:t>
      </w:r>
      <w:r w:rsidR="00B646DD" w:rsidRPr="002166E5">
        <w:rPr>
          <w:rFonts w:ascii="Arial" w:hAnsi="Arial" w:cs="Arial"/>
          <w:sz w:val="24"/>
          <w:szCs w:val="24"/>
          <w:lang w:val="en-US"/>
        </w:rPr>
        <w:t xml:space="preserve"> </w:t>
      </w:r>
      <w:r w:rsidRPr="002B1EA6">
        <w:rPr>
          <w:rFonts w:ascii="Arial" w:hAnsi="Arial" w:cs="Arial"/>
          <w:sz w:val="24"/>
          <w:szCs w:val="24"/>
          <w:lang w:val="en-US"/>
        </w:rPr>
        <w:t>disease type</w:t>
      </w:r>
      <w:r w:rsidRPr="00E516F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8EC60B5" w14:textId="571DC50A" w:rsidR="00706771" w:rsidRDefault="00706771" w:rsidP="00B646DD">
      <w:pPr>
        <w:rPr>
          <w:rFonts w:ascii="Arial" w:hAnsi="Arial" w:cs="Arial"/>
          <w:sz w:val="24"/>
          <w:szCs w:val="24"/>
          <w:lang w:val="en-US"/>
        </w:rPr>
      </w:pPr>
    </w:p>
    <w:p w14:paraId="2C1CF065" w14:textId="77777777" w:rsidR="00B646DD" w:rsidRDefault="00B646DD" w:rsidP="002166E5">
      <w:pPr>
        <w:rPr>
          <w:rFonts w:ascii="Arial" w:hAnsi="Arial" w:cs="Arial"/>
          <w:sz w:val="24"/>
          <w:szCs w:val="24"/>
          <w:lang w:val="en-US"/>
        </w:rPr>
      </w:pPr>
    </w:p>
    <w:tbl>
      <w:tblPr>
        <w:tblpPr w:leftFromText="180" w:rightFromText="180" w:vertAnchor="page" w:horzAnchor="page" w:tblpX="992" w:tblpY="2769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701"/>
        <w:gridCol w:w="1701"/>
      </w:tblGrid>
      <w:tr w:rsidR="00706771" w:rsidRPr="00243AB3" w14:paraId="2E4E8E70" w14:textId="77777777" w:rsidTr="002166E5">
        <w:trPr>
          <w:cantSplit/>
          <w:trHeight w:val="629"/>
        </w:trPr>
        <w:tc>
          <w:tcPr>
            <w:tcW w:w="1809" w:type="dxa"/>
            <w:textDirection w:val="btLr"/>
            <w:vAlign w:val="center"/>
          </w:tcPr>
          <w:p w14:paraId="73CA0E38" w14:textId="77777777" w:rsidR="00706771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2990609F" w14:textId="77777777" w:rsidR="00706771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22D78B5B" w14:textId="77777777" w:rsidR="00706771" w:rsidRPr="000E0B67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4209E27F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b/>
                <w:sz w:val="24"/>
                <w:szCs w:val="24"/>
                <w:lang w:val="en-US"/>
              </w:rPr>
              <w:t>All disease groups</w:t>
            </w:r>
          </w:p>
          <w:p w14:paraId="10430412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5FFE986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b/>
                <w:sz w:val="24"/>
                <w:szCs w:val="24"/>
                <w:lang w:val="en-US"/>
              </w:rPr>
              <w:t>Acute hepatitis</w:t>
            </w:r>
          </w:p>
          <w:p w14:paraId="75AEA25A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7974D75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b/>
                <w:sz w:val="24"/>
                <w:szCs w:val="24"/>
                <w:lang w:val="en-US"/>
              </w:rPr>
              <w:t>Pure-mixed cholestasis</w:t>
            </w:r>
          </w:p>
        </w:tc>
        <w:tc>
          <w:tcPr>
            <w:tcW w:w="1701" w:type="dxa"/>
            <w:vAlign w:val="center"/>
          </w:tcPr>
          <w:p w14:paraId="1283579A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b/>
                <w:sz w:val="24"/>
                <w:szCs w:val="24"/>
                <w:lang w:val="en-US"/>
              </w:rPr>
              <w:t>Incomplete bile duct obstruction</w:t>
            </w:r>
          </w:p>
        </w:tc>
        <w:tc>
          <w:tcPr>
            <w:tcW w:w="1701" w:type="dxa"/>
            <w:vAlign w:val="center"/>
          </w:tcPr>
          <w:p w14:paraId="53C4571B" w14:textId="77777777" w:rsidR="00706771" w:rsidRPr="00D115A3" w:rsidRDefault="00706771" w:rsidP="00B646DD">
            <w:pPr>
              <w:jc w:val="center"/>
              <w:rPr>
                <w:sz w:val="24"/>
                <w:szCs w:val="24"/>
              </w:rPr>
            </w:pPr>
            <w:r w:rsidRPr="00D115A3">
              <w:rPr>
                <w:rFonts w:ascii="Arial" w:hAnsi="Arial" w:cs="Arial"/>
                <w:b/>
                <w:bCs/>
                <w:sz w:val="24"/>
                <w:szCs w:val="24"/>
              </w:rPr>
              <w:t>Complete     bile duct obstruction</w:t>
            </w:r>
          </w:p>
        </w:tc>
      </w:tr>
      <w:tr w:rsidR="00706771" w:rsidRPr="00243AB3" w14:paraId="3C583EE0" w14:textId="77777777" w:rsidTr="002166E5">
        <w:trPr>
          <w:cantSplit/>
          <w:trHeight w:val="238"/>
        </w:trPr>
        <w:tc>
          <w:tcPr>
            <w:tcW w:w="1809" w:type="dxa"/>
            <w:vAlign w:val="center"/>
          </w:tcPr>
          <w:p w14:paraId="16BB1A2F" w14:textId="77777777" w:rsidR="00706771" w:rsidRPr="00243AB3" w:rsidRDefault="00706771" w:rsidP="00B646D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243AB3">
              <w:rPr>
                <w:rFonts w:ascii="Arial" w:hAnsi="Arial" w:cs="Arial"/>
                <w:b/>
                <w:lang w:val="en-US"/>
              </w:rPr>
              <w:t>ALT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516FD">
              <w:rPr>
                <w:rFonts w:ascii="Arial" w:hAnsi="Arial" w:cs="Arial"/>
                <w:sz w:val="18"/>
                <w:szCs w:val="18"/>
                <w:lang w:val="en-US"/>
              </w:rPr>
              <w:t>(U/L)</w:t>
            </w:r>
          </w:p>
        </w:tc>
        <w:tc>
          <w:tcPr>
            <w:tcW w:w="1560" w:type="dxa"/>
            <w:vAlign w:val="center"/>
          </w:tcPr>
          <w:p w14:paraId="22E83918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205±361</w:t>
            </w:r>
          </w:p>
        </w:tc>
        <w:tc>
          <w:tcPr>
            <w:tcW w:w="1559" w:type="dxa"/>
            <w:vAlign w:val="center"/>
          </w:tcPr>
          <w:p w14:paraId="41E31427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625±660</w:t>
            </w:r>
          </w:p>
        </w:tc>
        <w:tc>
          <w:tcPr>
            <w:tcW w:w="1701" w:type="dxa"/>
            <w:vAlign w:val="center"/>
          </w:tcPr>
          <w:p w14:paraId="3F88EC1E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154±139</w:t>
            </w:r>
          </w:p>
        </w:tc>
        <w:tc>
          <w:tcPr>
            <w:tcW w:w="1701" w:type="dxa"/>
            <w:vAlign w:val="center"/>
          </w:tcPr>
          <w:p w14:paraId="02D70D79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61±48</w:t>
            </w:r>
          </w:p>
        </w:tc>
        <w:tc>
          <w:tcPr>
            <w:tcW w:w="1701" w:type="dxa"/>
            <w:vAlign w:val="bottom"/>
          </w:tcPr>
          <w:p w14:paraId="0F2C94E1" w14:textId="56962479" w:rsidR="00706771" w:rsidRPr="00D115A3" w:rsidRDefault="00706771" w:rsidP="00B646D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270±222</w:t>
            </w:r>
          </w:p>
        </w:tc>
      </w:tr>
      <w:tr w:rsidR="00706771" w:rsidRPr="00243AB3" w14:paraId="4FECA244" w14:textId="77777777" w:rsidTr="002166E5">
        <w:trPr>
          <w:cantSplit/>
          <w:trHeight w:val="238"/>
        </w:trPr>
        <w:tc>
          <w:tcPr>
            <w:tcW w:w="1809" w:type="dxa"/>
            <w:vAlign w:val="center"/>
          </w:tcPr>
          <w:p w14:paraId="2070FEA1" w14:textId="77777777" w:rsidR="00706771" w:rsidRPr="00243AB3" w:rsidRDefault="00706771" w:rsidP="00B646D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243AB3">
              <w:rPr>
                <w:rFonts w:ascii="Arial" w:hAnsi="Arial" w:cs="Arial"/>
                <w:b/>
                <w:lang w:val="en-US"/>
              </w:rPr>
              <w:t>AST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516FD">
              <w:rPr>
                <w:rFonts w:ascii="Arial" w:hAnsi="Arial" w:cs="Arial"/>
                <w:sz w:val="18"/>
                <w:szCs w:val="18"/>
                <w:lang w:val="en-US"/>
              </w:rPr>
              <w:t>(U/L)</w:t>
            </w:r>
          </w:p>
        </w:tc>
        <w:tc>
          <w:tcPr>
            <w:tcW w:w="1560" w:type="dxa"/>
            <w:vAlign w:val="center"/>
          </w:tcPr>
          <w:p w14:paraId="29E52581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207±449</w:t>
            </w:r>
          </w:p>
        </w:tc>
        <w:tc>
          <w:tcPr>
            <w:tcW w:w="1559" w:type="dxa"/>
            <w:vAlign w:val="center"/>
          </w:tcPr>
          <w:p w14:paraId="56DC967C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577±770</w:t>
            </w:r>
          </w:p>
        </w:tc>
        <w:tc>
          <w:tcPr>
            <w:tcW w:w="1701" w:type="dxa"/>
            <w:vAlign w:val="center"/>
          </w:tcPr>
          <w:p w14:paraId="6785FDF8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166±145</w:t>
            </w:r>
          </w:p>
        </w:tc>
        <w:tc>
          <w:tcPr>
            <w:tcW w:w="1701" w:type="dxa"/>
            <w:vAlign w:val="center"/>
          </w:tcPr>
          <w:p w14:paraId="1A6CF4A7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46±25</w:t>
            </w:r>
          </w:p>
        </w:tc>
        <w:tc>
          <w:tcPr>
            <w:tcW w:w="1701" w:type="dxa"/>
            <w:vAlign w:val="bottom"/>
          </w:tcPr>
          <w:p w14:paraId="60F2712C" w14:textId="77777777" w:rsidR="00706771" w:rsidRPr="00D115A3" w:rsidRDefault="00706771" w:rsidP="00B646DD">
            <w:pPr>
              <w:jc w:val="center"/>
              <w:rPr>
                <w:sz w:val="24"/>
                <w:szCs w:val="24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425±718</w:t>
            </w:r>
          </w:p>
        </w:tc>
      </w:tr>
      <w:tr w:rsidR="00706771" w:rsidRPr="00243AB3" w14:paraId="47F03258" w14:textId="77777777" w:rsidTr="002166E5">
        <w:trPr>
          <w:cantSplit/>
          <w:trHeight w:val="246"/>
        </w:trPr>
        <w:tc>
          <w:tcPr>
            <w:tcW w:w="1809" w:type="dxa"/>
            <w:vAlign w:val="center"/>
          </w:tcPr>
          <w:p w14:paraId="4419D927" w14:textId="77777777" w:rsidR="00706771" w:rsidRPr="00243AB3" w:rsidRDefault="00706771" w:rsidP="00B646D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243AB3">
              <w:rPr>
                <w:rFonts w:ascii="Arial" w:hAnsi="Arial" w:cs="Arial"/>
                <w:b/>
                <w:lang w:val="en-US"/>
              </w:rPr>
              <w:t>GT</w:t>
            </w:r>
            <w:r w:rsidRPr="00E516FD">
              <w:rPr>
                <w:rFonts w:ascii="Arial" w:hAnsi="Arial" w:cs="Arial"/>
                <w:sz w:val="18"/>
                <w:szCs w:val="18"/>
                <w:lang w:val="en-US"/>
              </w:rPr>
              <w:t>(U/L)</w:t>
            </w:r>
          </w:p>
        </w:tc>
        <w:tc>
          <w:tcPr>
            <w:tcW w:w="1560" w:type="dxa"/>
            <w:vAlign w:val="center"/>
          </w:tcPr>
          <w:p w14:paraId="2EAC8DD4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309±345</w:t>
            </w:r>
          </w:p>
        </w:tc>
        <w:tc>
          <w:tcPr>
            <w:tcW w:w="1559" w:type="dxa"/>
            <w:vAlign w:val="center"/>
          </w:tcPr>
          <w:p w14:paraId="2CC9BDA2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153±143</w:t>
            </w:r>
          </w:p>
        </w:tc>
        <w:tc>
          <w:tcPr>
            <w:tcW w:w="1701" w:type="dxa"/>
            <w:vAlign w:val="center"/>
          </w:tcPr>
          <w:p w14:paraId="527CAB7E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367±328</w:t>
            </w:r>
          </w:p>
        </w:tc>
        <w:tc>
          <w:tcPr>
            <w:tcW w:w="1701" w:type="dxa"/>
            <w:vAlign w:val="center"/>
          </w:tcPr>
          <w:p w14:paraId="13CBF118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221±231</w:t>
            </w:r>
          </w:p>
        </w:tc>
        <w:tc>
          <w:tcPr>
            <w:tcW w:w="1701" w:type="dxa"/>
            <w:vAlign w:val="bottom"/>
          </w:tcPr>
          <w:p w14:paraId="11ECE3EA" w14:textId="77777777" w:rsidR="00706771" w:rsidRPr="00D115A3" w:rsidRDefault="00706771" w:rsidP="00B646DD">
            <w:pPr>
              <w:jc w:val="center"/>
              <w:rPr>
                <w:sz w:val="24"/>
                <w:szCs w:val="24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653±591</w:t>
            </w:r>
          </w:p>
        </w:tc>
      </w:tr>
      <w:tr w:rsidR="00706771" w:rsidRPr="00243AB3" w14:paraId="3E208A5D" w14:textId="77777777" w:rsidTr="002166E5">
        <w:trPr>
          <w:cantSplit/>
          <w:trHeight w:val="276"/>
        </w:trPr>
        <w:tc>
          <w:tcPr>
            <w:tcW w:w="1809" w:type="dxa"/>
            <w:vAlign w:val="center"/>
          </w:tcPr>
          <w:p w14:paraId="64C8257F" w14:textId="77777777" w:rsidR="00706771" w:rsidRPr="00243AB3" w:rsidRDefault="00706771" w:rsidP="00B646D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243AB3">
              <w:rPr>
                <w:rFonts w:ascii="Arial" w:hAnsi="Arial" w:cs="Arial"/>
                <w:b/>
                <w:lang w:val="en-US"/>
              </w:rPr>
              <w:t>ALP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516FD">
              <w:rPr>
                <w:rFonts w:ascii="Arial" w:hAnsi="Arial" w:cs="Arial"/>
                <w:sz w:val="18"/>
                <w:szCs w:val="18"/>
                <w:lang w:val="en-US"/>
              </w:rPr>
              <w:t>(U/L)</w:t>
            </w:r>
          </w:p>
        </w:tc>
        <w:tc>
          <w:tcPr>
            <w:tcW w:w="1560" w:type="dxa"/>
            <w:vAlign w:val="center"/>
          </w:tcPr>
          <w:p w14:paraId="6D535692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299±262</w:t>
            </w:r>
          </w:p>
        </w:tc>
        <w:tc>
          <w:tcPr>
            <w:tcW w:w="1559" w:type="dxa"/>
            <w:vAlign w:val="center"/>
          </w:tcPr>
          <w:p w14:paraId="312D0C49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242±136</w:t>
            </w:r>
          </w:p>
        </w:tc>
        <w:tc>
          <w:tcPr>
            <w:tcW w:w="1701" w:type="dxa"/>
            <w:vAlign w:val="center"/>
          </w:tcPr>
          <w:p w14:paraId="283D2011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592±337</w:t>
            </w:r>
          </w:p>
        </w:tc>
        <w:tc>
          <w:tcPr>
            <w:tcW w:w="1701" w:type="dxa"/>
            <w:vAlign w:val="center"/>
          </w:tcPr>
          <w:p w14:paraId="4C03F3F5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277±299</w:t>
            </w:r>
          </w:p>
        </w:tc>
        <w:tc>
          <w:tcPr>
            <w:tcW w:w="1701" w:type="dxa"/>
            <w:vAlign w:val="bottom"/>
          </w:tcPr>
          <w:p w14:paraId="4EB2D84B" w14:textId="77777777" w:rsidR="00706771" w:rsidRPr="00D115A3" w:rsidRDefault="00706771" w:rsidP="00B646DD">
            <w:pPr>
              <w:jc w:val="center"/>
              <w:rPr>
                <w:sz w:val="24"/>
                <w:szCs w:val="24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384±197</w:t>
            </w:r>
          </w:p>
        </w:tc>
      </w:tr>
      <w:tr w:rsidR="00706771" w:rsidRPr="00243AB3" w14:paraId="512BAD1D" w14:textId="77777777" w:rsidTr="002166E5">
        <w:trPr>
          <w:cantSplit/>
          <w:trHeight w:val="276"/>
        </w:trPr>
        <w:tc>
          <w:tcPr>
            <w:tcW w:w="1809" w:type="dxa"/>
            <w:vAlign w:val="center"/>
          </w:tcPr>
          <w:p w14:paraId="0168F8D1" w14:textId="77777777" w:rsidR="00706771" w:rsidRPr="00243AB3" w:rsidRDefault="00706771" w:rsidP="00B646DD">
            <w:pPr>
              <w:spacing w:after="0" w:line="240" w:lineRule="auto"/>
              <w:rPr>
                <w:rFonts w:ascii="Arial" w:hAnsi="Arial" w:cs="Arial"/>
                <w:b/>
                <w:lang w:val="en-US"/>
              </w:rPr>
            </w:pPr>
            <w:r w:rsidRPr="002B1EA6">
              <w:rPr>
                <w:rFonts w:ascii="Arial" w:hAnsi="Arial" w:cs="Arial"/>
                <w:b/>
                <w:color w:val="000000"/>
                <w:shd w:val="clear" w:color="auto" w:fill="FFFFFF"/>
              </w:rPr>
              <w:t>Tot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al </w:t>
            </w:r>
            <w:r w:rsidRPr="002B1EA6">
              <w:rPr>
                <w:rFonts w:ascii="Arial" w:hAnsi="Arial" w:cs="Arial"/>
                <w:b/>
                <w:color w:val="000000"/>
                <w:shd w:val="clear" w:color="auto" w:fill="FFFFFF"/>
              </w:rPr>
              <w:t>bil</w:t>
            </w:r>
            <w:r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irubin  </w:t>
            </w:r>
            <w:r w:rsidRPr="00E516FD">
              <w:rPr>
                <w:rFonts w:ascii="Arial" w:hAnsi="Arial" w:cs="Arial"/>
                <w:sz w:val="18"/>
                <w:szCs w:val="18"/>
                <w:lang w:val="el-GR"/>
              </w:rPr>
              <w:t>(</w:t>
            </w:r>
            <w:r w:rsidRPr="00E516FD">
              <w:rPr>
                <w:rFonts w:ascii="Arial" w:hAnsi="Arial" w:cs="Arial"/>
                <w:sz w:val="18"/>
                <w:szCs w:val="18"/>
                <w:lang w:val="en-US"/>
              </w:rPr>
              <w:t>mg/dl)</w:t>
            </w:r>
          </w:p>
        </w:tc>
        <w:tc>
          <w:tcPr>
            <w:tcW w:w="1560" w:type="dxa"/>
            <w:vAlign w:val="center"/>
          </w:tcPr>
          <w:p w14:paraId="331E1409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5±8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vAlign w:val="center"/>
          </w:tcPr>
          <w:p w14:paraId="23F37A42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8±9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4EA604EA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13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8±12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217596A" w14:textId="77777777" w:rsidR="00706771" w:rsidRPr="00D115A3" w:rsidRDefault="00706771" w:rsidP="00B646D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3±3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701" w:type="dxa"/>
            <w:vAlign w:val="bottom"/>
          </w:tcPr>
          <w:p w14:paraId="64CE15EA" w14:textId="77777777" w:rsidR="00706771" w:rsidRPr="00D115A3" w:rsidRDefault="00706771" w:rsidP="00B646D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8±5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D115A3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</w:tbl>
    <w:p w14:paraId="4DBD8EFF" w14:textId="50F41D71" w:rsidR="00706771" w:rsidRDefault="00706771" w:rsidP="00401BE5">
      <w:pPr>
        <w:spacing w:line="276" w:lineRule="auto"/>
        <w:ind w:left="-851"/>
        <w:rPr>
          <w:rFonts w:ascii="Arial" w:hAnsi="Arial" w:cs="Arial"/>
          <w:i/>
          <w:iCs/>
          <w:sz w:val="24"/>
          <w:szCs w:val="24"/>
          <w:lang w:val="en-US"/>
        </w:rPr>
      </w:pPr>
      <w:r w:rsidRPr="005A558D">
        <w:rPr>
          <w:rFonts w:ascii="Arial" w:hAnsi="Arial" w:cs="Arial"/>
          <w:i/>
          <w:iCs/>
          <w:sz w:val="24"/>
          <w:szCs w:val="24"/>
          <w:lang w:val="en-US"/>
        </w:rPr>
        <w:t>Normal range ALT 7-55 U/L, AST 8-48 U/L, ALP 40-129 U/L, GGT 8-61 U/L</w:t>
      </w:r>
      <w:r w:rsidR="007F3FD7">
        <w:rPr>
          <w:rFonts w:ascii="Arial" w:hAnsi="Arial" w:cs="Arial"/>
          <w:i/>
          <w:iCs/>
          <w:sz w:val="24"/>
          <w:szCs w:val="24"/>
          <w:lang w:val="en-US"/>
        </w:rPr>
        <w:t xml:space="preserve">, total bilirubin </w:t>
      </w:r>
      <w:r w:rsidR="00401BE5" w:rsidRPr="00401BE5">
        <w:rPr>
          <w:rFonts w:ascii="Arial" w:hAnsi="Arial" w:cs="Arial"/>
          <w:i/>
          <w:iCs/>
          <w:sz w:val="24"/>
          <w:szCs w:val="24"/>
          <w:lang w:val="en-US"/>
        </w:rPr>
        <w:t>&lt;1.20</w:t>
      </w:r>
      <w:r w:rsidR="00401BE5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="001420EE">
        <w:rPr>
          <w:rFonts w:ascii="Arial" w:hAnsi="Arial" w:cs="Arial"/>
          <w:i/>
          <w:iCs/>
          <w:sz w:val="24"/>
          <w:szCs w:val="24"/>
          <w:lang w:val="en-US"/>
        </w:rPr>
        <w:t>mg/dl</w:t>
      </w:r>
    </w:p>
    <w:p w14:paraId="5459A0AE" w14:textId="77777777" w:rsidR="00706771" w:rsidRPr="00706771" w:rsidRDefault="00706771" w:rsidP="00706771">
      <w:pPr>
        <w:tabs>
          <w:tab w:val="left" w:pos="567"/>
        </w:tabs>
        <w:spacing w:after="0" w:line="480" w:lineRule="auto"/>
        <w:ind w:left="-851"/>
        <w:jc w:val="both"/>
        <w:rPr>
          <w:lang w:val="en-US"/>
        </w:rPr>
      </w:pPr>
    </w:p>
    <w:sectPr w:rsidR="00706771" w:rsidRPr="00706771" w:rsidSect="00AA31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ratigoula Sakellariou">
    <w15:presenceInfo w15:providerId="Windows Live" w15:userId="693048710ae8e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FD"/>
    <w:rsid w:val="00083831"/>
    <w:rsid w:val="000D3F66"/>
    <w:rsid w:val="001420EE"/>
    <w:rsid w:val="00162AB6"/>
    <w:rsid w:val="001D1165"/>
    <w:rsid w:val="002166E5"/>
    <w:rsid w:val="002B1EA6"/>
    <w:rsid w:val="00401BE5"/>
    <w:rsid w:val="004452F7"/>
    <w:rsid w:val="004E3AD9"/>
    <w:rsid w:val="005A558D"/>
    <w:rsid w:val="00706771"/>
    <w:rsid w:val="007B21DD"/>
    <w:rsid w:val="007F3FD7"/>
    <w:rsid w:val="00941B39"/>
    <w:rsid w:val="00AA31BC"/>
    <w:rsid w:val="00B50E91"/>
    <w:rsid w:val="00B646DD"/>
    <w:rsid w:val="00D115A3"/>
    <w:rsid w:val="00E27595"/>
    <w:rsid w:val="00E5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51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6F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FD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FD"/>
    <w:rPr>
      <w:rFonts w:ascii="Tahoma" w:eastAsia="Calibri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FD"/>
    <w:pPr>
      <w:spacing w:after="160"/>
    </w:pPr>
    <w:rPr>
      <w:rFonts w:ascii="Calibri" w:eastAsia="Calibri" w:hAnsi="Calibri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F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2AB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62A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6F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1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6FD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6F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6FD"/>
    <w:rPr>
      <w:rFonts w:ascii="Tahoma" w:eastAsia="Calibri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6FD"/>
    <w:pPr>
      <w:spacing w:after="160"/>
    </w:pPr>
    <w:rPr>
      <w:rFonts w:ascii="Calibri" w:eastAsia="Calibri" w:hAnsi="Calibri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6FD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62AB6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62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pringer.com/journal/42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A8A5F-A1F9-4640-91AC-21A66229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Analyst</dc:creator>
  <cp:lastModifiedBy>Jamora, Kim</cp:lastModifiedBy>
  <cp:revision>3</cp:revision>
  <dcterms:created xsi:type="dcterms:W3CDTF">2021-05-07T09:14:00Z</dcterms:created>
  <dcterms:modified xsi:type="dcterms:W3CDTF">2021-07-26T14:48:00Z</dcterms:modified>
</cp:coreProperties>
</file>