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0CC9" w:rsidRDefault="00460CC9" w:rsidP="00460CC9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Supplementary </w:t>
      </w:r>
      <w:r w:rsidRPr="00E30C1C"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/>
          <w:sz w:val="24"/>
        </w:rPr>
        <w:t>1</w:t>
      </w:r>
      <w:r w:rsidRPr="00E30C1C">
        <w:rPr>
          <w:rFonts w:ascii="Times New Roman" w:hAnsi="Times New Roman" w:cs="Times New Roman"/>
          <w:sz w:val="24"/>
        </w:rPr>
        <w:t xml:space="preserve">. </w:t>
      </w:r>
      <w:r w:rsidRPr="00DC6798">
        <w:rPr>
          <w:rFonts w:ascii="Times New Roman" w:hAnsi="Times New Roman" w:cs="Times New Roman"/>
          <w:sz w:val="24"/>
        </w:rPr>
        <w:t>Measurement of the sensitivity and specificity for concordance of immunohistochemical expression and TP53 mutation status</w:t>
      </w:r>
    </w:p>
    <w:tbl>
      <w:tblPr>
        <w:tblW w:w="850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18"/>
        <w:gridCol w:w="1417"/>
        <w:gridCol w:w="1276"/>
        <w:gridCol w:w="1418"/>
        <w:gridCol w:w="1417"/>
        <w:gridCol w:w="1559"/>
      </w:tblGrid>
      <w:tr w:rsidR="00460CC9" w:rsidRPr="00C84F8B" w:rsidTr="004D5F85">
        <w:trPr>
          <w:trHeight w:val="1237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Pr="00C84F8B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F8B">
              <w:rPr>
                <w:rFonts w:ascii="Times New Roman" w:hAnsi="Times New Roman" w:cs="Times New Roman"/>
                <w:sz w:val="24"/>
              </w:rPr>
              <w:t>Sensitivity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Pr="00C84F8B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F8B">
              <w:rPr>
                <w:rFonts w:ascii="Times New Roman" w:hAnsi="Times New Roman" w:cs="Times New Roman"/>
                <w:sz w:val="24"/>
              </w:rPr>
              <w:t>Specificity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F8B">
              <w:rPr>
                <w:rFonts w:ascii="Times New Roman" w:hAnsi="Times New Roman" w:cs="Times New Roman"/>
                <w:sz w:val="24"/>
              </w:rPr>
              <w:t>Positive</w:t>
            </w:r>
          </w:p>
          <w:p w:rsidR="00460CC9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C84F8B">
              <w:rPr>
                <w:rFonts w:ascii="Times New Roman" w:hAnsi="Times New Roman" w:cs="Times New Roman"/>
                <w:sz w:val="24"/>
              </w:rPr>
              <w:t>redictive</w:t>
            </w:r>
          </w:p>
          <w:p w:rsidR="00460CC9" w:rsidRPr="00C84F8B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F8B">
              <w:rPr>
                <w:rFonts w:ascii="Times New Roman" w:hAnsi="Times New Roman" w:cs="Times New Roman"/>
                <w:sz w:val="24"/>
              </w:rPr>
              <w:t>value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F8B">
              <w:rPr>
                <w:rFonts w:ascii="Times New Roman" w:hAnsi="Times New Roman" w:cs="Times New Roman"/>
                <w:sz w:val="24"/>
              </w:rPr>
              <w:t>Negative</w:t>
            </w:r>
          </w:p>
          <w:p w:rsidR="00460CC9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C84F8B">
              <w:rPr>
                <w:rFonts w:ascii="Times New Roman" w:hAnsi="Times New Roman" w:cs="Times New Roman"/>
                <w:sz w:val="24"/>
              </w:rPr>
              <w:t>redictive</w:t>
            </w:r>
          </w:p>
          <w:p w:rsidR="00460CC9" w:rsidRPr="00C84F8B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F8B">
              <w:rPr>
                <w:rFonts w:ascii="Times New Roman" w:hAnsi="Times New Roman" w:cs="Times New Roman"/>
                <w:sz w:val="24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F8B">
              <w:rPr>
                <w:rFonts w:ascii="Times New Roman" w:hAnsi="Times New Roman" w:cs="Times New Roman"/>
                <w:sz w:val="24"/>
              </w:rPr>
              <w:t>Positive</w:t>
            </w:r>
          </w:p>
          <w:p w:rsidR="00460CC9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 w:rsidRPr="00C84F8B">
              <w:rPr>
                <w:rFonts w:ascii="Times New Roman" w:hAnsi="Times New Roman" w:cs="Times New Roman"/>
                <w:sz w:val="24"/>
              </w:rPr>
              <w:t>ikelihood</w:t>
            </w:r>
          </w:p>
          <w:p w:rsidR="00460CC9" w:rsidRPr="00C84F8B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F8B">
              <w:rPr>
                <w:rFonts w:ascii="Times New Roman" w:hAnsi="Times New Roman" w:cs="Times New Roman"/>
                <w:sz w:val="24"/>
              </w:rPr>
              <w:t>ratio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F8B">
              <w:rPr>
                <w:rFonts w:ascii="Times New Roman" w:hAnsi="Times New Roman" w:cs="Times New Roman"/>
                <w:sz w:val="24"/>
              </w:rPr>
              <w:t>Negative</w:t>
            </w:r>
          </w:p>
          <w:p w:rsidR="00460CC9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</w:t>
            </w:r>
            <w:r w:rsidRPr="00C84F8B">
              <w:rPr>
                <w:rFonts w:ascii="Times New Roman" w:hAnsi="Times New Roman" w:cs="Times New Roman"/>
                <w:sz w:val="24"/>
              </w:rPr>
              <w:t>ikelihood</w:t>
            </w:r>
          </w:p>
          <w:p w:rsidR="00460CC9" w:rsidRPr="00C84F8B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84F8B">
              <w:rPr>
                <w:rFonts w:ascii="Times New Roman" w:hAnsi="Times New Roman" w:cs="Times New Roman"/>
                <w:sz w:val="24"/>
              </w:rPr>
              <w:t>ratio</w:t>
            </w:r>
          </w:p>
        </w:tc>
      </w:tr>
      <w:tr w:rsidR="00460CC9" w:rsidRPr="00C84F8B" w:rsidTr="004D5F85">
        <w:trPr>
          <w:trHeight w:val="898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Pr="001B3934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3934">
              <w:rPr>
                <w:rFonts w:ascii="Times New Roman" w:hAnsi="Times New Roman" w:cs="Times New Roman"/>
                <w:color w:val="000000" w:themeColor="text1"/>
                <w:kern w:val="24"/>
                <w:sz w:val="24"/>
              </w:rPr>
              <w:t>0.895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Pr="001B3934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3934">
              <w:rPr>
                <w:rFonts w:ascii="Times New Roman" w:hAnsi="Times New Roman" w:cs="Times New Roman"/>
                <w:color w:val="000000" w:themeColor="text1"/>
                <w:kern w:val="24"/>
                <w:sz w:val="24"/>
              </w:rPr>
              <w:t>0.943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Pr="001B3934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3934">
              <w:rPr>
                <w:rFonts w:ascii="Times New Roman" w:hAnsi="Times New Roman" w:cs="Times New Roman"/>
                <w:color w:val="000000" w:themeColor="text1"/>
                <w:kern w:val="24"/>
                <w:sz w:val="24"/>
              </w:rPr>
              <w:t>0.962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Pr="001B3934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3934">
              <w:rPr>
                <w:rFonts w:ascii="Times New Roman" w:hAnsi="Times New Roman" w:cs="Times New Roman"/>
                <w:color w:val="000000" w:themeColor="text1"/>
                <w:kern w:val="24"/>
                <w:sz w:val="24"/>
              </w:rPr>
              <w:t>0.846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Pr="001B3934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3934">
              <w:rPr>
                <w:rFonts w:ascii="Times New Roman" w:hAnsi="Times New Roman" w:cs="Times New Roman"/>
                <w:color w:val="000000" w:themeColor="text1"/>
                <w:kern w:val="24"/>
                <w:sz w:val="24"/>
              </w:rPr>
              <w:t>15.658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0CC9" w:rsidRPr="001B3934" w:rsidRDefault="00460CC9" w:rsidP="004D5F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3934">
              <w:rPr>
                <w:rFonts w:ascii="Times New Roman" w:hAnsi="Times New Roman" w:cs="Times New Roman"/>
                <w:color w:val="000000" w:themeColor="text1"/>
                <w:kern w:val="24"/>
                <w:sz w:val="24"/>
              </w:rPr>
              <w:t>0.112</w:t>
            </w:r>
          </w:p>
        </w:tc>
      </w:tr>
    </w:tbl>
    <w:p w:rsidR="00460CC9" w:rsidRDefault="00460CC9" w:rsidP="00460CC9">
      <w:pPr>
        <w:widowControl/>
        <w:jc w:val="left"/>
        <w:rPr>
          <w:rFonts w:ascii="Times New Roman" w:hAnsi="Times New Roman" w:cs="Times New Roman" w:hint="eastAsia"/>
          <w:sz w:val="24"/>
        </w:rPr>
        <w:sectPr w:rsidR="00460CC9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:rsidR="000A5F48" w:rsidRDefault="000A5F48">
      <w:pPr>
        <w:rPr>
          <w:rFonts w:hint="eastAsia"/>
        </w:rPr>
      </w:pPr>
    </w:p>
    <w:sectPr w:rsidR="000A5F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C9"/>
    <w:rsid w:val="000A5F48"/>
    <w:rsid w:val="0046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9710BE"/>
  <w15:chartTrackingRefBased/>
  <w15:docId w15:val="{5DCBDC60-5E03-F54A-BEC5-24A5B1DD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C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 菅井</dc:creator>
  <cp:keywords/>
  <dc:description/>
  <cp:lastModifiedBy>有 菅井</cp:lastModifiedBy>
  <cp:revision>1</cp:revision>
  <dcterms:created xsi:type="dcterms:W3CDTF">2023-10-02T23:25:00Z</dcterms:created>
  <dcterms:modified xsi:type="dcterms:W3CDTF">2023-10-02T23:26:00Z</dcterms:modified>
</cp:coreProperties>
</file>