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2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6"/>
        <w:gridCol w:w="6494"/>
        <w:gridCol w:w="3240"/>
      </w:tblGrid>
      <w:tr w:rsidR="002B5100" w:rsidRPr="002B5100" w:rsidTr="002B5100">
        <w:trPr>
          <w:trHeight w:val="320"/>
        </w:trPr>
        <w:tc>
          <w:tcPr>
            <w:tcW w:w="9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Supplementary Table 2:</w:t>
            </w: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 HMGA2 immunostaing in human normal tissues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  <w:tr w:rsidR="002B5100" w:rsidRPr="002B5100" w:rsidTr="002B5100">
        <w:trPr>
          <w:trHeight w:val="400"/>
        </w:trPr>
        <w:tc>
          <w:tcPr>
            <w:tcW w:w="32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Tissue Type</w:t>
            </w:r>
          </w:p>
        </w:tc>
        <w:tc>
          <w:tcPr>
            <w:tcW w:w="6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Cell type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HMGA2 Immunostaining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Placenta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Amnion and stromal cells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strong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Stromal cells of the first trimester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strong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Trophoblasts of the mature placenta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Female/Male  genital tract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Luminal epithelial cells of the seminal vesicle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strong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Epithelial cells of the endocervix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strong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Epithelial cells of the fallopian tube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strong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Epithelial cells in the cauda epididymis*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Spermatocytes and of spermatozoa of the testis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Respiratory tract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Respiratory epithelial cells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strong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Urinary system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Urothelial cells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Tubular cells of the Kidney*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Atrophic renal tubuli (damaged areas)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Digestive system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Intrahepatic bile ducts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Epithelial cells of the gastrointestinal tract*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Acinar and ductal cells of the pancreas*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Pancreatic sample with scar formation and inflammation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Endocrine system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Pituicytes of the neurohypophysis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Epithelial cell groups of the parathyroid gland*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Follicular cells of the thyroid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Hematopioetic System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 xml:space="preserve">Hemopoietic cells in the bone marrow*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Muscular system</w:t>
            </w:r>
          </w:p>
        </w:tc>
        <w:tc>
          <w:tcPr>
            <w:tcW w:w="6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Myocytes of the skeletal muscle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weak to moderate</w:t>
            </w:r>
          </w:p>
        </w:tc>
      </w:tr>
      <w:tr w:rsidR="002B5100" w:rsidRPr="002B5100" w:rsidTr="002B5100">
        <w:trPr>
          <w:trHeight w:val="320"/>
        </w:trPr>
        <w:tc>
          <w:tcPr>
            <w:tcW w:w="3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  <w:r w:rsidRPr="002B5100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  <w:t>*fraction/subset of cells</w:t>
            </w:r>
          </w:p>
        </w:tc>
        <w:tc>
          <w:tcPr>
            <w:tcW w:w="6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5100" w:rsidRPr="002B5100" w:rsidRDefault="002B5100" w:rsidP="002B5100">
            <w:pPr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de-DE"/>
                <w14:ligatures w14:val="none"/>
              </w:rPr>
            </w:pPr>
          </w:p>
        </w:tc>
      </w:tr>
    </w:tbl>
    <w:p w:rsidR="002575CB" w:rsidRPr="002B5100" w:rsidRDefault="002575CB">
      <w:pPr>
        <w:rPr>
          <w:rFonts w:ascii="Arial" w:hAnsi="Arial" w:cs="Arial"/>
        </w:rPr>
      </w:pPr>
    </w:p>
    <w:sectPr w:rsidR="002575CB" w:rsidRPr="002B5100" w:rsidSect="002B510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100"/>
    <w:rsid w:val="0001424B"/>
    <w:rsid w:val="00030D46"/>
    <w:rsid w:val="00047B37"/>
    <w:rsid w:val="000617B1"/>
    <w:rsid w:val="000B5D78"/>
    <w:rsid w:val="000E40C9"/>
    <w:rsid w:val="0010066B"/>
    <w:rsid w:val="001258A8"/>
    <w:rsid w:val="001670FD"/>
    <w:rsid w:val="001E2417"/>
    <w:rsid w:val="002011B5"/>
    <w:rsid w:val="002117EE"/>
    <w:rsid w:val="0022295C"/>
    <w:rsid w:val="002262DF"/>
    <w:rsid w:val="00227F84"/>
    <w:rsid w:val="002575CB"/>
    <w:rsid w:val="00265F70"/>
    <w:rsid w:val="00270F64"/>
    <w:rsid w:val="00277530"/>
    <w:rsid w:val="002B3B9F"/>
    <w:rsid w:val="002B5100"/>
    <w:rsid w:val="002C0E4C"/>
    <w:rsid w:val="002F20B3"/>
    <w:rsid w:val="002F76D6"/>
    <w:rsid w:val="00370294"/>
    <w:rsid w:val="003D35B5"/>
    <w:rsid w:val="004370DF"/>
    <w:rsid w:val="00470BEC"/>
    <w:rsid w:val="00496AA5"/>
    <w:rsid w:val="004B09B2"/>
    <w:rsid w:val="00505D9D"/>
    <w:rsid w:val="00520F52"/>
    <w:rsid w:val="00565EE5"/>
    <w:rsid w:val="00577522"/>
    <w:rsid w:val="0058278A"/>
    <w:rsid w:val="005925AD"/>
    <w:rsid w:val="0059591B"/>
    <w:rsid w:val="005E57E7"/>
    <w:rsid w:val="00602F60"/>
    <w:rsid w:val="006346D3"/>
    <w:rsid w:val="0064742C"/>
    <w:rsid w:val="0065593F"/>
    <w:rsid w:val="006A0ED5"/>
    <w:rsid w:val="006F2CBB"/>
    <w:rsid w:val="007042C5"/>
    <w:rsid w:val="0075420B"/>
    <w:rsid w:val="00766F59"/>
    <w:rsid w:val="00782B32"/>
    <w:rsid w:val="00783337"/>
    <w:rsid w:val="0079708F"/>
    <w:rsid w:val="007A2624"/>
    <w:rsid w:val="007F0BC2"/>
    <w:rsid w:val="008340F7"/>
    <w:rsid w:val="0084002C"/>
    <w:rsid w:val="008528D2"/>
    <w:rsid w:val="00882478"/>
    <w:rsid w:val="008E0703"/>
    <w:rsid w:val="008F6F66"/>
    <w:rsid w:val="00925E4F"/>
    <w:rsid w:val="00971A6F"/>
    <w:rsid w:val="009E1AFD"/>
    <w:rsid w:val="009F725F"/>
    <w:rsid w:val="00A3324E"/>
    <w:rsid w:val="00A359BB"/>
    <w:rsid w:val="00A61A88"/>
    <w:rsid w:val="00A7195E"/>
    <w:rsid w:val="00A740FE"/>
    <w:rsid w:val="00AA6AF0"/>
    <w:rsid w:val="00AD3E3E"/>
    <w:rsid w:val="00AD42C9"/>
    <w:rsid w:val="00AE4162"/>
    <w:rsid w:val="00B122E6"/>
    <w:rsid w:val="00B17DE4"/>
    <w:rsid w:val="00B301EC"/>
    <w:rsid w:val="00B45E3C"/>
    <w:rsid w:val="00B90028"/>
    <w:rsid w:val="00B9148A"/>
    <w:rsid w:val="00BA3112"/>
    <w:rsid w:val="00BA6CA6"/>
    <w:rsid w:val="00BB6369"/>
    <w:rsid w:val="00BC2E6D"/>
    <w:rsid w:val="00BF08DC"/>
    <w:rsid w:val="00BF1558"/>
    <w:rsid w:val="00BF7632"/>
    <w:rsid w:val="00C41763"/>
    <w:rsid w:val="00C66C1A"/>
    <w:rsid w:val="00C755B5"/>
    <w:rsid w:val="00C93098"/>
    <w:rsid w:val="00CB7B79"/>
    <w:rsid w:val="00D275DD"/>
    <w:rsid w:val="00D6422E"/>
    <w:rsid w:val="00D96B8C"/>
    <w:rsid w:val="00DF575C"/>
    <w:rsid w:val="00E67E9F"/>
    <w:rsid w:val="00F552C0"/>
    <w:rsid w:val="00F67610"/>
    <w:rsid w:val="00FC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1D6D172D-DA61-BC43-B3CD-E981B7AB3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eastAsiaTheme="minorEastAsi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2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Hube</dc:creator>
  <cp:keywords/>
  <dc:description/>
  <cp:lastModifiedBy>Claudia Hube</cp:lastModifiedBy>
  <cp:revision>2</cp:revision>
  <dcterms:created xsi:type="dcterms:W3CDTF">2025-04-09T04:28:00Z</dcterms:created>
  <dcterms:modified xsi:type="dcterms:W3CDTF">2025-04-09T04:29:00Z</dcterms:modified>
</cp:coreProperties>
</file>