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0C5A6" w14:textId="77777777" w:rsidR="00695B9A" w:rsidRPr="000C24BF" w:rsidRDefault="004E05E0" w:rsidP="00E11F9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A0788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r w:rsidRPr="000C24BF">
        <w:rPr>
          <w:rFonts w:ascii="Times New Roman" w:hAnsi="Times New Roman" w:cs="Times New Roman"/>
          <w:b/>
          <w:sz w:val="24"/>
          <w:szCs w:val="24"/>
        </w:rPr>
        <w:t>upplementary online material</w:t>
      </w:r>
    </w:p>
    <w:p w14:paraId="106B47ED" w14:textId="77777777" w:rsidR="004E05E0" w:rsidRPr="000C24BF" w:rsidRDefault="004E05E0" w:rsidP="00E11F9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C24BF">
        <w:rPr>
          <w:rFonts w:ascii="Times New Roman" w:hAnsi="Times New Roman" w:cs="Times New Roman"/>
          <w:b/>
          <w:sz w:val="24"/>
          <w:szCs w:val="24"/>
        </w:rPr>
        <w:t>Supplemental Methods</w:t>
      </w:r>
    </w:p>
    <w:p w14:paraId="7EB301AC" w14:textId="19C7A7A3" w:rsidR="000B47DF" w:rsidRPr="000C24BF" w:rsidRDefault="00017439" w:rsidP="00E11F92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 w:rsidRPr="000C24BF">
        <w:rPr>
          <w:rFonts w:ascii="Times New Roman" w:hAnsi="Times New Roman" w:cs="Times New Roman"/>
          <w:b/>
          <w:sz w:val="24"/>
          <w:szCs w:val="24"/>
        </w:rPr>
        <w:t>P</w:t>
      </w:r>
      <w:r w:rsidR="000B47DF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ost-hoc investigation </w:t>
      </w:r>
      <w:r w:rsidR="00211039" w:rsidRPr="000C24BF">
        <w:rPr>
          <w:rFonts w:ascii="Times New Roman" w:hAnsi="Times New Roman" w:cs="Times New Roman"/>
          <w:b/>
          <w:sz w:val="24"/>
          <w:szCs w:val="24"/>
        </w:rPr>
        <w:t>of</w:t>
      </w:r>
      <w:r w:rsidR="00211039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B47DF" w:rsidRPr="000C24BF">
        <w:rPr>
          <w:rFonts w:ascii="Times New Roman" w:hAnsi="Times New Roman" w:cs="Times New Roman" w:hint="eastAsia"/>
          <w:b/>
          <w:sz w:val="24"/>
          <w:szCs w:val="24"/>
        </w:rPr>
        <w:t>the association between the regional gray matter volume (rGMV) of the medial prefrontal cortex (</w:t>
      </w:r>
      <w:proofErr w:type="spellStart"/>
      <w:r w:rsidR="000B47DF" w:rsidRPr="000C24BF">
        <w:rPr>
          <w:rFonts w:ascii="Times New Roman" w:hAnsi="Times New Roman" w:cs="Times New Roman" w:hint="eastAsia"/>
          <w:b/>
          <w:sz w:val="24"/>
          <w:szCs w:val="24"/>
        </w:rPr>
        <w:t>mPFC</w:t>
      </w:r>
      <w:proofErr w:type="spellEnd"/>
      <w:r w:rsidR="000B47DF" w:rsidRPr="000C24BF">
        <w:rPr>
          <w:rFonts w:ascii="Times New Roman" w:hAnsi="Times New Roman" w:cs="Times New Roman" w:hint="eastAsia"/>
          <w:b/>
          <w:sz w:val="24"/>
          <w:szCs w:val="24"/>
        </w:rPr>
        <w:t>) and empathizing.</w:t>
      </w:r>
      <w:proofErr w:type="gramEnd"/>
      <w:r w:rsidR="000B47DF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0C24BF">
        <w:rPr>
          <w:rFonts w:ascii="Times New Roman" w:hAnsi="Times New Roman" w:cs="Times New Roman"/>
          <w:sz w:val="24"/>
          <w:szCs w:val="24"/>
        </w:rPr>
        <w:t>We examined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 xml:space="preserve"> the negative </w:t>
      </w:r>
      <w:r w:rsidR="000B47DF" w:rsidRPr="000C24BF">
        <w:rPr>
          <w:rFonts w:ascii="Times New Roman" w:hAnsi="Times New Roman" w:cs="Times New Roman"/>
          <w:sz w:val="24"/>
          <w:szCs w:val="24"/>
        </w:rPr>
        <w:t>association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 xml:space="preserve"> between rGMV </w:t>
      </w:r>
      <w:r w:rsidR="005E340E" w:rsidRPr="000C24BF">
        <w:rPr>
          <w:rFonts w:ascii="Times New Roman" w:hAnsi="Times New Roman" w:cs="Times New Roman"/>
          <w:sz w:val="24"/>
          <w:szCs w:val="24"/>
        </w:rPr>
        <w:t>of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0B47DF" w:rsidRPr="000C24BF">
        <w:rPr>
          <w:rFonts w:ascii="Times New Roman" w:hAnsi="Times New Roman" w:cs="Times New Roman" w:hint="eastAsia"/>
          <w:sz w:val="24"/>
          <w:szCs w:val="24"/>
        </w:rPr>
        <w:t>mPFC</w:t>
      </w:r>
      <w:proofErr w:type="spellEnd"/>
      <w:r w:rsidR="000B47DF" w:rsidRPr="000C24BF">
        <w:rPr>
          <w:rFonts w:ascii="Times New Roman" w:hAnsi="Times New Roman" w:cs="Times New Roman" w:hint="eastAsia"/>
          <w:sz w:val="24"/>
          <w:szCs w:val="24"/>
        </w:rPr>
        <w:t xml:space="preserve"> and empathizing in young adult</w:t>
      </w:r>
      <w:r w:rsidRPr="000C24BF">
        <w:rPr>
          <w:rFonts w:ascii="Times New Roman" w:hAnsi="Times New Roman" w:cs="Times New Roman"/>
          <w:sz w:val="24"/>
          <w:szCs w:val="24"/>
        </w:rPr>
        <w:t>s,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 xml:space="preserve"> which </w:t>
      </w:r>
      <w:r w:rsidRPr="000C24BF">
        <w:rPr>
          <w:rFonts w:ascii="Times New Roman" w:hAnsi="Times New Roman" w:cs="Times New Roman"/>
          <w:sz w:val="24"/>
          <w:szCs w:val="24"/>
        </w:rPr>
        <w:t>has been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>su</w:t>
      </w:r>
      <w:r w:rsidR="001D0ADE" w:rsidRPr="000C24BF">
        <w:rPr>
          <w:rFonts w:ascii="Times New Roman" w:hAnsi="Times New Roman" w:cs="Times New Roman" w:hint="eastAsia"/>
          <w:sz w:val="24"/>
          <w:szCs w:val="24"/>
        </w:rPr>
        <w:t xml:space="preserve">ggested </w:t>
      </w:r>
      <w:r w:rsidRPr="000C24BF">
        <w:rPr>
          <w:rFonts w:ascii="Times New Roman" w:hAnsi="Times New Roman" w:cs="Times New Roman"/>
          <w:sz w:val="24"/>
          <w:szCs w:val="24"/>
        </w:rPr>
        <w:t>in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0ADE" w:rsidRPr="000C24BF">
        <w:rPr>
          <w:rFonts w:ascii="Times New Roman" w:hAnsi="Times New Roman" w:cs="Times New Roman" w:hint="eastAsia"/>
          <w:sz w:val="24"/>
          <w:szCs w:val="24"/>
        </w:rPr>
        <w:t>previous studies</w:t>
      </w:r>
      <w:r w:rsidRPr="000C24BF">
        <w:rPr>
          <w:rFonts w:ascii="Times New Roman" w:hAnsi="Times New Roman" w:cs="Times New Roman"/>
          <w:sz w:val="24"/>
          <w:szCs w:val="24"/>
        </w:rPr>
        <w:t>,</w:t>
      </w:r>
      <w:r w:rsidR="001D0ADE" w:rsidRPr="000C24BF">
        <w:rPr>
          <w:rFonts w:ascii="Times New Roman" w:hAnsi="Times New Roman" w:cs="Times New Roman" w:hint="eastAsia"/>
          <w:sz w:val="24"/>
          <w:szCs w:val="24"/>
        </w:rPr>
        <w:t xml:space="preserve"> including </w:t>
      </w:r>
      <w:r w:rsidRPr="000C24BF">
        <w:rPr>
          <w:rFonts w:ascii="Times New Roman" w:hAnsi="Times New Roman" w:cs="Times New Roman"/>
          <w:sz w:val="24"/>
          <w:szCs w:val="24"/>
        </w:rPr>
        <w:t>our own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16326" w:rsidRPr="000C24BF">
        <w:rPr>
          <w:rFonts w:ascii="Times New Roman" w:hAnsi="Times New Roman" w:cs="Times New Roman"/>
          <w:sz w:val="24"/>
          <w:szCs w:val="24"/>
        </w:rPr>
        <w:fldChar w:fldCharType="begin"/>
      </w:r>
      <w:r w:rsidR="000B47DF" w:rsidRPr="000C24BF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&lt;EndNote&gt;&lt;Cite&gt;&lt;Author&gt;Takeuchi&lt;/Author&gt;&lt;Year&gt;2014&lt;/Year&gt;&lt;RecNum&gt;1103&lt;/RecNum&gt;&lt;DisplayText&gt;(Banissy et al. 2012; Takeuchi et al. 2014)&lt;/DisplayText&gt;&lt;record&gt;&lt;rec-number&gt;1103&lt;/rec-number&gt;&lt;foreign-keys&gt;&lt;key app="EN" db-id="vvtx95pxxsdv9nep09vvpxaqs5z9z00zrp2e"&gt;1103&lt;/key&gt;&lt;/foreign-keys&gt;&lt;ref-type name="Journal Article"&gt;17&lt;/ref-type&gt;&lt;contributors&gt;&lt;authors&gt;&lt;author&gt;Takeuchi, Hikaru&lt;/author&gt;&lt;author&gt;Taki, Yasuyuki&lt;/author&gt;&lt;author&gt;Sassa, Yuko&lt;/author&gt;&lt;author&gt;Hashizume, Hiroshi&lt;/author&gt;&lt;author&gt;Sekiguchi, Atsushi&lt;/author&gt;&lt;author&gt;Fukushima, Ai&lt;/author&gt;&lt;author&gt;Kawashima, Ryuta&lt;/author&gt;&lt;/authors&gt;&lt;/contributors&gt;&lt;titles&gt;&lt;title&gt;Regional gray matter volume is associated with empathizing and systemizing in young adults&lt;/title&gt;&lt;secondary-title&gt;PLoS ONE&lt;/secondary-title&gt;&lt;/titles&gt;&lt;periodical&gt;&lt;full-title&gt;PLoS One&lt;/full-title&gt;&lt;/periodical&gt;&lt;pages&gt;e84782&lt;/pages&gt;&lt;volume&gt;9&lt;/volume&gt;&lt;number&gt;1&lt;/number&gt;&lt;dates&gt;&lt;year&gt;2014&lt;/year&gt;&lt;/dates&gt;&lt;urls&gt;&lt;/urls&gt;&lt;/record&gt;&lt;/Cite&gt;&lt;Cite&gt;&lt;Author&gt;Banissy&lt;/Author&gt;&lt;Year&gt;2012&lt;/Year&gt;&lt;RecNum&gt;653&lt;/RecNum&gt;&lt;record&gt;&lt;rec-number&gt;653&lt;/rec-number&gt;&lt;foreign-keys&gt;&lt;key app="EN" db-id="vvtx95pxxsdv9nep09vvpxaqs5z9z00zrp2e"&gt;653&lt;/key&gt;&lt;/foreign-keys&gt;&lt;ref-type name="Journal Article"&gt;17&lt;/ref-type&gt;&lt;contributors&gt;&lt;authors&gt;&lt;author&gt;Banissy, M.J.&lt;/author&gt;&lt;author&gt;Kanai, R.&lt;/author&gt;&lt;author&gt;Walsh, V.&lt;/author&gt;&lt;author&gt;Rees, G.&lt;/author&gt;&lt;/authors&gt;&lt;/contributors&gt;&lt;titles&gt;&lt;title&gt;Inter-individual differences in empathy are reflected in human brain structure&lt;/title&gt;&lt;secondary-title&gt;Neuroimage&lt;/secondary-title&gt;&lt;/titles&gt;&lt;periodical&gt;&lt;full-title&gt;Neuroimage&lt;/full-title&gt;&lt;/periodical&gt;&lt;pages&gt;2034-2039&lt;/pages&gt;&lt;volume&gt;62&lt;/volume&gt;&lt;number&gt;3&lt;/number&gt;&lt;dates&gt;&lt;year&gt;2012&lt;/year&gt;&lt;/dates&gt;&lt;isbn&gt;1053-8119&lt;/isbn&gt;&lt;urls&gt;&lt;/urls&gt;&lt;/record&gt;&lt;/Cite&gt;&lt;/EndNote&gt;</w:instrText>
      </w:r>
      <w:r w:rsidR="00216326" w:rsidRPr="000C24BF">
        <w:rPr>
          <w:rFonts w:ascii="Times New Roman" w:hAnsi="Times New Roman" w:cs="Times New Roman"/>
          <w:sz w:val="24"/>
          <w:szCs w:val="24"/>
        </w:rPr>
        <w:fldChar w:fldCharType="separate"/>
      </w:r>
      <w:r w:rsidR="000B47DF" w:rsidRPr="000C24BF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" w:tooltip="Banissy, 2012 #653" w:history="1">
        <w:r w:rsidR="00C546B3" w:rsidRPr="000C24BF">
          <w:rPr>
            <w:rFonts w:ascii="Times New Roman" w:hAnsi="Times New Roman" w:cs="Times New Roman"/>
            <w:noProof/>
            <w:sz w:val="24"/>
            <w:szCs w:val="24"/>
          </w:rPr>
          <w:t>Banissy et al. 2012</w:t>
        </w:r>
      </w:hyperlink>
      <w:r w:rsidR="000B47DF" w:rsidRPr="000C24BF">
        <w:rPr>
          <w:rFonts w:ascii="Times New Roman" w:hAnsi="Times New Roman" w:cs="Times New Roman"/>
          <w:noProof/>
          <w:sz w:val="24"/>
          <w:szCs w:val="24"/>
        </w:rPr>
        <w:t xml:space="preserve">; </w:t>
      </w:r>
      <w:hyperlink w:anchor="_ENREF_5" w:tooltip="Takeuchi, 2014 #1103" w:history="1">
        <w:r w:rsidR="00C546B3" w:rsidRPr="000C24BF">
          <w:rPr>
            <w:rFonts w:ascii="Times New Roman" w:hAnsi="Times New Roman" w:cs="Times New Roman"/>
            <w:noProof/>
            <w:sz w:val="24"/>
            <w:szCs w:val="24"/>
          </w:rPr>
          <w:t>Takeuchi et al. 2014</w:t>
        </w:r>
      </w:hyperlink>
      <w:r w:rsidR="000B47DF" w:rsidRPr="000C24BF">
        <w:rPr>
          <w:rFonts w:ascii="Times New Roman" w:hAnsi="Times New Roman" w:cs="Times New Roman"/>
          <w:noProof/>
          <w:sz w:val="24"/>
          <w:szCs w:val="24"/>
        </w:rPr>
        <w:t>)</w:t>
      </w:r>
      <w:r w:rsidR="00216326" w:rsidRPr="000C24BF">
        <w:rPr>
          <w:rFonts w:ascii="Times New Roman" w:hAnsi="Times New Roman" w:cs="Times New Roman"/>
          <w:sz w:val="24"/>
          <w:szCs w:val="24"/>
        </w:rPr>
        <w:fldChar w:fldCharType="end"/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0C24BF">
        <w:rPr>
          <w:rFonts w:ascii="Times New Roman" w:hAnsi="Times New Roman" w:cs="Times New Roman"/>
          <w:sz w:val="24"/>
          <w:szCs w:val="24"/>
        </w:rPr>
        <w:t>Although</w:t>
      </w:r>
      <w:r w:rsidR="001D0ADE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C24BF">
        <w:rPr>
          <w:rFonts w:ascii="Times New Roman" w:hAnsi="Times New Roman" w:cs="Times New Roman"/>
          <w:sz w:val="24"/>
          <w:szCs w:val="24"/>
        </w:rPr>
        <w:t>our</w:t>
      </w:r>
      <w:r w:rsidR="001D0ADE" w:rsidRPr="000C24BF">
        <w:rPr>
          <w:rFonts w:ascii="Times New Roman" w:hAnsi="Times New Roman" w:cs="Times New Roman" w:hint="eastAsia"/>
          <w:sz w:val="24"/>
          <w:szCs w:val="24"/>
        </w:rPr>
        <w:t xml:space="preserve"> present and previous stud</w:t>
      </w:r>
      <w:r w:rsidRPr="000C24BF">
        <w:rPr>
          <w:rFonts w:ascii="Times New Roman" w:hAnsi="Times New Roman" w:cs="Times New Roman"/>
          <w:sz w:val="24"/>
          <w:szCs w:val="24"/>
        </w:rPr>
        <w:t>ies</w:t>
      </w:r>
      <w:r w:rsidR="001D0ADE" w:rsidRPr="000C24BF">
        <w:rPr>
          <w:rFonts w:ascii="Times New Roman" w:hAnsi="Times New Roman" w:cs="Times New Roman" w:hint="eastAsia"/>
          <w:sz w:val="24"/>
          <w:szCs w:val="24"/>
        </w:rPr>
        <w:t xml:space="preserve"> share</w:t>
      </w:r>
      <w:r w:rsidRPr="000C24BF">
        <w:rPr>
          <w:rFonts w:ascii="Times New Roman" w:hAnsi="Times New Roman" w:cs="Times New Roman"/>
          <w:sz w:val="24"/>
          <w:szCs w:val="24"/>
        </w:rPr>
        <w:t xml:space="preserve"> a</w:t>
      </w:r>
      <w:r w:rsidR="001D0ADE" w:rsidRPr="000C24BF">
        <w:rPr>
          <w:rFonts w:ascii="Times New Roman" w:hAnsi="Times New Roman" w:cs="Times New Roman" w:hint="eastAsia"/>
          <w:sz w:val="24"/>
          <w:szCs w:val="24"/>
        </w:rPr>
        <w:t xml:space="preserve"> substantial </w:t>
      </w:r>
      <w:r w:rsidRPr="000C24BF">
        <w:rPr>
          <w:rFonts w:ascii="Times New Roman" w:hAnsi="Times New Roman" w:cs="Times New Roman"/>
          <w:sz w:val="24"/>
          <w:szCs w:val="24"/>
        </w:rPr>
        <w:t xml:space="preserve">number </w:t>
      </w:r>
      <w:r w:rsidR="001D0ADE" w:rsidRPr="000C24BF">
        <w:rPr>
          <w:rFonts w:ascii="Times New Roman" w:hAnsi="Times New Roman" w:cs="Times New Roman" w:hint="eastAsia"/>
          <w:sz w:val="24"/>
          <w:szCs w:val="24"/>
        </w:rPr>
        <w:t>of subjects, many factors differe</w:t>
      </w:r>
      <w:r w:rsidRPr="000C24BF">
        <w:rPr>
          <w:rFonts w:ascii="Times New Roman" w:hAnsi="Times New Roman" w:cs="Times New Roman"/>
          <w:sz w:val="24"/>
          <w:szCs w:val="24"/>
        </w:rPr>
        <w:t>d</w:t>
      </w:r>
      <w:r w:rsidR="001D0ADE" w:rsidRPr="000C24BF">
        <w:rPr>
          <w:rFonts w:ascii="Times New Roman" w:hAnsi="Times New Roman" w:cs="Times New Roman" w:hint="eastAsia"/>
          <w:sz w:val="24"/>
          <w:szCs w:val="24"/>
        </w:rPr>
        <w:t xml:space="preserve"> between the</w:t>
      </w:r>
      <w:r w:rsidRPr="000C24BF">
        <w:rPr>
          <w:rFonts w:ascii="Times New Roman" w:hAnsi="Times New Roman" w:cs="Times New Roman"/>
          <w:sz w:val="24"/>
          <w:szCs w:val="24"/>
        </w:rPr>
        <w:t>se</w:t>
      </w:r>
      <w:r w:rsidR="001D0ADE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C24BF">
        <w:rPr>
          <w:rFonts w:ascii="Times New Roman" w:hAnsi="Times New Roman" w:cs="Times New Roman"/>
          <w:sz w:val="24"/>
          <w:szCs w:val="24"/>
        </w:rPr>
        <w:t>studies, such as</w:t>
      </w:r>
      <w:r w:rsidR="001D0ADE" w:rsidRPr="000C24BF">
        <w:rPr>
          <w:rFonts w:ascii="Times New Roman" w:hAnsi="Times New Roman" w:cs="Times New Roman" w:hint="eastAsia"/>
          <w:sz w:val="24"/>
          <w:szCs w:val="24"/>
        </w:rPr>
        <w:t xml:space="preserve"> the sample size, sample selection, </w:t>
      </w:r>
      <w:r w:rsidRPr="000C24BF">
        <w:rPr>
          <w:rFonts w:ascii="Times New Roman" w:hAnsi="Times New Roman" w:cs="Times New Roman"/>
          <w:sz w:val="24"/>
          <w:szCs w:val="24"/>
        </w:rPr>
        <w:t xml:space="preserve">and </w:t>
      </w:r>
      <w:r w:rsidR="001D0ADE" w:rsidRPr="000C24BF">
        <w:rPr>
          <w:rFonts w:ascii="Times New Roman" w:hAnsi="Times New Roman" w:cs="Times New Roman" w:hint="eastAsia"/>
          <w:sz w:val="24"/>
          <w:szCs w:val="24"/>
        </w:rPr>
        <w:t xml:space="preserve">preprocessing methods (VBM2 vs. SPM8). </w:t>
      </w:r>
      <w:r w:rsidRPr="000C24BF">
        <w:rPr>
          <w:rFonts w:ascii="Times New Roman" w:hAnsi="Times New Roman" w:cs="Times New Roman"/>
          <w:sz w:val="24"/>
          <w:szCs w:val="24"/>
        </w:rPr>
        <w:t>Therefore</w:t>
      </w:r>
      <w:r w:rsidR="001D0ADE" w:rsidRPr="000C24B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216326" w:rsidRPr="000C24BF">
        <w:rPr>
          <w:rFonts w:ascii="Times New Roman" w:hAnsi="Times New Roman" w:cs="Times New Roman"/>
          <w:sz w:val="24"/>
          <w:szCs w:val="24"/>
        </w:rPr>
        <w:t xml:space="preserve">we </w:t>
      </w:r>
      <w:r w:rsidR="002C1B54" w:rsidRPr="000C24BF">
        <w:rPr>
          <w:rFonts w:ascii="Times New Roman" w:hAnsi="Times New Roman" w:cs="Times New Roman"/>
          <w:sz w:val="24"/>
          <w:szCs w:val="24"/>
        </w:rPr>
        <w:t xml:space="preserve">first </w:t>
      </w:r>
      <w:r w:rsidR="00216326" w:rsidRPr="000C24BF">
        <w:rPr>
          <w:rFonts w:ascii="Times New Roman" w:hAnsi="Times New Roman" w:cs="Times New Roman"/>
          <w:sz w:val="24"/>
          <w:szCs w:val="24"/>
        </w:rPr>
        <w:t>performed a post-hoc multiple regression analysis. For this anal</w:t>
      </w:r>
      <w:r w:rsidRPr="000C24BF">
        <w:rPr>
          <w:rFonts w:ascii="Times New Roman" w:hAnsi="Times New Roman" w:cs="Times New Roman"/>
          <w:sz w:val="24"/>
          <w:szCs w:val="24"/>
        </w:rPr>
        <w:t>ysis, w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 xml:space="preserve">e </w:t>
      </w:r>
      <w:r w:rsidRPr="000C24BF">
        <w:rPr>
          <w:rFonts w:ascii="Times New Roman" w:hAnsi="Times New Roman" w:cs="Times New Roman"/>
          <w:sz w:val="24"/>
          <w:szCs w:val="24"/>
        </w:rPr>
        <w:t>calculated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 xml:space="preserve">the mean rGMV </w:t>
      </w:r>
      <w:r w:rsidR="000B47DF" w:rsidRPr="000C24BF">
        <w:rPr>
          <w:rFonts w:ascii="Times New Roman" w:hAnsi="Times New Roman" w:cs="Times New Roman"/>
          <w:sz w:val="24"/>
          <w:szCs w:val="24"/>
        </w:rPr>
        <w:t>value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C24BF">
        <w:rPr>
          <w:rFonts w:ascii="Times New Roman" w:hAnsi="Times New Roman" w:cs="Times New Roman"/>
          <w:sz w:val="24"/>
          <w:szCs w:val="24"/>
        </w:rPr>
        <w:t>for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>the significant cluster</w:t>
      </w:r>
      <w:r w:rsidR="002C1B54" w:rsidRPr="000C24B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proofErr w:type="gramStart"/>
      <w:r w:rsidR="002C1B54" w:rsidRPr="000C24BF">
        <w:rPr>
          <w:rFonts w:ascii="Times New Roman" w:hAnsi="Times New Roman" w:cs="Times New Roman"/>
          <w:sz w:val="24"/>
          <w:szCs w:val="24"/>
        </w:rPr>
        <w:t>mPFC</w:t>
      </w:r>
      <w:proofErr w:type="spellEnd"/>
      <w:r w:rsidR="000B47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C1B54" w:rsidRPr="000C24BF">
        <w:rPr>
          <w:rFonts w:ascii="Times New Roman" w:hAnsi="Times New Roman" w:cs="Times New Roman"/>
          <w:sz w:val="24"/>
          <w:szCs w:val="24"/>
        </w:rPr>
        <w:t>which</w:t>
      </w:r>
      <w:proofErr w:type="gramEnd"/>
      <w:r w:rsidR="002C1B54" w:rsidRPr="000C24BF">
        <w:rPr>
          <w:rFonts w:ascii="Times New Roman" w:hAnsi="Times New Roman" w:cs="Times New Roman"/>
          <w:sz w:val="24"/>
          <w:szCs w:val="24"/>
        </w:rPr>
        <w:t xml:space="preserve"> was </w:t>
      </w:r>
      <w:r w:rsidRPr="000C24BF">
        <w:rPr>
          <w:rFonts w:ascii="Times New Roman" w:hAnsi="Times New Roman" w:cs="Times New Roman"/>
          <w:sz w:val="24"/>
          <w:szCs w:val="24"/>
        </w:rPr>
        <w:t>identified in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>the analysis of difference</w:t>
      </w:r>
      <w:r w:rsidRPr="000C24BF">
        <w:rPr>
          <w:rFonts w:ascii="Times New Roman" w:hAnsi="Times New Roman" w:cs="Times New Roman"/>
          <w:sz w:val="24"/>
          <w:szCs w:val="24"/>
        </w:rPr>
        <w:t>s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C08A7" w:rsidRPr="000C24BF">
        <w:rPr>
          <w:rFonts w:ascii="Times New Roman" w:hAnsi="Times New Roman" w:cs="Times New Roman"/>
          <w:sz w:val="24"/>
          <w:szCs w:val="24"/>
        </w:rPr>
        <w:t xml:space="preserve">of rGMV </w:t>
      </w:r>
      <w:r w:rsidR="00216326" w:rsidRPr="000C24BF">
        <w:rPr>
          <w:rFonts w:ascii="Times New Roman" w:hAnsi="Times New Roman" w:cs="Times New Roman"/>
          <w:sz w:val="24"/>
          <w:szCs w:val="24"/>
        </w:rPr>
        <w:t>between science and humanities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 xml:space="preserve"> students. </w:t>
      </w:r>
      <w:r w:rsidR="00211039" w:rsidRPr="000C24BF">
        <w:rPr>
          <w:rFonts w:ascii="Times New Roman" w:hAnsi="Times New Roman" w:cs="Times New Roman"/>
          <w:sz w:val="24"/>
          <w:szCs w:val="24"/>
        </w:rPr>
        <w:t>T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>he dependent variable was the mean rGMV</w:t>
      </w:r>
      <w:r w:rsidR="006D2AA6" w:rsidRPr="000C24BF">
        <w:rPr>
          <w:rFonts w:ascii="Times New Roman" w:hAnsi="Times New Roman" w:cs="Times New Roman"/>
          <w:sz w:val="24"/>
          <w:szCs w:val="24"/>
        </w:rPr>
        <w:t>;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D2AA6" w:rsidRPr="000C24BF">
        <w:rPr>
          <w:rFonts w:ascii="Times New Roman" w:hAnsi="Times New Roman" w:cs="Times New Roman"/>
          <w:sz w:val="24"/>
          <w:szCs w:val="24"/>
        </w:rPr>
        <w:t>the</w:t>
      </w:r>
      <w:r w:rsidR="006D2AA6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B47DF" w:rsidRPr="000C24BF">
        <w:rPr>
          <w:rFonts w:ascii="Times New Roman" w:hAnsi="Times New Roman" w:cs="Times New Roman" w:hint="eastAsia"/>
          <w:sz w:val="24"/>
          <w:szCs w:val="24"/>
        </w:rPr>
        <w:t xml:space="preserve">independent variables </w:t>
      </w:r>
      <w:r w:rsidR="00216326" w:rsidRPr="000C24BF">
        <w:rPr>
          <w:rFonts w:ascii="Times New Roman" w:hAnsi="Times New Roman"/>
          <w:sz w:val="24"/>
          <w:szCs w:val="24"/>
        </w:rPr>
        <w:t>we</w:t>
      </w:r>
      <w:r w:rsidR="000B47DF" w:rsidRPr="000C24BF">
        <w:rPr>
          <w:rFonts w:ascii="Times New Roman" w:hAnsi="Times New Roman" w:hint="eastAsia"/>
          <w:sz w:val="24"/>
          <w:szCs w:val="24"/>
        </w:rPr>
        <w:t xml:space="preserve">re sex, age, </w:t>
      </w:r>
      <w:r w:rsidR="00216326" w:rsidRPr="000C24BF">
        <w:rPr>
          <w:rFonts w:ascii="Times New Roman" w:hAnsi="Times New Roman"/>
          <w:sz w:val="24"/>
          <w:szCs w:val="24"/>
        </w:rPr>
        <w:t xml:space="preserve">Raven’s Advanced Progressive Matrices test score, total intracranial volume (TIV), empathizing and systemizing (the same variables were examined in the previous study) </w:t>
      </w:r>
      <w:r w:rsidR="00216326" w:rsidRPr="000C24BF">
        <w:rPr>
          <w:rFonts w:ascii="Times New Roman" w:hAnsi="Times New Roman" w:cs="Times New Roman"/>
          <w:sz w:val="24"/>
          <w:szCs w:val="24"/>
        </w:rPr>
        <w:fldChar w:fldCharType="begin"/>
      </w:r>
      <w:r w:rsidR="001D0ADE" w:rsidRPr="000C24BF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&lt;EndNote&gt;&lt;Cite&gt;&lt;Author&gt;Takeuchi&lt;/Author&gt;&lt;Year&gt;2014&lt;/Year&gt;&lt;RecNum&gt;1103&lt;/RecNum&gt;&lt;DisplayText&gt;(Takeuchi et al. 2014)&lt;/DisplayText&gt;&lt;record&gt;&lt;rec-number&gt;1103&lt;/rec-number&gt;&lt;foreign-keys&gt;&lt;key app="EN" db-id="vvtx95pxxsdv9nep09vvpxaqs5z9z00zrp2e"&gt;1103&lt;/key&gt;&lt;/foreign-keys&gt;&lt;ref-type name="Journal Article"&gt;17&lt;/ref-type&gt;&lt;contributors&gt;&lt;authors&gt;&lt;author&gt;Takeuchi, Hikaru&lt;/author&gt;&lt;author&gt;Taki, Yasuyuki&lt;/author&gt;&lt;author&gt;Sassa, Yuko&lt;/author&gt;&lt;author&gt;Hashizume, Hiroshi&lt;/author&gt;&lt;author&gt;Sekiguchi, Atsushi&lt;/author&gt;&lt;author&gt;Fukushima, Ai&lt;/author&gt;&lt;author&gt;Kawashima, Ryuta&lt;/author&gt;&lt;/authors&gt;&lt;/contributors&gt;&lt;titles&gt;&lt;title&gt;Regional gray matter volume is associated with empathizing and systemizing in young adults&lt;/title&gt;&lt;secondary-title&gt;PLoS ONE&lt;/secondary-title&gt;&lt;/titles&gt;&lt;periodical&gt;&lt;full-title&gt;PLoS One&lt;/full-title&gt;&lt;/periodical&gt;&lt;pages&gt;e84782&lt;/pages&gt;&lt;volume&gt;9&lt;/volume&gt;&lt;number&gt;1&lt;/number&gt;&lt;dates&gt;&lt;year&gt;2014&lt;/year&gt;&lt;/dates&gt;&lt;urls&gt;&lt;/urls&gt;&lt;/record&gt;&lt;/Cite&gt;&lt;/EndNote&gt;</w:instrText>
      </w:r>
      <w:r w:rsidR="00216326" w:rsidRPr="000C24BF">
        <w:rPr>
          <w:rFonts w:ascii="Times New Roman" w:hAnsi="Times New Roman" w:cs="Times New Roman"/>
          <w:sz w:val="24"/>
          <w:szCs w:val="24"/>
        </w:rPr>
        <w:fldChar w:fldCharType="separate"/>
      </w:r>
      <w:r w:rsidR="001D0ADE" w:rsidRPr="000C24BF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5" w:tooltip="Takeuchi, 2014 #1103" w:history="1">
        <w:r w:rsidR="00C546B3" w:rsidRPr="000C24BF">
          <w:rPr>
            <w:rFonts w:ascii="Times New Roman" w:hAnsi="Times New Roman" w:cs="Times New Roman"/>
            <w:noProof/>
            <w:sz w:val="24"/>
            <w:szCs w:val="24"/>
          </w:rPr>
          <w:t>Takeuchi et al. 2014</w:t>
        </w:r>
      </w:hyperlink>
      <w:r w:rsidR="001D0ADE" w:rsidRPr="000C24BF">
        <w:rPr>
          <w:rFonts w:ascii="Times New Roman" w:hAnsi="Times New Roman" w:cs="Times New Roman"/>
          <w:noProof/>
          <w:sz w:val="24"/>
          <w:szCs w:val="24"/>
        </w:rPr>
        <w:t>)</w:t>
      </w:r>
      <w:r w:rsidR="00216326" w:rsidRPr="000C24BF">
        <w:rPr>
          <w:rFonts w:ascii="Times New Roman" w:hAnsi="Times New Roman" w:cs="Times New Roman"/>
          <w:sz w:val="24"/>
          <w:szCs w:val="24"/>
        </w:rPr>
        <w:fldChar w:fldCharType="end"/>
      </w:r>
      <w:r w:rsidR="000B47DF" w:rsidRPr="000C24BF">
        <w:rPr>
          <w:rFonts w:ascii="Times New Roman" w:hAnsi="Times New Roman" w:hint="eastAsia"/>
          <w:sz w:val="24"/>
          <w:szCs w:val="24"/>
        </w:rPr>
        <w:t>.</w:t>
      </w:r>
      <w:r w:rsidR="001D0ADE" w:rsidRPr="000C24BF">
        <w:rPr>
          <w:rFonts w:ascii="Times New Roman" w:hAnsi="Times New Roman" w:hint="eastAsia"/>
          <w:sz w:val="24"/>
          <w:szCs w:val="24"/>
        </w:rPr>
        <w:t xml:space="preserve"> However, this analysis did not </w:t>
      </w:r>
      <w:r w:rsidR="006D2AA6" w:rsidRPr="000C24BF">
        <w:rPr>
          <w:rFonts w:ascii="Times New Roman" w:hAnsi="Times New Roman"/>
          <w:sz w:val="24"/>
          <w:szCs w:val="24"/>
        </w:rPr>
        <w:t>identify</w:t>
      </w:r>
      <w:r w:rsidR="006D2AA6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1D0ADE" w:rsidRPr="000C24BF">
        <w:rPr>
          <w:rFonts w:ascii="Times New Roman" w:hAnsi="Times New Roman" w:hint="eastAsia"/>
          <w:sz w:val="24"/>
          <w:szCs w:val="24"/>
        </w:rPr>
        <w:t>sign</w:t>
      </w:r>
      <w:r w:rsidR="003D3C3D" w:rsidRPr="000C24BF">
        <w:rPr>
          <w:rFonts w:ascii="Times New Roman" w:hAnsi="Times New Roman" w:hint="eastAsia"/>
          <w:sz w:val="24"/>
          <w:szCs w:val="24"/>
        </w:rPr>
        <w:t xml:space="preserve">ificant results. </w:t>
      </w:r>
      <w:proofErr w:type="gramStart"/>
      <w:r w:rsidR="006D2AA6" w:rsidRPr="000C24BF">
        <w:rPr>
          <w:rFonts w:ascii="Times New Roman" w:hAnsi="Times New Roman"/>
          <w:sz w:val="24"/>
          <w:szCs w:val="24"/>
        </w:rPr>
        <w:t>Therefore</w:t>
      </w:r>
      <w:r w:rsidR="003D3C3D" w:rsidRPr="000C24BF">
        <w:rPr>
          <w:rFonts w:ascii="Times New Roman" w:hAnsi="Times New Roman" w:hint="eastAsia"/>
          <w:sz w:val="24"/>
          <w:szCs w:val="24"/>
        </w:rPr>
        <w:t xml:space="preserve">, </w:t>
      </w:r>
      <w:r w:rsidR="004E0B8B" w:rsidRPr="000C24BF">
        <w:rPr>
          <w:rFonts w:ascii="Times New Roman" w:hAnsi="Times New Roman"/>
          <w:sz w:val="24"/>
          <w:szCs w:val="24"/>
        </w:rPr>
        <w:t xml:space="preserve">we attempted </w:t>
      </w:r>
      <w:r w:rsidR="003D3C3D" w:rsidRPr="000C24BF">
        <w:rPr>
          <w:rFonts w:ascii="Times New Roman" w:hAnsi="Times New Roman" w:hint="eastAsia"/>
          <w:sz w:val="24"/>
          <w:szCs w:val="24"/>
        </w:rPr>
        <w:t xml:space="preserve">to </w:t>
      </w:r>
      <w:r w:rsidR="004E0B8B" w:rsidRPr="000C24BF">
        <w:rPr>
          <w:rFonts w:ascii="Times New Roman" w:hAnsi="Times New Roman"/>
          <w:sz w:val="24"/>
          <w:szCs w:val="24"/>
        </w:rPr>
        <w:t>replicate</w:t>
      </w:r>
      <w:r w:rsidR="004E0B8B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216326" w:rsidRPr="000C24BF">
        <w:rPr>
          <w:rFonts w:ascii="Times New Roman" w:hAnsi="Times New Roman"/>
          <w:sz w:val="24"/>
          <w:szCs w:val="24"/>
        </w:rPr>
        <w:t xml:space="preserve">our previous findings </w:t>
      </w:r>
      <w:r w:rsidR="00216326" w:rsidRPr="000C24BF">
        <w:rPr>
          <w:rFonts w:ascii="Times New Roman" w:hAnsi="Times New Roman"/>
          <w:sz w:val="24"/>
          <w:szCs w:val="24"/>
        </w:rPr>
        <w:fldChar w:fldCharType="begin"/>
      </w:r>
      <w:r w:rsidR="00216326" w:rsidRPr="000C24BF">
        <w:rPr>
          <w:rFonts w:ascii="Times New Roman" w:hAnsi="Times New Roman"/>
          <w:sz w:val="24"/>
          <w:szCs w:val="24"/>
        </w:rPr>
        <w:instrText xml:space="preserve"> ADDIN EN.CITE &lt;EndNote&gt;&lt;Cite&gt;&lt;Author&gt;Takeuchi&lt;/Author&gt;&lt;Year&gt;2014&lt;/Year&gt;&lt;RecNum&gt;1103&lt;/RecNum&gt;&lt;DisplayText&gt;(Takeuchi et al. 2014)&lt;/DisplayText&gt;&lt;record&gt;&lt;rec-number&gt;1103&lt;/rec-number&gt;&lt;foreign-keys&gt;&lt;key app="EN" db-id="vvtx95pxxsdv9nep09vvpxaqs5z9z00zrp2e"&gt;1103&lt;/key&gt;&lt;/foreign-keys&gt;&lt;ref-type name="Journal Article"&gt;17&lt;/ref-type&gt;&lt;contributors&gt;&lt;authors&gt;&lt;author&gt;Takeuchi, Hikaru&lt;/author&gt;&lt;author&gt;Taki, Yasuyuki&lt;/author&gt;&lt;author&gt;Sassa, Yuko&lt;/author&gt;&lt;author&gt;Hashizume, Hiroshi&lt;/author&gt;&lt;author&gt;Sekiguchi, Atsushi&lt;/author&gt;&lt;author&gt;Fukushima, Ai&lt;/author&gt;&lt;author&gt;Kawashima, Ryuta&lt;/author&gt;&lt;/authors&gt;&lt;/contributors&gt;&lt;titles&gt;&lt;title&gt;Regional gray matter volume is associated with empathizing and systemizing in young adults&lt;/title&gt;&lt;secondary-title&gt;PLoS ONE&lt;/secondary-title&gt;&lt;/titles&gt;&lt;periodical&gt;&lt;full-title&gt;PLoS One&lt;/full-title&gt;&lt;/periodical&gt;&lt;pages&gt;e84782&lt;/pages&gt;&lt;volume&gt;9&lt;/volume&gt;&lt;number&gt;1&lt;/number&gt;&lt;dates&gt;&lt;year&gt;2014&lt;/year&gt;&lt;/dates&gt;&lt;urls&gt;&lt;/urls&gt;&lt;/record&gt;&lt;/Cite&gt;&lt;/EndNote&gt;</w:instrText>
      </w:r>
      <w:r w:rsidR="00216326" w:rsidRPr="000C24BF">
        <w:rPr>
          <w:rFonts w:ascii="Times New Roman" w:hAnsi="Times New Roman"/>
          <w:sz w:val="24"/>
          <w:szCs w:val="24"/>
        </w:rPr>
        <w:fldChar w:fldCharType="separate"/>
      </w:r>
      <w:r w:rsidR="00216326" w:rsidRPr="000C24BF">
        <w:rPr>
          <w:rFonts w:ascii="Times New Roman" w:hAnsi="Times New Roman"/>
          <w:noProof/>
          <w:sz w:val="24"/>
          <w:szCs w:val="24"/>
        </w:rPr>
        <w:t>(</w:t>
      </w:r>
      <w:hyperlink w:anchor="_ENREF_5" w:tooltip="Takeuchi, 2014 #1103" w:history="1">
        <w:r w:rsidR="00216326" w:rsidRPr="000C24BF">
          <w:rPr>
            <w:rFonts w:ascii="Times New Roman" w:hAnsi="Times New Roman"/>
            <w:noProof/>
            <w:sz w:val="24"/>
            <w:szCs w:val="24"/>
          </w:rPr>
          <w:t>Takeuchi et al. 2014</w:t>
        </w:r>
      </w:hyperlink>
      <w:r w:rsidR="00216326" w:rsidRPr="000C24BF">
        <w:rPr>
          <w:rFonts w:ascii="Times New Roman" w:hAnsi="Times New Roman"/>
          <w:noProof/>
          <w:sz w:val="24"/>
          <w:szCs w:val="24"/>
        </w:rPr>
        <w:t>)</w:t>
      </w:r>
      <w:r w:rsidR="00216326" w:rsidRPr="000C24BF">
        <w:rPr>
          <w:rFonts w:ascii="Times New Roman" w:hAnsi="Times New Roman"/>
          <w:sz w:val="24"/>
          <w:szCs w:val="24"/>
        </w:rPr>
        <w:fldChar w:fldCharType="end"/>
      </w:r>
      <w:r w:rsidR="00216326" w:rsidRPr="000C24BF">
        <w:rPr>
          <w:rFonts w:ascii="Times New Roman" w:hAnsi="Times New Roman"/>
          <w:sz w:val="24"/>
          <w:szCs w:val="24"/>
        </w:rPr>
        <w:t xml:space="preserve"> in which</w:t>
      </w:r>
      <w:r w:rsidR="003D3C3D" w:rsidRPr="000C24BF">
        <w:rPr>
          <w:rFonts w:ascii="Times New Roman" w:hAnsi="Times New Roman" w:hint="eastAsia"/>
          <w:sz w:val="24"/>
          <w:szCs w:val="24"/>
        </w:rPr>
        <w:t xml:space="preserve"> empathizing negatively correlated with rGMV </w:t>
      </w:r>
      <w:r w:rsidR="0081219B" w:rsidRPr="000C24BF">
        <w:rPr>
          <w:rFonts w:ascii="Times New Roman" w:hAnsi="Times New Roman"/>
          <w:sz w:val="24"/>
          <w:szCs w:val="24"/>
        </w:rPr>
        <w:t xml:space="preserve">of </w:t>
      </w:r>
      <w:proofErr w:type="spellStart"/>
      <w:r w:rsidR="003D3C3D" w:rsidRPr="000C24BF">
        <w:rPr>
          <w:rFonts w:ascii="Times New Roman" w:hAnsi="Times New Roman" w:hint="eastAsia"/>
          <w:sz w:val="24"/>
          <w:szCs w:val="24"/>
        </w:rPr>
        <w:t>mPFC</w:t>
      </w:r>
      <w:proofErr w:type="spellEnd"/>
      <w:r w:rsidR="003D3C3D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4E0B8B" w:rsidRPr="000C24BF">
        <w:rPr>
          <w:rFonts w:ascii="Times New Roman" w:hAnsi="Times New Roman"/>
          <w:sz w:val="24"/>
          <w:szCs w:val="24"/>
        </w:rPr>
        <w:t>using</w:t>
      </w:r>
      <w:r w:rsidR="003D3C3D" w:rsidRPr="000C24BF">
        <w:rPr>
          <w:rFonts w:ascii="Times New Roman" w:hAnsi="Times New Roman" w:hint="eastAsia"/>
          <w:sz w:val="24"/>
          <w:szCs w:val="24"/>
        </w:rPr>
        <w:t xml:space="preserve"> th</w:t>
      </w:r>
      <w:r w:rsidR="005A4C2F" w:rsidRPr="000C24BF">
        <w:rPr>
          <w:rFonts w:ascii="Times New Roman" w:hAnsi="Times New Roman" w:hint="eastAsia"/>
          <w:sz w:val="24"/>
          <w:szCs w:val="24"/>
        </w:rPr>
        <w:t xml:space="preserve">e present preprocessing methods </w:t>
      </w:r>
      <w:r w:rsidR="004E0B8B" w:rsidRPr="000C24BF">
        <w:rPr>
          <w:rFonts w:ascii="Times New Roman" w:hAnsi="Times New Roman"/>
          <w:sz w:val="24"/>
          <w:szCs w:val="24"/>
        </w:rPr>
        <w:t>and</w:t>
      </w:r>
      <w:r w:rsidR="004E0B8B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5A4C2F" w:rsidRPr="000C24BF">
        <w:rPr>
          <w:rFonts w:ascii="Times New Roman" w:hAnsi="Times New Roman" w:hint="eastAsia"/>
          <w:sz w:val="24"/>
          <w:szCs w:val="24"/>
        </w:rPr>
        <w:t xml:space="preserve">the entire </w:t>
      </w:r>
      <w:r w:rsidR="004E0B8B" w:rsidRPr="000C24BF">
        <w:rPr>
          <w:rFonts w:ascii="Times New Roman" w:hAnsi="Times New Roman" w:hint="eastAsia"/>
          <w:sz w:val="24"/>
          <w:szCs w:val="24"/>
        </w:rPr>
        <w:t xml:space="preserve">project </w:t>
      </w:r>
      <w:r w:rsidR="005A4C2F" w:rsidRPr="000C24BF">
        <w:rPr>
          <w:rFonts w:ascii="Times New Roman" w:hAnsi="Times New Roman" w:hint="eastAsia"/>
          <w:sz w:val="24"/>
          <w:szCs w:val="24"/>
        </w:rPr>
        <w:t>sample</w:t>
      </w:r>
      <w:r w:rsidR="004E0B8B" w:rsidRPr="000C24BF">
        <w:rPr>
          <w:rFonts w:ascii="Times New Roman" w:hAnsi="Times New Roman"/>
          <w:sz w:val="24"/>
          <w:szCs w:val="24"/>
        </w:rPr>
        <w:t>,</w:t>
      </w:r>
      <w:r w:rsidR="005A4C2F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4E0B8B" w:rsidRPr="000C24BF">
        <w:rPr>
          <w:rFonts w:ascii="Times New Roman" w:hAnsi="Times New Roman"/>
          <w:sz w:val="24"/>
          <w:szCs w:val="24"/>
        </w:rPr>
        <w:t>which</w:t>
      </w:r>
      <w:r w:rsidR="005A4C2F" w:rsidRPr="000C24BF">
        <w:rPr>
          <w:rFonts w:ascii="Times New Roman" w:hAnsi="Times New Roman" w:hint="eastAsia"/>
          <w:sz w:val="24"/>
          <w:szCs w:val="24"/>
        </w:rPr>
        <w:t xml:space="preserve"> included the present subjects (</w:t>
      </w:r>
      <w:r w:rsidR="004E0B8B" w:rsidRPr="000C24BF">
        <w:rPr>
          <w:rFonts w:ascii="Times New Roman" w:hAnsi="Times New Roman"/>
          <w:sz w:val="24"/>
          <w:szCs w:val="24"/>
        </w:rPr>
        <w:t>students</w:t>
      </w:r>
      <w:r w:rsidR="00CC56EB" w:rsidRPr="000C24BF">
        <w:rPr>
          <w:rFonts w:ascii="Times New Roman" w:hAnsi="Times New Roman"/>
          <w:sz w:val="24"/>
          <w:szCs w:val="24"/>
        </w:rPr>
        <w:t xml:space="preserve"> of</w:t>
      </w:r>
      <w:r w:rsidR="004E0B8B" w:rsidRPr="000C24BF">
        <w:rPr>
          <w:rFonts w:ascii="Times New Roman" w:hAnsi="Times New Roman"/>
          <w:sz w:val="24"/>
          <w:szCs w:val="24"/>
        </w:rPr>
        <w:t xml:space="preserve"> </w:t>
      </w:r>
      <w:r w:rsidR="005A4C2F" w:rsidRPr="000C24BF">
        <w:rPr>
          <w:rFonts w:ascii="Times New Roman" w:hAnsi="Times New Roman" w:hint="eastAsia"/>
          <w:sz w:val="24"/>
          <w:szCs w:val="24"/>
        </w:rPr>
        <w:t xml:space="preserve">science and humanities </w:t>
      </w:r>
      <w:r w:rsidR="004E0B8B" w:rsidRPr="000C24BF">
        <w:rPr>
          <w:rFonts w:ascii="Times New Roman" w:hAnsi="Times New Roman"/>
          <w:sz w:val="24"/>
          <w:szCs w:val="24"/>
        </w:rPr>
        <w:t>at</w:t>
      </w:r>
      <w:r w:rsidR="004E0B8B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CC56EB" w:rsidRPr="000C24BF">
        <w:rPr>
          <w:rFonts w:ascii="Times New Roman" w:hAnsi="Times New Roman"/>
          <w:sz w:val="24"/>
          <w:szCs w:val="24"/>
        </w:rPr>
        <w:t xml:space="preserve">the </w:t>
      </w:r>
      <w:r w:rsidR="005A4C2F" w:rsidRPr="000C24BF">
        <w:rPr>
          <w:rFonts w:ascii="Times New Roman" w:hAnsi="Times New Roman" w:hint="eastAsia"/>
          <w:sz w:val="24"/>
          <w:szCs w:val="24"/>
        </w:rPr>
        <w:t xml:space="preserve">Tohoku University), students </w:t>
      </w:r>
      <w:r w:rsidR="00CC56EB" w:rsidRPr="000C24BF">
        <w:rPr>
          <w:rFonts w:ascii="Times New Roman" w:hAnsi="Times New Roman"/>
          <w:sz w:val="24"/>
          <w:szCs w:val="24"/>
        </w:rPr>
        <w:t>of</w:t>
      </w:r>
      <w:r w:rsidR="004E0B8B" w:rsidRPr="000C24BF">
        <w:rPr>
          <w:rFonts w:ascii="Times New Roman" w:hAnsi="Times New Roman"/>
          <w:sz w:val="24"/>
          <w:szCs w:val="24"/>
        </w:rPr>
        <w:t xml:space="preserve"> other disciplines at</w:t>
      </w:r>
      <w:r w:rsidR="005A4C2F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CC56EB" w:rsidRPr="000C24BF">
        <w:rPr>
          <w:rFonts w:ascii="Times New Roman" w:hAnsi="Times New Roman"/>
          <w:sz w:val="24"/>
          <w:szCs w:val="24"/>
        </w:rPr>
        <w:t xml:space="preserve">the </w:t>
      </w:r>
      <w:r w:rsidR="005A4C2F" w:rsidRPr="000C24BF">
        <w:rPr>
          <w:rFonts w:ascii="Times New Roman" w:hAnsi="Times New Roman" w:hint="eastAsia"/>
          <w:sz w:val="24"/>
          <w:szCs w:val="24"/>
        </w:rPr>
        <w:t>Tohoku University</w:t>
      </w:r>
      <w:r w:rsidR="004E0B8B" w:rsidRPr="000C24BF">
        <w:rPr>
          <w:rFonts w:ascii="Times New Roman" w:hAnsi="Times New Roman"/>
          <w:sz w:val="24"/>
          <w:szCs w:val="24"/>
        </w:rPr>
        <w:t>,</w:t>
      </w:r>
      <w:r w:rsidR="005A4C2F" w:rsidRPr="000C24BF">
        <w:rPr>
          <w:rFonts w:ascii="Times New Roman" w:hAnsi="Times New Roman" w:hint="eastAsia"/>
          <w:sz w:val="24"/>
          <w:szCs w:val="24"/>
        </w:rPr>
        <w:t xml:space="preserve"> and students </w:t>
      </w:r>
      <w:r w:rsidR="004E0B8B" w:rsidRPr="000C24BF">
        <w:rPr>
          <w:rFonts w:ascii="Times New Roman" w:hAnsi="Times New Roman"/>
          <w:sz w:val="24"/>
          <w:szCs w:val="24"/>
        </w:rPr>
        <w:t>at</w:t>
      </w:r>
      <w:r w:rsidR="004E0B8B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5A4C2F" w:rsidRPr="000C24BF">
        <w:rPr>
          <w:rFonts w:ascii="Times New Roman" w:hAnsi="Times New Roman" w:hint="eastAsia"/>
          <w:sz w:val="24"/>
          <w:szCs w:val="24"/>
        </w:rPr>
        <w:t>other universities</w:t>
      </w:r>
      <w:r w:rsidR="00C546B3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2C1B54" w:rsidRPr="000C24BF">
        <w:rPr>
          <w:rFonts w:ascii="Times New Roman" w:hAnsi="Times New Roman"/>
          <w:sz w:val="24"/>
          <w:szCs w:val="24"/>
        </w:rPr>
        <w:t>as was the case in our previous study</w:t>
      </w:r>
      <w:r w:rsidR="00C546B3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216326" w:rsidRPr="000C24BF">
        <w:rPr>
          <w:rFonts w:ascii="Times New Roman" w:hAnsi="Times New Roman"/>
          <w:sz w:val="24"/>
          <w:szCs w:val="24"/>
        </w:rPr>
        <w:fldChar w:fldCharType="begin"/>
      </w:r>
      <w:r w:rsidR="00C546B3" w:rsidRPr="000C24BF">
        <w:rPr>
          <w:rFonts w:ascii="Times New Roman" w:hAnsi="Times New Roman"/>
          <w:sz w:val="24"/>
          <w:szCs w:val="24"/>
        </w:rPr>
        <w:instrText xml:space="preserve"> ADDIN EN.CITE &lt;EndNote&gt;&lt;Cite&gt;&lt;Author&gt;Takeuchi&lt;/Author&gt;&lt;Year&gt;2014&lt;/Year&gt;&lt;RecNum&gt;1103&lt;/RecNum&gt;&lt;DisplayText&gt;(Takeuchi et al. 2014)&lt;/DisplayText&gt;&lt;record&gt;&lt;rec-number&gt;1103&lt;/rec-number&gt;&lt;foreign-keys&gt;&lt;key app="EN" db-id="vvtx95pxxsdv9nep09vvpxaqs5z9z00zrp2e"&gt;1103&lt;/key&gt;&lt;/foreign-keys&gt;&lt;ref-type name="Journal Article"&gt;17&lt;/ref-type&gt;&lt;contributors&gt;&lt;authors&gt;&lt;author&gt;Takeuchi, Hikaru&lt;/author&gt;&lt;author&gt;Taki, Yasuyuki&lt;/author&gt;&lt;author&gt;Sassa, Yuko&lt;/author&gt;&lt;author&gt;Hashizume, Hiroshi&lt;/author&gt;&lt;author&gt;Sekiguchi, Atsushi&lt;/author&gt;&lt;author&gt;Fukushima, Ai&lt;/author&gt;&lt;author&gt;Kawashima, Ryuta&lt;/author&gt;&lt;/authors&gt;&lt;/contributors&gt;&lt;titles&gt;&lt;title&gt;Regional gray matter volume is associated with empathizing and systemizing in young adults&lt;/title&gt;&lt;secondary-title&gt;PLoS ONE&lt;/secondary-title&gt;&lt;/titles&gt;&lt;periodical&gt;&lt;full-title&gt;PLoS One&lt;/full-title&gt;&lt;/periodical&gt;&lt;pages&gt;e84782&lt;/pages&gt;&lt;volume&gt;9&lt;/volume&gt;&lt;number&gt;1&lt;/number&gt;&lt;dates&gt;&lt;year&gt;2014&lt;/year&gt;&lt;/dates&gt;&lt;urls&gt;&lt;/urls&gt;&lt;/record&gt;&lt;/Cite&gt;&lt;/EndNote&gt;</w:instrText>
      </w:r>
      <w:r w:rsidR="00216326" w:rsidRPr="000C24BF">
        <w:rPr>
          <w:rFonts w:ascii="Times New Roman" w:hAnsi="Times New Roman"/>
          <w:sz w:val="24"/>
          <w:szCs w:val="24"/>
        </w:rPr>
        <w:fldChar w:fldCharType="separate"/>
      </w:r>
      <w:r w:rsidR="00C546B3" w:rsidRPr="000C24BF">
        <w:rPr>
          <w:rFonts w:ascii="Times New Roman" w:hAnsi="Times New Roman"/>
          <w:noProof/>
          <w:sz w:val="24"/>
          <w:szCs w:val="24"/>
        </w:rPr>
        <w:t>(</w:t>
      </w:r>
      <w:hyperlink w:anchor="_ENREF_5" w:tooltip="Takeuchi, 2014 #1103" w:history="1">
        <w:r w:rsidR="00C546B3" w:rsidRPr="000C24BF">
          <w:rPr>
            <w:rFonts w:ascii="Times New Roman" w:hAnsi="Times New Roman"/>
            <w:noProof/>
            <w:sz w:val="24"/>
            <w:szCs w:val="24"/>
          </w:rPr>
          <w:t>Takeuchi et al. 2014</w:t>
        </w:r>
      </w:hyperlink>
      <w:r w:rsidR="00C546B3" w:rsidRPr="000C24BF">
        <w:rPr>
          <w:rFonts w:ascii="Times New Roman" w:hAnsi="Times New Roman"/>
          <w:noProof/>
          <w:sz w:val="24"/>
          <w:szCs w:val="24"/>
        </w:rPr>
        <w:t>)</w:t>
      </w:r>
      <w:r w:rsidR="00216326" w:rsidRPr="000C24BF">
        <w:rPr>
          <w:rFonts w:ascii="Times New Roman" w:hAnsi="Times New Roman"/>
          <w:sz w:val="24"/>
          <w:szCs w:val="24"/>
        </w:rPr>
        <w:fldChar w:fldCharType="end"/>
      </w:r>
      <w:r w:rsidR="005A4C2F" w:rsidRPr="000C24BF">
        <w:rPr>
          <w:rFonts w:ascii="Times New Roman" w:hAnsi="Times New Roman" w:hint="eastAsia"/>
          <w:sz w:val="24"/>
          <w:szCs w:val="24"/>
        </w:rPr>
        <w:t>.</w:t>
      </w:r>
      <w:proofErr w:type="gramEnd"/>
      <w:r w:rsidR="005A4C2F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212EDB" w:rsidRPr="000C24BF">
        <w:rPr>
          <w:rFonts w:ascii="Times New Roman" w:hAnsi="Times New Roman" w:hint="eastAsia"/>
          <w:sz w:val="24"/>
          <w:szCs w:val="24"/>
        </w:rPr>
        <w:t xml:space="preserve">This sample </w:t>
      </w:r>
      <w:r w:rsidR="004E0B8B" w:rsidRPr="000C24BF">
        <w:rPr>
          <w:rFonts w:ascii="Times New Roman" w:hAnsi="Times New Roman"/>
          <w:sz w:val="24"/>
          <w:szCs w:val="24"/>
        </w:rPr>
        <w:t>included</w:t>
      </w:r>
      <w:r w:rsidR="00212EDB" w:rsidRPr="000C24BF">
        <w:rPr>
          <w:rFonts w:ascii="Times New Roman" w:hAnsi="Times New Roman" w:hint="eastAsia"/>
          <w:sz w:val="24"/>
          <w:szCs w:val="24"/>
        </w:rPr>
        <w:t xml:space="preserve"> 894 subjects (508 </w:t>
      </w:r>
      <w:r w:rsidR="004E0B8B" w:rsidRPr="000C24BF">
        <w:rPr>
          <w:rFonts w:ascii="Times New Roman" w:hAnsi="Times New Roman"/>
          <w:sz w:val="24"/>
          <w:szCs w:val="24"/>
        </w:rPr>
        <w:t xml:space="preserve">men, </w:t>
      </w:r>
      <w:r w:rsidR="00212EDB" w:rsidRPr="000C24BF">
        <w:rPr>
          <w:rFonts w:ascii="Times New Roman" w:hAnsi="Times New Roman" w:hint="eastAsia"/>
          <w:sz w:val="24"/>
          <w:szCs w:val="24"/>
        </w:rPr>
        <w:t xml:space="preserve">386 </w:t>
      </w:r>
      <w:r w:rsidR="004E0B8B" w:rsidRPr="000C24BF">
        <w:rPr>
          <w:rFonts w:ascii="Times New Roman" w:hAnsi="Times New Roman"/>
          <w:sz w:val="24"/>
          <w:szCs w:val="24"/>
        </w:rPr>
        <w:t>women</w:t>
      </w:r>
      <w:r w:rsidR="00212EDB" w:rsidRPr="000C24BF">
        <w:rPr>
          <w:rFonts w:ascii="Times New Roman" w:hAnsi="Times New Roman" w:hint="eastAsia"/>
          <w:sz w:val="24"/>
          <w:szCs w:val="24"/>
        </w:rPr>
        <w:t>)</w:t>
      </w:r>
      <w:r w:rsidR="004E0B8B" w:rsidRPr="000C24BF">
        <w:rPr>
          <w:rFonts w:ascii="Times New Roman" w:hAnsi="Times New Roman"/>
          <w:sz w:val="24"/>
          <w:szCs w:val="24"/>
        </w:rPr>
        <w:t xml:space="preserve"> with a</w:t>
      </w:r>
      <w:r w:rsidR="00212EDB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212EDB" w:rsidRPr="000C24BF">
        <w:rPr>
          <w:rFonts w:ascii="Times New Roman" w:eastAsia="Arial Unicode MS" w:hAnsi="Times New Roman"/>
          <w:sz w:val="24"/>
        </w:rPr>
        <w:t>mean age of 2</w:t>
      </w:r>
      <w:r w:rsidR="00212EDB" w:rsidRPr="000C24BF">
        <w:rPr>
          <w:rFonts w:ascii="Times New Roman" w:eastAsia="Arial Unicode MS" w:hAnsi="Times New Roman" w:hint="eastAsia"/>
          <w:sz w:val="24"/>
        </w:rPr>
        <w:t>0</w:t>
      </w:r>
      <w:r w:rsidR="00212EDB" w:rsidRPr="000C24BF">
        <w:rPr>
          <w:rFonts w:ascii="Times New Roman" w:eastAsia="Arial Unicode MS" w:hAnsi="Times New Roman"/>
          <w:sz w:val="24"/>
        </w:rPr>
        <w:t>.</w:t>
      </w:r>
      <w:r w:rsidR="00212EDB" w:rsidRPr="000C24BF">
        <w:rPr>
          <w:rFonts w:ascii="Times New Roman" w:eastAsia="Arial Unicode MS" w:hAnsi="Times New Roman" w:hint="eastAsia"/>
          <w:sz w:val="24"/>
        </w:rPr>
        <w:t>8</w:t>
      </w:r>
      <w:r w:rsidR="00212EDB" w:rsidRPr="000C24BF">
        <w:rPr>
          <w:rFonts w:ascii="Times New Roman" w:eastAsia="Arial Unicode MS" w:hAnsi="Times New Roman"/>
          <w:sz w:val="24"/>
        </w:rPr>
        <w:t xml:space="preserve"> years (standard deviation [SD], 1.</w:t>
      </w:r>
      <w:r w:rsidR="00212EDB" w:rsidRPr="000C24BF">
        <w:rPr>
          <w:rFonts w:ascii="Times New Roman" w:eastAsia="Arial Unicode MS" w:hAnsi="Times New Roman" w:hint="eastAsia"/>
          <w:sz w:val="24"/>
        </w:rPr>
        <w:t>8</w:t>
      </w:r>
      <w:r w:rsidR="00212EDB" w:rsidRPr="000C24BF">
        <w:rPr>
          <w:rFonts w:ascii="Times New Roman" w:eastAsia="Arial Unicode MS" w:hAnsi="Times New Roman"/>
          <w:sz w:val="24"/>
        </w:rPr>
        <w:t>).</w:t>
      </w:r>
      <w:r w:rsidR="00212EDB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C546B3" w:rsidRPr="000C24BF">
        <w:rPr>
          <w:rFonts w:ascii="Times New Roman" w:hAnsi="Times New Roman" w:hint="eastAsia"/>
          <w:sz w:val="24"/>
          <w:szCs w:val="24"/>
        </w:rPr>
        <w:t xml:space="preserve">We also </w:t>
      </w:r>
      <w:r w:rsidR="00CC56EB" w:rsidRPr="000C24BF">
        <w:rPr>
          <w:rFonts w:ascii="Times New Roman" w:hAnsi="Times New Roman"/>
          <w:sz w:val="24"/>
          <w:szCs w:val="24"/>
        </w:rPr>
        <w:t xml:space="preserve">conducted </w:t>
      </w:r>
      <w:r w:rsidR="00C546B3" w:rsidRPr="000C24BF">
        <w:rPr>
          <w:rFonts w:ascii="Times New Roman" w:hAnsi="Times New Roman" w:hint="eastAsia"/>
          <w:sz w:val="24"/>
          <w:szCs w:val="24"/>
        </w:rPr>
        <w:t xml:space="preserve">this </w:t>
      </w:r>
      <w:r w:rsidR="00C546B3" w:rsidRPr="000C24BF">
        <w:rPr>
          <w:rFonts w:ascii="Times New Roman" w:hAnsi="Times New Roman"/>
          <w:sz w:val="24"/>
          <w:szCs w:val="24"/>
        </w:rPr>
        <w:t>analysis</w:t>
      </w:r>
      <w:r w:rsidR="00C546B3" w:rsidRPr="000C24BF">
        <w:rPr>
          <w:rFonts w:ascii="Times New Roman" w:hAnsi="Times New Roman" w:hint="eastAsia"/>
          <w:sz w:val="24"/>
          <w:szCs w:val="24"/>
        </w:rPr>
        <w:t xml:space="preserve"> with </w:t>
      </w:r>
      <w:r w:rsidR="004E0B8B" w:rsidRPr="000C24BF">
        <w:rPr>
          <w:rFonts w:ascii="Times New Roman" w:hAnsi="Times New Roman"/>
          <w:sz w:val="24"/>
          <w:szCs w:val="24"/>
        </w:rPr>
        <w:t xml:space="preserve">only </w:t>
      </w:r>
      <w:r w:rsidR="00C546B3" w:rsidRPr="000C24BF">
        <w:rPr>
          <w:rFonts w:ascii="Times New Roman" w:hAnsi="Times New Roman" w:hint="eastAsia"/>
          <w:sz w:val="24"/>
          <w:szCs w:val="24"/>
        </w:rPr>
        <w:t xml:space="preserve">the subjects </w:t>
      </w:r>
      <w:r w:rsidR="00211039" w:rsidRPr="000C24BF">
        <w:rPr>
          <w:rFonts w:ascii="Times New Roman" w:hAnsi="Times New Roman"/>
          <w:sz w:val="24"/>
          <w:szCs w:val="24"/>
        </w:rPr>
        <w:t>in</w:t>
      </w:r>
      <w:r w:rsidR="00211039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C546B3" w:rsidRPr="000C24BF">
        <w:rPr>
          <w:rFonts w:ascii="Times New Roman" w:hAnsi="Times New Roman" w:hint="eastAsia"/>
          <w:sz w:val="24"/>
          <w:szCs w:val="24"/>
        </w:rPr>
        <w:t>the present study</w:t>
      </w:r>
      <w:r w:rsidR="00211039" w:rsidRPr="000C24BF">
        <w:rPr>
          <w:rFonts w:ascii="Times New Roman" w:hAnsi="Times New Roman"/>
          <w:sz w:val="24"/>
          <w:szCs w:val="24"/>
        </w:rPr>
        <w:t xml:space="preserve"> and </w:t>
      </w:r>
      <w:r w:rsidR="00CC56EB" w:rsidRPr="000C24BF">
        <w:rPr>
          <w:rFonts w:ascii="Times New Roman" w:hAnsi="Times New Roman"/>
          <w:sz w:val="24"/>
          <w:szCs w:val="24"/>
        </w:rPr>
        <w:t xml:space="preserve">performed </w:t>
      </w:r>
      <w:r w:rsidR="005A4C2F" w:rsidRPr="000C24BF">
        <w:rPr>
          <w:rFonts w:ascii="Times New Roman" w:hAnsi="Times New Roman" w:hint="eastAsia"/>
          <w:sz w:val="24"/>
          <w:szCs w:val="24"/>
        </w:rPr>
        <w:t>whole</w:t>
      </w:r>
      <w:r w:rsidR="004E0B8B" w:rsidRPr="000C24BF">
        <w:rPr>
          <w:rFonts w:ascii="Times New Roman" w:hAnsi="Times New Roman"/>
          <w:sz w:val="24"/>
          <w:szCs w:val="24"/>
        </w:rPr>
        <w:t>-</w:t>
      </w:r>
      <w:r w:rsidR="005A4C2F" w:rsidRPr="000C24BF">
        <w:rPr>
          <w:rFonts w:ascii="Times New Roman" w:hAnsi="Times New Roman" w:hint="eastAsia"/>
          <w:sz w:val="24"/>
          <w:szCs w:val="24"/>
        </w:rPr>
        <w:t xml:space="preserve">brain multiple regression analyses. In </w:t>
      </w:r>
      <w:r w:rsidR="004E0B8B" w:rsidRPr="000C24BF">
        <w:rPr>
          <w:rFonts w:ascii="Times New Roman" w:hAnsi="Times New Roman"/>
          <w:sz w:val="24"/>
          <w:szCs w:val="24"/>
        </w:rPr>
        <w:t>these</w:t>
      </w:r>
      <w:r w:rsidR="004E0B8B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5A4C2F" w:rsidRPr="000C24BF">
        <w:rPr>
          <w:rFonts w:ascii="Times New Roman" w:hAnsi="Times New Roman" w:hint="eastAsia"/>
          <w:sz w:val="24"/>
          <w:szCs w:val="24"/>
        </w:rPr>
        <w:t>analys</w:t>
      </w:r>
      <w:r w:rsidR="004E0B8B" w:rsidRPr="000C24BF">
        <w:rPr>
          <w:rFonts w:ascii="Times New Roman" w:hAnsi="Times New Roman"/>
          <w:sz w:val="24"/>
          <w:szCs w:val="24"/>
        </w:rPr>
        <w:t>e</w:t>
      </w:r>
      <w:r w:rsidR="005A4C2F" w:rsidRPr="000C24BF">
        <w:rPr>
          <w:rFonts w:ascii="Times New Roman" w:hAnsi="Times New Roman" w:hint="eastAsia"/>
          <w:sz w:val="24"/>
          <w:szCs w:val="24"/>
        </w:rPr>
        <w:t>s</w:t>
      </w:r>
      <w:r w:rsidR="00211039" w:rsidRPr="000C24BF">
        <w:rPr>
          <w:rFonts w:ascii="Times New Roman" w:hAnsi="Times New Roman"/>
          <w:sz w:val="24"/>
          <w:szCs w:val="24"/>
        </w:rPr>
        <w:t>,</w:t>
      </w:r>
      <w:r w:rsidR="005A4C2F" w:rsidRPr="000C24BF">
        <w:rPr>
          <w:rFonts w:ascii="Times New Roman" w:hAnsi="Times New Roman" w:hint="eastAsia"/>
          <w:sz w:val="24"/>
          <w:szCs w:val="24"/>
        </w:rPr>
        <w:t xml:space="preserve"> sex, age, </w:t>
      </w:r>
      <w:r w:rsidR="00216326" w:rsidRPr="000C24BF">
        <w:rPr>
          <w:rFonts w:ascii="Times New Roman" w:hAnsi="Times New Roman"/>
          <w:sz w:val="24"/>
          <w:szCs w:val="24"/>
        </w:rPr>
        <w:t xml:space="preserve">Raven’s Advanced Progressive Matrices test score, TIV, empathizing and systemizing were the independent variables </w:t>
      </w:r>
      <w:r w:rsidR="00216326" w:rsidRPr="000C24BF">
        <w:rPr>
          <w:rFonts w:ascii="Times New Roman" w:hAnsi="Times New Roman"/>
          <w:sz w:val="24"/>
          <w:szCs w:val="24"/>
        </w:rPr>
        <w:fldChar w:fldCharType="begin"/>
      </w:r>
      <w:r w:rsidR="00C546B3" w:rsidRPr="000C24BF">
        <w:rPr>
          <w:rFonts w:ascii="Times New Roman" w:hAnsi="Times New Roman"/>
          <w:sz w:val="24"/>
          <w:szCs w:val="24"/>
        </w:rPr>
        <w:instrText xml:space="preserve"> ADDIN EN.CITE &lt;EndNote&gt;&lt;Cite&gt;&lt;Author&gt;Takeuchi&lt;/Author&gt;&lt;Year&gt;2014&lt;/Year&gt;&lt;RecNum&gt;1103&lt;/RecNum&gt;&lt;DisplayText&gt;(Takeuchi et al. 2014)&lt;/DisplayText&gt;&lt;record&gt;&lt;rec-number&gt;1103&lt;/rec-number&gt;&lt;foreign-keys&gt;&lt;key app="EN" db-id="vvtx95pxxsdv9nep09vvpxaqs5z9z00zrp2e"&gt;1103&lt;/key&gt;&lt;/foreign-keys&gt;&lt;ref-type name="Journal Article"&gt;17&lt;/ref-type&gt;&lt;contributors&gt;&lt;authors&gt;&lt;author&gt;Takeuchi, Hikaru&lt;/author&gt;&lt;author&gt;Taki, Yasuyuki&lt;/author&gt;&lt;author&gt;Sassa, Yuko&lt;/author&gt;&lt;author&gt;Hashizume, Hiroshi&lt;/author&gt;&lt;author&gt;Sekiguchi, Atsushi&lt;/author&gt;&lt;author&gt;Fukushima, Ai&lt;/author&gt;&lt;author&gt;Kawashima, Ryuta&lt;/author&gt;&lt;/authors&gt;&lt;/contributors&gt;&lt;titles&gt;&lt;title&gt;Regional gray matter volume is associated with empathizing and systemizing in young adults&lt;/title&gt;&lt;secondary-title&gt;PLoS ONE&lt;/secondary-title&gt;&lt;/titles&gt;&lt;periodical&gt;&lt;full-title&gt;PLoS One&lt;/full-title&gt;&lt;/periodical&gt;&lt;pages&gt;e84782&lt;/pages&gt;&lt;volume&gt;9&lt;/volume&gt;&lt;number&gt;1&lt;/number&gt;&lt;dates&gt;&lt;year&gt;2014&lt;/year&gt;&lt;/dates&gt;&lt;urls&gt;&lt;/urls&gt;&lt;/record&gt;&lt;/Cite&gt;&lt;/EndNote&gt;</w:instrText>
      </w:r>
      <w:r w:rsidR="00216326" w:rsidRPr="000C24BF">
        <w:rPr>
          <w:rFonts w:ascii="Times New Roman" w:hAnsi="Times New Roman"/>
          <w:sz w:val="24"/>
          <w:szCs w:val="24"/>
        </w:rPr>
        <w:fldChar w:fldCharType="separate"/>
      </w:r>
      <w:r w:rsidR="00C546B3" w:rsidRPr="000C24BF">
        <w:rPr>
          <w:rFonts w:ascii="Times New Roman" w:hAnsi="Times New Roman"/>
          <w:noProof/>
          <w:sz w:val="24"/>
          <w:szCs w:val="24"/>
        </w:rPr>
        <w:t>(</w:t>
      </w:r>
      <w:hyperlink w:anchor="_ENREF_5" w:tooltip="Takeuchi, 2014 #1103" w:history="1">
        <w:r w:rsidR="00C546B3" w:rsidRPr="000C24BF">
          <w:rPr>
            <w:rFonts w:ascii="Times New Roman" w:hAnsi="Times New Roman"/>
            <w:noProof/>
            <w:sz w:val="24"/>
            <w:szCs w:val="24"/>
          </w:rPr>
          <w:t>Takeuchi et al. 2014</w:t>
        </w:r>
      </w:hyperlink>
      <w:r w:rsidR="00C546B3" w:rsidRPr="000C24BF">
        <w:rPr>
          <w:rFonts w:ascii="Times New Roman" w:hAnsi="Times New Roman"/>
          <w:noProof/>
          <w:sz w:val="24"/>
          <w:szCs w:val="24"/>
        </w:rPr>
        <w:t>)</w:t>
      </w:r>
      <w:r w:rsidR="00216326" w:rsidRPr="000C24BF">
        <w:rPr>
          <w:rFonts w:ascii="Times New Roman" w:hAnsi="Times New Roman"/>
          <w:sz w:val="24"/>
          <w:szCs w:val="24"/>
        </w:rPr>
        <w:fldChar w:fldCharType="end"/>
      </w:r>
      <w:r w:rsidR="00216326" w:rsidRPr="000C24BF">
        <w:rPr>
          <w:rFonts w:ascii="Times New Roman" w:hAnsi="Times New Roman"/>
          <w:sz w:val="24"/>
          <w:szCs w:val="24"/>
        </w:rPr>
        <w:t xml:space="preserve">. The statistical threshold was same as that of the </w:t>
      </w:r>
      <w:r w:rsidR="002C1B54" w:rsidRPr="000C24BF">
        <w:rPr>
          <w:rFonts w:ascii="Times New Roman" w:hAnsi="Times New Roman"/>
          <w:sz w:val="24"/>
          <w:szCs w:val="24"/>
        </w:rPr>
        <w:t>main text</w:t>
      </w:r>
      <w:r w:rsidR="00216326" w:rsidRPr="000C24BF">
        <w:rPr>
          <w:rFonts w:ascii="Times New Roman" w:hAnsi="Times New Roman"/>
          <w:sz w:val="24"/>
          <w:szCs w:val="24"/>
        </w:rPr>
        <w:t>.</w:t>
      </w:r>
      <w:r w:rsidR="005E340E" w:rsidRPr="000C24BF">
        <w:rPr>
          <w:rFonts w:ascii="Times New Roman" w:hAnsi="Times New Roman"/>
          <w:sz w:val="24"/>
          <w:szCs w:val="24"/>
        </w:rPr>
        <w:t xml:space="preserve"> </w:t>
      </w:r>
      <w:r w:rsidR="00216326" w:rsidRPr="000C24BF">
        <w:rPr>
          <w:rFonts w:ascii="Times New Roman" w:hAnsi="Times New Roman"/>
          <w:sz w:val="24"/>
          <w:szCs w:val="24"/>
        </w:rPr>
        <w:t>We then compared the spatial distributions of rGMV correlates for the differences in empathizing between science and humanities students.</w:t>
      </w:r>
    </w:p>
    <w:p w14:paraId="345414A1" w14:textId="77777777" w:rsidR="003D3C3D" w:rsidRPr="000C24BF" w:rsidRDefault="003D3C3D" w:rsidP="00E11F9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8A822C2" w14:textId="1AADD4C1" w:rsidR="004E05E0" w:rsidRPr="000C24BF" w:rsidRDefault="00990D6E" w:rsidP="00E11F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24BF">
        <w:rPr>
          <w:rFonts w:ascii="Times New Roman" w:hAnsi="Times New Roman" w:cs="Times New Roman"/>
          <w:b/>
          <w:sz w:val="24"/>
          <w:szCs w:val="24"/>
        </w:rPr>
        <w:t>P</w:t>
      </w:r>
      <w:r w:rsidR="004E05E0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ost-hoc investigation </w:t>
      </w:r>
      <w:r w:rsidR="00211039" w:rsidRPr="000C24BF">
        <w:rPr>
          <w:rFonts w:ascii="Times New Roman" w:hAnsi="Times New Roman" w:cs="Times New Roman"/>
          <w:b/>
          <w:sz w:val="24"/>
          <w:szCs w:val="24"/>
        </w:rPr>
        <w:t>of</w:t>
      </w:r>
      <w:r w:rsidR="00211039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4E05E0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the association between </w:t>
      </w:r>
      <w:r w:rsidR="00C6663A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rGMV of </w:t>
      </w:r>
      <w:proofErr w:type="spellStart"/>
      <w:r w:rsidR="004E05E0" w:rsidRPr="000C24BF">
        <w:rPr>
          <w:rFonts w:ascii="Times New Roman" w:hAnsi="Times New Roman" w:cs="Times New Roman" w:hint="eastAsia"/>
          <w:b/>
          <w:sz w:val="24"/>
          <w:szCs w:val="24"/>
        </w:rPr>
        <w:t>mPFC</w:t>
      </w:r>
      <w:proofErr w:type="spellEnd"/>
      <w:r w:rsidR="004E05E0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and spatial abilities.</w:t>
      </w:r>
      <w:proofErr w:type="gramEnd"/>
      <w:r w:rsidR="004E05E0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4E05E0" w:rsidRPr="000C24BF">
        <w:rPr>
          <w:rFonts w:ascii="Times New Roman" w:hAnsi="Times New Roman" w:cs="Times New Roman" w:hint="eastAsia"/>
          <w:sz w:val="24"/>
          <w:szCs w:val="24"/>
        </w:rPr>
        <w:t xml:space="preserve">To confirm the </w:t>
      </w:r>
      <w:r w:rsidR="004E05E0" w:rsidRPr="000C24BF">
        <w:rPr>
          <w:rFonts w:ascii="Times New Roman" w:hAnsi="Times New Roman" w:cs="Times New Roman"/>
          <w:sz w:val="24"/>
          <w:szCs w:val="24"/>
        </w:rPr>
        <w:t>association</w:t>
      </w:r>
      <w:r w:rsidR="004E05E0" w:rsidRPr="000C24BF">
        <w:rPr>
          <w:rFonts w:ascii="Times New Roman" w:hAnsi="Times New Roman" w:cs="Times New Roman" w:hint="eastAsia"/>
          <w:sz w:val="24"/>
          <w:szCs w:val="24"/>
        </w:rPr>
        <w:t xml:space="preserve"> between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E05E0" w:rsidRPr="000C24BF">
        <w:rPr>
          <w:rFonts w:ascii="Times New Roman" w:hAnsi="Times New Roman" w:cs="Times New Roman" w:hint="eastAsia"/>
          <w:sz w:val="24"/>
          <w:szCs w:val="24"/>
        </w:rPr>
        <w:t xml:space="preserve">rGMV </w:t>
      </w:r>
      <w:r w:rsidR="005E340E" w:rsidRPr="000C24BF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4E05E0" w:rsidRPr="000C24BF">
        <w:rPr>
          <w:rFonts w:ascii="Times New Roman" w:hAnsi="Times New Roman" w:cs="Times New Roman" w:hint="eastAsia"/>
          <w:sz w:val="24"/>
          <w:szCs w:val="24"/>
        </w:rPr>
        <w:t>mPFC</w:t>
      </w:r>
      <w:proofErr w:type="spellEnd"/>
      <w:r w:rsidR="004E05E0" w:rsidRPr="000C24BF">
        <w:rPr>
          <w:rFonts w:ascii="Times New Roman" w:hAnsi="Times New Roman" w:cs="Times New Roman" w:hint="eastAsia"/>
          <w:sz w:val="24"/>
          <w:szCs w:val="24"/>
        </w:rPr>
        <w:t xml:space="preserve"> and spatial abilities</w:t>
      </w:r>
      <w:r w:rsidRPr="000C24BF">
        <w:rPr>
          <w:rFonts w:ascii="Times New Roman" w:hAnsi="Times New Roman" w:cs="Times New Roman"/>
          <w:sz w:val="24"/>
          <w:szCs w:val="24"/>
        </w:rPr>
        <w:t>,</w:t>
      </w:r>
      <w:r w:rsidR="004E05E0" w:rsidRPr="000C24BF">
        <w:rPr>
          <w:rFonts w:ascii="Times New Roman" w:hAnsi="Times New Roman" w:cs="Times New Roman" w:hint="eastAsia"/>
          <w:sz w:val="24"/>
          <w:szCs w:val="24"/>
        </w:rPr>
        <w:t xml:space="preserve"> which was suggested </w:t>
      </w:r>
      <w:r w:rsidRPr="000C24BF">
        <w:rPr>
          <w:rFonts w:ascii="Times New Roman" w:hAnsi="Times New Roman" w:cs="Times New Roman"/>
          <w:sz w:val="24"/>
          <w:szCs w:val="24"/>
        </w:rPr>
        <w:t>in a</w:t>
      </w:r>
      <w:r w:rsidR="004E05E0" w:rsidRPr="000C24BF">
        <w:rPr>
          <w:rFonts w:ascii="Times New Roman" w:hAnsi="Times New Roman" w:cs="Times New Roman" w:hint="eastAsia"/>
          <w:sz w:val="24"/>
          <w:szCs w:val="24"/>
        </w:rPr>
        <w:t xml:space="preserve"> previous study </w:t>
      </w:r>
      <w:r w:rsidR="00216326" w:rsidRPr="000C24BF">
        <w:rPr>
          <w:rFonts w:ascii="Times New Roman" w:hAnsi="Times New Roman" w:cs="Times New Roman"/>
          <w:sz w:val="24"/>
          <w:szCs w:val="24"/>
        </w:rPr>
        <w:fldChar w:fldCharType="begin"/>
      </w:r>
      <w:r w:rsidR="004E05E0" w:rsidRPr="000C24BF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&lt;EndNote&gt;&lt;Cite&gt;&lt;Author&gt;Gong&lt;/Author&gt;&lt;Year&gt;2005&lt;/Year&gt;&lt;RecNum&gt;69&lt;/RecNum&gt;&lt;DisplayText&gt;(Gong et al. 2005)&lt;/DisplayText&gt;&lt;record&gt;&lt;rec-number&gt;69&lt;/rec-number&gt;&lt;foreign-keys&gt;&lt;key app="EN" db-id="vvtx95pxxsdv9nep09vvpxaqs5z9z00zrp2e"&gt;69&lt;/key&gt;&lt;/foreign-keys&gt;&lt;ref-type name="Journal Article"&gt;17&lt;/ref-type&gt;&lt;contributors&gt;&lt;authors&gt;&lt;author&gt;Gong, Q. Y.&lt;/author&gt;&lt;author&gt;Sluming, V.&lt;/author&gt;&lt;author&gt;Mayes, A.&lt;/author&gt;&lt;author&gt;Keller, S.&lt;/author&gt;&lt;author&gt;Barrick, T.&lt;/author&gt;&lt;author&gt;Cezayirli, E.&lt;/author&gt;&lt;author&gt;Roberts, N.&lt;/author&gt;&lt;/authors&gt;&lt;/contributors&gt;&lt;titles&gt;&lt;title&gt;Voxel-based morphometry and stereology provide convergent evidence of the importance of medial prefrontal cortex for fluid intelligence in healthy adults&lt;/title&gt;&lt;secondary-title&gt;Neuroimage&lt;/secondary-title&gt;&lt;/titles&gt;&lt;periodical&gt;&lt;full-title&gt;Neuroimage&lt;/full-title&gt;&lt;/periodical&gt;&lt;pages&gt;1175-1186&lt;/pages&gt;&lt;volume&gt;25&lt;/volume&gt;&lt;number&gt;4&lt;/number&gt;&lt;dates&gt;&lt;year&gt;2005&lt;/year&gt;&lt;/dates&gt;&lt;urls&gt;&lt;/urls&gt;&lt;/record&gt;&lt;/Cite&gt;&lt;/EndNote&gt;</w:instrText>
      </w:r>
      <w:r w:rsidR="00216326" w:rsidRPr="000C24BF">
        <w:rPr>
          <w:rFonts w:ascii="Times New Roman" w:hAnsi="Times New Roman" w:cs="Times New Roman"/>
          <w:sz w:val="24"/>
          <w:szCs w:val="24"/>
        </w:rPr>
        <w:fldChar w:fldCharType="separate"/>
      </w:r>
      <w:r w:rsidR="004E05E0" w:rsidRPr="000C24BF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2" w:tooltip="Gong, 2005 #69" w:history="1">
        <w:r w:rsidR="00C546B3" w:rsidRPr="000C24BF">
          <w:rPr>
            <w:rFonts w:ascii="Times New Roman" w:hAnsi="Times New Roman" w:cs="Times New Roman"/>
            <w:noProof/>
            <w:sz w:val="24"/>
            <w:szCs w:val="24"/>
          </w:rPr>
          <w:t>Gong et al. 2005</w:t>
        </w:r>
      </w:hyperlink>
      <w:r w:rsidR="004E05E0" w:rsidRPr="000C24BF">
        <w:rPr>
          <w:rFonts w:ascii="Times New Roman" w:hAnsi="Times New Roman" w:cs="Times New Roman"/>
          <w:noProof/>
          <w:sz w:val="24"/>
          <w:szCs w:val="24"/>
        </w:rPr>
        <w:t>)</w:t>
      </w:r>
      <w:r w:rsidR="00216326" w:rsidRPr="000C24BF">
        <w:rPr>
          <w:rFonts w:ascii="Times New Roman" w:hAnsi="Times New Roman" w:cs="Times New Roman"/>
          <w:sz w:val="24"/>
          <w:szCs w:val="24"/>
        </w:rPr>
        <w:fldChar w:fldCharType="end"/>
      </w:r>
      <w:r w:rsidR="004E05E0" w:rsidRPr="000C24BF">
        <w:rPr>
          <w:rFonts w:ascii="Times New Roman" w:hAnsi="Times New Roman" w:cs="Times New Roman" w:hint="eastAsia"/>
          <w:sz w:val="24"/>
          <w:szCs w:val="24"/>
        </w:rPr>
        <w:t xml:space="preserve">, we performed </w:t>
      </w:r>
      <w:r w:rsidRPr="000C24BF">
        <w:rPr>
          <w:rFonts w:ascii="Times New Roman" w:hAnsi="Times New Roman" w:cs="Times New Roman"/>
          <w:sz w:val="24"/>
          <w:szCs w:val="24"/>
        </w:rPr>
        <w:t>a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E05E0" w:rsidRPr="000C24BF">
        <w:rPr>
          <w:rFonts w:ascii="Times New Roman" w:hAnsi="Times New Roman" w:cs="Times New Roman" w:hint="eastAsia"/>
          <w:sz w:val="24"/>
          <w:szCs w:val="24"/>
        </w:rPr>
        <w:t xml:space="preserve">post-hoc </w:t>
      </w:r>
      <w:r w:rsidR="00C4589D" w:rsidRPr="000C24BF">
        <w:rPr>
          <w:rFonts w:ascii="Times New Roman" w:hAnsi="Times New Roman" w:cs="Times New Roman" w:hint="eastAsia"/>
          <w:sz w:val="24"/>
          <w:szCs w:val="24"/>
        </w:rPr>
        <w:t xml:space="preserve">multiple regression </w:t>
      </w:r>
      <w:r w:rsidR="004E05E0" w:rsidRPr="000C24BF">
        <w:rPr>
          <w:rFonts w:ascii="Times New Roman" w:hAnsi="Times New Roman" w:cs="Times New Roman" w:hint="eastAsia"/>
          <w:sz w:val="24"/>
          <w:szCs w:val="24"/>
        </w:rPr>
        <w:t xml:space="preserve">analysis. </w:t>
      </w:r>
      <w:r w:rsidR="00C4589D" w:rsidRPr="000C24BF">
        <w:rPr>
          <w:rFonts w:ascii="Times New Roman" w:hAnsi="Times New Roman" w:cs="Times New Roman" w:hint="eastAsia"/>
          <w:sz w:val="24"/>
          <w:szCs w:val="24"/>
        </w:rPr>
        <w:t xml:space="preserve">We </w:t>
      </w:r>
      <w:r w:rsidRPr="000C24BF">
        <w:rPr>
          <w:rFonts w:ascii="Times New Roman" w:hAnsi="Times New Roman" w:cs="Times New Roman"/>
          <w:sz w:val="24"/>
          <w:szCs w:val="24"/>
        </w:rPr>
        <w:t>calculated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the mean rGMV</w:t>
      </w:r>
      <w:r w:rsidR="0081219B" w:rsidRPr="000C24BF">
        <w:rPr>
          <w:rFonts w:ascii="Times New Roman" w:hAnsi="Times New Roman" w:cs="Times New Roman"/>
          <w:sz w:val="24"/>
          <w:szCs w:val="24"/>
        </w:rPr>
        <w:t xml:space="preserve"> value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C24BF">
        <w:rPr>
          <w:rFonts w:ascii="Times New Roman" w:hAnsi="Times New Roman" w:cs="Times New Roman"/>
          <w:sz w:val="24"/>
          <w:szCs w:val="24"/>
        </w:rPr>
        <w:t>for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the significant cluster</w:t>
      </w:r>
      <w:r w:rsidR="00DC08A7" w:rsidRPr="000C24B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C08A7" w:rsidRPr="000C24BF">
        <w:rPr>
          <w:rFonts w:ascii="Times New Roman" w:hAnsi="Times New Roman" w:cs="Times New Roman"/>
          <w:sz w:val="24"/>
          <w:szCs w:val="24"/>
        </w:rPr>
        <w:t>mPFC</w:t>
      </w:r>
      <w:proofErr w:type="spellEnd"/>
      <w:r w:rsidR="00DC08A7" w:rsidRPr="000C24BF">
        <w:rPr>
          <w:rFonts w:ascii="Times New Roman" w:hAnsi="Times New Roman" w:cs="Times New Roman"/>
          <w:sz w:val="24"/>
          <w:szCs w:val="24"/>
        </w:rPr>
        <w:t xml:space="preserve">, which </w:t>
      </w:r>
      <w:proofErr w:type="gramStart"/>
      <w:r w:rsidR="00DC08A7" w:rsidRPr="000C24BF">
        <w:rPr>
          <w:rFonts w:ascii="Times New Roman" w:hAnsi="Times New Roman" w:cs="Times New Roman"/>
          <w:sz w:val="24"/>
          <w:szCs w:val="24"/>
        </w:rPr>
        <w:t>was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C24BF">
        <w:rPr>
          <w:rFonts w:ascii="Times New Roman" w:hAnsi="Times New Roman" w:cs="Times New Roman"/>
          <w:sz w:val="24"/>
          <w:szCs w:val="24"/>
        </w:rPr>
        <w:t>identified</w:t>
      </w:r>
      <w:proofErr w:type="gramEnd"/>
      <w:r w:rsidRPr="000C24BF">
        <w:rPr>
          <w:rFonts w:ascii="Times New Roman" w:hAnsi="Times New Roman" w:cs="Times New Roman"/>
          <w:sz w:val="24"/>
          <w:szCs w:val="24"/>
        </w:rPr>
        <w:t xml:space="preserve"> in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the analysis of difference</w:t>
      </w:r>
      <w:r w:rsidRPr="000C24BF">
        <w:rPr>
          <w:rFonts w:ascii="Times New Roman" w:hAnsi="Times New Roman" w:cs="Times New Roman"/>
          <w:sz w:val="24"/>
          <w:szCs w:val="24"/>
        </w:rPr>
        <w:t>s</w:t>
      </w:r>
      <w:r w:rsidRPr="000C24BF" w:rsidDel="00990D6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C08A7" w:rsidRPr="000C24BF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DC08A7" w:rsidRPr="000C24BF">
        <w:rPr>
          <w:rFonts w:ascii="Times New Roman" w:hAnsi="Times New Roman" w:cs="Times New Roman"/>
          <w:sz w:val="24"/>
          <w:szCs w:val="24"/>
        </w:rPr>
        <w:t>rGMV</w:t>
      </w:r>
      <w:r w:rsidR="00C4589D" w:rsidRPr="000C24BF">
        <w:rPr>
          <w:rFonts w:ascii="Times New Roman" w:hAnsi="Times New Roman" w:cs="Times New Roman" w:hint="eastAsia"/>
          <w:sz w:val="24"/>
          <w:szCs w:val="24"/>
        </w:rPr>
        <w:t>between</w:t>
      </w:r>
      <w:proofErr w:type="spellEnd"/>
      <w:r w:rsidR="00C4589D" w:rsidRPr="000C24BF">
        <w:rPr>
          <w:rFonts w:ascii="Times New Roman" w:hAnsi="Times New Roman" w:cs="Times New Roman" w:hint="eastAsia"/>
          <w:sz w:val="24"/>
          <w:szCs w:val="24"/>
        </w:rPr>
        <w:t xml:space="preserve"> science and humanities students. </w:t>
      </w:r>
      <w:r w:rsidRPr="000C24BF">
        <w:rPr>
          <w:rFonts w:ascii="Times New Roman" w:hAnsi="Times New Roman" w:cs="Times New Roman"/>
          <w:sz w:val="24"/>
          <w:szCs w:val="24"/>
        </w:rPr>
        <w:t>The</w:t>
      </w:r>
      <w:r w:rsidR="00C4589D" w:rsidRPr="000C24BF">
        <w:rPr>
          <w:rFonts w:ascii="Times New Roman" w:hAnsi="Times New Roman" w:cs="Times New Roman" w:hint="eastAsia"/>
          <w:sz w:val="24"/>
          <w:szCs w:val="24"/>
        </w:rPr>
        <w:t xml:space="preserve"> dependent variable was the mean rGMV</w:t>
      </w:r>
      <w:r w:rsidRPr="000C24BF">
        <w:rPr>
          <w:rFonts w:ascii="Times New Roman" w:hAnsi="Times New Roman" w:cs="Times New Roman"/>
          <w:sz w:val="24"/>
          <w:szCs w:val="24"/>
        </w:rPr>
        <w:t xml:space="preserve">; the </w:t>
      </w:r>
      <w:r w:rsidR="00C4589D" w:rsidRPr="000C24BF">
        <w:rPr>
          <w:rFonts w:ascii="Times New Roman" w:hAnsi="Times New Roman" w:cs="Times New Roman" w:hint="eastAsia"/>
          <w:sz w:val="24"/>
          <w:szCs w:val="24"/>
        </w:rPr>
        <w:t xml:space="preserve">independent variables </w:t>
      </w:r>
      <w:r w:rsidR="00216326" w:rsidRPr="000C24BF">
        <w:rPr>
          <w:rFonts w:ascii="Times New Roman" w:hAnsi="Times New Roman"/>
          <w:sz w:val="24"/>
          <w:szCs w:val="24"/>
        </w:rPr>
        <w:t>we</w:t>
      </w:r>
      <w:r w:rsidR="00C4589D" w:rsidRPr="000C24BF">
        <w:rPr>
          <w:rFonts w:ascii="Times New Roman" w:hAnsi="Times New Roman" w:hint="eastAsia"/>
          <w:sz w:val="24"/>
          <w:szCs w:val="24"/>
        </w:rPr>
        <w:t xml:space="preserve">re sex, age, </w:t>
      </w:r>
      <w:r w:rsidR="00216326" w:rsidRPr="000C24BF">
        <w:rPr>
          <w:rFonts w:ascii="Times New Roman" w:hAnsi="Times New Roman"/>
          <w:sz w:val="24"/>
          <w:szCs w:val="24"/>
        </w:rPr>
        <w:t>and the perception and</w:t>
      </w:r>
      <w:r w:rsidRPr="000C24BF">
        <w:rPr>
          <w:rFonts w:ascii="Times New Roman" w:hAnsi="Times New Roman"/>
          <w:sz w:val="24"/>
          <w:szCs w:val="24"/>
        </w:rPr>
        <w:t xml:space="preserve"> </w:t>
      </w:r>
      <w:r w:rsidRPr="000C24BF">
        <w:rPr>
          <w:rFonts w:ascii="Times New Roman" w:hAnsi="Times New Roman" w:hint="eastAsia"/>
          <w:sz w:val="24"/>
          <w:szCs w:val="24"/>
        </w:rPr>
        <w:t xml:space="preserve">spatial relation </w:t>
      </w:r>
      <w:r w:rsidR="00C4589D" w:rsidRPr="000C24BF">
        <w:rPr>
          <w:rFonts w:ascii="Times New Roman" w:hAnsi="Times New Roman" w:hint="eastAsia"/>
          <w:sz w:val="24"/>
          <w:szCs w:val="24"/>
        </w:rPr>
        <w:t xml:space="preserve">factor </w:t>
      </w:r>
      <w:r w:rsidR="00216326" w:rsidRPr="000C24BF">
        <w:rPr>
          <w:rFonts w:ascii="Times New Roman" w:hAnsi="Times New Roman"/>
          <w:sz w:val="24"/>
          <w:szCs w:val="24"/>
        </w:rPr>
        <w:t xml:space="preserve">scores </w:t>
      </w:r>
      <w:r w:rsidR="00C4589D" w:rsidRPr="000C24BF">
        <w:rPr>
          <w:rFonts w:ascii="Times New Roman" w:hAnsi="Times New Roman"/>
          <w:sz w:val="24"/>
          <w:szCs w:val="24"/>
        </w:rPr>
        <w:t>of</w:t>
      </w:r>
      <w:r w:rsidR="00C4589D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Pr="000C24BF">
        <w:rPr>
          <w:rFonts w:ascii="Times New Roman" w:hAnsi="Times New Roman"/>
          <w:sz w:val="24"/>
          <w:szCs w:val="24"/>
        </w:rPr>
        <w:t>the</w:t>
      </w:r>
      <w:r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D95653" w:rsidRPr="000C24BF">
        <w:rPr>
          <w:rFonts w:ascii="Times New Roman" w:hAnsi="Times New Roman"/>
          <w:sz w:val="24"/>
          <w:szCs w:val="24"/>
        </w:rPr>
        <w:t>Tanaka B-type intelligence test (TBIT)</w:t>
      </w:r>
      <w:r w:rsidR="00C4589D" w:rsidRPr="000C24BF">
        <w:rPr>
          <w:rFonts w:ascii="Times New Roman" w:hAnsi="Times New Roman" w:hint="eastAsia"/>
          <w:sz w:val="24"/>
          <w:szCs w:val="24"/>
        </w:rPr>
        <w:t xml:space="preserve">. Considering, the </w:t>
      </w:r>
      <w:r w:rsidR="00017D7A" w:rsidRPr="000C24BF">
        <w:rPr>
          <w:rFonts w:ascii="Times New Roman" w:hAnsi="Times New Roman" w:hint="eastAsia"/>
          <w:sz w:val="24"/>
          <w:szCs w:val="24"/>
        </w:rPr>
        <w:t xml:space="preserve">spatial </w:t>
      </w:r>
      <w:r w:rsidR="00C4589D" w:rsidRPr="000C24BF">
        <w:rPr>
          <w:rFonts w:ascii="Times New Roman" w:hAnsi="Times New Roman" w:hint="eastAsia"/>
          <w:sz w:val="24"/>
          <w:szCs w:val="24"/>
        </w:rPr>
        <w:t>factors related to intelligence have also been shown to be</w:t>
      </w:r>
      <w:r w:rsidRPr="000C24BF">
        <w:rPr>
          <w:rFonts w:ascii="Times New Roman" w:hAnsi="Times New Roman"/>
          <w:sz w:val="24"/>
          <w:szCs w:val="24"/>
        </w:rPr>
        <w:t xml:space="preserve"> correlated with global</w:t>
      </w:r>
      <w:r w:rsidR="00C4589D" w:rsidRPr="000C24BF">
        <w:rPr>
          <w:rFonts w:ascii="Times New Roman" w:hAnsi="Times New Roman" w:hint="eastAsia"/>
          <w:sz w:val="24"/>
          <w:szCs w:val="24"/>
        </w:rPr>
        <w:t xml:space="preserve"> brain</w:t>
      </w:r>
      <w:r w:rsidR="00017D7A" w:rsidRPr="000C24BF">
        <w:rPr>
          <w:rFonts w:ascii="Times New Roman" w:hAnsi="Times New Roman" w:hint="eastAsia"/>
          <w:sz w:val="24"/>
          <w:szCs w:val="24"/>
        </w:rPr>
        <w:t xml:space="preserve"> gray matter </w:t>
      </w:r>
      <w:r w:rsidR="00C4589D" w:rsidRPr="000C24BF">
        <w:rPr>
          <w:rFonts w:ascii="Times New Roman" w:hAnsi="Times New Roman" w:hint="eastAsia"/>
          <w:sz w:val="24"/>
          <w:szCs w:val="24"/>
        </w:rPr>
        <w:t xml:space="preserve">volume </w:t>
      </w:r>
      <w:r w:rsidR="00216326" w:rsidRPr="000C24BF">
        <w:rPr>
          <w:rFonts w:ascii="Times New Roman" w:hAnsi="Times New Roman"/>
          <w:sz w:val="24"/>
          <w:szCs w:val="24"/>
        </w:rPr>
        <w:fldChar w:fldCharType="begin"/>
      </w:r>
      <w:r w:rsidR="00216326" w:rsidRPr="000C24BF">
        <w:rPr>
          <w:rFonts w:ascii="Times New Roman" w:hAnsi="Times New Roman"/>
          <w:sz w:val="24"/>
          <w:szCs w:val="24"/>
        </w:rPr>
        <w:instrText xml:space="preserve"> ADDIN EN.CITE &lt;EndNote&gt;&lt;Cite&gt;&lt;Author&gt;Haier&lt;/Author&gt;&lt;Year&gt;2009&lt;/Year&gt;&lt;RecNum&gt;1281&lt;/RecNum&gt;&lt;DisplayText&gt;(Haier et al. 2009)&lt;/DisplayText&gt;&lt;record&gt;&lt;rec-number&gt;1281&lt;/rec-number&gt;&lt;foreign-keys&gt;&lt;key app="EN" db-id="vvtx95pxxsdv9nep09vvpxaqs5z9z00zrp2e"&gt;1281&lt;/key&gt;&lt;/foreign-keys&gt;&lt;ref-type name="Journal Article"&gt;17&lt;/ref-type&gt;&lt;contributors&gt;&lt;authors&gt;&lt;author&gt;Haier, Richard J&lt;/author&gt;&lt;author&gt;Colom, Roberto&lt;/author&gt;&lt;author&gt;Schroeder, David H&lt;/author&gt;&lt;author&gt;Condon, Christopher A&lt;/author&gt;&lt;author&gt;Tang, Cheuk&lt;/author&gt;&lt;author&gt;Eaves, Emily&lt;/author&gt;&lt;author&gt;Head, Kevin&lt;/author&gt;&lt;/authors&gt;&lt;/contributors&gt;&lt;titles&gt;&lt;title&gt;Gray matter and intelligence factors: Is there a neuro-g?&lt;/title&gt;&lt;secondary-title&gt;Intelligence&lt;/secondary-title&gt;&lt;/titles&gt;&lt;periodical&gt;&lt;full-title&gt;Intelligence&lt;/full-title&gt;&lt;/periodical&gt;&lt;pages&gt;136-144&lt;/pages&gt;&lt;volume&gt;37&lt;/volume&gt;&lt;number&gt;2&lt;/number&gt;&lt;dates&gt;&lt;year&gt;2009&lt;/year&gt;&lt;/dates&gt;&lt;isbn&gt;0160-2896&lt;/isbn&gt;&lt;urls&gt;&lt;/urls&gt;&lt;/record&gt;&lt;/Cite&gt;&lt;/EndNote&gt;</w:instrText>
      </w:r>
      <w:r w:rsidR="00216326" w:rsidRPr="000C24BF">
        <w:rPr>
          <w:rFonts w:ascii="Times New Roman" w:hAnsi="Times New Roman"/>
          <w:sz w:val="24"/>
          <w:szCs w:val="24"/>
        </w:rPr>
        <w:fldChar w:fldCharType="separate"/>
      </w:r>
      <w:r w:rsidR="00216326" w:rsidRPr="000C24BF">
        <w:rPr>
          <w:rFonts w:ascii="Times New Roman" w:hAnsi="Times New Roman"/>
          <w:noProof/>
          <w:sz w:val="24"/>
          <w:szCs w:val="24"/>
        </w:rPr>
        <w:t>(</w:t>
      </w:r>
      <w:hyperlink w:anchor="_ENREF_3" w:tooltip="Haier, 2009 #1281" w:history="1">
        <w:r w:rsidR="00216326" w:rsidRPr="000C24BF">
          <w:rPr>
            <w:rFonts w:ascii="Times New Roman" w:hAnsi="Times New Roman"/>
            <w:noProof/>
            <w:sz w:val="24"/>
            <w:szCs w:val="24"/>
          </w:rPr>
          <w:t>Haier et al. 2009</w:t>
        </w:r>
      </w:hyperlink>
      <w:r w:rsidR="00216326" w:rsidRPr="000C24BF">
        <w:rPr>
          <w:rFonts w:ascii="Times New Roman" w:hAnsi="Times New Roman"/>
          <w:noProof/>
          <w:sz w:val="24"/>
          <w:szCs w:val="24"/>
        </w:rPr>
        <w:t>)</w:t>
      </w:r>
      <w:r w:rsidR="00216326" w:rsidRPr="000C24BF">
        <w:rPr>
          <w:rFonts w:ascii="Times New Roman" w:hAnsi="Times New Roman"/>
          <w:sz w:val="24"/>
          <w:szCs w:val="24"/>
        </w:rPr>
        <w:fldChar w:fldCharType="end"/>
      </w:r>
      <w:r w:rsidR="00216326" w:rsidRPr="000C24BF">
        <w:rPr>
          <w:rFonts w:ascii="Times New Roman" w:hAnsi="Times New Roman"/>
          <w:sz w:val="24"/>
          <w:szCs w:val="24"/>
        </w:rPr>
        <w:t xml:space="preserve">, we </w:t>
      </w:r>
      <w:r w:rsidR="0081219B" w:rsidRPr="000C24BF">
        <w:rPr>
          <w:rFonts w:ascii="Times New Roman" w:hAnsi="Times New Roman"/>
          <w:sz w:val="24"/>
          <w:szCs w:val="24"/>
        </w:rPr>
        <w:t>conducted</w:t>
      </w:r>
      <w:r w:rsidR="00216326" w:rsidRPr="000C24BF">
        <w:rPr>
          <w:rFonts w:ascii="Times New Roman" w:hAnsi="Times New Roman"/>
          <w:sz w:val="24"/>
          <w:szCs w:val="24"/>
        </w:rPr>
        <w:t xml:space="preserve"> the analyses with and without the additional covariate of TIV</w:t>
      </w:r>
      <w:r w:rsidR="00216326" w:rsidRPr="000C24BF">
        <w:rPr>
          <w:rFonts w:ascii="Times New Roman" w:hAnsi="Times New Roman" w:cs="Times New Roman"/>
          <w:sz w:val="24"/>
          <w:szCs w:val="24"/>
        </w:rPr>
        <w:t>.</w:t>
      </w:r>
    </w:p>
    <w:p w14:paraId="054A1DC9" w14:textId="77777777" w:rsidR="00C6663A" w:rsidRPr="000C24BF" w:rsidRDefault="00C6663A" w:rsidP="00E11F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654911" w14:textId="6FFEBD37" w:rsidR="00C6663A" w:rsidRPr="000C24BF" w:rsidRDefault="00990D6E" w:rsidP="00C6663A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 w:rsidRPr="000C24BF">
        <w:rPr>
          <w:rFonts w:ascii="Times New Roman" w:hAnsi="Times New Roman" w:cs="Times New Roman"/>
          <w:b/>
          <w:sz w:val="24"/>
          <w:szCs w:val="24"/>
        </w:rPr>
        <w:t>P</w:t>
      </w:r>
      <w:r w:rsidR="00C6663A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ost-hoc investigation </w:t>
      </w:r>
      <w:r w:rsidR="00211039" w:rsidRPr="000C24BF">
        <w:rPr>
          <w:rFonts w:ascii="Times New Roman" w:hAnsi="Times New Roman" w:cs="Times New Roman"/>
          <w:b/>
          <w:sz w:val="24"/>
          <w:szCs w:val="24"/>
        </w:rPr>
        <w:t>of</w:t>
      </w:r>
      <w:r w:rsidR="00211039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C6663A" w:rsidRPr="000C24BF">
        <w:rPr>
          <w:rFonts w:ascii="Times New Roman" w:hAnsi="Times New Roman" w:cs="Times New Roman" w:hint="eastAsia"/>
          <w:b/>
          <w:sz w:val="24"/>
          <w:szCs w:val="24"/>
        </w:rPr>
        <w:t>the association between the regional white matter volume (</w:t>
      </w:r>
      <w:proofErr w:type="spellStart"/>
      <w:r w:rsidR="00C6663A" w:rsidRPr="000C24BF">
        <w:rPr>
          <w:rFonts w:ascii="Times New Roman" w:hAnsi="Times New Roman" w:cs="Times New Roman" w:hint="eastAsia"/>
          <w:b/>
          <w:sz w:val="24"/>
          <w:szCs w:val="24"/>
        </w:rPr>
        <w:t>rWMV</w:t>
      </w:r>
      <w:proofErr w:type="spellEnd"/>
      <w:r w:rsidR="00211039" w:rsidRPr="000C24B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0C24BF">
        <w:rPr>
          <w:rFonts w:ascii="Times New Roman" w:hAnsi="Times New Roman" w:cs="Times New Roman"/>
          <w:b/>
          <w:sz w:val="24"/>
          <w:szCs w:val="24"/>
        </w:rPr>
        <w:t>in</w:t>
      </w:r>
      <w:r w:rsidR="00C6663A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the </w:t>
      </w:r>
      <w:r w:rsidR="00017D7A" w:rsidRPr="000C24BF">
        <w:rPr>
          <w:rFonts w:ascii="Times New Roman" w:hAnsi="Times New Roman" w:cs="Times New Roman" w:hint="eastAsia"/>
          <w:b/>
          <w:sz w:val="24"/>
          <w:szCs w:val="24"/>
        </w:rPr>
        <w:t>hippocampus</w:t>
      </w:r>
      <w:r w:rsidR="00C6663A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and spatial abilities.</w:t>
      </w:r>
      <w:proofErr w:type="gramEnd"/>
      <w:r w:rsidRPr="000C24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D7A" w:rsidRPr="000C24BF">
        <w:rPr>
          <w:rFonts w:ascii="Times New Roman" w:hAnsi="Times New Roman" w:cs="Times New Roman" w:hint="eastAsia"/>
          <w:sz w:val="24"/>
          <w:szCs w:val="24"/>
        </w:rPr>
        <w:t xml:space="preserve">To confirm the </w:t>
      </w:r>
      <w:r w:rsidR="00017D7A" w:rsidRPr="000C24BF">
        <w:rPr>
          <w:rFonts w:ascii="Times New Roman" w:hAnsi="Times New Roman" w:cs="Times New Roman"/>
          <w:sz w:val="24"/>
          <w:szCs w:val="24"/>
        </w:rPr>
        <w:t>association</w:t>
      </w:r>
      <w:r w:rsidR="00017D7A" w:rsidRPr="000C24BF">
        <w:rPr>
          <w:rFonts w:ascii="Times New Roman" w:hAnsi="Times New Roman" w:cs="Times New Roman" w:hint="eastAsia"/>
          <w:sz w:val="24"/>
          <w:szCs w:val="24"/>
        </w:rPr>
        <w:t xml:space="preserve"> between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hippocampal</w:t>
      </w:r>
      <w:r w:rsidR="00017D7A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017D7A" w:rsidRPr="000C24BF">
        <w:rPr>
          <w:rFonts w:ascii="Times New Roman" w:hAnsi="Times New Roman" w:cs="Times New Roman" w:hint="eastAsia"/>
          <w:sz w:val="24"/>
          <w:szCs w:val="24"/>
        </w:rPr>
        <w:t>rWMV</w:t>
      </w:r>
      <w:proofErr w:type="spellEnd"/>
      <w:r w:rsidR="00017D7A" w:rsidRPr="000C24BF">
        <w:rPr>
          <w:rFonts w:ascii="Times New Roman" w:hAnsi="Times New Roman" w:cs="Times New Roman" w:hint="eastAsia"/>
          <w:sz w:val="24"/>
          <w:szCs w:val="24"/>
        </w:rPr>
        <w:t xml:space="preserve"> and spatial abilities</w:t>
      </w:r>
      <w:r w:rsidR="002D3035" w:rsidRPr="000C24BF">
        <w:rPr>
          <w:rFonts w:ascii="Times New Roman" w:hAnsi="Times New Roman" w:cs="Times New Roman"/>
          <w:sz w:val="24"/>
          <w:szCs w:val="24"/>
        </w:rPr>
        <w:t>,</w:t>
      </w:r>
      <w:r w:rsidR="00017D7A" w:rsidRPr="000C24BF">
        <w:rPr>
          <w:rFonts w:ascii="Times New Roman" w:hAnsi="Times New Roman" w:cs="Times New Roman" w:hint="eastAsia"/>
          <w:sz w:val="24"/>
          <w:szCs w:val="24"/>
        </w:rPr>
        <w:t xml:space="preserve"> which was suggested </w:t>
      </w:r>
      <w:r w:rsidR="002D3035" w:rsidRPr="000C24BF">
        <w:rPr>
          <w:rFonts w:ascii="Times New Roman" w:hAnsi="Times New Roman" w:cs="Times New Roman"/>
          <w:sz w:val="24"/>
          <w:szCs w:val="24"/>
        </w:rPr>
        <w:t>in</w:t>
      </w:r>
      <w:r w:rsidR="002D3035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D3035" w:rsidRPr="000C24BF">
        <w:rPr>
          <w:rFonts w:ascii="Times New Roman" w:hAnsi="Times New Roman" w:cs="Times New Roman"/>
          <w:sz w:val="24"/>
          <w:szCs w:val="24"/>
        </w:rPr>
        <w:t>a</w:t>
      </w:r>
      <w:r w:rsidR="002D3035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17D7A" w:rsidRPr="000C24BF">
        <w:rPr>
          <w:rFonts w:ascii="Times New Roman" w:hAnsi="Times New Roman" w:cs="Times New Roman" w:hint="eastAsia"/>
          <w:sz w:val="24"/>
          <w:szCs w:val="24"/>
        </w:rPr>
        <w:t xml:space="preserve">previous study </w:t>
      </w:r>
      <w:r w:rsidR="00216326" w:rsidRPr="000C24BF">
        <w:rPr>
          <w:rFonts w:ascii="Times New Roman" w:hAnsi="Times New Roman"/>
          <w:sz w:val="24"/>
          <w:szCs w:val="24"/>
        </w:rPr>
        <w:fldChar w:fldCharType="begin"/>
      </w:r>
      <w:r w:rsidR="00017D7A" w:rsidRPr="000C24BF">
        <w:rPr>
          <w:rFonts w:ascii="Times New Roman" w:hAnsi="Times New Roman"/>
          <w:sz w:val="24"/>
          <w:szCs w:val="24"/>
        </w:rPr>
        <w:instrText xml:space="preserve"> ADDIN EN.CITE &lt;EndNote&gt;&lt;Cite&gt;&lt;Author&gt;Maguire&lt;/Author&gt;&lt;Year&gt;2000&lt;/Year&gt;&lt;RecNum&gt;761&lt;/RecNum&gt;&lt;DisplayText&gt;(Maguire et al. 2000)&lt;/DisplayText&gt;&lt;record&gt;&lt;rec-number&gt;761&lt;/rec-number&gt;&lt;foreign-keys&gt;&lt;key app="EN" db-id="vvtx95pxxsdv9nep09vvpxaqs5z9z00zrp2e"&gt;761&lt;/key&gt;&lt;/foreign-keys&gt;&lt;ref-type name="Journal Article"&gt;17&lt;/ref-type&gt;&lt;contributors&gt;&lt;authors&gt;&lt;author&gt;Maguire, Eleanor A&lt;/author&gt;&lt;author&gt;Gadian, David G&lt;/author&gt;&lt;author&gt;Johnsrude, Ingrid S&lt;/author&gt;&lt;author&gt;Good, Catriona D&lt;/author&gt;&lt;author&gt;Ashburner, John&lt;/author&gt;&lt;author&gt;Frackowiak, Richard SJ&lt;/author&gt;&lt;author&gt;Frith, Christopher D&lt;/author&gt;&lt;/authors&gt;&lt;/contributors&gt;&lt;titles&gt;&lt;title&gt;Navigation-related structural change in the hippocampi of taxi drivers&lt;/title&gt;&lt;secondary-title&gt;Proceedings of the National Academy of Sciences&lt;/secondary-title&gt;&lt;/titles&gt;&lt;periodical&gt;&lt;full-title&gt;Proceedings of the National Academy of Sciences&lt;/full-title&gt;&lt;/periodical&gt;&lt;pages&gt;4398-4403&lt;/pages&gt;&lt;volume&gt;97&lt;/volume&gt;&lt;number&gt;8&lt;/number&gt;&lt;dates&gt;&lt;year&gt;2000&lt;/year&gt;&lt;/dates&gt;&lt;isbn&gt;0027-8424&lt;/isbn&gt;&lt;urls&gt;&lt;/urls&gt;&lt;/record&gt;&lt;/Cite&gt;&lt;/EndNote&gt;</w:instrText>
      </w:r>
      <w:r w:rsidR="00216326" w:rsidRPr="000C24BF">
        <w:rPr>
          <w:rFonts w:ascii="Times New Roman" w:hAnsi="Times New Roman"/>
          <w:sz w:val="24"/>
          <w:szCs w:val="24"/>
        </w:rPr>
        <w:fldChar w:fldCharType="separate"/>
      </w:r>
      <w:r w:rsidR="00017D7A" w:rsidRPr="000C24BF">
        <w:rPr>
          <w:rFonts w:ascii="Times New Roman" w:hAnsi="Times New Roman"/>
          <w:noProof/>
          <w:sz w:val="24"/>
          <w:szCs w:val="24"/>
        </w:rPr>
        <w:t>(</w:t>
      </w:r>
      <w:hyperlink w:anchor="_ENREF_4" w:tooltip="Maguire, 2000 #761" w:history="1">
        <w:r w:rsidR="00C546B3" w:rsidRPr="000C24BF">
          <w:rPr>
            <w:rFonts w:ascii="Times New Roman" w:hAnsi="Times New Roman"/>
            <w:noProof/>
            <w:sz w:val="24"/>
            <w:szCs w:val="24"/>
          </w:rPr>
          <w:t>Maguire et al. 2000</w:t>
        </w:r>
      </w:hyperlink>
      <w:r w:rsidR="00017D7A" w:rsidRPr="000C24BF">
        <w:rPr>
          <w:rFonts w:ascii="Times New Roman" w:hAnsi="Times New Roman"/>
          <w:noProof/>
          <w:sz w:val="24"/>
          <w:szCs w:val="24"/>
        </w:rPr>
        <w:t>)</w:t>
      </w:r>
      <w:r w:rsidR="00216326" w:rsidRPr="000C24BF">
        <w:rPr>
          <w:rFonts w:ascii="Times New Roman" w:hAnsi="Times New Roman"/>
          <w:sz w:val="24"/>
          <w:szCs w:val="24"/>
        </w:rPr>
        <w:fldChar w:fldCharType="end"/>
      </w:r>
      <w:r w:rsidR="00017D7A" w:rsidRPr="000C24BF">
        <w:rPr>
          <w:rFonts w:ascii="Times New Roman" w:hAnsi="Times New Roman" w:cs="Times New Roman" w:hint="eastAsia"/>
          <w:sz w:val="24"/>
          <w:szCs w:val="24"/>
        </w:rPr>
        <w:t xml:space="preserve">, we performed </w:t>
      </w:r>
      <w:r w:rsidR="002D3035" w:rsidRPr="000C24BF">
        <w:rPr>
          <w:rFonts w:ascii="Times New Roman" w:hAnsi="Times New Roman" w:cs="Times New Roman"/>
          <w:sz w:val="24"/>
          <w:szCs w:val="24"/>
        </w:rPr>
        <w:t>a</w:t>
      </w:r>
      <w:r w:rsidR="002D3035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17D7A" w:rsidRPr="000C24BF">
        <w:rPr>
          <w:rFonts w:ascii="Times New Roman" w:hAnsi="Times New Roman" w:cs="Times New Roman" w:hint="eastAsia"/>
          <w:sz w:val="24"/>
          <w:szCs w:val="24"/>
        </w:rPr>
        <w:t xml:space="preserve">post-hoc multiple regression analysis. </w:t>
      </w:r>
      <w:r w:rsidR="002D3035" w:rsidRPr="000C24BF">
        <w:rPr>
          <w:rFonts w:ascii="Times New Roman" w:hAnsi="Times New Roman" w:cs="Times New Roman" w:hint="eastAsia"/>
          <w:sz w:val="24"/>
          <w:szCs w:val="24"/>
        </w:rPr>
        <w:t xml:space="preserve">We </w:t>
      </w:r>
      <w:r w:rsidR="002D3035" w:rsidRPr="000C24BF">
        <w:rPr>
          <w:rFonts w:ascii="Times New Roman" w:hAnsi="Times New Roman" w:cs="Times New Roman"/>
          <w:sz w:val="24"/>
          <w:szCs w:val="24"/>
        </w:rPr>
        <w:t>calculated</w:t>
      </w:r>
      <w:r w:rsidR="002D3035" w:rsidRPr="000C24BF">
        <w:rPr>
          <w:rFonts w:ascii="Times New Roman" w:hAnsi="Times New Roman" w:cs="Times New Roman" w:hint="eastAsia"/>
          <w:sz w:val="24"/>
          <w:szCs w:val="24"/>
        </w:rPr>
        <w:t xml:space="preserve"> the mean </w:t>
      </w:r>
      <w:proofErr w:type="spellStart"/>
      <w:r w:rsidR="002D3035" w:rsidRPr="000C24BF">
        <w:rPr>
          <w:rFonts w:ascii="Times New Roman" w:hAnsi="Times New Roman" w:cs="Times New Roman" w:hint="eastAsia"/>
          <w:sz w:val="24"/>
          <w:szCs w:val="24"/>
        </w:rPr>
        <w:t>r</w:t>
      </w:r>
      <w:r w:rsidR="00DC08A7" w:rsidRPr="000C24BF">
        <w:rPr>
          <w:rFonts w:ascii="Times New Roman" w:hAnsi="Times New Roman" w:cs="Times New Roman"/>
          <w:sz w:val="24"/>
          <w:szCs w:val="24"/>
        </w:rPr>
        <w:t>W</w:t>
      </w:r>
      <w:r w:rsidR="002D3035" w:rsidRPr="000C24BF">
        <w:rPr>
          <w:rFonts w:ascii="Times New Roman" w:hAnsi="Times New Roman" w:cs="Times New Roman" w:hint="eastAsia"/>
          <w:sz w:val="24"/>
          <w:szCs w:val="24"/>
        </w:rPr>
        <w:t>MV</w:t>
      </w:r>
      <w:proofErr w:type="spellEnd"/>
      <w:r w:rsidR="002D3035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D3035" w:rsidRPr="000C24BF">
        <w:rPr>
          <w:rFonts w:ascii="Times New Roman" w:hAnsi="Times New Roman" w:cs="Times New Roman"/>
          <w:sz w:val="24"/>
          <w:szCs w:val="24"/>
        </w:rPr>
        <w:t>value</w:t>
      </w:r>
      <w:r w:rsidR="002D3035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D3035" w:rsidRPr="000C24BF">
        <w:rPr>
          <w:rFonts w:ascii="Times New Roman" w:hAnsi="Times New Roman" w:cs="Times New Roman"/>
          <w:sz w:val="24"/>
          <w:szCs w:val="24"/>
        </w:rPr>
        <w:t>for</w:t>
      </w:r>
      <w:r w:rsidR="002D3035" w:rsidRPr="000C24BF">
        <w:rPr>
          <w:rFonts w:ascii="Times New Roman" w:hAnsi="Times New Roman" w:cs="Times New Roman" w:hint="eastAsia"/>
          <w:sz w:val="24"/>
          <w:szCs w:val="24"/>
        </w:rPr>
        <w:t xml:space="preserve"> the significant cluster </w:t>
      </w:r>
      <w:r w:rsidR="00DC08A7" w:rsidRPr="000C24BF">
        <w:rPr>
          <w:rFonts w:ascii="Times New Roman" w:hAnsi="Times New Roman" w:cs="Times New Roman"/>
          <w:sz w:val="24"/>
          <w:szCs w:val="24"/>
        </w:rPr>
        <w:t xml:space="preserve">in the right </w:t>
      </w:r>
      <w:proofErr w:type="gramStart"/>
      <w:r w:rsidR="00DC08A7" w:rsidRPr="000C24BF">
        <w:rPr>
          <w:rFonts w:ascii="Times New Roman" w:hAnsi="Times New Roman" w:cs="Times New Roman"/>
          <w:sz w:val="24"/>
          <w:szCs w:val="24"/>
        </w:rPr>
        <w:t>hippocampus which</w:t>
      </w:r>
      <w:proofErr w:type="gramEnd"/>
      <w:r w:rsidR="00DC08A7" w:rsidRPr="000C24BF">
        <w:rPr>
          <w:rFonts w:ascii="Times New Roman" w:hAnsi="Times New Roman" w:cs="Times New Roman"/>
          <w:sz w:val="24"/>
          <w:szCs w:val="24"/>
        </w:rPr>
        <w:t xml:space="preserve"> was </w:t>
      </w:r>
      <w:r w:rsidR="002D3035" w:rsidRPr="000C24BF">
        <w:rPr>
          <w:rFonts w:ascii="Times New Roman" w:hAnsi="Times New Roman" w:cs="Times New Roman"/>
          <w:sz w:val="24"/>
          <w:szCs w:val="24"/>
        </w:rPr>
        <w:t>identified</w:t>
      </w:r>
      <w:r w:rsidR="002D3035" w:rsidRPr="000C24BF">
        <w:rPr>
          <w:rFonts w:ascii="Times New Roman" w:hAnsi="Times New Roman" w:cs="Times New Roman" w:hint="eastAsia"/>
          <w:sz w:val="24"/>
          <w:szCs w:val="24"/>
        </w:rPr>
        <w:t xml:space="preserve"> in the</w:t>
      </w:r>
      <w:r w:rsidR="00017D7A" w:rsidRPr="000C24BF">
        <w:rPr>
          <w:rFonts w:ascii="Times New Roman" w:hAnsi="Times New Roman" w:cs="Times New Roman" w:hint="eastAsia"/>
          <w:sz w:val="24"/>
          <w:szCs w:val="24"/>
        </w:rPr>
        <w:t xml:space="preserve"> analysis of the difference</w:t>
      </w:r>
      <w:r w:rsidR="002D3035" w:rsidRPr="000C24BF">
        <w:rPr>
          <w:rFonts w:ascii="Times New Roman" w:hAnsi="Times New Roman" w:cs="Times New Roman"/>
          <w:sz w:val="24"/>
          <w:szCs w:val="24"/>
        </w:rPr>
        <w:t>s</w:t>
      </w:r>
      <w:r w:rsidR="00017D7A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C08A7" w:rsidRPr="000C24BF">
        <w:rPr>
          <w:rFonts w:ascii="Times New Roman" w:hAnsi="Times New Roman" w:cs="Times New Roman"/>
          <w:sz w:val="24"/>
          <w:szCs w:val="24"/>
        </w:rPr>
        <w:t xml:space="preserve">or </w:t>
      </w:r>
      <w:proofErr w:type="spellStart"/>
      <w:r w:rsidR="00DC08A7" w:rsidRPr="000C24BF">
        <w:rPr>
          <w:rFonts w:ascii="Times New Roman" w:hAnsi="Times New Roman" w:cs="Times New Roman"/>
          <w:sz w:val="24"/>
          <w:szCs w:val="24"/>
        </w:rPr>
        <w:t>rWMV</w:t>
      </w:r>
      <w:proofErr w:type="spellEnd"/>
      <w:r w:rsidR="002D3035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17D7A" w:rsidRPr="000C24BF">
        <w:rPr>
          <w:rFonts w:ascii="Times New Roman" w:hAnsi="Times New Roman" w:cs="Times New Roman" w:hint="eastAsia"/>
          <w:sz w:val="24"/>
          <w:szCs w:val="24"/>
        </w:rPr>
        <w:t xml:space="preserve">between science and humanities students. In this analysis, the dependent variable was the mean </w:t>
      </w:r>
      <w:proofErr w:type="spellStart"/>
      <w:r w:rsidR="00017D7A" w:rsidRPr="000C24BF">
        <w:rPr>
          <w:rFonts w:ascii="Times New Roman" w:hAnsi="Times New Roman" w:cs="Times New Roman" w:hint="eastAsia"/>
          <w:sz w:val="24"/>
          <w:szCs w:val="24"/>
        </w:rPr>
        <w:t>rWMV</w:t>
      </w:r>
      <w:proofErr w:type="spellEnd"/>
      <w:r w:rsidR="002D3035" w:rsidRPr="000C24BF">
        <w:rPr>
          <w:rFonts w:ascii="Times New Roman" w:hAnsi="Times New Roman" w:cs="Times New Roman"/>
          <w:sz w:val="24"/>
          <w:szCs w:val="24"/>
        </w:rPr>
        <w:t>;</w:t>
      </w:r>
      <w:r w:rsidR="00017D7A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D3035" w:rsidRPr="000C24BF">
        <w:rPr>
          <w:rFonts w:ascii="Times New Roman" w:hAnsi="Times New Roman" w:cs="Times New Roman"/>
          <w:sz w:val="24"/>
          <w:szCs w:val="24"/>
        </w:rPr>
        <w:t>the</w:t>
      </w:r>
      <w:r w:rsidR="002D3035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17D7A" w:rsidRPr="000C24BF">
        <w:rPr>
          <w:rFonts w:ascii="Times New Roman" w:hAnsi="Times New Roman" w:cs="Times New Roman" w:hint="eastAsia"/>
          <w:sz w:val="24"/>
          <w:szCs w:val="24"/>
        </w:rPr>
        <w:t xml:space="preserve">independent variables </w:t>
      </w:r>
      <w:r w:rsidR="00216326" w:rsidRPr="000C24BF">
        <w:rPr>
          <w:rFonts w:ascii="Times New Roman" w:hAnsi="Times New Roman"/>
          <w:sz w:val="24"/>
          <w:szCs w:val="24"/>
        </w:rPr>
        <w:t>we</w:t>
      </w:r>
      <w:r w:rsidR="00017D7A" w:rsidRPr="000C24BF">
        <w:rPr>
          <w:rFonts w:ascii="Times New Roman" w:hAnsi="Times New Roman" w:hint="eastAsia"/>
          <w:sz w:val="24"/>
          <w:szCs w:val="24"/>
        </w:rPr>
        <w:t xml:space="preserve">re sex, age, </w:t>
      </w:r>
      <w:r w:rsidR="00211039" w:rsidRPr="000C24BF">
        <w:rPr>
          <w:rFonts w:ascii="Times New Roman" w:hAnsi="Times New Roman"/>
          <w:sz w:val="24"/>
          <w:szCs w:val="24"/>
        </w:rPr>
        <w:t>TIV</w:t>
      </w:r>
      <w:r w:rsidR="00216326" w:rsidRPr="000C24BF">
        <w:rPr>
          <w:rFonts w:ascii="Times New Roman" w:hAnsi="Times New Roman" w:cs="Times New Roman"/>
          <w:sz w:val="24"/>
          <w:szCs w:val="24"/>
        </w:rPr>
        <w:t>,</w:t>
      </w:r>
      <w:r w:rsidR="00216326" w:rsidRPr="000C24BF">
        <w:rPr>
          <w:rFonts w:ascii="Times New Roman" w:hAnsi="Times New Roman"/>
          <w:sz w:val="24"/>
          <w:szCs w:val="24"/>
        </w:rPr>
        <w:t xml:space="preserve"> and the perception and spatial</w:t>
      </w:r>
      <w:r w:rsidR="002D3035" w:rsidRPr="000C24BF">
        <w:rPr>
          <w:rFonts w:ascii="Times New Roman" w:hAnsi="Times New Roman" w:hint="eastAsia"/>
          <w:sz w:val="24"/>
          <w:szCs w:val="24"/>
        </w:rPr>
        <w:t xml:space="preserve"> relation factor </w:t>
      </w:r>
      <w:r w:rsidR="00216326" w:rsidRPr="000C24BF">
        <w:rPr>
          <w:rFonts w:ascii="Times New Roman" w:hAnsi="Times New Roman"/>
          <w:sz w:val="24"/>
          <w:szCs w:val="24"/>
        </w:rPr>
        <w:t xml:space="preserve">scores </w:t>
      </w:r>
      <w:r w:rsidR="002D3035" w:rsidRPr="000C24BF">
        <w:rPr>
          <w:rFonts w:ascii="Times New Roman" w:hAnsi="Times New Roman"/>
          <w:sz w:val="24"/>
          <w:szCs w:val="24"/>
        </w:rPr>
        <w:t>of</w:t>
      </w:r>
      <w:r w:rsidR="002D3035" w:rsidRPr="000C24BF">
        <w:rPr>
          <w:rFonts w:ascii="Times New Roman" w:hAnsi="Times New Roman" w:hint="eastAsia"/>
          <w:sz w:val="24"/>
          <w:szCs w:val="24"/>
        </w:rPr>
        <w:t xml:space="preserve"> TBIT.</w:t>
      </w:r>
    </w:p>
    <w:p w14:paraId="53B0C89F" w14:textId="77777777" w:rsidR="00B42001" w:rsidRPr="000C24BF" w:rsidRDefault="00B42001" w:rsidP="00C666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0D657C" w14:textId="77777777" w:rsidR="00C166D7" w:rsidRPr="000C24BF" w:rsidRDefault="00C166D7" w:rsidP="00E11F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C24BF">
        <w:rPr>
          <w:rFonts w:ascii="Times New Roman" w:hAnsi="Times New Roman" w:cs="Times New Roman" w:hint="eastAsia"/>
          <w:b/>
          <w:sz w:val="24"/>
          <w:szCs w:val="24"/>
        </w:rPr>
        <w:t>Supplemental Results</w:t>
      </w:r>
    </w:p>
    <w:p w14:paraId="5CFB2B33" w14:textId="10A60C11" w:rsidR="00212EDB" w:rsidRPr="000C24BF" w:rsidRDefault="002D3035" w:rsidP="00E11F92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 w:rsidRPr="000C24BF">
        <w:rPr>
          <w:rFonts w:ascii="Times New Roman" w:hAnsi="Times New Roman" w:cs="Times New Roman"/>
          <w:b/>
          <w:sz w:val="24"/>
          <w:szCs w:val="24"/>
        </w:rPr>
        <w:t>P</w:t>
      </w:r>
      <w:r w:rsidR="00212EDB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ost-hoc investigation </w:t>
      </w:r>
      <w:r w:rsidR="00211039" w:rsidRPr="000C24BF">
        <w:rPr>
          <w:rFonts w:ascii="Times New Roman" w:hAnsi="Times New Roman" w:cs="Times New Roman"/>
          <w:b/>
          <w:sz w:val="24"/>
          <w:szCs w:val="24"/>
        </w:rPr>
        <w:t>of</w:t>
      </w:r>
      <w:r w:rsidR="00211039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212EDB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the association between rGMV of </w:t>
      </w:r>
      <w:proofErr w:type="spellStart"/>
      <w:r w:rsidR="00212EDB" w:rsidRPr="000C24BF">
        <w:rPr>
          <w:rFonts w:ascii="Times New Roman" w:hAnsi="Times New Roman" w:cs="Times New Roman" w:hint="eastAsia"/>
          <w:b/>
          <w:sz w:val="24"/>
          <w:szCs w:val="24"/>
        </w:rPr>
        <w:t>mPFC</w:t>
      </w:r>
      <w:proofErr w:type="spellEnd"/>
      <w:r w:rsidR="00212EDB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and empathizing.</w:t>
      </w:r>
      <w:proofErr w:type="gramEnd"/>
      <w:r w:rsidR="005337BF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216326" w:rsidRPr="000C24BF">
        <w:rPr>
          <w:rFonts w:ascii="Times New Roman" w:hAnsi="Times New Roman"/>
          <w:sz w:val="24"/>
          <w:szCs w:val="24"/>
        </w:rPr>
        <w:t xml:space="preserve">This analysis </w:t>
      </w:r>
      <w:r w:rsidR="001315C8" w:rsidRPr="000C24BF">
        <w:rPr>
          <w:rFonts w:ascii="Times New Roman" w:hAnsi="Times New Roman"/>
          <w:sz w:val="24"/>
          <w:szCs w:val="24"/>
        </w:rPr>
        <w:t>failed to find</w:t>
      </w:r>
      <w:r w:rsidR="00216326" w:rsidRPr="000C24BF">
        <w:rPr>
          <w:rFonts w:ascii="Times New Roman" w:hAnsi="Times New Roman"/>
          <w:sz w:val="24"/>
          <w:szCs w:val="24"/>
        </w:rPr>
        <w:t xml:space="preserve"> a significant correlation between the </w:t>
      </w:r>
      <w:r w:rsidR="00216326" w:rsidRPr="000C24BF">
        <w:rPr>
          <w:rFonts w:ascii="Times New Roman" w:hAnsi="Times New Roman" w:cs="Times New Roman"/>
          <w:sz w:val="24"/>
          <w:szCs w:val="24"/>
        </w:rPr>
        <w:t xml:space="preserve">mean rGMV of the significant cluster identified in the analysis of the difference between science and humanities students in </w:t>
      </w:r>
      <w:proofErr w:type="spellStart"/>
      <w:r w:rsidR="00216326" w:rsidRPr="000C24BF">
        <w:rPr>
          <w:rFonts w:ascii="Times New Roman" w:hAnsi="Times New Roman" w:cs="Times New Roman"/>
          <w:sz w:val="24"/>
          <w:szCs w:val="24"/>
        </w:rPr>
        <w:t>mPFC</w:t>
      </w:r>
      <w:proofErr w:type="spellEnd"/>
      <w:r w:rsidR="00216326" w:rsidRPr="000C24BF">
        <w:rPr>
          <w:rFonts w:ascii="Times New Roman" w:hAnsi="Times New Roman"/>
          <w:sz w:val="24"/>
          <w:szCs w:val="24"/>
        </w:rPr>
        <w:t xml:space="preserve"> and EQ score (empathizing, </w:t>
      </w:r>
      <w:r w:rsidR="00216326" w:rsidRPr="000C24BF">
        <w:rPr>
          <w:rFonts w:ascii="Times New Roman" w:hAnsi="Times New Roman"/>
          <w:i/>
          <w:sz w:val="24"/>
          <w:szCs w:val="24"/>
        </w:rPr>
        <w:t>P</w:t>
      </w:r>
      <w:r w:rsidR="00216326" w:rsidRPr="000C24BF">
        <w:rPr>
          <w:rFonts w:ascii="Times New Roman" w:hAnsi="Times New Roman"/>
          <w:sz w:val="24"/>
          <w:szCs w:val="24"/>
        </w:rPr>
        <w:t xml:space="preserve"> &gt; 0.1).</w:t>
      </w:r>
      <w:r w:rsidR="007D5B58" w:rsidRPr="000C24BF">
        <w:rPr>
          <w:rFonts w:ascii="Times New Roman" w:hAnsi="Times New Roman"/>
          <w:sz w:val="24"/>
          <w:szCs w:val="24"/>
        </w:rPr>
        <w:t xml:space="preserve"> </w:t>
      </w:r>
      <w:r w:rsidR="00081645" w:rsidRPr="000C24BF">
        <w:rPr>
          <w:rFonts w:ascii="Times New Roman" w:hAnsi="Times New Roman" w:hint="eastAsia"/>
          <w:sz w:val="24"/>
          <w:szCs w:val="24"/>
        </w:rPr>
        <w:t xml:space="preserve">Next, we investigated </w:t>
      </w:r>
      <w:r w:rsidRPr="000C24BF">
        <w:rPr>
          <w:rFonts w:ascii="Times New Roman" w:hAnsi="Times New Roman"/>
          <w:sz w:val="24"/>
          <w:szCs w:val="24"/>
        </w:rPr>
        <w:t>whether</w:t>
      </w:r>
      <w:r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081645" w:rsidRPr="000C24BF">
        <w:rPr>
          <w:rFonts w:ascii="Times New Roman" w:hAnsi="Times New Roman" w:hint="eastAsia"/>
          <w:sz w:val="24"/>
          <w:szCs w:val="24"/>
        </w:rPr>
        <w:t>rGMV correlates of empathi</w:t>
      </w:r>
      <w:r w:rsidR="002E50FE" w:rsidRPr="000C24BF">
        <w:rPr>
          <w:rFonts w:ascii="Times New Roman" w:hAnsi="Times New Roman" w:hint="eastAsia"/>
          <w:sz w:val="24"/>
          <w:szCs w:val="24"/>
        </w:rPr>
        <w:t xml:space="preserve">zing </w:t>
      </w:r>
      <w:proofErr w:type="gramStart"/>
      <w:r w:rsidR="002E50FE" w:rsidRPr="000C24BF">
        <w:rPr>
          <w:rFonts w:ascii="Times New Roman" w:hAnsi="Times New Roman" w:hint="eastAsia"/>
          <w:sz w:val="24"/>
          <w:szCs w:val="24"/>
        </w:rPr>
        <w:t>were distributed</w:t>
      </w:r>
      <w:proofErr w:type="gramEnd"/>
      <w:r w:rsidR="002E50FE" w:rsidRPr="000C24BF">
        <w:rPr>
          <w:rFonts w:ascii="Times New Roman" w:hAnsi="Times New Roman" w:hint="eastAsia"/>
          <w:sz w:val="24"/>
          <w:szCs w:val="24"/>
        </w:rPr>
        <w:t xml:space="preserve"> around </w:t>
      </w:r>
      <w:proofErr w:type="spellStart"/>
      <w:r w:rsidR="002E50FE" w:rsidRPr="000C24BF">
        <w:rPr>
          <w:rFonts w:ascii="Times New Roman" w:hAnsi="Times New Roman" w:hint="eastAsia"/>
          <w:sz w:val="24"/>
          <w:szCs w:val="24"/>
        </w:rPr>
        <w:t>mPFC</w:t>
      </w:r>
      <w:proofErr w:type="spellEnd"/>
      <w:r w:rsidR="002E50FE" w:rsidRPr="000C24BF">
        <w:rPr>
          <w:rFonts w:ascii="Times New Roman" w:hAnsi="Times New Roman" w:hint="eastAsia"/>
          <w:sz w:val="24"/>
          <w:szCs w:val="24"/>
        </w:rPr>
        <w:t xml:space="preserve"> in the whole</w:t>
      </w:r>
      <w:r w:rsidR="00211039" w:rsidRPr="000C24BF">
        <w:rPr>
          <w:rFonts w:ascii="Times New Roman" w:hAnsi="Times New Roman"/>
          <w:sz w:val="24"/>
          <w:szCs w:val="24"/>
        </w:rPr>
        <w:t>-</w:t>
      </w:r>
      <w:r w:rsidR="002E50FE" w:rsidRPr="000C24BF">
        <w:rPr>
          <w:rFonts w:ascii="Times New Roman" w:hAnsi="Times New Roman" w:hint="eastAsia"/>
          <w:sz w:val="24"/>
          <w:szCs w:val="24"/>
        </w:rPr>
        <w:t xml:space="preserve">brain analysis. </w:t>
      </w:r>
      <w:r w:rsidRPr="000C24BF">
        <w:rPr>
          <w:rFonts w:ascii="Times New Roman" w:hAnsi="Times New Roman"/>
          <w:sz w:val="24"/>
          <w:szCs w:val="24"/>
        </w:rPr>
        <w:t>Using</w:t>
      </w:r>
      <w:r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2E50FE" w:rsidRPr="000C24BF">
        <w:rPr>
          <w:rFonts w:ascii="Times New Roman" w:hAnsi="Times New Roman" w:hint="eastAsia"/>
          <w:sz w:val="24"/>
          <w:szCs w:val="24"/>
        </w:rPr>
        <w:t xml:space="preserve">the </w:t>
      </w:r>
      <w:r w:rsidRPr="000C24BF">
        <w:rPr>
          <w:rFonts w:ascii="Times New Roman" w:hAnsi="Times New Roman"/>
          <w:sz w:val="24"/>
          <w:szCs w:val="24"/>
        </w:rPr>
        <w:t>entire study</w:t>
      </w:r>
      <w:r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2E50FE" w:rsidRPr="000C24BF">
        <w:rPr>
          <w:rFonts w:ascii="Times New Roman" w:hAnsi="Times New Roman" w:hint="eastAsia"/>
          <w:sz w:val="24"/>
          <w:szCs w:val="24"/>
        </w:rPr>
        <w:t>sample</w:t>
      </w:r>
      <w:r w:rsidR="001315C8" w:rsidRPr="000C24BF">
        <w:rPr>
          <w:rFonts w:ascii="Times New Roman" w:hAnsi="Times New Roman"/>
          <w:sz w:val="24"/>
          <w:szCs w:val="24"/>
        </w:rPr>
        <w:t xml:space="preserve"> of this project</w:t>
      </w:r>
      <w:r w:rsidR="002E50FE" w:rsidRPr="000C24BF">
        <w:rPr>
          <w:rFonts w:ascii="Times New Roman" w:hAnsi="Times New Roman" w:hint="eastAsia"/>
          <w:sz w:val="24"/>
          <w:szCs w:val="24"/>
        </w:rPr>
        <w:t xml:space="preserve">, </w:t>
      </w:r>
      <w:r w:rsidRPr="000C24BF">
        <w:rPr>
          <w:rFonts w:ascii="Times New Roman" w:hAnsi="Times New Roman"/>
          <w:sz w:val="24"/>
          <w:szCs w:val="24"/>
        </w:rPr>
        <w:t>we identified a</w:t>
      </w:r>
      <w:r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2E50FE" w:rsidRPr="000C24BF">
        <w:rPr>
          <w:rFonts w:ascii="Times New Roman" w:hAnsi="Times New Roman" w:hint="eastAsia"/>
          <w:sz w:val="24"/>
          <w:szCs w:val="24"/>
        </w:rPr>
        <w:t xml:space="preserve">significant negative </w:t>
      </w:r>
      <w:r w:rsidR="00216326" w:rsidRPr="000C24BF">
        <w:rPr>
          <w:rFonts w:ascii="Times New Roman" w:hAnsi="Times New Roman"/>
          <w:sz w:val="24"/>
          <w:szCs w:val="24"/>
        </w:rPr>
        <w:t>correlation between rGMV and empathizing</w:t>
      </w:r>
      <w:r w:rsidR="002E50FE" w:rsidRPr="000C24BF">
        <w:rPr>
          <w:rFonts w:ascii="Times New Roman" w:hAnsi="Times New Roman" w:hint="eastAsia"/>
          <w:sz w:val="24"/>
          <w:szCs w:val="24"/>
        </w:rPr>
        <w:t xml:space="preserve"> in the medial to </w:t>
      </w:r>
      <w:proofErr w:type="spellStart"/>
      <w:r w:rsidR="002E50FE" w:rsidRPr="000C24BF">
        <w:rPr>
          <w:rFonts w:ascii="Times New Roman" w:hAnsi="Times New Roman" w:hint="eastAsia"/>
          <w:sz w:val="24"/>
          <w:szCs w:val="24"/>
        </w:rPr>
        <w:t>dorsomedial</w:t>
      </w:r>
      <w:proofErr w:type="spellEnd"/>
      <w:r w:rsidR="002E50FE" w:rsidRPr="000C24BF">
        <w:rPr>
          <w:rFonts w:ascii="Times New Roman" w:hAnsi="Times New Roman" w:hint="eastAsia"/>
          <w:sz w:val="24"/>
          <w:szCs w:val="24"/>
        </w:rPr>
        <w:t xml:space="preserve"> prefrontal cortex </w:t>
      </w:r>
      <w:r w:rsidRPr="000C24BF">
        <w:rPr>
          <w:rFonts w:ascii="Times New Roman" w:eastAsia="Arial Unicode MS" w:hAnsi="Times New Roman"/>
          <w:sz w:val="24"/>
          <w:szCs w:val="24"/>
        </w:rPr>
        <w:t>(</w:t>
      </w:r>
      <w:r w:rsidR="002E50FE" w:rsidRPr="000C24BF">
        <w:rPr>
          <w:rFonts w:ascii="Times New Roman" w:eastAsia="Arial Unicode MS" w:hAnsi="Times New Roman"/>
          <w:sz w:val="24"/>
          <w:szCs w:val="24"/>
        </w:rPr>
        <w:t>MNI</w:t>
      </w:r>
      <w:r w:rsidRPr="000C24BF">
        <w:rPr>
          <w:rFonts w:ascii="Times New Roman" w:eastAsia="Arial Unicode MS" w:hAnsi="Times New Roman"/>
          <w:sz w:val="24"/>
          <w:szCs w:val="24"/>
        </w:rPr>
        <w:t xml:space="preserve"> </w:t>
      </w:r>
      <w:r w:rsidRPr="000C24BF">
        <w:rPr>
          <w:rFonts w:ascii="Times New Roman" w:eastAsia="Arial Unicode MS" w:hAnsi="Times New Roman" w:hint="eastAsia"/>
          <w:sz w:val="24"/>
          <w:szCs w:val="24"/>
        </w:rPr>
        <w:t>peak</w:t>
      </w:r>
      <w:r w:rsidRPr="000C24BF" w:rsidDel="002D3035">
        <w:rPr>
          <w:rFonts w:ascii="Times New Roman" w:eastAsia="Arial Unicode MS" w:hAnsi="Times New Roman"/>
          <w:sz w:val="24"/>
          <w:szCs w:val="24"/>
        </w:rPr>
        <w:t xml:space="preserve"> </w:t>
      </w:r>
      <w:r w:rsidR="002E50FE" w:rsidRPr="000C24BF">
        <w:rPr>
          <w:rFonts w:ascii="Times New Roman" w:eastAsia="Arial Unicode MS" w:hAnsi="Times New Roman"/>
          <w:sz w:val="24"/>
          <w:szCs w:val="24"/>
        </w:rPr>
        <w:t>coordinates</w:t>
      </w:r>
      <w:r w:rsidRPr="000C24BF">
        <w:rPr>
          <w:rFonts w:ascii="Times New Roman" w:eastAsia="Arial Unicode MS" w:hAnsi="Times New Roman"/>
          <w:sz w:val="24"/>
          <w:szCs w:val="24"/>
        </w:rPr>
        <w:t xml:space="preserve">: </w:t>
      </w:r>
      <w:r w:rsidR="002E50FE" w:rsidRPr="000C24BF">
        <w:rPr>
          <w:rFonts w:ascii="Times New Roman" w:eastAsia="Arial Unicode MS" w:hAnsi="Times New Roman"/>
          <w:sz w:val="24"/>
          <w:szCs w:val="24"/>
        </w:rPr>
        <w:t xml:space="preserve">x, y, z = </w:t>
      </w:r>
      <w:r w:rsidR="002E50FE" w:rsidRPr="000C24BF">
        <w:rPr>
          <w:rFonts w:ascii="Times New Roman" w:eastAsia="Arial Unicode MS" w:hAnsi="Times New Roman" w:hint="eastAsia"/>
          <w:sz w:val="24"/>
          <w:szCs w:val="24"/>
        </w:rPr>
        <w:t>17</w:t>
      </w:r>
      <w:r w:rsidR="002E50FE" w:rsidRPr="000C24BF">
        <w:rPr>
          <w:rFonts w:ascii="Times New Roman" w:eastAsia="Arial Unicode MS" w:hAnsi="Times New Roman"/>
          <w:sz w:val="24"/>
          <w:szCs w:val="24"/>
        </w:rPr>
        <w:t xml:space="preserve">, </w:t>
      </w:r>
      <w:r w:rsidR="002E50FE" w:rsidRPr="000C24BF">
        <w:rPr>
          <w:rFonts w:ascii="Times New Roman" w:eastAsia="Arial Unicode MS" w:hAnsi="Times New Roman" w:hint="eastAsia"/>
          <w:sz w:val="24"/>
          <w:szCs w:val="24"/>
        </w:rPr>
        <w:t>41</w:t>
      </w:r>
      <w:r w:rsidR="002E50FE" w:rsidRPr="000C24BF">
        <w:rPr>
          <w:rFonts w:ascii="Times New Roman" w:eastAsia="Arial Unicode MS" w:hAnsi="Times New Roman"/>
          <w:sz w:val="24"/>
          <w:szCs w:val="24"/>
        </w:rPr>
        <w:t xml:space="preserve">, </w:t>
      </w:r>
      <w:r w:rsidR="002E50FE" w:rsidRPr="000C24BF">
        <w:rPr>
          <w:rFonts w:ascii="Times New Roman" w:eastAsia="Arial Unicode MS" w:hAnsi="Times New Roman" w:hint="eastAsia"/>
          <w:sz w:val="24"/>
          <w:szCs w:val="24"/>
        </w:rPr>
        <w:t>37</w:t>
      </w:r>
      <w:r w:rsidR="002E50FE" w:rsidRPr="000C24BF">
        <w:rPr>
          <w:rFonts w:ascii="Times New Roman" w:eastAsia="Arial Unicode MS" w:hAnsi="Times New Roman"/>
          <w:sz w:val="24"/>
          <w:szCs w:val="24"/>
        </w:rPr>
        <w:t xml:space="preserve">; </w:t>
      </w:r>
      <w:r w:rsidRPr="000C24BF">
        <w:rPr>
          <w:rFonts w:ascii="Times New Roman" w:eastAsia="Arial Unicode MS" w:hAnsi="Times New Roman" w:hint="eastAsia"/>
          <w:sz w:val="24"/>
          <w:szCs w:val="24"/>
        </w:rPr>
        <w:t>peak</w:t>
      </w:r>
      <w:r w:rsidRPr="000C24BF">
        <w:rPr>
          <w:rFonts w:ascii="Times New Roman" w:eastAsia="Arial Unicode MS" w:hAnsi="Times New Roman"/>
          <w:sz w:val="24"/>
          <w:szCs w:val="24"/>
        </w:rPr>
        <w:t xml:space="preserve"> </w:t>
      </w:r>
      <w:r w:rsidR="002E50FE" w:rsidRPr="000C24BF">
        <w:rPr>
          <w:rFonts w:ascii="Times New Roman" w:eastAsia="Arial Unicode MS" w:hAnsi="Times New Roman"/>
          <w:i/>
          <w:sz w:val="24"/>
          <w:szCs w:val="24"/>
        </w:rPr>
        <w:t>t</w:t>
      </w:r>
      <w:r w:rsidR="002E50FE" w:rsidRPr="000C24BF">
        <w:rPr>
          <w:rFonts w:ascii="Times New Roman" w:eastAsia="Arial Unicode MS" w:hAnsi="Times New Roman" w:hint="eastAsia"/>
          <w:sz w:val="24"/>
          <w:szCs w:val="24"/>
        </w:rPr>
        <w:t xml:space="preserve"> value </w:t>
      </w:r>
      <w:r w:rsidR="002E50FE" w:rsidRPr="000C24BF">
        <w:rPr>
          <w:rFonts w:ascii="Times New Roman" w:eastAsia="Arial Unicode MS" w:hAnsi="Times New Roman"/>
          <w:sz w:val="24"/>
          <w:szCs w:val="24"/>
        </w:rPr>
        <w:t xml:space="preserve">= </w:t>
      </w:r>
      <w:r w:rsidR="002E50FE" w:rsidRPr="000C24BF">
        <w:rPr>
          <w:rFonts w:ascii="Times New Roman" w:eastAsia="Arial Unicode MS" w:hAnsi="Times New Roman" w:hint="eastAsia"/>
          <w:sz w:val="24"/>
          <w:szCs w:val="24"/>
        </w:rPr>
        <w:t>3.94</w:t>
      </w:r>
      <w:r w:rsidR="002E50FE" w:rsidRPr="000C24BF">
        <w:rPr>
          <w:rFonts w:ascii="Times New Roman" w:eastAsia="Arial Unicode MS" w:hAnsi="Times New Roman"/>
          <w:sz w:val="24"/>
          <w:szCs w:val="24"/>
        </w:rPr>
        <w:t xml:space="preserve">; </w:t>
      </w:r>
      <w:r w:rsidR="002E50FE" w:rsidRPr="000C24BF">
        <w:rPr>
          <w:rFonts w:ascii="Times New Roman" w:eastAsia="Arial Unicode MS" w:hAnsi="Times New Roman" w:hint="eastAsia"/>
          <w:sz w:val="24"/>
          <w:szCs w:val="24"/>
        </w:rPr>
        <w:t xml:space="preserve">corrected cluster </w:t>
      </w:r>
      <w:r w:rsidR="002E50FE" w:rsidRPr="000C24BF">
        <w:rPr>
          <w:rFonts w:ascii="Times New Roman" w:eastAsia="Arial Unicode MS" w:hAnsi="Times New Roman"/>
          <w:i/>
          <w:sz w:val="24"/>
          <w:szCs w:val="24"/>
        </w:rPr>
        <w:t>P</w:t>
      </w:r>
      <w:r w:rsidR="002E50FE" w:rsidRPr="000C24BF">
        <w:rPr>
          <w:rFonts w:ascii="Times New Roman" w:eastAsia="Arial Unicode MS" w:hAnsi="Times New Roman" w:hint="eastAsia"/>
          <w:sz w:val="24"/>
          <w:szCs w:val="24"/>
        </w:rPr>
        <w:t xml:space="preserve"> value = 0.025, </w:t>
      </w:r>
      <w:r w:rsidR="00216326" w:rsidRPr="000C24BF">
        <w:rPr>
          <w:rFonts w:ascii="Times New Roman" w:eastAsia="Arial Unicode MS" w:hAnsi="Times New Roman"/>
          <w:b/>
          <w:sz w:val="24"/>
          <w:szCs w:val="24"/>
        </w:rPr>
        <w:t>Supplemental Fig. 1</w:t>
      </w:r>
      <w:r w:rsidR="00216326" w:rsidRPr="000C24BF">
        <w:rPr>
          <w:rFonts w:ascii="Times New Roman" w:eastAsia="Arial Unicode MS" w:hAnsi="Times New Roman"/>
          <w:sz w:val="24"/>
          <w:szCs w:val="24"/>
        </w:rPr>
        <w:t>)</w:t>
      </w:r>
      <w:r w:rsidR="00216326" w:rsidRPr="000C24BF">
        <w:rPr>
          <w:rFonts w:ascii="Times New Roman" w:hAnsi="Times New Roman"/>
          <w:sz w:val="24"/>
          <w:szCs w:val="24"/>
        </w:rPr>
        <w:t>.</w:t>
      </w:r>
      <w:r w:rsidR="002E50FE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CA2C63" w:rsidRPr="000C24BF">
        <w:rPr>
          <w:rFonts w:ascii="Times New Roman" w:hAnsi="Times New Roman" w:hint="eastAsia"/>
          <w:sz w:val="24"/>
          <w:szCs w:val="24"/>
        </w:rPr>
        <w:t xml:space="preserve">However, this significant cluster </w:t>
      </w:r>
      <w:r w:rsidRPr="000C24BF">
        <w:rPr>
          <w:rFonts w:ascii="Times New Roman" w:hAnsi="Times New Roman"/>
          <w:sz w:val="24"/>
          <w:szCs w:val="24"/>
        </w:rPr>
        <w:t>did</w:t>
      </w:r>
      <w:r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CA2C63" w:rsidRPr="000C24BF">
        <w:rPr>
          <w:rFonts w:ascii="Times New Roman" w:hAnsi="Times New Roman" w:hint="eastAsia"/>
          <w:sz w:val="24"/>
          <w:szCs w:val="24"/>
        </w:rPr>
        <w:t xml:space="preserve">not overlap with the </w:t>
      </w:r>
      <w:r w:rsidR="00CA2C63" w:rsidRPr="000C24BF">
        <w:rPr>
          <w:rFonts w:ascii="Times New Roman" w:hAnsi="Times New Roman"/>
          <w:sz w:val="24"/>
          <w:szCs w:val="24"/>
        </w:rPr>
        <w:t>significant</w:t>
      </w:r>
      <w:r w:rsidR="00CA2C63" w:rsidRPr="000C24BF">
        <w:rPr>
          <w:rFonts w:ascii="Times New Roman" w:hAnsi="Times New Roman" w:hint="eastAsia"/>
          <w:sz w:val="24"/>
          <w:szCs w:val="24"/>
        </w:rPr>
        <w:t xml:space="preserve"> cluster </w:t>
      </w:r>
      <w:r w:rsidRPr="000C24BF">
        <w:rPr>
          <w:rFonts w:ascii="Times New Roman" w:hAnsi="Times New Roman"/>
          <w:sz w:val="24"/>
          <w:szCs w:val="24"/>
        </w:rPr>
        <w:t>identified for</w:t>
      </w:r>
      <w:r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CA2C63" w:rsidRPr="000C24BF">
        <w:rPr>
          <w:rFonts w:ascii="Times New Roman" w:hAnsi="Times New Roman" w:hint="eastAsia"/>
          <w:sz w:val="24"/>
          <w:szCs w:val="24"/>
        </w:rPr>
        <w:t xml:space="preserve">the difference </w:t>
      </w:r>
      <w:r w:rsidRPr="000C24BF">
        <w:rPr>
          <w:rFonts w:ascii="Times New Roman" w:hAnsi="Times New Roman"/>
          <w:sz w:val="24"/>
          <w:szCs w:val="24"/>
        </w:rPr>
        <w:t>in</w:t>
      </w:r>
      <w:r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CA2C63" w:rsidRPr="000C24BF">
        <w:rPr>
          <w:rFonts w:ascii="Times New Roman" w:hAnsi="Times New Roman" w:hint="eastAsia"/>
          <w:sz w:val="24"/>
          <w:szCs w:val="24"/>
        </w:rPr>
        <w:t>rGMV</w:t>
      </w:r>
      <w:r w:rsidR="00551DFE" w:rsidRPr="000C24BF">
        <w:rPr>
          <w:rFonts w:ascii="Times New Roman" w:hAnsi="Times New Roman"/>
          <w:sz w:val="24"/>
          <w:szCs w:val="24"/>
        </w:rPr>
        <w:t xml:space="preserve"> of</w:t>
      </w:r>
      <w:r w:rsidR="00C34823" w:rsidRPr="000C24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1DFE" w:rsidRPr="000C24BF">
        <w:rPr>
          <w:rFonts w:ascii="Times New Roman" w:hAnsi="Times New Roman" w:hint="eastAsia"/>
          <w:sz w:val="24"/>
          <w:szCs w:val="24"/>
        </w:rPr>
        <w:t>mPFC</w:t>
      </w:r>
      <w:proofErr w:type="spellEnd"/>
      <w:r w:rsidR="00551DFE" w:rsidRPr="000C24BF">
        <w:rPr>
          <w:rFonts w:ascii="Times New Roman" w:hAnsi="Times New Roman"/>
          <w:sz w:val="24"/>
          <w:szCs w:val="24"/>
        </w:rPr>
        <w:t xml:space="preserve"> </w:t>
      </w:r>
      <w:r w:rsidR="00CA2C63" w:rsidRPr="000C24BF">
        <w:rPr>
          <w:rFonts w:ascii="Times New Roman" w:hAnsi="Times New Roman" w:hint="eastAsia"/>
          <w:sz w:val="24"/>
          <w:szCs w:val="24"/>
        </w:rPr>
        <w:t xml:space="preserve">between </w:t>
      </w:r>
      <w:r w:rsidR="00216326" w:rsidRPr="000C24BF">
        <w:rPr>
          <w:rFonts w:ascii="Times New Roman" w:hAnsi="Times New Roman"/>
          <w:sz w:val="24"/>
          <w:szCs w:val="24"/>
        </w:rPr>
        <w:t>science and</w:t>
      </w:r>
      <w:r w:rsidR="00CA2C63" w:rsidRPr="000C24BF">
        <w:rPr>
          <w:rFonts w:ascii="Times New Roman" w:hAnsi="Times New Roman" w:hint="eastAsia"/>
          <w:sz w:val="24"/>
          <w:szCs w:val="24"/>
        </w:rPr>
        <w:t xml:space="preserve"> humanities students, but </w:t>
      </w:r>
      <w:r w:rsidRPr="000C24BF">
        <w:rPr>
          <w:rFonts w:ascii="Times New Roman" w:hAnsi="Times New Roman"/>
          <w:sz w:val="24"/>
          <w:szCs w:val="24"/>
        </w:rPr>
        <w:t xml:space="preserve">did </w:t>
      </w:r>
      <w:r w:rsidR="00CA2C63" w:rsidRPr="000C24BF">
        <w:rPr>
          <w:rFonts w:ascii="Times New Roman" w:hAnsi="Times New Roman" w:hint="eastAsia"/>
          <w:sz w:val="24"/>
          <w:szCs w:val="24"/>
        </w:rPr>
        <w:t xml:space="preserve">overlap </w:t>
      </w:r>
      <w:r w:rsidRPr="000C24BF">
        <w:rPr>
          <w:rFonts w:ascii="Times New Roman" w:hAnsi="Times New Roman" w:hint="eastAsia"/>
          <w:sz w:val="24"/>
          <w:szCs w:val="24"/>
        </w:rPr>
        <w:t xml:space="preserve">slightly </w:t>
      </w:r>
      <w:r w:rsidR="00CA2C63" w:rsidRPr="000C24BF">
        <w:rPr>
          <w:rFonts w:ascii="Times New Roman" w:hAnsi="Times New Roman" w:hint="eastAsia"/>
          <w:sz w:val="24"/>
          <w:szCs w:val="24"/>
        </w:rPr>
        <w:t xml:space="preserve">with the </w:t>
      </w:r>
      <w:r w:rsidR="00CA2C63" w:rsidRPr="000C24BF">
        <w:rPr>
          <w:rFonts w:ascii="Times New Roman" w:hAnsi="Times New Roman"/>
          <w:sz w:val="24"/>
          <w:szCs w:val="24"/>
        </w:rPr>
        <w:t>tendency</w:t>
      </w:r>
      <w:r w:rsidR="00CA2C63" w:rsidRPr="000C24BF">
        <w:rPr>
          <w:rFonts w:ascii="Times New Roman" w:hAnsi="Times New Roman" w:hint="eastAsia"/>
          <w:sz w:val="24"/>
          <w:szCs w:val="24"/>
        </w:rPr>
        <w:t xml:space="preserve"> of rGMV </w:t>
      </w:r>
      <w:r w:rsidR="00216326" w:rsidRPr="000C24BF">
        <w:rPr>
          <w:rFonts w:ascii="Times New Roman" w:hAnsi="Times New Roman"/>
          <w:sz w:val="24"/>
          <w:szCs w:val="24"/>
        </w:rPr>
        <w:t>differences between science and humanities students (</w:t>
      </w:r>
      <w:r w:rsidR="00216326" w:rsidRPr="000C24BF">
        <w:rPr>
          <w:rFonts w:ascii="Times New Roman" w:hAnsi="Times New Roman"/>
          <w:i/>
          <w:sz w:val="24"/>
          <w:szCs w:val="24"/>
        </w:rPr>
        <w:t>P</w:t>
      </w:r>
      <w:r w:rsidR="00216326" w:rsidRPr="000C24BF">
        <w:rPr>
          <w:rFonts w:ascii="Times New Roman" w:hAnsi="Times New Roman"/>
          <w:sz w:val="24"/>
          <w:szCs w:val="24"/>
        </w:rPr>
        <w:t xml:space="preserve"> &lt; 0.0025, uncorrected, </w:t>
      </w:r>
      <w:r w:rsidR="00216326" w:rsidRPr="000C24BF">
        <w:rPr>
          <w:rFonts w:ascii="Times New Roman" w:hAnsi="Times New Roman"/>
          <w:b/>
          <w:sz w:val="24"/>
          <w:szCs w:val="24"/>
        </w:rPr>
        <w:t>Supplemental Fig.</w:t>
      </w:r>
      <w:r w:rsidR="00216326" w:rsidRPr="000C24BF">
        <w:rPr>
          <w:rFonts w:ascii="Times New Roman" w:hAnsi="Times New Roman"/>
          <w:sz w:val="24"/>
          <w:szCs w:val="24"/>
        </w:rPr>
        <w:t xml:space="preserve"> </w:t>
      </w:r>
      <w:r w:rsidR="00216326" w:rsidRPr="000C24BF">
        <w:rPr>
          <w:rFonts w:ascii="Times New Roman" w:hAnsi="Times New Roman"/>
          <w:b/>
          <w:sz w:val="24"/>
          <w:szCs w:val="24"/>
        </w:rPr>
        <w:t>1</w:t>
      </w:r>
      <w:r w:rsidR="00216326" w:rsidRPr="000C24BF">
        <w:rPr>
          <w:rFonts w:ascii="Times New Roman" w:hAnsi="Times New Roman"/>
          <w:sz w:val="24"/>
          <w:szCs w:val="24"/>
        </w:rPr>
        <w:t>). Finally</w:t>
      </w:r>
      <w:r w:rsidR="00546F74" w:rsidRPr="000C24BF">
        <w:rPr>
          <w:rFonts w:ascii="Times New Roman" w:hAnsi="Times New Roman" w:hint="eastAsia"/>
          <w:sz w:val="24"/>
          <w:szCs w:val="24"/>
        </w:rPr>
        <w:t xml:space="preserve">, the </w:t>
      </w:r>
      <w:r w:rsidR="00546F74" w:rsidRPr="000C24BF">
        <w:rPr>
          <w:rFonts w:ascii="Times New Roman" w:hAnsi="Times New Roman"/>
          <w:sz w:val="24"/>
          <w:szCs w:val="24"/>
        </w:rPr>
        <w:t>distribution</w:t>
      </w:r>
      <w:r w:rsidR="00546F74" w:rsidRPr="000C24BF">
        <w:rPr>
          <w:rFonts w:ascii="Times New Roman" w:hAnsi="Times New Roman" w:hint="eastAsia"/>
          <w:sz w:val="24"/>
          <w:szCs w:val="24"/>
        </w:rPr>
        <w:t xml:space="preserve"> of</w:t>
      </w:r>
      <w:r w:rsidRPr="000C24BF">
        <w:rPr>
          <w:rFonts w:ascii="Times New Roman" w:hAnsi="Times New Roman"/>
          <w:sz w:val="24"/>
          <w:szCs w:val="24"/>
        </w:rPr>
        <w:t xml:space="preserve"> a</w:t>
      </w:r>
      <w:r w:rsidR="00546F74" w:rsidRPr="000C24BF">
        <w:rPr>
          <w:rFonts w:ascii="Times New Roman" w:hAnsi="Times New Roman" w:hint="eastAsia"/>
          <w:sz w:val="24"/>
          <w:szCs w:val="24"/>
        </w:rPr>
        <w:t xml:space="preserve"> weak tendency of </w:t>
      </w:r>
      <w:r w:rsidRPr="000C24BF">
        <w:rPr>
          <w:rFonts w:ascii="Times New Roman" w:hAnsi="Times New Roman"/>
          <w:sz w:val="24"/>
          <w:szCs w:val="24"/>
        </w:rPr>
        <w:t xml:space="preserve">a </w:t>
      </w:r>
      <w:r w:rsidR="00216326" w:rsidRPr="000C24BF">
        <w:rPr>
          <w:rFonts w:ascii="Times New Roman" w:hAnsi="Times New Roman"/>
          <w:sz w:val="24"/>
          <w:szCs w:val="24"/>
        </w:rPr>
        <w:t xml:space="preserve">negative correlation between rGMV and empathizing (uncorrected, </w:t>
      </w:r>
      <w:r w:rsidR="00216326" w:rsidRPr="000C24BF">
        <w:rPr>
          <w:rFonts w:ascii="Times New Roman" w:hAnsi="Times New Roman"/>
          <w:i/>
          <w:sz w:val="24"/>
          <w:szCs w:val="24"/>
        </w:rPr>
        <w:t>P</w:t>
      </w:r>
      <w:r w:rsidR="00216326" w:rsidRPr="000C24BF">
        <w:rPr>
          <w:rFonts w:ascii="Times New Roman" w:hAnsi="Times New Roman"/>
          <w:sz w:val="24"/>
          <w:szCs w:val="24"/>
        </w:rPr>
        <w:t xml:space="preserve"> &lt; 0.05) and the distribution of a weak tendency of rGMV between science and humanities students (uncorrected </w:t>
      </w:r>
      <w:r w:rsidR="00216326" w:rsidRPr="000C24BF">
        <w:rPr>
          <w:rFonts w:ascii="Times New Roman" w:hAnsi="Times New Roman"/>
          <w:i/>
          <w:sz w:val="24"/>
          <w:szCs w:val="24"/>
        </w:rPr>
        <w:t>P</w:t>
      </w:r>
      <w:r w:rsidR="00216326" w:rsidRPr="000C24BF">
        <w:rPr>
          <w:rFonts w:ascii="Times New Roman" w:hAnsi="Times New Roman"/>
          <w:sz w:val="24"/>
          <w:szCs w:val="24"/>
        </w:rPr>
        <w:t xml:space="preserve"> &lt; 0.05) substantially overlapped (</w:t>
      </w:r>
      <w:r w:rsidR="00216326" w:rsidRPr="000C24BF">
        <w:rPr>
          <w:rFonts w:ascii="Times New Roman" w:hAnsi="Times New Roman"/>
          <w:b/>
          <w:sz w:val="24"/>
          <w:szCs w:val="24"/>
        </w:rPr>
        <w:t>Supplemental Fig.</w:t>
      </w:r>
      <w:r w:rsidR="00546F74" w:rsidRPr="000C24BF">
        <w:rPr>
          <w:rFonts w:ascii="Times New Roman" w:hAnsi="Times New Roman" w:hint="eastAsia"/>
          <w:b/>
          <w:sz w:val="24"/>
          <w:szCs w:val="24"/>
        </w:rPr>
        <w:t xml:space="preserve"> 2</w:t>
      </w:r>
      <w:r w:rsidR="00546F74" w:rsidRPr="000C24BF">
        <w:rPr>
          <w:rFonts w:ascii="Times New Roman" w:hAnsi="Times New Roman" w:hint="eastAsia"/>
          <w:sz w:val="24"/>
          <w:szCs w:val="24"/>
        </w:rPr>
        <w:t>).</w:t>
      </w:r>
      <w:r w:rsidR="00343DC7" w:rsidRPr="000C24BF">
        <w:rPr>
          <w:rFonts w:ascii="Times New Roman" w:hAnsi="Times New Roman" w:hint="eastAsia"/>
          <w:sz w:val="24"/>
          <w:szCs w:val="24"/>
        </w:rPr>
        <w:t xml:space="preserve"> When </w:t>
      </w:r>
      <w:r w:rsidR="00D95653" w:rsidRPr="000C24BF">
        <w:rPr>
          <w:rFonts w:ascii="Times New Roman" w:hAnsi="Times New Roman"/>
          <w:sz w:val="24"/>
          <w:szCs w:val="24"/>
        </w:rPr>
        <w:t>only</w:t>
      </w:r>
      <w:r w:rsidR="00D95653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343DC7" w:rsidRPr="000C24BF">
        <w:rPr>
          <w:rFonts w:ascii="Times New Roman" w:hAnsi="Times New Roman" w:hint="eastAsia"/>
          <w:sz w:val="24"/>
          <w:szCs w:val="24"/>
        </w:rPr>
        <w:t xml:space="preserve">subjects </w:t>
      </w:r>
      <w:r w:rsidR="00D95653" w:rsidRPr="000C24BF">
        <w:rPr>
          <w:rFonts w:ascii="Times New Roman" w:hAnsi="Times New Roman"/>
          <w:sz w:val="24"/>
          <w:szCs w:val="24"/>
        </w:rPr>
        <w:t>in the</w:t>
      </w:r>
      <w:r w:rsidR="00343DC7" w:rsidRPr="000C24BF">
        <w:rPr>
          <w:rFonts w:ascii="Times New Roman" w:hAnsi="Times New Roman" w:hint="eastAsia"/>
          <w:sz w:val="24"/>
          <w:szCs w:val="24"/>
        </w:rPr>
        <w:t xml:space="preserve"> present study (science and humanities students </w:t>
      </w:r>
      <w:r w:rsidR="00D95653" w:rsidRPr="000C24BF">
        <w:rPr>
          <w:rFonts w:ascii="Times New Roman" w:hAnsi="Times New Roman"/>
          <w:sz w:val="24"/>
          <w:szCs w:val="24"/>
        </w:rPr>
        <w:t>at</w:t>
      </w:r>
      <w:r w:rsidR="00C34823" w:rsidRPr="000C24BF">
        <w:rPr>
          <w:rFonts w:ascii="Times New Roman" w:hAnsi="Times New Roman"/>
          <w:sz w:val="24"/>
          <w:szCs w:val="24"/>
        </w:rPr>
        <w:t xml:space="preserve"> the</w:t>
      </w:r>
      <w:r w:rsidR="00D95653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343DC7" w:rsidRPr="000C24BF">
        <w:rPr>
          <w:rFonts w:ascii="Times New Roman" w:hAnsi="Times New Roman" w:hint="eastAsia"/>
          <w:sz w:val="24"/>
          <w:szCs w:val="24"/>
        </w:rPr>
        <w:t xml:space="preserve">Tohoku University) were </w:t>
      </w:r>
      <w:r w:rsidR="00D95653" w:rsidRPr="000C24BF">
        <w:rPr>
          <w:rFonts w:ascii="Times New Roman" w:hAnsi="Times New Roman"/>
          <w:sz w:val="24"/>
          <w:szCs w:val="24"/>
        </w:rPr>
        <w:t>examined</w:t>
      </w:r>
      <w:r w:rsidR="00D95653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D95653" w:rsidRPr="000C24BF">
        <w:rPr>
          <w:rFonts w:ascii="Times New Roman" w:hAnsi="Times New Roman"/>
          <w:sz w:val="24"/>
          <w:szCs w:val="24"/>
        </w:rPr>
        <w:t>for</w:t>
      </w:r>
      <w:r w:rsidR="00343DC7" w:rsidRPr="000C24BF">
        <w:rPr>
          <w:rFonts w:ascii="Times New Roman" w:hAnsi="Times New Roman" w:hint="eastAsia"/>
          <w:sz w:val="24"/>
          <w:szCs w:val="24"/>
        </w:rPr>
        <w:t xml:space="preserve"> rGMV correlates of empathizing, the </w:t>
      </w:r>
      <w:r w:rsidR="00D95653" w:rsidRPr="000C24BF">
        <w:rPr>
          <w:rFonts w:ascii="Times New Roman" w:hAnsi="Times New Roman"/>
          <w:sz w:val="24"/>
          <w:szCs w:val="24"/>
        </w:rPr>
        <w:t>relationship between</w:t>
      </w:r>
      <w:r w:rsidR="00343DC7" w:rsidRPr="000C24BF">
        <w:rPr>
          <w:rFonts w:ascii="Times New Roman" w:hAnsi="Times New Roman" w:hint="eastAsia"/>
          <w:sz w:val="24"/>
          <w:szCs w:val="24"/>
        </w:rPr>
        <w:t xml:space="preserve"> empathizing </w:t>
      </w:r>
      <w:r w:rsidR="00D95653" w:rsidRPr="000C24BF">
        <w:rPr>
          <w:rFonts w:ascii="Times New Roman" w:hAnsi="Times New Roman"/>
          <w:sz w:val="24"/>
          <w:szCs w:val="24"/>
        </w:rPr>
        <w:t xml:space="preserve">and </w:t>
      </w:r>
      <w:r w:rsidR="00343DC7" w:rsidRPr="000C24BF">
        <w:rPr>
          <w:rFonts w:ascii="Times New Roman" w:hAnsi="Times New Roman" w:hint="eastAsia"/>
          <w:sz w:val="24"/>
          <w:szCs w:val="24"/>
        </w:rPr>
        <w:t xml:space="preserve">rGMV </w:t>
      </w:r>
      <w:r w:rsidR="00551DFE" w:rsidRPr="000C24BF">
        <w:rPr>
          <w:rFonts w:ascii="Times New Roman" w:hAnsi="Times New Roman"/>
          <w:sz w:val="24"/>
          <w:szCs w:val="24"/>
        </w:rPr>
        <w:t xml:space="preserve">of </w:t>
      </w:r>
      <w:proofErr w:type="spellStart"/>
      <w:r w:rsidR="00551DFE" w:rsidRPr="000C24BF">
        <w:rPr>
          <w:rFonts w:ascii="Times New Roman" w:hAnsi="Times New Roman"/>
          <w:sz w:val="24"/>
          <w:szCs w:val="24"/>
        </w:rPr>
        <w:t>mPFC</w:t>
      </w:r>
      <w:proofErr w:type="spellEnd"/>
      <w:r w:rsidR="00551DFE" w:rsidRPr="000C24BF">
        <w:rPr>
          <w:rFonts w:ascii="Times New Roman" w:hAnsi="Times New Roman"/>
          <w:sz w:val="24"/>
          <w:szCs w:val="24"/>
        </w:rPr>
        <w:t xml:space="preserve"> </w:t>
      </w:r>
      <w:r w:rsidR="00343DC7" w:rsidRPr="000C24BF">
        <w:rPr>
          <w:rFonts w:ascii="Times New Roman" w:hAnsi="Times New Roman" w:hint="eastAsia"/>
          <w:sz w:val="24"/>
          <w:szCs w:val="24"/>
        </w:rPr>
        <w:t xml:space="preserve">was similar, but </w:t>
      </w:r>
      <w:r w:rsidR="00D95653" w:rsidRPr="000C24BF">
        <w:rPr>
          <w:rFonts w:ascii="Times New Roman" w:hAnsi="Times New Roman"/>
          <w:sz w:val="24"/>
          <w:szCs w:val="24"/>
        </w:rPr>
        <w:t xml:space="preserve">the relationship </w:t>
      </w:r>
      <w:r w:rsidR="00343DC7" w:rsidRPr="000C24BF">
        <w:rPr>
          <w:rFonts w:ascii="Times New Roman" w:hAnsi="Times New Roman" w:hint="eastAsia"/>
          <w:sz w:val="24"/>
          <w:szCs w:val="24"/>
        </w:rPr>
        <w:t>generally weakened and became insignificant, perhaps reflecting the reduced sample size.</w:t>
      </w:r>
      <w:r w:rsidR="00E76966" w:rsidRPr="000C24BF">
        <w:rPr>
          <w:rFonts w:ascii="Times New Roman" w:hAnsi="Times New Roman" w:hint="eastAsia"/>
          <w:sz w:val="24"/>
          <w:szCs w:val="24"/>
        </w:rPr>
        <w:t xml:space="preserve"> This </w:t>
      </w:r>
      <w:r w:rsidR="00D95653" w:rsidRPr="000C24BF">
        <w:rPr>
          <w:rFonts w:ascii="Times New Roman" w:hAnsi="Times New Roman"/>
          <w:sz w:val="24"/>
          <w:szCs w:val="24"/>
        </w:rPr>
        <w:t>suggests</w:t>
      </w:r>
      <w:r w:rsidR="00E76966" w:rsidRPr="000C24BF">
        <w:rPr>
          <w:rFonts w:ascii="Times New Roman" w:hAnsi="Times New Roman" w:hint="eastAsia"/>
          <w:sz w:val="24"/>
          <w:szCs w:val="24"/>
        </w:rPr>
        <w:t xml:space="preserve"> that </w:t>
      </w:r>
      <w:r w:rsidR="001315C8" w:rsidRPr="000C24BF">
        <w:rPr>
          <w:rFonts w:ascii="Times New Roman" w:hAnsi="Times New Roman"/>
          <w:sz w:val="24"/>
          <w:szCs w:val="24"/>
        </w:rPr>
        <w:t xml:space="preserve">it is possible </w:t>
      </w:r>
      <w:r w:rsidR="00E76966" w:rsidRPr="000C24BF">
        <w:rPr>
          <w:rFonts w:ascii="Times New Roman" w:hAnsi="Times New Roman" w:hint="eastAsia"/>
          <w:sz w:val="24"/>
          <w:szCs w:val="24"/>
        </w:rPr>
        <w:t>rGMV correlates of empathizing and the difference</w:t>
      </w:r>
      <w:r w:rsidR="00D95653" w:rsidRPr="000C24BF">
        <w:rPr>
          <w:rFonts w:ascii="Times New Roman" w:hAnsi="Times New Roman"/>
          <w:sz w:val="24"/>
          <w:szCs w:val="24"/>
        </w:rPr>
        <w:t>s</w:t>
      </w:r>
      <w:r w:rsidR="00E76966" w:rsidRPr="000C24BF">
        <w:rPr>
          <w:rFonts w:ascii="Times New Roman" w:hAnsi="Times New Roman" w:hint="eastAsia"/>
          <w:sz w:val="24"/>
          <w:szCs w:val="24"/>
        </w:rPr>
        <w:t xml:space="preserve"> between science and humanities students </w:t>
      </w:r>
      <w:r w:rsidR="001315C8" w:rsidRPr="000C24BF">
        <w:rPr>
          <w:rFonts w:ascii="Times New Roman" w:hAnsi="Times New Roman" w:hint="eastAsia"/>
          <w:sz w:val="24"/>
          <w:szCs w:val="24"/>
        </w:rPr>
        <w:t>overlap</w:t>
      </w:r>
      <w:r w:rsidR="00E76966" w:rsidRPr="000C24BF">
        <w:rPr>
          <w:rFonts w:ascii="Times New Roman" w:hAnsi="Times New Roman" w:hint="eastAsia"/>
          <w:sz w:val="24"/>
          <w:szCs w:val="24"/>
        </w:rPr>
        <w:t xml:space="preserve"> substantially in </w:t>
      </w:r>
      <w:proofErr w:type="spellStart"/>
      <w:r w:rsidR="00E76966" w:rsidRPr="000C24BF">
        <w:rPr>
          <w:rFonts w:ascii="Times New Roman" w:hAnsi="Times New Roman" w:hint="eastAsia"/>
          <w:sz w:val="24"/>
          <w:szCs w:val="24"/>
        </w:rPr>
        <w:t>mPFC</w:t>
      </w:r>
      <w:proofErr w:type="spellEnd"/>
      <w:r w:rsidR="00D95653" w:rsidRPr="000C24BF">
        <w:rPr>
          <w:rFonts w:ascii="Times New Roman" w:hAnsi="Times New Roman"/>
          <w:sz w:val="24"/>
          <w:szCs w:val="24"/>
        </w:rPr>
        <w:t>. However,</w:t>
      </w:r>
      <w:r w:rsidR="00E76966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D95653" w:rsidRPr="000C24BF">
        <w:rPr>
          <w:rFonts w:ascii="Times New Roman" w:hAnsi="Times New Roman"/>
          <w:sz w:val="24"/>
          <w:szCs w:val="24"/>
        </w:rPr>
        <w:t>this relationship</w:t>
      </w:r>
      <w:r w:rsidR="00D95653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D95653" w:rsidRPr="000C24BF">
        <w:rPr>
          <w:rFonts w:ascii="Times New Roman" w:hAnsi="Times New Roman"/>
          <w:sz w:val="24"/>
          <w:szCs w:val="24"/>
        </w:rPr>
        <w:t>was</w:t>
      </w:r>
      <w:r w:rsidR="00D95653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E76966" w:rsidRPr="000C24BF">
        <w:rPr>
          <w:rFonts w:ascii="Times New Roman" w:hAnsi="Times New Roman" w:hint="eastAsia"/>
          <w:sz w:val="24"/>
          <w:szCs w:val="24"/>
        </w:rPr>
        <w:t xml:space="preserve">not clear </w:t>
      </w:r>
      <w:r w:rsidR="00D95653" w:rsidRPr="000C24BF">
        <w:rPr>
          <w:rFonts w:ascii="Times New Roman" w:hAnsi="Times New Roman"/>
          <w:sz w:val="24"/>
          <w:szCs w:val="24"/>
        </w:rPr>
        <w:t>using</w:t>
      </w:r>
      <w:r w:rsidR="00D95653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E76966" w:rsidRPr="000C24BF">
        <w:rPr>
          <w:rFonts w:ascii="Times New Roman" w:hAnsi="Times New Roman" w:hint="eastAsia"/>
          <w:sz w:val="24"/>
          <w:szCs w:val="24"/>
        </w:rPr>
        <w:t>the present stringent statistical threshold applied to the whole brain.</w:t>
      </w:r>
    </w:p>
    <w:p w14:paraId="2AB5259C" w14:textId="77777777" w:rsidR="00343DC7" w:rsidRPr="000C24BF" w:rsidRDefault="00343DC7" w:rsidP="00E11F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270A299" w14:textId="254266F8" w:rsidR="004E05E0" w:rsidRPr="000C24BF" w:rsidRDefault="00D95653" w:rsidP="00E11F92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 w:rsidRPr="000C24BF">
        <w:rPr>
          <w:rFonts w:ascii="Times New Roman" w:hAnsi="Times New Roman" w:cs="Times New Roman"/>
          <w:b/>
          <w:sz w:val="24"/>
          <w:szCs w:val="24"/>
        </w:rPr>
        <w:t>P</w:t>
      </w:r>
      <w:r w:rsidR="00E11F92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ost-hoc investigation </w:t>
      </w:r>
      <w:r w:rsidR="00211039" w:rsidRPr="000C24BF">
        <w:rPr>
          <w:rFonts w:ascii="Times New Roman" w:hAnsi="Times New Roman" w:cs="Times New Roman"/>
          <w:b/>
          <w:sz w:val="24"/>
          <w:szCs w:val="24"/>
        </w:rPr>
        <w:t>of</w:t>
      </w:r>
      <w:r w:rsidR="00211039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E11F92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the association between </w:t>
      </w:r>
      <w:r w:rsidR="00017D7A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rGMV </w:t>
      </w:r>
      <w:r w:rsidR="00C34823" w:rsidRPr="000C24BF">
        <w:rPr>
          <w:rFonts w:ascii="Times New Roman" w:hAnsi="Times New Roman" w:cs="Times New Roman"/>
          <w:b/>
          <w:sz w:val="24"/>
          <w:szCs w:val="24"/>
        </w:rPr>
        <w:t xml:space="preserve">of </w:t>
      </w:r>
      <w:proofErr w:type="spellStart"/>
      <w:r w:rsidR="00E11F92" w:rsidRPr="000C24BF">
        <w:rPr>
          <w:rFonts w:ascii="Times New Roman" w:hAnsi="Times New Roman" w:cs="Times New Roman" w:hint="eastAsia"/>
          <w:b/>
          <w:sz w:val="24"/>
          <w:szCs w:val="24"/>
        </w:rPr>
        <w:t>mPFC</w:t>
      </w:r>
      <w:proofErr w:type="spellEnd"/>
      <w:r w:rsidR="00E11F92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and spatial abilities.</w:t>
      </w:r>
      <w:proofErr w:type="gramEnd"/>
      <w:r w:rsidR="00E11F92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Pr="000C24BF">
        <w:rPr>
          <w:rFonts w:ascii="Times New Roman" w:hAnsi="Times New Roman"/>
          <w:sz w:val="24"/>
          <w:szCs w:val="24"/>
        </w:rPr>
        <w:t>We identified</w:t>
      </w:r>
      <w:r w:rsidR="00E11F92" w:rsidRPr="000C24BF">
        <w:rPr>
          <w:rFonts w:ascii="Times New Roman" w:hAnsi="Times New Roman" w:hint="eastAsia"/>
          <w:sz w:val="24"/>
          <w:szCs w:val="24"/>
        </w:rPr>
        <w:t xml:space="preserve"> a significant negative correlation </w:t>
      </w:r>
      <w:r w:rsidR="00216326" w:rsidRPr="000C24BF">
        <w:rPr>
          <w:rFonts w:ascii="Times New Roman" w:hAnsi="Times New Roman"/>
          <w:sz w:val="24"/>
          <w:szCs w:val="24"/>
        </w:rPr>
        <w:t xml:space="preserve">between the </w:t>
      </w:r>
      <w:r w:rsidR="00E11F92" w:rsidRPr="000C24BF">
        <w:rPr>
          <w:rFonts w:ascii="Times New Roman" w:hAnsi="Times New Roman" w:cs="Times New Roman" w:hint="eastAsia"/>
          <w:sz w:val="24"/>
          <w:szCs w:val="24"/>
        </w:rPr>
        <w:t>mean rGMV of the significant cluster</w:t>
      </w:r>
      <w:r w:rsidR="001315C8" w:rsidRPr="000C24B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315C8" w:rsidRPr="000C24BF">
        <w:rPr>
          <w:rFonts w:ascii="Times New Roman" w:hAnsi="Times New Roman" w:cs="Times New Roman"/>
          <w:sz w:val="24"/>
          <w:szCs w:val="24"/>
        </w:rPr>
        <w:t>mPFC</w:t>
      </w:r>
      <w:proofErr w:type="spellEnd"/>
      <w:r w:rsidR="001315C8" w:rsidRPr="000C24BF">
        <w:rPr>
          <w:rFonts w:ascii="Times New Roman" w:hAnsi="Times New Roman" w:cs="Times New Roman"/>
          <w:sz w:val="24"/>
          <w:szCs w:val="24"/>
        </w:rPr>
        <w:t xml:space="preserve"> which was</w:t>
      </w:r>
      <w:r w:rsidR="00E11F92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C24BF">
        <w:rPr>
          <w:rFonts w:ascii="Times New Roman" w:hAnsi="Times New Roman" w:cs="Times New Roman"/>
          <w:sz w:val="24"/>
          <w:szCs w:val="24"/>
        </w:rPr>
        <w:t>identified in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11F92" w:rsidRPr="000C24BF">
        <w:rPr>
          <w:rFonts w:ascii="Times New Roman" w:hAnsi="Times New Roman" w:cs="Times New Roman" w:hint="eastAsia"/>
          <w:sz w:val="24"/>
          <w:szCs w:val="24"/>
        </w:rPr>
        <w:t>the analysis of the difference</w:t>
      </w:r>
      <w:r w:rsidRPr="000C24BF">
        <w:rPr>
          <w:rFonts w:ascii="Times New Roman" w:hAnsi="Times New Roman" w:cs="Times New Roman"/>
          <w:sz w:val="24"/>
          <w:szCs w:val="24"/>
        </w:rPr>
        <w:t>s</w:t>
      </w:r>
      <w:r w:rsidR="00E11F92" w:rsidRPr="000C24BF">
        <w:rPr>
          <w:rFonts w:ascii="Times New Roman" w:hAnsi="Times New Roman" w:cs="Times New Roman" w:hint="eastAsia"/>
          <w:sz w:val="24"/>
          <w:szCs w:val="24"/>
        </w:rPr>
        <w:t xml:space="preserve"> between science and humanities students</w:t>
      </w:r>
      <w:r w:rsidR="002E2381" w:rsidRPr="000C24BF">
        <w:rPr>
          <w:rFonts w:ascii="Times New Roman" w:hAnsi="Times New Roman" w:cs="Times New Roman"/>
          <w:sz w:val="24"/>
          <w:szCs w:val="24"/>
        </w:rPr>
        <w:t xml:space="preserve"> and</w:t>
      </w:r>
      <w:r w:rsidR="00E11F92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216326" w:rsidRPr="000C24BF">
        <w:rPr>
          <w:rFonts w:ascii="Times New Roman" w:hAnsi="Times New Roman"/>
          <w:sz w:val="24"/>
          <w:szCs w:val="24"/>
        </w:rPr>
        <w:t xml:space="preserve">the </w:t>
      </w:r>
      <w:r w:rsidR="00E11F92" w:rsidRPr="000C24BF">
        <w:rPr>
          <w:rFonts w:ascii="Times New Roman" w:hAnsi="Times New Roman" w:hint="eastAsia"/>
          <w:sz w:val="24"/>
          <w:szCs w:val="24"/>
        </w:rPr>
        <w:t xml:space="preserve">spatial relation </w:t>
      </w:r>
      <w:r w:rsidR="00E11F92" w:rsidRPr="000C24BF">
        <w:rPr>
          <w:rFonts w:ascii="Times New Roman" w:hAnsi="Times New Roman"/>
          <w:sz w:val="24"/>
          <w:szCs w:val="24"/>
        </w:rPr>
        <w:t xml:space="preserve">factor </w:t>
      </w:r>
      <w:r w:rsidR="00216326" w:rsidRPr="000C24BF">
        <w:rPr>
          <w:rFonts w:ascii="Times New Roman" w:hAnsi="Times New Roman"/>
          <w:sz w:val="24"/>
          <w:szCs w:val="24"/>
        </w:rPr>
        <w:t xml:space="preserve">score of </w:t>
      </w:r>
      <w:r w:rsidR="00E11F92" w:rsidRPr="000C24BF">
        <w:rPr>
          <w:rFonts w:ascii="Times New Roman" w:hAnsi="Times New Roman" w:hint="eastAsia"/>
          <w:sz w:val="24"/>
        </w:rPr>
        <w:t>TBIT</w:t>
      </w:r>
      <w:r w:rsidR="00E11F92" w:rsidRPr="000C24BF">
        <w:rPr>
          <w:rFonts w:ascii="Times New Roman" w:hAnsi="Times New Roman" w:hint="eastAsia"/>
          <w:sz w:val="24"/>
          <w:szCs w:val="24"/>
        </w:rPr>
        <w:t xml:space="preserve"> (</w:t>
      </w:r>
      <w:r w:rsidR="00E11F92" w:rsidRPr="000C24BF">
        <w:rPr>
          <w:rFonts w:ascii="Times New Roman" w:hAnsi="Times New Roman" w:hint="eastAsia"/>
          <w:i/>
          <w:sz w:val="24"/>
          <w:szCs w:val="24"/>
        </w:rPr>
        <w:t>P</w:t>
      </w:r>
      <w:r w:rsidR="00E11F92" w:rsidRPr="000C24BF">
        <w:rPr>
          <w:rFonts w:ascii="Times New Roman" w:hAnsi="Times New Roman" w:hint="eastAsia"/>
          <w:sz w:val="24"/>
          <w:szCs w:val="24"/>
        </w:rPr>
        <w:t xml:space="preserve"> = 0.009, </w:t>
      </w:r>
      <w:r w:rsidR="00216326" w:rsidRPr="000C24BF">
        <w:rPr>
          <w:rFonts w:ascii="Times New Roman" w:hAnsi="Times New Roman"/>
          <w:i/>
          <w:sz w:val="24"/>
          <w:szCs w:val="24"/>
        </w:rPr>
        <w:t>t</w:t>
      </w:r>
      <w:r w:rsidR="00E11F92" w:rsidRPr="000C24BF">
        <w:rPr>
          <w:rFonts w:ascii="Times New Roman" w:hAnsi="Times New Roman" w:hint="eastAsia"/>
          <w:sz w:val="24"/>
          <w:szCs w:val="24"/>
        </w:rPr>
        <w:t xml:space="preserve"> = 2.611), </w:t>
      </w:r>
      <w:r w:rsidR="00216326" w:rsidRPr="000C24BF">
        <w:rPr>
          <w:rFonts w:ascii="Times New Roman" w:hAnsi="Times New Roman"/>
          <w:sz w:val="24"/>
          <w:szCs w:val="24"/>
        </w:rPr>
        <w:t>al</w:t>
      </w:r>
      <w:r w:rsidR="00E11F92" w:rsidRPr="000C24BF">
        <w:rPr>
          <w:rFonts w:ascii="Times New Roman" w:hAnsi="Times New Roman" w:hint="eastAsia"/>
          <w:sz w:val="24"/>
          <w:szCs w:val="24"/>
        </w:rPr>
        <w:t xml:space="preserve">though the associations </w:t>
      </w:r>
      <w:r w:rsidR="00216326" w:rsidRPr="000C24BF">
        <w:rPr>
          <w:rFonts w:ascii="Times New Roman" w:hAnsi="Times New Roman"/>
          <w:sz w:val="24"/>
          <w:szCs w:val="24"/>
        </w:rPr>
        <w:t>we</w:t>
      </w:r>
      <w:r w:rsidR="00E11F92" w:rsidRPr="000C24BF">
        <w:rPr>
          <w:rFonts w:ascii="Times New Roman" w:hAnsi="Times New Roman" w:hint="eastAsia"/>
          <w:sz w:val="24"/>
          <w:szCs w:val="24"/>
        </w:rPr>
        <w:t xml:space="preserve">re not significant when </w:t>
      </w:r>
      <w:r w:rsidR="00216326" w:rsidRPr="000C24BF">
        <w:rPr>
          <w:rFonts w:ascii="Times New Roman" w:hAnsi="Times New Roman"/>
          <w:sz w:val="24"/>
          <w:szCs w:val="24"/>
        </w:rPr>
        <w:t xml:space="preserve">the </w:t>
      </w:r>
      <w:r w:rsidR="00211039" w:rsidRPr="000C24BF">
        <w:rPr>
          <w:rFonts w:ascii="Times New Roman" w:hAnsi="Times New Roman"/>
          <w:sz w:val="24"/>
          <w:szCs w:val="24"/>
        </w:rPr>
        <w:t>TIV</w:t>
      </w:r>
      <w:r w:rsidR="00E11F92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216326" w:rsidRPr="000C24BF">
        <w:rPr>
          <w:rFonts w:ascii="Times New Roman" w:hAnsi="Times New Roman"/>
          <w:sz w:val="24"/>
          <w:szCs w:val="24"/>
        </w:rPr>
        <w:t>was</w:t>
      </w:r>
      <w:r w:rsidR="00216326" w:rsidRPr="000C24BF">
        <w:rPr>
          <w:rFonts w:ascii="Times New Roman" w:hAnsi="Times New Roman"/>
          <w:sz w:val="24"/>
        </w:rPr>
        <w:t xml:space="preserve"> </w:t>
      </w:r>
      <w:r w:rsidR="001315C8" w:rsidRPr="000C24BF">
        <w:rPr>
          <w:rFonts w:ascii="Times New Roman" w:hAnsi="Times New Roman"/>
          <w:sz w:val="24"/>
        </w:rPr>
        <w:t>included as a covariate</w:t>
      </w:r>
      <w:r w:rsidR="00E11F92" w:rsidRPr="000C24BF">
        <w:rPr>
          <w:rFonts w:ascii="Times New Roman" w:hAnsi="Times New Roman" w:hint="eastAsia"/>
          <w:sz w:val="24"/>
          <w:szCs w:val="24"/>
        </w:rPr>
        <w:t xml:space="preserve"> (this might be because </w:t>
      </w:r>
      <w:r w:rsidR="00216326" w:rsidRPr="000C24BF">
        <w:rPr>
          <w:rFonts w:ascii="Times New Roman" w:hAnsi="Times New Roman"/>
          <w:sz w:val="24"/>
          <w:szCs w:val="24"/>
        </w:rPr>
        <w:t xml:space="preserve">the volume of a </w:t>
      </w:r>
      <w:r w:rsidR="00216326" w:rsidRPr="000C24BF">
        <w:rPr>
          <w:rFonts w:ascii="Times New Roman" w:hAnsi="Times New Roman"/>
          <w:sz w:val="24"/>
        </w:rPr>
        <w:t xml:space="preserve">wide range of </w:t>
      </w:r>
      <w:r w:rsidR="00E11F92" w:rsidRPr="000C24BF">
        <w:rPr>
          <w:rFonts w:ascii="Times New Roman" w:hAnsi="Times New Roman" w:hint="eastAsia"/>
          <w:sz w:val="24"/>
          <w:szCs w:val="24"/>
        </w:rPr>
        <w:t xml:space="preserve">other areas may show </w:t>
      </w:r>
      <w:r w:rsidR="00216326" w:rsidRPr="000C24BF">
        <w:rPr>
          <w:rFonts w:ascii="Times New Roman" w:hAnsi="Times New Roman"/>
          <w:sz w:val="24"/>
          <w:szCs w:val="24"/>
        </w:rPr>
        <w:t xml:space="preserve">the </w:t>
      </w:r>
      <w:r w:rsidR="00E11F92" w:rsidRPr="000C24BF">
        <w:rPr>
          <w:rFonts w:ascii="Times New Roman" w:hAnsi="Times New Roman" w:hint="eastAsia"/>
          <w:sz w:val="24"/>
          <w:szCs w:val="24"/>
        </w:rPr>
        <w:t>same pattern).</w:t>
      </w:r>
      <w:proofErr w:type="gramEnd"/>
    </w:p>
    <w:p w14:paraId="361A81A7" w14:textId="77777777" w:rsidR="00D95653" w:rsidRPr="000C24BF" w:rsidRDefault="00D95653" w:rsidP="00E11F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ECB4BE" w14:textId="56D589B3" w:rsidR="007430C2" w:rsidRPr="000C24BF" w:rsidRDefault="00D95653" w:rsidP="00A618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24BF">
        <w:rPr>
          <w:rFonts w:ascii="Times New Roman" w:hAnsi="Times New Roman" w:cs="Times New Roman"/>
          <w:b/>
          <w:sz w:val="24"/>
          <w:szCs w:val="24"/>
        </w:rPr>
        <w:t>P</w:t>
      </w:r>
      <w:r w:rsidR="00BF6C23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ost-hoc investigation </w:t>
      </w:r>
      <w:r w:rsidRPr="000C24BF">
        <w:rPr>
          <w:rFonts w:ascii="Times New Roman" w:hAnsi="Times New Roman" w:cs="Times New Roman"/>
          <w:b/>
          <w:sz w:val="24"/>
          <w:szCs w:val="24"/>
        </w:rPr>
        <w:t>of</w:t>
      </w:r>
      <w:r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F6C23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the association between the </w:t>
      </w:r>
      <w:r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hippocampus </w:t>
      </w:r>
      <w:proofErr w:type="spellStart"/>
      <w:r w:rsidR="00BF6C23" w:rsidRPr="000C24BF">
        <w:rPr>
          <w:rFonts w:ascii="Times New Roman" w:hAnsi="Times New Roman" w:cs="Times New Roman" w:hint="eastAsia"/>
          <w:b/>
          <w:sz w:val="24"/>
          <w:szCs w:val="24"/>
        </w:rPr>
        <w:t>rWMV</w:t>
      </w:r>
      <w:proofErr w:type="spellEnd"/>
      <w:r w:rsidR="00BF6C23"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 and spatial abilities.</w:t>
      </w:r>
      <w:proofErr w:type="gramEnd"/>
      <w:r w:rsidRPr="000C24BF">
        <w:rPr>
          <w:rFonts w:ascii="Times New Roman" w:hAnsi="Times New Roman"/>
          <w:sz w:val="24"/>
          <w:szCs w:val="24"/>
        </w:rPr>
        <w:t xml:space="preserve"> We</w:t>
      </w:r>
      <w:r w:rsidR="00017D7A" w:rsidRPr="000C24BF">
        <w:rPr>
          <w:rFonts w:ascii="Times New Roman" w:hAnsi="Times New Roman"/>
          <w:sz w:val="24"/>
          <w:szCs w:val="24"/>
        </w:rPr>
        <w:t xml:space="preserve"> </w:t>
      </w:r>
      <w:r w:rsidRPr="000C24BF">
        <w:rPr>
          <w:rFonts w:ascii="Times New Roman" w:hAnsi="Times New Roman"/>
          <w:sz w:val="24"/>
          <w:szCs w:val="24"/>
        </w:rPr>
        <w:t xml:space="preserve">identified </w:t>
      </w:r>
      <w:r w:rsidR="00017D7A" w:rsidRPr="000C24BF">
        <w:rPr>
          <w:rFonts w:ascii="Times New Roman" w:hAnsi="Times New Roman"/>
          <w:sz w:val="24"/>
          <w:szCs w:val="24"/>
        </w:rPr>
        <w:t>a</w:t>
      </w:r>
      <w:r w:rsidR="00017D7A" w:rsidRPr="000C24BF">
        <w:rPr>
          <w:rFonts w:ascii="Times New Roman" w:hAnsi="Times New Roman" w:hint="eastAsia"/>
          <w:sz w:val="24"/>
          <w:szCs w:val="24"/>
        </w:rPr>
        <w:t xml:space="preserve"> significant negative correlation </w:t>
      </w:r>
      <w:r w:rsidR="00017D7A" w:rsidRPr="000C24BF">
        <w:rPr>
          <w:rFonts w:ascii="Times New Roman" w:hAnsi="Times New Roman"/>
          <w:sz w:val="24"/>
          <w:szCs w:val="24"/>
        </w:rPr>
        <w:t>between</w:t>
      </w:r>
      <w:r w:rsidR="00017D7A" w:rsidRPr="000C24BF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="00017D7A" w:rsidRPr="000C24BF">
        <w:rPr>
          <w:rFonts w:ascii="Times New Roman" w:hAnsi="Times New Roman" w:hint="eastAsia"/>
          <w:sz w:val="24"/>
          <w:szCs w:val="24"/>
        </w:rPr>
        <w:t>rWMV</w:t>
      </w:r>
      <w:proofErr w:type="spellEnd"/>
      <w:r w:rsidR="00017D7A" w:rsidRPr="000C24BF">
        <w:rPr>
          <w:rFonts w:ascii="Times New Roman" w:hAnsi="Times New Roman" w:hint="eastAsia"/>
          <w:sz w:val="24"/>
          <w:szCs w:val="24"/>
        </w:rPr>
        <w:t xml:space="preserve"> in this cluster </w:t>
      </w:r>
      <w:r w:rsidR="001315C8" w:rsidRPr="000C24BF">
        <w:rPr>
          <w:rFonts w:ascii="Times New Roman" w:hAnsi="Times New Roman"/>
          <w:sz w:val="24"/>
          <w:szCs w:val="24"/>
        </w:rPr>
        <w:t xml:space="preserve">in the right hippocampus </w:t>
      </w:r>
      <w:r w:rsidR="001315C8" w:rsidRPr="000C24BF">
        <w:rPr>
          <w:rFonts w:ascii="Times New Roman" w:hAnsi="Times New Roman" w:cs="Times New Roman"/>
          <w:sz w:val="24"/>
          <w:szCs w:val="24"/>
        </w:rPr>
        <w:t>which was</w:t>
      </w:r>
      <w:r w:rsidR="001315C8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315C8" w:rsidRPr="000C24BF">
        <w:rPr>
          <w:rFonts w:ascii="Times New Roman" w:hAnsi="Times New Roman" w:cs="Times New Roman"/>
          <w:sz w:val="24"/>
          <w:szCs w:val="24"/>
        </w:rPr>
        <w:t>identified in</w:t>
      </w:r>
      <w:r w:rsidR="001315C8" w:rsidRPr="000C24BF">
        <w:rPr>
          <w:rFonts w:ascii="Times New Roman" w:hAnsi="Times New Roman" w:cs="Times New Roman" w:hint="eastAsia"/>
          <w:sz w:val="24"/>
          <w:szCs w:val="24"/>
        </w:rPr>
        <w:t xml:space="preserve"> the analysis of the difference</w:t>
      </w:r>
      <w:r w:rsidR="001315C8" w:rsidRPr="000C24BF">
        <w:rPr>
          <w:rFonts w:ascii="Times New Roman" w:hAnsi="Times New Roman" w:cs="Times New Roman"/>
          <w:sz w:val="24"/>
          <w:szCs w:val="24"/>
        </w:rPr>
        <w:t>s</w:t>
      </w:r>
      <w:r w:rsidR="001315C8" w:rsidRPr="000C24BF">
        <w:rPr>
          <w:rFonts w:ascii="Times New Roman" w:hAnsi="Times New Roman" w:cs="Times New Roman" w:hint="eastAsia"/>
          <w:sz w:val="24"/>
          <w:szCs w:val="24"/>
        </w:rPr>
        <w:t xml:space="preserve"> between science and humanities students</w:t>
      </w:r>
      <w:r w:rsidR="001315C8" w:rsidRPr="000C24BF">
        <w:rPr>
          <w:rFonts w:ascii="Times New Roman" w:hAnsi="Times New Roman" w:hint="eastAsia"/>
          <w:sz w:val="24"/>
          <w:szCs w:val="24"/>
        </w:rPr>
        <w:t xml:space="preserve"> </w:t>
      </w:r>
      <w:r w:rsidR="00017D7A" w:rsidRPr="000C24BF">
        <w:rPr>
          <w:rFonts w:ascii="Times New Roman" w:hAnsi="Times New Roman" w:hint="eastAsia"/>
          <w:sz w:val="24"/>
          <w:szCs w:val="24"/>
        </w:rPr>
        <w:t xml:space="preserve">and </w:t>
      </w:r>
      <w:r w:rsidR="00017D7A" w:rsidRPr="000C24BF">
        <w:rPr>
          <w:rFonts w:ascii="Times New Roman" w:hAnsi="Times New Roman"/>
          <w:sz w:val="24"/>
          <w:szCs w:val="24"/>
        </w:rPr>
        <w:t xml:space="preserve">the </w:t>
      </w:r>
      <w:r w:rsidR="00017D7A" w:rsidRPr="000C24BF">
        <w:rPr>
          <w:rFonts w:ascii="Times New Roman" w:hAnsi="Times New Roman" w:hint="eastAsia"/>
          <w:sz w:val="24"/>
          <w:szCs w:val="24"/>
        </w:rPr>
        <w:t xml:space="preserve">spatial relation </w:t>
      </w:r>
      <w:r w:rsidR="00017D7A" w:rsidRPr="000C24BF">
        <w:rPr>
          <w:rFonts w:ascii="Times New Roman" w:hAnsi="Times New Roman"/>
          <w:sz w:val="24"/>
          <w:szCs w:val="24"/>
        </w:rPr>
        <w:t xml:space="preserve">factor </w:t>
      </w:r>
      <w:r w:rsidRPr="000C24BF">
        <w:rPr>
          <w:rFonts w:ascii="Times New Roman" w:hAnsi="Times New Roman"/>
          <w:sz w:val="24"/>
          <w:szCs w:val="24"/>
        </w:rPr>
        <w:t xml:space="preserve">score </w:t>
      </w:r>
      <w:r w:rsidR="00017D7A" w:rsidRPr="000C24BF">
        <w:rPr>
          <w:rFonts w:ascii="Times New Roman" w:hAnsi="Times New Roman"/>
          <w:sz w:val="24"/>
          <w:szCs w:val="24"/>
        </w:rPr>
        <w:t>of</w:t>
      </w:r>
      <w:r w:rsidRPr="000C24BF">
        <w:rPr>
          <w:rFonts w:ascii="Times New Roman" w:hAnsi="Times New Roman"/>
          <w:sz w:val="24"/>
          <w:szCs w:val="24"/>
        </w:rPr>
        <w:t xml:space="preserve"> </w:t>
      </w:r>
      <w:r w:rsidR="00017D7A" w:rsidRPr="000C24BF">
        <w:rPr>
          <w:rFonts w:ascii="Times New Roman" w:hAnsi="Times New Roman"/>
          <w:sz w:val="24"/>
          <w:szCs w:val="24"/>
        </w:rPr>
        <w:t xml:space="preserve">TBIT </w:t>
      </w:r>
      <w:r w:rsidR="00017D7A" w:rsidRPr="000C24BF">
        <w:rPr>
          <w:rFonts w:ascii="Times New Roman" w:hAnsi="Times New Roman" w:hint="eastAsia"/>
          <w:sz w:val="24"/>
          <w:szCs w:val="24"/>
        </w:rPr>
        <w:t>(</w:t>
      </w:r>
      <w:r w:rsidR="00017D7A" w:rsidRPr="000C24BF">
        <w:rPr>
          <w:rFonts w:ascii="Times New Roman" w:hAnsi="Times New Roman" w:hint="eastAsia"/>
          <w:i/>
          <w:sz w:val="24"/>
          <w:szCs w:val="24"/>
        </w:rPr>
        <w:t>P</w:t>
      </w:r>
      <w:r w:rsidR="00017D7A" w:rsidRPr="000C24BF">
        <w:rPr>
          <w:rFonts w:ascii="Times New Roman" w:hAnsi="Times New Roman" w:hint="eastAsia"/>
          <w:sz w:val="24"/>
          <w:szCs w:val="24"/>
        </w:rPr>
        <w:t xml:space="preserve"> = 0.033</w:t>
      </w:r>
      <w:r w:rsidR="00BF6C23" w:rsidRPr="000C24BF">
        <w:rPr>
          <w:rFonts w:ascii="Times New Roman" w:hAnsi="Times New Roman" w:hint="eastAsia"/>
          <w:sz w:val="24"/>
          <w:szCs w:val="24"/>
        </w:rPr>
        <w:t xml:space="preserve">, </w:t>
      </w:r>
      <w:r w:rsidR="00BF6C23" w:rsidRPr="000C24BF">
        <w:rPr>
          <w:rFonts w:ascii="Times New Roman" w:hAnsi="Times New Roman" w:hint="eastAsia"/>
          <w:i/>
          <w:sz w:val="24"/>
          <w:szCs w:val="24"/>
        </w:rPr>
        <w:t>t</w:t>
      </w:r>
      <w:r w:rsidR="00BF6C23" w:rsidRPr="000C24BF">
        <w:rPr>
          <w:rFonts w:ascii="Times New Roman" w:hAnsi="Times New Roman" w:hint="eastAsia"/>
          <w:sz w:val="24"/>
          <w:szCs w:val="24"/>
        </w:rPr>
        <w:t xml:space="preserve"> = </w:t>
      </w:r>
      <w:r w:rsidR="00CA0788" w:rsidRPr="000C24BF">
        <w:rPr>
          <w:rFonts w:ascii="Times New Roman" w:hAnsi="Times New Roman"/>
          <w:sz w:val="24"/>
          <w:szCs w:val="24"/>
        </w:rPr>
        <w:t>−</w:t>
      </w:r>
      <w:r w:rsidR="00BF6C23" w:rsidRPr="000C24BF">
        <w:rPr>
          <w:rFonts w:ascii="Times New Roman" w:hAnsi="Times New Roman" w:hint="eastAsia"/>
          <w:sz w:val="24"/>
          <w:szCs w:val="24"/>
        </w:rPr>
        <w:t>2.142</w:t>
      </w:r>
      <w:r w:rsidR="00017D7A" w:rsidRPr="000C24BF">
        <w:rPr>
          <w:rFonts w:ascii="Times New Roman" w:hAnsi="Times New Roman" w:hint="eastAsia"/>
          <w:sz w:val="24"/>
          <w:szCs w:val="24"/>
        </w:rPr>
        <w:t>).</w:t>
      </w:r>
    </w:p>
    <w:p w14:paraId="60DEBC08" w14:textId="77777777" w:rsidR="00017D7A" w:rsidRPr="000C24BF" w:rsidRDefault="00017D7A" w:rsidP="00017D7A">
      <w:pPr>
        <w:rPr>
          <w:rFonts w:ascii="Times New Roman" w:hAnsi="Times New Roman" w:cs="Times New Roman"/>
          <w:sz w:val="24"/>
          <w:szCs w:val="24"/>
        </w:rPr>
      </w:pPr>
    </w:p>
    <w:p w14:paraId="5BE06508" w14:textId="77777777" w:rsidR="00D95653" w:rsidRPr="000C24BF" w:rsidRDefault="00D95653">
      <w:pPr>
        <w:rPr>
          <w:rFonts w:ascii="Times New Roman" w:hAnsi="Times New Roman" w:cs="Times New Roman"/>
          <w:b/>
          <w:sz w:val="24"/>
          <w:szCs w:val="24"/>
        </w:rPr>
      </w:pPr>
      <w:r w:rsidRPr="000C24B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A90D3D9" w14:textId="77777777" w:rsidR="00E11F92" w:rsidRPr="000C24BF" w:rsidRDefault="00E11F92" w:rsidP="006026D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C24BF">
        <w:rPr>
          <w:rFonts w:ascii="Times New Roman" w:hAnsi="Times New Roman" w:cs="Times New Roman" w:hint="eastAsia"/>
          <w:b/>
          <w:sz w:val="24"/>
          <w:szCs w:val="24"/>
        </w:rPr>
        <w:t>Reference</w:t>
      </w:r>
    </w:p>
    <w:p w14:paraId="311C13E9" w14:textId="77777777" w:rsidR="00C546B3" w:rsidRPr="000C24BF" w:rsidRDefault="00216326" w:rsidP="00C546B3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0C24BF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4E05E0" w:rsidRPr="000C24BF">
        <w:rPr>
          <w:rFonts w:ascii="Times New Roman" w:hAnsi="Times New Roman" w:cs="Times New Roman"/>
          <w:b/>
          <w:sz w:val="24"/>
          <w:szCs w:val="24"/>
        </w:rPr>
        <w:instrText xml:space="preserve"> ADDIN EN.REFLIST </w:instrText>
      </w:r>
      <w:r w:rsidRPr="000C24BF">
        <w:rPr>
          <w:rFonts w:ascii="Times New Roman" w:hAnsi="Times New Roman" w:cs="Times New Roman"/>
          <w:b/>
          <w:sz w:val="24"/>
          <w:szCs w:val="24"/>
        </w:rPr>
        <w:fldChar w:fldCharType="separate"/>
      </w:r>
      <w:bookmarkStart w:id="1" w:name="_ENREF_1"/>
      <w:r w:rsidR="00C546B3" w:rsidRPr="000C24BF">
        <w:rPr>
          <w:rFonts w:ascii="Times New Roman" w:hAnsi="Times New Roman" w:cs="Times New Roman"/>
          <w:noProof/>
          <w:sz w:val="24"/>
          <w:szCs w:val="24"/>
        </w:rPr>
        <w:t>Banissy MJ, Kanai R, Walsh V, Rees G (2012) Inter-individual differences in empathy are reflected in human brain structure. Neuroimage 62</w:t>
      </w:r>
      <w:r w:rsidRPr="000C24BF">
        <w:rPr>
          <w:rFonts w:ascii="Times New Roman" w:hAnsi="Times New Roman" w:cs="Times New Roman"/>
          <w:noProof/>
          <w:sz w:val="24"/>
          <w:szCs w:val="24"/>
        </w:rPr>
        <w:t>:2034-203</w:t>
      </w:r>
      <w:r w:rsidR="00C546B3" w:rsidRPr="000C24BF">
        <w:rPr>
          <w:rFonts w:ascii="Times New Roman" w:hAnsi="Times New Roman" w:cs="Times New Roman"/>
          <w:noProof/>
          <w:sz w:val="24"/>
          <w:szCs w:val="24"/>
        </w:rPr>
        <w:t>9.</w:t>
      </w:r>
      <w:bookmarkEnd w:id="1"/>
    </w:p>
    <w:p w14:paraId="1D349096" w14:textId="77777777" w:rsidR="00C546B3" w:rsidRPr="000C24BF" w:rsidRDefault="00C546B3" w:rsidP="00C546B3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2" w:name="_ENREF_2"/>
      <w:r w:rsidRPr="000C24BF">
        <w:rPr>
          <w:rFonts w:ascii="Times New Roman" w:hAnsi="Times New Roman" w:cs="Times New Roman"/>
          <w:noProof/>
          <w:sz w:val="24"/>
          <w:szCs w:val="24"/>
        </w:rPr>
        <w:t>Gong QY, Sluming V, Mayes A, Keller S, Barrick T, Cezayirli E, Roberts N (2005) Voxel-based morphome</w:t>
      </w:r>
      <w:r w:rsidR="00216326" w:rsidRPr="000C24BF">
        <w:rPr>
          <w:rFonts w:ascii="Times New Roman" w:hAnsi="Times New Roman" w:cs="Times New Roman"/>
          <w:noProof/>
          <w:sz w:val="24"/>
          <w:szCs w:val="24"/>
        </w:rPr>
        <w:t>try and stere</w:t>
      </w:r>
      <w:r w:rsidRPr="000C24BF">
        <w:rPr>
          <w:rFonts w:ascii="Times New Roman" w:hAnsi="Times New Roman" w:cs="Times New Roman"/>
          <w:noProof/>
          <w:sz w:val="24"/>
          <w:szCs w:val="24"/>
        </w:rPr>
        <w:t>ology provide convergent evidence of the importance of medial prefrontal cortex for fluid intelligence in healthy adults. Neuroimage 25:1175-1186.</w:t>
      </w:r>
      <w:bookmarkEnd w:id="2"/>
    </w:p>
    <w:p w14:paraId="049B9427" w14:textId="77777777" w:rsidR="00C546B3" w:rsidRPr="000C24BF" w:rsidRDefault="00C546B3" w:rsidP="00C546B3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3" w:name="_ENREF_3"/>
      <w:r w:rsidRPr="000C24BF">
        <w:rPr>
          <w:rFonts w:ascii="Times New Roman" w:hAnsi="Times New Roman" w:cs="Times New Roman"/>
          <w:noProof/>
          <w:sz w:val="24"/>
          <w:szCs w:val="24"/>
        </w:rPr>
        <w:t>Haier RJ, Colom R, Schroeder DH, Condon CA, Tang C, Eaves E, Head K (2009) Gray ma</w:t>
      </w:r>
      <w:r w:rsidR="00216326" w:rsidRPr="000C24BF">
        <w:rPr>
          <w:rFonts w:ascii="Times New Roman" w:hAnsi="Times New Roman" w:cs="Times New Roman"/>
          <w:noProof/>
          <w:sz w:val="24"/>
          <w:szCs w:val="24"/>
        </w:rPr>
        <w:t>tter and in</w:t>
      </w:r>
      <w:r w:rsidRPr="000C24BF">
        <w:rPr>
          <w:rFonts w:ascii="Times New Roman" w:hAnsi="Times New Roman" w:cs="Times New Roman"/>
          <w:noProof/>
          <w:sz w:val="24"/>
          <w:szCs w:val="24"/>
        </w:rPr>
        <w:t>telligence factors: Is there a neuro-g? Intelligence 37:136-144.</w:t>
      </w:r>
      <w:bookmarkEnd w:id="3"/>
    </w:p>
    <w:p w14:paraId="5F8F3E7C" w14:textId="77777777" w:rsidR="00C546B3" w:rsidRPr="000C24BF" w:rsidRDefault="00C546B3" w:rsidP="00C546B3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4" w:name="_ENREF_4"/>
      <w:r w:rsidRPr="000C24BF">
        <w:rPr>
          <w:rFonts w:ascii="Times New Roman" w:hAnsi="Times New Roman" w:cs="Times New Roman"/>
          <w:noProof/>
          <w:sz w:val="24"/>
          <w:szCs w:val="24"/>
        </w:rPr>
        <w:t>Maguire EA, Gadian DG, Johnsrude IS, Good CD, Ashburner J, Frackowiak RS, Frith CD (2000) Navigation-related structural change in the hippocampi of taxi drivers. Proceedings of the National Academy of Sciences 97:4398-4403.</w:t>
      </w:r>
      <w:bookmarkEnd w:id="4"/>
    </w:p>
    <w:p w14:paraId="155CFC3B" w14:textId="77777777" w:rsidR="00C546B3" w:rsidRPr="000C24BF" w:rsidRDefault="00C546B3" w:rsidP="00C546B3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5" w:name="_ENREF_5"/>
      <w:r w:rsidRPr="000C24BF">
        <w:rPr>
          <w:rFonts w:ascii="Times New Roman" w:hAnsi="Times New Roman" w:cs="Times New Roman"/>
          <w:noProof/>
          <w:sz w:val="24"/>
          <w:szCs w:val="24"/>
        </w:rPr>
        <w:t>Takeuchi H, Taki Y, Sassa Y, Hashizume H, Sekiguchi A, Fukushima A, Kawashima R (2014) Regional gray matter volume is associated with emp</w:t>
      </w:r>
      <w:r w:rsidR="00216326" w:rsidRPr="000C24BF">
        <w:rPr>
          <w:rFonts w:ascii="Times New Roman" w:hAnsi="Times New Roman" w:cs="Times New Roman"/>
          <w:noProof/>
          <w:sz w:val="24"/>
          <w:szCs w:val="24"/>
        </w:rPr>
        <w:t>athizing and</w:t>
      </w:r>
      <w:r w:rsidRPr="000C24BF">
        <w:rPr>
          <w:rFonts w:ascii="Times New Roman" w:hAnsi="Times New Roman" w:cs="Times New Roman"/>
          <w:noProof/>
          <w:sz w:val="24"/>
          <w:szCs w:val="24"/>
        </w:rPr>
        <w:t xml:space="preserve"> systemizing in young adults. PLoS ONE 9:e84782.</w:t>
      </w:r>
      <w:bookmarkEnd w:id="5"/>
    </w:p>
    <w:p w14:paraId="2B452D77" w14:textId="77777777" w:rsidR="00C546B3" w:rsidRPr="000C24BF" w:rsidRDefault="00C546B3" w:rsidP="00C546B3">
      <w:pPr>
        <w:spacing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7EDF364" w14:textId="77777777" w:rsidR="005576F1" w:rsidRPr="000C24BF" w:rsidRDefault="00216326">
      <w:pPr>
        <w:rPr>
          <w:rFonts w:ascii="Times New Roman" w:hAnsi="Times New Roman" w:cs="Times New Roman"/>
          <w:b/>
          <w:sz w:val="24"/>
          <w:szCs w:val="24"/>
        </w:rPr>
      </w:pPr>
      <w:r w:rsidRPr="000C24BF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14:paraId="1E9F0FE8" w14:textId="77777777" w:rsidR="005576F1" w:rsidRPr="000C24BF" w:rsidRDefault="005576F1">
      <w:pPr>
        <w:rPr>
          <w:rFonts w:ascii="Times New Roman" w:hAnsi="Times New Roman" w:cs="Times New Roman"/>
          <w:b/>
          <w:sz w:val="24"/>
          <w:szCs w:val="24"/>
        </w:rPr>
      </w:pPr>
      <w:r w:rsidRPr="000C24B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732032F" w14:textId="77777777" w:rsidR="005576F1" w:rsidRPr="000C24BF" w:rsidRDefault="00216326" w:rsidP="006026D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C24BF">
        <w:rPr>
          <w:rFonts w:ascii="Times New Roman" w:hAnsi="Times New Roman" w:cs="Times New Roman"/>
          <w:b/>
          <w:sz w:val="24"/>
          <w:szCs w:val="24"/>
        </w:rPr>
        <w:t>Supplemental Figure Legends</w:t>
      </w:r>
    </w:p>
    <w:p w14:paraId="34B0FBFD" w14:textId="77777777" w:rsidR="005576F1" w:rsidRPr="000C24BF" w:rsidRDefault="00216326" w:rsidP="006026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24BF">
        <w:rPr>
          <w:rFonts w:ascii="Times New Roman" w:hAnsi="Times New Roman" w:cs="Times New Roman"/>
          <w:b/>
          <w:sz w:val="24"/>
          <w:szCs w:val="24"/>
        </w:rPr>
        <w:t>Supplemental Fig. 1.</w:t>
      </w:r>
      <w:proofErr w:type="gramEnd"/>
      <w:r w:rsidRPr="000C24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EA9" w:rsidRPr="000C24BF">
        <w:rPr>
          <w:rFonts w:ascii="Times New Roman" w:hAnsi="Times New Roman" w:cs="Times New Roman"/>
          <w:sz w:val="24"/>
          <w:szCs w:val="24"/>
        </w:rPr>
        <w:t>C</w:t>
      </w:r>
      <w:r w:rsidR="005576F1" w:rsidRPr="000C24BF">
        <w:rPr>
          <w:rFonts w:ascii="Times New Roman" w:hAnsi="Times New Roman" w:cs="Times New Roman" w:hint="eastAsia"/>
          <w:sz w:val="24"/>
          <w:szCs w:val="24"/>
        </w:rPr>
        <w:t xml:space="preserve">omparison </w:t>
      </w:r>
      <w:r w:rsidR="009249DF" w:rsidRPr="000C24BF">
        <w:rPr>
          <w:rFonts w:ascii="Times New Roman" w:hAnsi="Times New Roman" w:cs="Times New Roman"/>
          <w:sz w:val="24"/>
          <w:szCs w:val="24"/>
        </w:rPr>
        <w:t>of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576F1" w:rsidRPr="000C24BF">
        <w:rPr>
          <w:rFonts w:ascii="Times New Roman" w:hAnsi="Times New Roman" w:cs="Times New Roman" w:hint="eastAsia"/>
          <w:sz w:val="24"/>
          <w:szCs w:val="24"/>
        </w:rPr>
        <w:t xml:space="preserve">the distribution of regional gray matter volume (rGMV) </w:t>
      </w:r>
      <w:r w:rsidR="009249DF" w:rsidRPr="000C24BF">
        <w:rPr>
          <w:rFonts w:ascii="Times New Roman" w:hAnsi="Times New Roman" w:cs="Times New Roman"/>
          <w:sz w:val="24"/>
          <w:szCs w:val="24"/>
        </w:rPr>
        <w:t>between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576F1" w:rsidRPr="000C24BF">
        <w:rPr>
          <w:rFonts w:ascii="Times New Roman" w:hAnsi="Times New Roman" w:cs="Times New Roman" w:hint="eastAsia"/>
          <w:sz w:val="24"/>
          <w:szCs w:val="24"/>
        </w:rPr>
        <w:t xml:space="preserve">science </w:t>
      </w:r>
      <w:r w:rsidR="009249DF" w:rsidRPr="000C24BF">
        <w:rPr>
          <w:rFonts w:ascii="Times New Roman" w:hAnsi="Times New Roman" w:cs="Times New Roman"/>
          <w:sz w:val="24"/>
          <w:szCs w:val="24"/>
        </w:rPr>
        <w:t>and</w:t>
      </w:r>
      <w:r w:rsidR="005576F1" w:rsidRPr="000C24BF">
        <w:rPr>
          <w:rFonts w:ascii="Times New Roman" w:hAnsi="Times New Roman" w:cs="Times New Roman" w:hint="eastAsia"/>
          <w:sz w:val="24"/>
          <w:szCs w:val="24"/>
        </w:rPr>
        <w:t xml:space="preserve"> humanities students and that of negative rGMV correlates of empathizing. </w:t>
      </w:r>
      <w:r w:rsidR="00FF0F1C" w:rsidRPr="000C24BF">
        <w:rPr>
          <w:rFonts w:ascii="Times New Roman" w:hAnsi="Times New Roman" w:cs="Times New Roman" w:hint="eastAsia"/>
          <w:sz w:val="24"/>
          <w:szCs w:val="24"/>
        </w:rPr>
        <w:t xml:space="preserve">The purple areas </w:t>
      </w:r>
      <w:r w:rsidR="009249DF" w:rsidRPr="000C24BF">
        <w:rPr>
          <w:rFonts w:ascii="Times New Roman" w:hAnsi="Times New Roman" w:cs="Times New Roman"/>
          <w:sz w:val="24"/>
          <w:szCs w:val="24"/>
        </w:rPr>
        <w:t>indicate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F0F1C" w:rsidRPr="000C24BF">
        <w:rPr>
          <w:rFonts w:ascii="Times New Roman" w:hAnsi="Times New Roman" w:cs="Times New Roman" w:hint="eastAsia"/>
          <w:sz w:val="24"/>
          <w:szCs w:val="24"/>
        </w:rPr>
        <w:t>significant cluster</w:t>
      </w:r>
      <w:r w:rsidR="009249DF" w:rsidRPr="000C24BF">
        <w:rPr>
          <w:rFonts w:ascii="Times New Roman" w:hAnsi="Times New Roman" w:cs="Times New Roman"/>
          <w:sz w:val="24"/>
          <w:szCs w:val="24"/>
        </w:rPr>
        <w:t>s</w:t>
      </w:r>
      <w:r w:rsidR="00FF0F1C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249DF" w:rsidRPr="000C24BF">
        <w:rPr>
          <w:rFonts w:ascii="Times New Roman" w:hAnsi="Times New Roman" w:cs="Times New Roman"/>
          <w:sz w:val="24"/>
          <w:szCs w:val="24"/>
        </w:rPr>
        <w:t>for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249DF" w:rsidRPr="000C24BF">
        <w:rPr>
          <w:rFonts w:ascii="Times New Roman" w:hAnsi="Times New Roman" w:cs="Times New Roman"/>
          <w:sz w:val="24"/>
          <w:szCs w:val="24"/>
        </w:rPr>
        <w:t>a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F0F1C" w:rsidRPr="000C24BF">
        <w:rPr>
          <w:rFonts w:ascii="Times New Roman" w:hAnsi="Times New Roman" w:cs="Times New Roman" w:hint="eastAsia"/>
          <w:sz w:val="24"/>
          <w:szCs w:val="24"/>
        </w:rPr>
        <w:t xml:space="preserve">negative </w:t>
      </w:r>
      <w:r w:rsidR="00FF0F1C" w:rsidRPr="000C24BF">
        <w:rPr>
          <w:rFonts w:ascii="Times New Roman" w:hAnsi="Times New Roman" w:cs="Times New Roman"/>
          <w:sz w:val="24"/>
          <w:szCs w:val="24"/>
        </w:rPr>
        <w:t>correlation</w:t>
      </w:r>
      <w:r w:rsidR="00FF0F1C" w:rsidRPr="000C24BF">
        <w:rPr>
          <w:rFonts w:ascii="Times New Roman" w:hAnsi="Times New Roman" w:cs="Times New Roman" w:hint="eastAsia"/>
          <w:sz w:val="24"/>
          <w:szCs w:val="24"/>
        </w:rPr>
        <w:t xml:space="preserve"> between rGMV and empathizing.</w:t>
      </w:r>
      <w:r w:rsidR="00443405" w:rsidRPr="000C24BF">
        <w:rPr>
          <w:rFonts w:ascii="Times New Roman" w:hAnsi="Times New Roman" w:cs="Times New Roman" w:hint="eastAsia"/>
          <w:sz w:val="24"/>
          <w:szCs w:val="24"/>
        </w:rPr>
        <w:t xml:space="preserve"> The purple </w:t>
      </w:r>
      <w:r w:rsidR="009249DF" w:rsidRPr="000C24BF">
        <w:rPr>
          <w:rFonts w:ascii="Times New Roman" w:hAnsi="Times New Roman" w:cs="Times New Roman"/>
          <w:sz w:val="24"/>
          <w:szCs w:val="24"/>
        </w:rPr>
        <w:t>regions</w:t>
      </w:r>
      <w:r w:rsidR="009249DF" w:rsidRPr="000C24BF">
        <w:rPr>
          <w:rFonts w:ascii="Times New Roman" w:hAnsi="Times New Roman"/>
          <w:sz w:val="24"/>
        </w:rPr>
        <w:t xml:space="preserve"> </w:t>
      </w:r>
      <w:proofErr w:type="gramStart"/>
      <w:r w:rsidR="00443405" w:rsidRPr="000C24BF">
        <w:rPr>
          <w:rFonts w:ascii="Times New Roman" w:hAnsi="Times New Roman"/>
          <w:sz w:val="24"/>
        </w:rPr>
        <w:t>are shown</w:t>
      </w:r>
      <w:proofErr w:type="gramEnd"/>
      <w:r w:rsidR="00443405" w:rsidRPr="000C24BF">
        <w:rPr>
          <w:rFonts w:ascii="Times New Roman" w:hAnsi="Times New Roman"/>
          <w:sz w:val="24"/>
        </w:rPr>
        <w:t xml:space="preserve"> with </w:t>
      </w:r>
      <w:r w:rsidR="00443405" w:rsidRPr="000C24BF">
        <w:rPr>
          <w:rFonts w:ascii="Times New Roman" w:hAnsi="Times New Roman"/>
          <w:i/>
          <w:sz w:val="24"/>
        </w:rPr>
        <w:t xml:space="preserve">P </w:t>
      </w:r>
      <w:r w:rsidR="00443405" w:rsidRPr="000C24BF">
        <w:rPr>
          <w:rFonts w:ascii="Times New Roman" w:hAnsi="Times New Roman"/>
          <w:sz w:val="24"/>
        </w:rPr>
        <w:t>&lt; 0.05, corrected for multiple comparisons at the</w:t>
      </w:r>
      <w:r w:rsidR="00443405" w:rsidRPr="000C24BF">
        <w:rPr>
          <w:rFonts w:ascii="Times New Roman" w:eastAsia="Arial Unicode MS" w:hAnsi="Times New Roman"/>
          <w:sz w:val="24"/>
        </w:rPr>
        <w:t xml:space="preserve"> non-isotropic adjusted cluster level with an underlying voxel level of </w:t>
      </w:r>
      <w:r w:rsidR="00443405" w:rsidRPr="000C24BF">
        <w:rPr>
          <w:rFonts w:ascii="Times New Roman" w:eastAsia="Arial Unicode MS" w:hAnsi="Times New Roman"/>
          <w:i/>
          <w:sz w:val="24"/>
        </w:rPr>
        <w:t xml:space="preserve">P </w:t>
      </w:r>
      <w:r w:rsidR="00443405" w:rsidRPr="000C24BF">
        <w:rPr>
          <w:rFonts w:ascii="Times New Roman" w:eastAsia="Arial Unicode MS" w:hAnsi="Times New Roman"/>
          <w:sz w:val="24"/>
        </w:rPr>
        <w:t>&lt; 0.0025, uncorrected</w:t>
      </w:r>
      <w:r w:rsidR="00443405" w:rsidRPr="000C24BF">
        <w:rPr>
          <w:rFonts w:ascii="Times New Roman" w:hAnsi="Times New Roman"/>
          <w:sz w:val="24"/>
        </w:rPr>
        <w:t>.</w:t>
      </w:r>
      <w:r w:rsidR="00FF0F1C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3405" w:rsidRPr="000C24BF">
        <w:rPr>
          <w:rFonts w:ascii="Times New Roman" w:hAnsi="Times New Roman" w:cs="Times New Roman" w:hint="eastAsia"/>
          <w:sz w:val="24"/>
          <w:szCs w:val="24"/>
        </w:rPr>
        <w:t xml:space="preserve">The red areas </w:t>
      </w:r>
      <w:r w:rsidR="009249DF" w:rsidRPr="000C24BF">
        <w:rPr>
          <w:rFonts w:ascii="Times New Roman" w:hAnsi="Times New Roman" w:cs="Times New Roman"/>
          <w:sz w:val="24"/>
          <w:szCs w:val="24"/>
        </w:rPr>
        <w:t>indicate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249DF" w:rsidRPr="000C24BF">
        <w:rPr>
          <w:rFonts w:ascii="Times New Roman" w:hAnsi="Times New Roman" w:cs="Times New Roman"/>
          <w:sz w:val="24"/>
          <w:szCs w:val="24"/>
        </w:rPr>
        <w:t>a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3405" w:rsidRPr="000C24BF">
        <w:rPr>
          <w:rFonts w:ascii="Times New Roman" w:hAnsi="Times New Roman" w:cs="Times New Roman" w:hint="eastAsia"/>
          <w:sz w:val="24"/>
          <w:szCs w:val="24"/>
        </w:rPr>
        <w:t xml:space="preserve">non-significant tendency </w:t>
      </w:r>
      <w:r w:rsidR="009249DF" w:rsidRPr="000C24BF">
        <w:rPr>
          <w:rFonts w:ascii="Times New Roman" w:hAnsi="Times New Roman" w:cs="Times New Roman"/>
          <w:sz w:val="24"/>
          <w:szCs w:val="24"/>
        </w:rPr>
        <w:t>for a</w:t>
      </w:r>
      <w:r w:rsidR="00443405" w:rsidRPr="000C24BF">
        <w:rPr>
          <w:rFonts w:ascii="Times New Roman" w:hAnsi="Times New Roman" w:cs="Times New Roman" w:hint="eastAsia"/>
          <w:sz w:val="24"/>
          <w:szCs w:val="24"/>
        </w:rPr>
        <w:t xml:space="preserve"> negative correlation between rGMV and empathizing. The results </w:t>
      </w:r>
      <w:proofErr w:type="gramStart"/>
      <w:r w:rsidR="00443405" w:rsidRPr="000C24BF">
        <w:rPr>
          <w:rFonts w:ascii="Times New Roman" w:hAnsi="Times New Roman" w:cs="Times New Roman" w:hint="eastAsia"/>
          <w:sz w:val="24"/>
          <w:szCs w:val="24"/>
        </w:rPr>
        <w:t>are shown</w:t>
      </w:r>
      <w:proofErr w:type="gramEnd"/>
      <w:r w:rsidR="00443405" w:rsidRPr="000C24BF">
        <w:rPr>
          <w:rFonts w:ascii="Times New Roman" w:hAnsi="Times New Roman" w:cs="Times New Roman" w:hint="eastAsia"/>
          <w:sz w:val="24"/>
          <w:szCs w:val="24"/>
        </w:rPr>
        <w:t xml:space="preserve"> with an underlying voxel level of </w:t>
      </w:r>
      <w:r w:rsidRPr="000C24BF">
        <w:rPr>
          <w:rFonts w:ascii="Times New Roman" w:hAnsi="Times New Roman" w:cs="Times New Roman"/>
          <w:i/>
          <w:sz w:val="24"/>
          <w:szCs w:val="24"/>
        </w:rPr>
        <w:t>P</w:t>
      </w:r>
      <w:r w:rsidR="00443405" w:rsidRPr="000C24BF">
        <w:rPr>
          <w:rFonts w:ascii="Times New Roman" w:hAnsi="Times New Roman" w:cs="Times New Roman" w:hint="eastAsia"/>
          <w:sz w:val="24"/>
          <w:szCs w:val="24"/>
        </w:rPr>
        <w:t xml:space="preserve"> &lt; 0.0025, uncorrected. The dark green areas </w:t>
      </w:r>
      <w:r w:rsidR="009249DF" w:rsidRPr="000C24BF">
        <w:rPr>
          <w:rFonts w:ascii="Times New Roman" w:hAnsi="Times New Roman" w:cs="Times New Roman"/>
          <w:sz w:val="24"/>
          <w:szCs w:val="24"/>
        </w:rPr>
        <w:t>indicate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3405" w:rsidRPr="000C24BF">
        <w:rPr>
          <w:rFonts w:ascii="Times New Roman" w:hAnsi="Times New Roman" w:cs="Times New Roman" w:hint="eastAsia"/>
          <w:sz w:val="24"/>
          <w:szCs w:val="24"/>
        </w:rPr>
        <w:t>significant cluster</w:t>
      </w:r>
      <w:r w:rsidR="009249DF" w:rsidRPr="000C24BF">
        <w:rPr>
          <w:rFonts w:ascii="Times New Roman" w:hAnsi="Times New Roman" w:cs="Times New Roman"/>
          <w:sz w:val="24"/>
          <w:szCs w:val="24"/>
        </w:rPr>
        <w:t>s</w:t>
      </w:r>
      <w:r w:rsidR="00443405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249DF" w:rsidRPr="000C24BF">
        <w:rPr>
          <w:rFonts w:ascii="Times New Roman" w:hAnsi="Times New Roman" w:cs="Times New Roman"/>
          <w:sz w:val="24"/>
          <w:szCs w:val="24"/>
        </w:rPr>
        <w:t>for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3405" w:rsidRPr="000C24BF">
        <w:rPr>
          <w:rFonts w:ascii="Times New Roman" w:hAnsi="Times New Roman" w:cs="Times New Roman" w:hint="eastAsia"/>
          <w:sz w:val="24"/>
          <w:szCs w:val="24"/>
        </w:rPr>
        <w:t xml:space="preserve">the difference </w:t>
      </w:r>
      <w:r w:rsidR="009249DF" w:rsidRPr="000C24BF">
        <w:rPr>
          <w:rFonts w:ascii="Times New Roman" w:hAnsi="Times New Roman" w:cs="Times New Roman"/>
          <w:sz w:val="24"/>
          <w:szCs w:val="24"/>
        </w:rPr>
        <w:t>in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3405" w:rsidRPr="000C24BF">
        <w:rPr>
          <w:rFonts w:ascii="Times New Roman" w:hAnsi="Times New Roman" w:cs="Times New Roman" w:hint="eastAsia"/>
          <w:sz w:val="24"/>
          <w:szCs w:val="24"/>
        </w:rPr>
        <w:t>rGMV between science and humanities students. The dark green results</w:t>
      </w:r>
      <w:r w:rsidR="00443405" w:rsidRPr="000C24BF">
        <w:rPr>
          <w:rFonts w:ascii="Times New Roman" w:hAnsi="Times New Roman"/>
          <w:sz w:val="24"/>
        </w:rPr>
        <w:t xml:space="preserve"> </w:t>
      </w:r>
      <w:proofErr w:type="gramStart"/>
      <w:r w:rsidR="00443405" w:rsidRPr="000C24BF">
        <w:rPr>
          <w:rFonts w:ascii="Times New Roman" w:hAnsi="Times New Roman"/>
          <w:sz w:val="24"/>
        </w:rPr>
        <w:t>are shown</w:t>
      </w:r>
      <w:proofErr w:type="gramEnd"/>
      <w:r w:rsidR="00443405" w:rsidRPr="000C24BF">
        <w:rPr>
          <w:rFonts w:ascii="Times New Roman" w:hAnsi="Times New Roman"/>
          <w:sz w:val="24"/>
        </w:rPr>
        <w:t xml:space="preserve"> with </w:t>
      </w:r>
      <w:r w:rsidR="00443405" w:rsidRPr="000C24BF">
        <w:rPr>
          <w:rFonts w:ascii="Times New Roman" w:hAnsi="Times New Roman"/>
          <w:i/>
          <w:sz w:val="24"/>
        </w:rPr>
        <w:t xml:space="preserve">P </w:t>
      </w:r>
      <w:r w:rsidR="00443405" w:rsidRPr="000C24BF">
        <w:rPr>
          <w:rFonts w:ascii="Times New Roman" w:hAnsi="Times New Roman"/>
          <w:sz w:val="24"/>
        </w:rPr>
        <w:t>&lt; 0.05, corrected for multiple comparisons at the</w:t>
      </w:r>
      <w:r w:rsidR="00443405" w:rsidRPr="000C24BF">
        <w:rPr>
          <w:rFonts w:ascii="Times New Roman" w:eastAsia="Arial Unicode MS" w:hAnsi="Times New Roman"/>
          <w:sz w:val="24"/>
        </w:rPr>
        <w:t xml:space="preserve"> non-isotropic adjusted cluster level with an underlying voxel level of </w:t>
      </w:r>
      <w:r w:rsidR="00443405" w:rsidRPr="000C24BF">
        <w:rPr>
          <w:rFonts w:ascii="Times New Roman" w:eastAsia="Arial Unicode MS" w:hAnsi="Times New Roman"/>
          <w:i/>
          <w:sz w:val="24"/>
        </w:rPr>
        <w:t xml:space="preserve">P </w:t>
      </w:r>
      <w:r w:rsidR="00443405" w:rsidRPr="000C24BF">
        <w:rPr>
          <w:rFonts w:ascii="Times New Roman" w:eastAsia="Arial Unicode MS" w:hAnsi="Times New Roman"/>
          <w:sz w:val="24"/>
        </w:rPr>
        <w:t>&lt; 0.0025, uncorrected</w:t>
      </w:r>
      <w:r w:rsidR="00443405" w:rsidRPr="000C24BF">
        <w:rPr>
          <w:rFonts w:ascii="Times New Roman" w:hAnsi="Times New Roman"/>
          <w:sz w:val="24"/>
        </w:rPr>
        <w:t>.</w:t>
      </w:r>
      <w:r w:rsidR="00443405" w:rsidRPr="000C24BF">
        <w:rPr>
          <w:rFonts w:ascii="Times New Roman" w:hAnsi="Times New Roman" w:hint="eastAsia"/>
          <w:sz w:val="24"/>
        </w:rPr>
        <w:t xml:space="preserve"> </w:t>
      </w:r>
      <w:r w:rsidR="00443405" w:rsidRPr="000C24BF">
        <w:rPr>
          <w:rFonts w:ascii="Times New Roman" w:hAnsi="Times New Roman" w:cs="Times New Roman" w:hint="eastAsia"/>
          <w:sz w:val="24"/>
          <w:szCs w:val="24"/>
        </w:rPr>
        <w:t xml:space="preserve">The light green areas </w:t>
      </w:r>
      <w:r w:rsidR="009249DF" w:rsidRPr="000C24BF">
        <w:rPr>
          <w:rFonts w:ascii="Times New Roman" w:hAnsi="Times New Roman" w:cs="Times New Roman"/>
          <w:sz w:val="24"/>
          <w:szCs w:val="24"/>
        </w:rPr>
        <w:t>indicate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249DF" w:rsidRPr="000C24BF">
        <w:rPr>
          <w:rFonts w:ascii="Times New Roman" w:hAnsi="Times New Roman" w:cs="Times New Roman"/>
          <w:sz w:val="24"/>
          <w:szCs w:val="24"/>
        </w:rPr>
        <w:t>a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3405" w:rsidRPr="000C24BF">
        <w:rPr>
          <w:rFonts w:ascii="Times New Roman" w:hAnsi="Times New Roman" w:cs="Times New Roman" w:hint="eastAsia"/>
          <w:sz w:val="24"/>
          <w:szCs w:val="24"/>
        </w:rPr>
        <w:t xml:space="preserve">non-significant tendency </w:t>
      </w:r>
      <w:r w:rsidR="009249DF" w:rsidRPr="000C24BF">
        <w:rPr>
          <w:rFonts w:ascii="Times New Roman" w:hAnsi="Times New Roman" w:cs="Times New Roman"/>
          <w:sz w:val="24"/>
          <w:szCs w:val="24"/>
        </w:rPr>
        <w:t>for a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3405" w:rsidRPr="000C24BF">
        <w:rPr>
          <w:rFonts w:ascii="Times New Roman" w:hAnsi="Times New Roman" w:cs="Times New Roman" w:hint="eastAsia"/>
          <w:sz w:val="24"/>
          <w:szCs w:val="24"/>
        </w:rPr>
        <w:t xml:space="preserve">difference </w:t>
      </w:r>
      <w:r w:rsidR="009249DF" w:rsidRPr="000C24BF">
        <w:rPr>
          <w:rFonts w:ascii="Times New Roman" w:hAnsi="Times New Roman" w:cs="Times New Roman"/>
          <w:sz w:val="24"/>
          <w:szCs w:val="24"/>
        </w:rPr>
        <w:t>in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3405" w:rsidRPr="000C24BF">
        <w:rPr>
          <w:rFonts w:ascii="Times New Roman" w:hAnsi="Times New Roman" w:cs="Times New Roman" w:hint="eastAsia"/>
          <w:sz w:val="24"/>
          <w:szCs w:val="24"/>
        </w:rPr>
        <w:t xml:space="preserve">rGMV between science and humanities students. The results </w:t>
      </w:r>
      <w:proofErr w:type="gramStart"/>
      <w:r w:rsidR="00443405" w:rsidRPr="000C24BF">
        <w:rPr>
          <w:rFonts w:ascii="Times New Roman" w:hAnsi="Times New Roman" w:cs="Times New Roman" w:hint="eastAsia"/>
          <w:sz w:val="24"/>
          <w:szCs w:val="24"/>
        </w:rPr>
        <w:t>are shown</w:t>
      </w:r>
      <w:proofErr w:type="gramEnd"/>
      <w:r w:rsidR="00443405" w:rsidRPr="000C24BF">
        <w:rPr>
          <w:rFonts w:ascii="Times New Roman" w:hAnsi="Times New Roman" w:cs="Times New Roman" w:hint="eastAsia"/>
          <w:sz w:val="24"/>
          <w:szCs w:val="24"/>
        </w:rPr>
        <w:t xml:space="preserve"> with an underlying voxel level of </w:t>
      </w:r>
      <w:r w:rsidRPr="000C24BF">
        <w:rPr>
          <w:rFonts w:ascii="Times New Roman" w:hAnsi="Times New Roman" w:cs="Times New Roman"/>
          <w:i/>
          <w:sz w:val="24"/>
          <w:szCs w:val="24"/>
        </w:rPr>
        <w:t>P</w:t>
      </w:r>
      <w:r w:rsidR="00443405" w:rsidRPr="000C24BF">
        <w:rPr>
          <w:rFonts w:ascii="Times New Roman" w:hAnsi="Times New Roman" w:cs="Times New Roman" w:hint="eastAsia"/>
          <w:sz w:val="24"/>
          <w:szCs w:val="24"/>
        </w:rPr>
        <w:t xml:space="preserve"> &lt; 0.0025, uncorrected.</w:t>
      </w:r>
    </w:p>
    <w:p w14:paraId="04BFF18E" w14:textId="77777777" w:rsidR="009249DF" w:rsidRPr="000C24BF" w:rsidRDefault="009249DF" w:rsidP="006026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2A2837E" w14:textId="77777777" w:rsidR="00081645" w:rsidRPr="000C24BF" w:rsidRDefault="00722A62" w:rsidP="006026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Supplemental </w:t>
      </w:r>
      <w:r w:rsidR="00216326" w:rsidRPr="000C24BF">
        <w:rPr>
          <w:rFonts w:ascii="Times New Roman" w:hAnsi="Times New Roman" w:cs="Times New Roman"/>
          <w:b/>
          <w:sz w:val="24"/>
          <w:szCs w:val="24"/>
        </w:rPr>
        <w:t>Fig. 2.</w:t>
      </w:r>
      <w:proofErr w:type="gramEnd"/>
      <w:r w:rsidR="00216326" w:rsidRPr="000C24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326" w:rsidRPr="000C24BF">
        <w:rPr>
          <w:rFonts w:ascii="Times New Roman" w:hAnsi="Times New Roman" w:cs="Times New Roman"/>
          <w:sz w:val="24"/>
          <w:szCs w:val="24"/>
        </w:rPr>
        <w:t>Comparison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between the distribution of </w:t>
      </w:r>
      <w:r w:rsidR="009249DF" w:rsidRPr="000C24BF">
        <w:rPr>
          <w:rFonts w:ascii="Times New Roman" w:hAnsi="Times New Roman" w:cs="Times New Roman"/>
          <w:sz w:val="24"/>
          <w:szCs w:val="24"/>
        </w:rPr>
        <w:t xml:space="preserve">a 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weak tendency </w:t>
      </w:r>
      <w:r w:rsidR="009249DF" w:rsidRPr="000C24BF">
        <w:rPr>
          <w:rFonts w:ascii="Times New Roman" w:hAnsi="Times New Roman" w:cs="Times New Roman"/>
          <w:sz w:val="24"/>
          <w:szCs w:val="24"/>
        </w:rPr>
        <w:t>for a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larger rGMV </w:t>
      </w:r>
      <w:r w:rsidR="009249DF" w:rsidRPr="000C24BF">
        <w:rPr>
          <w:rFonts w:ascii="Times New Roman" w:hAnsi="Times New Roman" w:cs="Times New Roman"/>
          <w:sz w:val="24"/>
          <w:szCs w:val="24"/>
        </w:rPr>
        <w:t>between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science </w:t>
      </w:r>
      <w:r w:rsidR="009249DF" w:rsidRPr="000C24BF">
        <w:rPr>
          <w:rFonts w:ascii="Times New Roman" w:hAnsi="Times New Roman" w:cs="Times New Roman"/>
          <w:sz w:val="24"/>
          <w:szCs w:val="24"/>
        </w:rPr>
        <w:t>and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humanities students and that </w:t>
      </w:r>
      <w:r w:rsidR="009249DF" w:rsidRPr="000C24BF">
        <w:rPr>
          <w:rFonts w:ascii="Times New Roman" w:hAnsi="Times New Roman" w:cs="Times New Roman"/>
          <w:sz w:val="24"/>
          <w:szCs w:val="24"/>
        </w:rPr>
        <w:t>for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negative rGMV correlates of empathizing. The blue areas </w:t>
      </w:r>
      <w:r w:rsidR="009249DF" w:rsidRPr="000C24BF">
        <w:rPr>
          <w:rFonts w:ascii="Times New Roman" w:hAnsi="Times New Roman" w:cs="Times New Roman"/>
          <w:sz w:val="24"/>
          <w:szCs w:val="24"/>
        </w:rPr>
        <w:t>indicate a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81645" w:rsidRPr="000C24BF">
        <w:rPr>
          <w:rFonts w:ascii="Times New Roman" w:hAnsi="Times New Roman" w:cs="Times New Roman" w:hint="eastAsia"/>
          <w:sz w:val="24"/>
          <w:szCs w:val="24"/>
        </w:rPr>
        <w:t>weak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tendency </w:t>
      </w:r>
      <w:r w:rsidR="009249DF" w:rsidRPr="000C24BF">
        <w:rPr>
          <w:rFonts w:ascii="Times New Roman" w:hAnsi="Times New Roman" w:cs="Times New Roman"/>
          <w:sz w:val="24"/>
          <w:szCs w:val="24"/>
        </w:rPr>
        <w:t>for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249DF" w:rsidRPr="000C24BF">
        <w:rPr>
          <w:rFonts w:ascii="Times New Roman" w:hAnsi="Times New Roman" w:cs="Times New Roman"/>
          <w:sz w:val="24"/>
          <w:szCs w:val="24"/>
        </w:rPr>
        <w:t>a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negative </w:t>
      </w:r>
      <w:r w:rsidRPr="000C24BF">
        <w:rPr>
          <w:rFonts w:ascii="Times New Roman" w:hAnsi="Times New Roman" w:cs="Times New Roman"/>
          <w:sz w:val="24"/>
          <w:szCs w:val="24"/>
        </w:rPr>
        <w:t>correlation</w:t>
      </w:r>
      <w:r w:rsidRPr="000C24BF">
        <w:rPr>
          <w:rFonts w:ascii="Times New Roman" w:hAnsi="Times New Roman" w:cs="Times New Roman" w:hint="eastAsia"/>
          <w:sz w:val="24"/>
          <w:szCs w:val="24"/>
        </w:rPr>
        <w:t xml:space="preserve"> between rGMV and empathizing.</w:t>
      </w:r>
      <w:r w:rsidR="00081645" w:rsidRPr="000C24BF">
        <w:rPr>
          <w:rFonts w:ascii="Times New Roman" w:hAnsi="Times New Roman" w:cs="Times New Roman" w:hint="eastAsia"/>
          <w:sz w:val="24"/>
          <w:szCs w:val="24"/>
        </w:rPr>
        <w:t xml:space="preserve"> The results </w:t>
      </w:r>
      <w:proofErr w:type="gramStart"/>
      <w:r w:rsidR="00081645" w:rsidRPr="000C24BF">
        <w:rPr>
          <w:rFonts w:ascii="Times New Roman" w:hAnsi="Times New Roman" w:cs="Times New Roman" w:hint="eastAsia"/>
          <w:sz w:val="24"/>
          <w:szCs w:val="24"/>
        </w:rPr>
        <w:t>are shown</w:t>
      </w:r>
      <w:proofErr w:type="gramEnd"/>
      <w:r w:rsidR="00081645" w:rsidRPr="000C24BF">
        <w:rPr>
          <w:rFonts w:ascii="Times New Roman" w:hAnsi="Times New Roman" w:cs="Times New Roman" w:hint="eastAsia"/>
          <w:sz w:val="24"/>
          <w:szCs w:val="24"/>
        </w:rPr>
        <w:t xml:space="preserve"> with an underlying voxel level of </w:t>
      </w:r>
      <w:r w:rsidR="00216326" w:rsidRPr="000C24BF">
        <w:rPr>
          <w:rFonts w:ascii="Times New Roman" w:hAnsi="Times New Roman" w:cs="Times New Roman"/>
          <w:i/>
          <w:sz w:val="24"/>
          <w:szCs w:val="24"/>
        </w:rPr>
        <w:t>P</w:t>
      </w:r>
      <w:r w:rsidR="00081645" w:rsidRPr="000C24BF">
        <w:rPr>
          <w:rFonts w:ascii="Times New Roman" w:hAnsi="Times New Roman" w:cs="Times New Roman" w:hint="eastAsia"/>
          <w:sz w:val="24"/>
          <w:szCs w:val="24"/>
        </w:rPr>
        <w:t xml:space="preserve"> &lt; 0.05, uncorrected. The red areas </w:t>
      </w:r>
      <w:r w:rsidR="009249DF" w:rsidRPr="000C24BF">
        <w:rPr>
          <w:rFonts w:ascii="Times New Roman" w:hAnsi="Times New Roman" w:cs="Times New Roman"/>
          <w:sz w:val="24"/>
          <w:szCs w:val="24"/>
        </w:rPr>
        <w:t>indicate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249DF" w:rsidRPr="000C24BF">
        <w:rPr>
          <w:rFonts w:ascii="Times New Roman" w:hAnsi="Times New Roman" w:cs="Times New Roman"/>
          <w:sz w:val="24"/>
          <w:szCs w:val="24"/>
        </w:rPr>
        <w:t>a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81645" w:rsidRPr="000C24BF">
        <w:rPr>
          <w:rFonts w:ascii="Times New Roman" w:hAnsi="Times New Roman" w:cs="Times New Roman" w:hint="eastAsia"/>
          <w:sz w:val="24"/>
          <w:szCs w:val="24"/>
        </w:rPr>
        <w:t xml:space="preserve">non-significant tendency </w:t>
      </w:r>
      <w:r w:rsidR="009249DF" w:rsidRPr="000C24BF">
        <w:rPr>
          <w:rFonts w:ascii="Times New Roman" w:hAnsi="Times New Roman" w:cs="Times New Roman"/>
          <w:sz w:val="24"/>
          <w:szCs w:val="24"/>
        </w:rPr>
        <w:t>for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81645" w:rsidRPr="000C24BF">
        <w:rPr>
          <w:rFonts w:ascii="Times New Roman" w:hAnsi="Times New Roman" w:cs="Times New Roman" w:hint="eastAsia"/>
          <w:sz w:val="24"/>
          <w:szCs w:val="24"/>
        </w:rPr>
        <w:t xml:space="preserve">the difference </w:t>
      </w:r>
      <w:r w:rsidR="009249DF" w:rsidRPr="000C24BF">
        <w:rPr>
          <w:rFonts w:ascii="Times New Roman" w:hAnsi="Times New Roman" w:cs="Times New Roman"/>
          <w:sz w:val="24"/>
          <w:szCs w:val="24"/>
        </w:rPr>
        <w:t>in</w:t>
      </w:r>
      <w:r w:rsidR="009249DF" w:rsidRPr="000C2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81645" w:rsidRPr="000C24BF">
        <w:rPr>
          <w:rFonts w:ascii="Times New Roman" w:hAnsi="Times New Roman" w:cs="Times New Roman" w:hint="eastAsia"/>
          <w:sz w:val="24"/>
          <w:szCs w:val="24"/>
        </w:rPr>
        <w:t xml:space="preserve">rGMV between science and humanities students. The results </w:t>
      </w:r>
      <w:proofErr w:type="gramStart"/>
      <w:r w:rsidR="00081645" w:rsidRPr="000C24BF">
        <w:rPr>
          <w:rFonts w:ascii="Times New Roman" w:hAnsi="Times New Roman" w:cs="Times New Roman" w:hint="eastAsia"/>
          <w:sz w:val="24"/>
          <w:szCs w:val="24"/>
        </w:rPr>
        <w:t>are shown</w:t>
      </w:r>
      <w:proofErr w:type="gramEnd"/>
      <w:r w:rsidR="00081645" w:rsidRPr="000C24BF">
        <w:rPr>
          <w:rFonts w:ascii="Times New Roman" w:hAnsi="Times New Roman" w:cs="Times New Roman" w:hint="eastAsia"/>
          <w:sz w:val="24"/>
          <w:szCs w:val="24"/>
        </w:rPr>
        <w:t xml:space="preserve"> with an underlying voxel level of </w:t>
      </w:r>
      <w:r w:rsidR="00216326" w:rsidRPr="000C24BF">
        <w:rPr>
          <w:rFonts w:ascii="Times New Roman" w:hAnsi="Times New Roman" w:cs="Times New Roman"/>
          <w:i/>
          <w:sz w:val="24"/>
          <w:szCs w:val="24"/>
        </w:rPr>
        <w:t>P</w:t>
      </w:r>
      <w:r w:rsidR="00081645" w:rsidRPr="000C24BF">
        <w:rPr>
          <w:rFonts w:ascii="Times New Roman" w:hAnsi="Times New Roman" w:cs="Times New Roman" w:hint="eastAsia"/>
          <w:sz w:val="24"/>
          <w:szCs w:val="24"/>
        </w:rPr>
        <w:t xml:space="preserve"> &lt; 0.05, uncorrected.</w:t>
      </w:r>
    </w:p>
    <w:p w14:paraId="3F9B4760" w14:textId="77777777" w:rsidR="005576F1" w:rsidRPr="000C24BF" w:rsidRDefault="005576F1" w:rsidP="005576F1">
      <w:pPr>
        <w:rPr>
          <w:rFonts w:ascii="Times New Roman" w:hAnsi="Times New Roman" w:cs="Times New Roman"/>
          <w:sz w:val="24"/>
          <w:szCs w:val="24"/>
        </w:rPr>
      </w:pPr>
    </w:p>
    <w:p w14:paraId="430DF61B" w14:textId="77777777" w:rsidR="005576F1" w:rsidRPr="000C24BF" w:rsidRDefault="005576F1" w:rsidP="005576F1">
      <w:pPr>
        <w:rPr>
          <w:rFonts w:ascii="Times New Roman" w:hAnsi="Times New Roman" w:cs="Times New Roman"/>
          <w:b/>
          <w:sz w:val="24"/>
          <w:szCs w:val="24"/>
        </w:rPr>
      </w:pPr>
    </w:p>
    <w:p w14:paraId="09A7478C" w14:textId="77777777" w:rsidR="005576F1" w:rsidRPr="000C24BF" w:rsidRDefault="005576F1">
      <w:pPr>
        <w:rPr>
          <w:rFonts w:ascii="Times New Roman" w:hAnsi="Times New Roman" w:cs="Times New Roman"/>
          <w:b/>
          <w:sz w:val="24"/>
          <w:szCs w:val="24"/>
        </w:rPr>
      </w:pPr>
      <w:r w:rsidRPr="000C24B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1708240" w14:textId="77777777" w:rsidR="004E05E0" w:rsidRPr="000C24BF" w:rsidRDefault="005576F1">
      <w:pPr>
        <w:rPr>
          <w:rFonts w:ascii="Times New Roman" w:hAnsi="Times New Roman" w:cs="Times New Roman"/>
          <w:b/>
          <w:sz w:val="24"/>
          <w:szCs w:val="24"/>
        </w:rPr>
      </w:pPr>
      <w:r w:rsidRPr="000C24BF">
        <w:rPr>
          <w:rFonts w:ascii="Times New Roman" w:hAnsi="Times New Roman" w:cs="Times New Roman" w:hint="eastAsia"/>
          <w:b/>
          <w:sz w:val="24"/>
          <w:szCs w:val="24"/>
        </w:rPr>
        <w:t xml:space="preserve">Supplemental </w:t>
      </w:r>
      <w:r w:rsidR="00216326" w:rsidRPr="000C24BF">
        <w:rPr>
          <w:rFonts w:ascii="Times New Roman" w:hAnsi="Times New Roman" w:cs="Times New Roman"/>
          <w:b/>
          <w:sz w:val="24"/>
          <w:szCs w:val="24"/>
        </w:rPr>
        <w:t>Fig. 1</w:t>
      </w:r>
    </w:p>
    <w:p w14:paraId="0441BA87" w14:textId="77777777" w:rsidR="005576F1" w:rsidRPr="000C24BF" w:rsidRDefault="005576F1">
      <w:pPr>
        <w:rPr>
          <w:rFonts w:ascii="Times New Roman" w:hAnsi="Times New Roman" w:cs="Times New Roman"/>
          <w:b/>
          <w:sz w:val="24"/>
          <w:szCs w:val="24"/>
        </w:rPr>
      </w:pPr>
      <w:r w:rsidRPr="000C24B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0FAEFD6" wp14:editId="55CF95D2">
            <wp:extent cx="3062605" cy="3062605"/>
            <wp:effectExtent l="0" t="0" r="4445" b="4445"/>
            <wp:docPr id="1" name="図 1" descr="C:\Users\光\Documents\copydouki\Copy\論文\facultyVBM\画像\S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光\Documents\copydouki\Copy\論文\facultyVBM\画像\SFig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D8875" w14:textId="77777777" w:rsidR="005576F1" w:rsidRPr="000C24BF" w:rsidRDefault="005576F1">
      <w:pPr>
        <w:rPr>
          <w:rFonts w:ascii="Times New Roman" w:hAnsi="Times New Roman" w:cs="Times New Roman"/>
          <w:b/>
          <w:sz w:val="24"/>
          <w:szCs w:val="24"/>
        </w:rPr>
      </w:pPr>
      <w:r w:rsidRPr="000C24B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E88F247" w14:textId="77777777" w:rsidR="005576F1" w:rsidRPr="000C24BF" w:rsidRDefault="00216326">
      <w:pPr>
        <w:rPr>
          <w:rFonts w:ascii="Times New Roman" w:hAnsi="Times New Roman" w:cs="Times New Roman"/>
          <w:b/>
          <w:sz w:val="24"/>
          <w:szCs w:val="24"/>
        </w:rPr>
      </w:pPr>
      <w:r w:rsidRPr="000C24BF">
        <w:rPr>
          <w:rFonts w:ascii="Times New Roman" w:hAnsi="Times New Roman" w:cs="Times New Roman"/>
          <w:b/>
          <w:sz w:val="24"/>
          <w:szCs w:val="24"/>
        </w:rPr>
        <w:t>Supplemental Fig. 2</w:t>
      </w:r>
    </w:p>
    <w:bookmarkEnd w:id="0"/>
    <w:p w14:paraId="66C37EB5" w14:textId="77777777" w:rsidR="005576F1" w:rsidRPr="00CA0788" w:rsidRDefault="005576F1">
      <w:pPr>
        <w:rPr>
          <w:rFonts w:ascii="Times New Roman" w:hAnsi="Times New Roman" w:cs="Times New Roman"/>
          <w:b/>
          <w:sz w:val="24"/>
          <w:szCs w:val="24"/>
        </w:rPr>
      </w:pPr>
      <w:r w:rsidRPr="00CA07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6A345A1" wp14:editId="10B2E830">
            <wp:extent cx="3062605" cy="3062605"/>
            <wp:effectExtent l="0" t="0" r="4445" b="4445"/>
            <wp:docPr id="2" name="図 2" descr="C:\Users\光\Documents\copydouki\Copy\論文\facultyVBM\画像\SFi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光\Documents\copydouki\Copy\論文\facultyVBM\画像\SFig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0DBC3" w14:textId="660BFFE0" w:rsidR="006026D4" w:rsidRPr="00CA0788" w:rsidRDefault="006026D4">
      <w:pPr>
        <w:rPr>
          <w:rFonts w:ascii="Times New Roman" w:hAnsi="Times New Roman" w:cs="Times New Roman"/>
          <w:b/>
          <w:sz w:val="24"/>
          <w:szCs w:val="24"/>
        </w:rPr>
      </w:pPr>
    </w:p>
    <w:sectPr w:rsidR="006026D4" w:rsidRPr="00CA0788" w:rsidSect="00456C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4A760" w14:textId="77777777" w:rsidR="006C0EEA" w:rsidRDefault="006C0EEA" w:rsidP="004E05E0">
      <w:r>
        <w:separator/>
      </w:r>
    </w:p>
  </w:endnote>
  <w:endnote w:type="continuationSeparator" w:id="0">
    <w:p w14:paraId="75B206E5" w14:textId="77777777" w:rsidR="006C0EEA" w:rsidRDefault="006C0EEA" w:rsidP="004E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1F69D1" w14:textId="77777777" w:rsidR="006C0EEA" w:rsidRDefault="006C0EEA" w:rsidP="004E05E0">
      <w:r>
        <w:separator/>
      </w:r>
    </w:p>
  </w:footnote>
  <w:footnote w:type="continuationSeparator" w:id="0">
    <w:p w14:paraId="0BFC8767" w14:textId="77777777" w:rsidR="006C0EEA" w:rsidRDefault="006C0EEA" w:rsidP="004E0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en-AU" w:vendorID="64" w:dllVersion="131078" w:nlCheck="1" w:checkStyle="1"/>
  <w:activeWritingStyle w:appName="MSWord" w:lang="ja-JP" w:vendorID="64" w:dllVersion="131078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ain Structure and Function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/ENLayout&gt;"/>
    <w:docVar w:name="EN.Libraries" w:val="&lt;Libraries&gt;&lt;item db-id=&quot;vvtx95pxxsdv9nep09vvpxaqs5z9z00zrp2e&quot;&gt;anzanintervention&lt;record-ids&gt;&lt;item&gt;69&lt;/item&gt;&lt;item&gt;653&lt;/item&gt;&lt;item&gt;761&lt;/item&gt;&lt;item&gt;1103&lt;/item&gt;&lt;item&gt;1281&lt;/item&gt;&lt;/record-ids&gt;&lt;/item&gt;&lt;/Libraries&gt;"/>
  </w:docVars>
  <w:rsids>
    <w:rsidRoot w:val="000F07A5"/>
    <w:rsid w:val="00017439"/>
    <w:rsid w:val="00017D7A"/>
    <w:rsid w:val="00081645"/>
    <w:rsid w:val="000B47DF"/>
    <w:rsid w:val="000C2149"/>
    <w:rsid w:val="000C24BF"/>
    <w:rsid w:val="000F07A5"/>
    <w:rsid w:val="001315C8"/>
    <w:rsid w:val="001A2EC2"/>
    <w:rsid w:val="001D0ADE"/>
    <w:rsid w:val="00211039"/>
    <w:rsid w:val="002114D1"/>
    <w:rsid w:val="00212EDB"/>
    <w:rsid w:val="00216326"/>
    <w:rsid w:val="002250DE"/>
    <w:rsid w:val="00271488"/>
    <w:rsid w:val="002C1B54"/>
    <w:rsid w:val="002D3035"/>
    <w:rsid w:val="002E2381"/>
    <w:rsid w:val="002E50FE"/>
    <w:rsid w:val="00343DC7"/>
    <w:rsid w:val="003D3C3D"/>
    <w:rsid w:val="003D7B7A"/>
    <w:rsid w:val="00443405"/>
    <w:rsid w:val="00456C3E"/>
    <w:rsid w:val="004A3A3B"/>
    <w:rsid w:val="004C2E2B"/>
    <w:rsid w:val="004D5CC2"/>
    <w:rsid w:val="004E05E0"/>
    <w:rsid w:val="004E0B8B"/>
    <w:rsid w:val="005337BF"/>
    <w:rsid w:val="00546F74"/>
    <w:rsid w:val="00551DFE"/>
    <w:rsid w:val="005576F1"/>
    <w:rsid w:val="00563636"/>
    <w:rsid w:val="005A4C2F"/>
    <w:rsid w:val="005E340E"/>
    <w:rsid w:val="005E64A2"/>
    <w:rsid w:val="006026D4"/>
    <w:rsid w:val="00635753"/>
    <w:rsid w:val="00695B9A"/>
    <w:rsid w:val="006C0EEA"/>
    <w:rsid w:val="006C4A8E"/>
    <w:rsid w:val="006D2AA6"/>
    <w:rsid w:val="00722A62"/>
    <w:rsid w:val="00726DCD"/>
    <w:rsid w:val="007430C2"/>
    <w:rsid w:val="007C5831"/>
    <w:rsid w:val="007D5B58"/>
    <w:rsid w:val="0081219B"/>
    <w:rsid w:val="00835B6B"/>
    <w:rsid w:val="008D3BD9"/>
    <w:rsid w:val="009249DF"/>
    <w:rsid w:val="00990D6E"/>
    <w:rsid w:val="009D6922"/>
    <w:rsid w:val="00A61881"/>
    <w:rsid w:val="00AA0D14"/>
    <w:rsid w:val="00B42001"/>
    <w:rsid w:val="00BF6C23"/>
    <w:rsid w:val="00C006D2"/>
    <w:rsid w:val="00C10BC1"/>
    <w:rsid w:val="00C166D7"/>
    <w:rsid w:val="00C34823"/>
    <w:rsid w:val="00C4589D"/>
    <w:rsid w:val="00C52E12"/>
    <w:rsid w:val="00C546B3"/>
    <w:rsid w:val="00C6663A"/>
    <w:rsid w:val="00CA0788"/>
    <w:rsid w:val="00CA2C63"/>
    <w:rsid w:val="00CB3A1C"/>
    <w:rsid w:val="00CC56EB"/>
    <w:rsid w:val="00D95653"/>
    <w:rsid w:val="00DC08A7"/>
    <w:rsid w:val="00DD09C7"/>
    <w:rsid w:val="00DD1D94"/>
    <w:rsid w:val="00E11F92"/>
    <w:rsid w:val="00E51EA9"/>
    <w:rsid w:val="00E76966"/>
    <w:rsid w:val="00E76E38"/>
    <w:rsid w:val="00F05D15"/>
    <w:rsid w:val="00F66D35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291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5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05E0"/>
  </w:style>
  <w:style w:type="paragraph" w:styleId="a5">
    <w:name w:val="footer"/>
    <w:basedOn w:val="a"/>
    <w:link w:val="a6"/>
    <w:uiPriority w:val="99"/>
    <w:unhideWhenUsed/>
    <w:rsid w:val="004E05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05E0"/>
  </w:style>
  <w:style w:type="character" w:styleId="a7">
    <w:name w:val="Hyperlink"/>
    <w:basedOn w:val="a0"/>
    <w:uiPriority w:val="99"/>
    <w:unhideWhenUsed/>
    <w:rsid w:val="004E05E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57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76F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1743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17439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01743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1743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1743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5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05E0"/>
  </w:style>
  <w:style w:type="paragraph" w:styleId="a5">
    <w:name w:val="footer"/>
    <w:basedOn w:val="a"/>
    <w:link w:val="a6"/>
    <w:uiPriority w:val="99"/>
    <w:unhideWhenUsed/>
    <w:rsid w:val="004E05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05E0"/>
  </w:style>
  <w:style w:type="character" w:styleId="a7">
    <w:name w:val="Hyperlink"/>
    <w:basedOn w:val="a0"/>
    <w:uiPriority w:val="99"/>
    <w:unhideWhenUsed/>
    <w:rsid w:val="004E05E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57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76F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1743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17439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01743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1743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174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2759</Words>
  <Characters>15730</Characters>
  <Application>Microsoft Office Word</Application>
  <DocSecurity>0</DocSecurity>
  <Lines>131</Lines>
  <Paragraphs>36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竹内光</dc:creator>
  <cp:lastModifiedBy>竹内光</cp:lastModifiedBy>
  <cp:revision>2</cp:revision>
  <dcterms:created xsi:type="dcterms:W3CDTF">2014-07-11T13:19:00Z</dcterms:created>
  <dcterms:modified xsi:type="dcterms:W3CDTF">2014-07-11T13:19:00Z</dcterms:modified>
</cp:coreProperties>
</file>