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685" w:rsidRPr="007E5D4D" w:rsidRDefault="00071DB5" w:rsidP="00ED4813">
      <w:pPr>
        <w:spacing w:after="0"/>
        <w:jc w:val="center"/>
        <w:rPr>
          <w:rFonts w:ascii="Times New Roman" w:hAnsi="Times New Roman" w:cs="Times New Roman"/>
          <w:b/>
        </w:rPr>
      </w:pPr>
      <w:r w:rsidRPr="007E5D4D">
        <w:rPr>
          <w:rFonts w:ascii="Times New Roman" w:hAnsi="Times New Roman" w:cs="Times New Roman"/>
          <w:b/>
        </w:rPr>
        <w:t>The Cingulate Cortex and limbic systems for emotion, action, and memory</w:t>
      </w:r>
    </w:p>
    <w:p w:rsidR="00071DB5" w:rsidRPr="007E5D4D" w:rsidRDefault="00071DB5" w:rsidP="00ED4813">
      <w:pPr>
        <w:spacing w:after="0"/>
        <w:jc w:val="center"/>
        <w:rPr>
          <w:rFonts w:ascii="Times New Roman" w:hAnsi="Times New Roman" w:cs="Times New Roman"/>
          <w:b/>
        </w:rPr>
      </w:pPr>
      <w:r w:rsidRPr="007E5D4D">
        <w:rPr>
          <w:rFonts w:ascii="Times New Roman" w:hAnsi="Times New Roman" w:cs="Times New Roman"/>
          <w:b/>
        </w:rPr>
        <w:t>Supplementary Material</w:t>
      </w:r>
    </w:p>
    <w:p w:rsidR="00ED4813" w:rsidRPr="007E5D4D" w:rsidRDefault="00ED4813" w:rsidP="00ED4813">
      <w:pPr>
        <w:spacing w:after="0"/>
        <w:jc w:val="center"/>
        <w:rPr>
          <w:rFonts w:ascii="Times New Roman" w:hAnsi="Times New Roman" w:cs="Times New Roman"/>
          <w:b/>
        </w:rPr>
      </w:pPr>
    </w:p>
    <w:p w:rsidR="00071DB5" w:rsidRPr="007E5D4D" w:rsidRDefault="00071DB5" w:rsidP="00ED4813">
      <w:pPr>
        <w:spacing w:after="0"/>
        <w:jc w:val="center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Edmund T. Rolls</w:t>
      </w:r>
    </w:p>
    <w:p w:rsidR="00071DB5" w:rsidRPr="007E5D4D" w:rsidRDefault="00071DB5" w:rsidP="00ED4813">
      <w:pPr>
        <w:spacing w:after="0"/>
        <w:jc w:val="center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Oxford Centre for Computational Neuroscience, Oxford, UK, and</w:t>
      </w:r>
    </w:p>
    <w:p w:rsidR="00071DB5" w:rsidRPr="007E5D4D" w:rsidRDefault="00071DB5" w:rsidP="00ED4813">
      <w:pPr>
        <w:spacing w:after="0"/>
        <w:jc w:val="center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Univers</w:t>
      </w:r>
      <w:r w:rsidR="003A14F7" w:rsidRPr="007E5D4D">
        <w:rPr>
          <w:rFonts w:ascii="Times New Roman" w:hAnsi="Times New Roman" w:cs="Times New Roman"/>
        </w:rPr>
        <w:t>ity of Warwick, Department of Co</w:t>
      </w:r>
      <w:r w:rsidRPr="007E5D4D">
        <w:rPr>
          <w:rFonts w:ascii="Times New Roman" w:hAnsi="Times New Roman" w:cs="Times New Roman"/>
        </w:rPr>
        <w:t xml:space="preserve">mputer Science, Coventry, </w:t>
      </w:r>
      <w:proofErr w:type="spellStart"/>
      <w:r w:rsidRPr="007E5D4D">
        <w:rPr>
          <w:rFonts w:ascii="Times New Roman" w:hAnsi="Times New Roman" w:cs="Times New Roman"/>
        </w:rPr>
        <w:t>CV4</w:t>
      </w:r>
      <w:proofErr w:type="spellEnd"/>
      <w:r w:rsidRPr="007E5D4D">
        <w:rPr>
          <w:rFonts w:ascii="Times New Roman" w:hAnsi="Times New Roman" w:cs="Times New Roman"/>
        </w:rPr>
        <w:t xml:space="preserve"> </w:t>
      </w:r>
      <w:proofErr w:type="spellStart"/>
      <w:r w:rsidRPr="007E5D4D">
        <w:rPr>
          <w:rFonts w:ascii="Times New Roman" w:hAnsi="Times New Roman" w:cs="Times New Roman"/>
        </w:rPr>
        <w:t>7AL</w:t>
      </w:r>
      <w:proofErr w:type="spellEnd"/>
      <w:r w:rsidRPr="007E5D4D">
        <w:rPr>
          <w:rFonts w:ascii="Times New Roman" w:hAnsi="Times New Roman" w:cs="Times New Roman"/>
        </w:rPr>
        <w:t>, UK</w:t>
      </w:r>
    </w:p>
    <w:p w:rsidR="00ED4813" w:rsidRPr="007E5D4D" w:rsidRDefault="00ED4813" w:rsidP="00ED4813">
      <w:pPr>
        <w:spacing w:after="0"/>
        <w:jc w:val="center"/>
        <w:rPr>
          <w:rFonts w:ascii="Times New Roman" w:hAnsi="Times New Roman" w:cs="Times New Roman"/>
        </w:rPr>
      </w:pPr>
    </w:p>
    <w:p w:rsidR="00071DB5" w:rsidRPr="007E5D4D" w:rsidRDefault="00071DB5" w:rsidP="00ED4813">
      <w:pPr>
        <w:spacing w:after="0"/>
        <w:rPr>
          <w:rFonts w:ascii="Times New Roman" w:hAnsi="Times New Roman" w:cs="Times New Roman"/>
          <w:b/>
        </w:rPr>
      </w:pPr>
      <w:r w:rsidRPr="007E5D4D">
        <w:rPr>
          <w:rFonts w:ascii="Times New Roman" w:hAnsi="Times New Roman" w:cs="Times New Roman"/>
          <w:b/>
        </w:rPr>
        <w:t>Cytoarchitectural divisions of the human cingulate cortex as described by Vogt</w:t>
      </w:r>
    </w:p>
    <w:p w:rsidR="00071DB5" w:rsidRPr="007E5D4D" w:rsidRDefault="00071DB5" w:rsidP="00ED4813">
      <w:pPr>
        <w:spacing w:after="0"/>
        <w:ind w:firstLine="720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The cy</w:t>
      </w:r>
      <w:bookmarkStart w:id="0" w:name="_GoBack"/>
      <w:bookmarkEnd w:id="0"/>
      <w:r w:rsidRPr="007E5D4D">
        <w:rPr>
          <w:rFonts w:ascii="Times New Roman" w:hAnsi="Times New Roman" w:cs="Times New Roman"/>
        </w:rPr>
        <w:t xml:space="preserve">toarchitectural divisions of the cingulate cortex </w:t>
      </w:r>
      <w:r w:rsidR="00213F18" w:rsidRPr="007E5D4D">
        <w:rPr>
          <w:rFonts w:ascii="Times New Roman" w:hAnsi="Times New Roman" w:cs="Times New Roman"/>
        </w:rPr>
        <w:t xml:space="preserve">in humans </w:t>
      </w:r>
      <w:r w:rsidRPr="007E5D4D">
        <w:rPr>
          <w:rFonts w:ascii="Times New Roman" w:hAnsi="Times New Roman" w:cs="Times New Roman"/>
        </w:rPr>
        <w:t xml:space="preserve">as described by Vogt </w:t>
      </w:r>
      <w:r w:rsidRPr="007E5D4D">
        <w:rPr>
          <w:rFonts w:ascii="Times New Roman" w:hAnsi="Times New Roman" w:cs="Times New Roman"/>
          <w:noProof/>
        </w:rPr>
        <w:t>(2016, 2009)</w:t>
      </w:r>
      <w:r w:rsidRPr="007E5D4D">
        <w:rPr>
          <w:rFonts w:ascii="Times New Roman" w:hAnsi="Times New Roman" w:cs="Times New Roman"/>
        </w:rPr>
        <w:t xml:space="preserve"> are shown in Fig. </w:t>
      </w:r>
      <w:proofErr w:type="spellStart"/>
      <w:proofErr w:type="gramStart"/>
      <w:r w:rsidRPr="007E5D4D">
        <w:rPr>
          <w:rFonts w:ascii="Times New Roman" w:hAnsi="Times New Roman" w:cs="Times New Roman"/>
        </w:rPr>
        <w:t>S1</w:t>
      </w:r>
      <w:proofErr w:type="spellEnd"/>
      <w:r w:rsidR="003A14F7" w:rsidRPr="007E5D4D">
        <w:rPr>
          <w:rFonts w:ascii="Times New Roman" w:hAnsi="Times New Roman" w:cs="Times New Roman"/>
        </w:rPr>
        <w:t xml:space="preserve"> in a flat map</w:t>
      </w:r>
      <w:r w:rsidRPr="007E5D4D">
        <w:rPr>
          <w:rFonts w:ascii="Times New Roman" w:hAnsi="Times New Roman" w:cs="Times New Roman"/>
        </w:rPr>
        <w:t>.</w:t>
      </w:r>
      <w:proofErr w:type="gramEnd"/>
      <w:r w:rsidR="00213F18" w:rsidRPr="007E5D4D">
        <w:rPr>
          <w:rFonts w:ascii="Times New Roman" w:hAnsi="Times New Roman" w:cs="Times New Roman"/>
        </w:rPr>
        <w:t xml:space="preserve"> The </w:t>
      </w:r>
      <w:proofErr w:type="spellStart"/>
      <w:r w:rsidR="00213F18" w:rsidRPr="007E5D4D">
        <w:rPr>
          <w:rFonts w:ascii="Times New Roman" w:hAnsi="Times New Roman" w:cs="Times New Roman"/>
        </w:rPr>
        <w:t>subgenual</w:t>
      </w:r>
      <w:proofErr w:type="spellEnd"/>
      <w:r w:rsidR="00213F18" w:rsidRPr="007E5D4D">
        <w:rPr>
          <w:rFonts w:ascii="Times New Roman" w:hAnsi="Times New Roman" w:cs="Times New Roman"/>
        </w:rPr>
        <w:t xml:space="preserve"> cortex is area 25. The anterio</w:t>
      </w:r>
      <w:r w:rsidR="00900D00" w:rsidRPr="007E5D4D">
        <w:rPr>
          <w:rFonts w:ascii="Times New Roman" w:hAnsi="Times New Roman" w:cs="Times New Roman"/>
        </w:rPr>
        <w:t xml:space="preserve">r cingulate cortex includes the parts of 24 and 32 anterior to the arrow in Fig. </w:t>
      </w:r>
      <w:proofErr w:type="spellStart"/>
      <w:r w:rsidR="00900D00" w:rsidRPr="007E5D4D">
        <w:rPr>
          <w:rFonts w:ascii="Times New Roman" w:hAnsi="Times New Roman" w:cs="Times New Roman"/>
        </w:rPr>
        <w:t>S1</w:t>
      </w:r>
      <w:proofErr w:type="spellEnd"/>
      <w:r w:rsidR="00213F18" w:rsidRPr="007E5D4D">
        <w:rPr>
          <w:rFonts w:ascii="Times New Roman" w:hAnsi="Times New Roman" w:cs="Times New Roman"/>
        </w:rPr>
        <w:t xml:space="preserve"> </w:t>
      </w:r>
      <w:r w:rsidR="00900D00" w:rsidRPr="007E5D4D">
        <w:rPr>
          <w:rFonts w:ascii="Times New Roman" w:hAnsi="Times New Roman" w:cs="Times New Roman"/>
        </w:rPr>
        <w:t xml:space="preserve">showing the anterior part of the </w:t>
      </w:r>
      <w:proofErr w:type="spellStart"/>
      <w:r w:rsidR="00900D00" w:rsidRPr="007E5D4D">
        <w:rPr>
          <w:rFonts w:ascii="Times New Roman" w:hAnsi="Times New Roman" w:cs="Times New Roman"/>
        </w:rPr>
        <w:t>midcingulate</w:t>
      </w:r>
      <w:proofErr w:type="spellEnd"/>
      <w:r w:rsidR="00900D00" w:rsidRPr="007E5D4D">
        <w:rPr>
          <w:rFonts w:ascii="Times New Roman" w:hAnsi="Times New Roman" w:cs="Times New Roman"/>
        </w:rPr>
        <w:t xml:space="preserve"> cortex (</w:t>
      </w:r>
      <w:proofErr w:type="spellStart"/>
      <w:r w:rsidR="00900D00" w:rsidRPr="007E5D4D">
        <w:rPr>
          <w:rFonts w:ascii="Times New Roman" w:hAnsi="Times New Roman" w:cs="Times New Roman"/>
        </w:rPr>
        <w:t>aMCC</w:t>
      </w:r>
      <w:proofErr w:type="spellEnd"/>
      <w:r w:rsidR="00900D00" w:rsidRPr="007E5D4D">
        <w:rPr>
          <w:rFonts w:ascii="Times New Roman" w:hAnsi="Times New Roman" w:cs="Times New Roman"/>
        </w:rPr>
        <w:t xml:space="preserve">). </w:t>
      </w:r>
      <w:proofErr w:type="spellStart"/>
      <w:proofErr w:type="gramStart"/>
      <w:r w:rsidR="00900D00" w:rsidRPr="007E5D4D">
        <w:rPr>
          <w:rFonts w:ascii="Times New Roman" w:hAnsi="Times New Roman" w:cs="Times New Roman"/>
        </w:rPr>
        <w:t>pMCC</w:t>
      </w:r>
      <w:proofErr w:type="spellEnd"/>
      <w:proofErr w:type="gramEnd"/>
      <w:r w:rsidR="00900D00" w:rsidRPr="007E5D4D">
        <w:rPr>
          <w:rFonts w:ascii="Times New Roman" w:hAnsi="Times New Roman" w:cs="Times New Roman"/>
        </w:rPr>
        <w:t xml:space="preserve"> is the posterior part of the </w:t>
      </w:r>
      <w:proofErr w:type="spellStart"/>
      <w:r w:rsidR="00900D00" w:rsidRPr="007E5D4D">
        <w:rPr>
          <w:rFonts w:ascii="Times New Roman" w:hAnsi="Times New Roman" w:cs="Times New Roman"/>
        </w:rPr>
        <w:t>midcingulate</w:t>
      </w:r>
      <w:proofErr w:type="spellEnd"/>
      <w:r w:rsidR="00900D00" w:rsidRPr="007E5D4D">
        <w:rPr>
          <w:rFonts w:ascii="Times New Roman" w:hAnsi="Times New Roman" w:cs="Times New Roman"/>
        </w:rPr>
        <w:t xml:space="preserve"> cortex. The posterior cingulate cortex is posterior to the </w:t>
      </w:r>
      <w:proofErr w:type="spellStart"/>
      <w:r w:rsidR="00900D00" w:rsidRPr="007E5D4D">
        <w:rPr>
          <w:rFonts w:ascii="Times New Roman" w:hAnsi="Times New Roman" w:cs="Times New Roman"/>
        </w:rPr>
        <w:t>midcingulate</w:t>
      </w:r>
      <w:proofErr w:type="spellEnd"/>
      <w:r w:rsidR="00900D00" w:rsidRPr="007E5D4D">
        <w:rPr>
          <w:rFonts w:ascii="Times New Roman" w:hAnsi="Times New Roman" w:cs="Times New Roman"/>
        </w:rPr>
        <w:t xml:space="preserve"> cortex and </w:t>
      </w:r>
      <w:proofErr w:type="gramStart"/>
      <w:r w:rsidR="00722B12" w:rsidRPr="007E5D4D">
        <w:rPr>
          <w:rFonts w:ascii="Times New Roman" w:hAnsi="Times New Roman" w:cs="Times New Roman"/>
        </w:rPr>
        <w:t xml:space="preserve">contains </w:t>
      </w:r>
      <w:r w:rsidR="0094659E" w:rsidRPr="007E5D4D">
        <w:rPr>
          <w:rFonts w:ascii="Times New Roman" w:hAnsi="Times New Roman" w:cs="Times New Roman"/>
        </w:rPr>
        <w:t xml:space="preserve"> </w:t>
      </w:r>
      <w:r w:rsidR="00A539AB" w:rsidRPr="007E5D4D">
        <w:rPr>
          <w:rFonts w:ascii="Times New Roman" w:hAnsi="Times New Roman" w:cs="Times New Roman"/>
        </w:rPr>
        <w:t>areas</w:t>
      </w:r>
      <w:proofErr w:type="gramEnd"/>
      <w:r w:rsidR="00A539AB" w:rsidRPr="007E5D4D">
        <w:rPr>
          <w:rFonts w:ascii="Times New Roman" w:hAnsi="Times New Roman" w:cs="Times New Roman"/>
        </w:rPr>
        <w:t xml:space="preserve"> 23</w:t>
      </w:r>
      <w:r w:rsidR="0094659E" w:rsidRPr="007E5D4D">
        <w:rPr>
          <w:rFonts w:ascii="Times New Roman" w:hAnsi="Times New Roman" w:cs="Times New Roman"/>
        </w:rPr>
        <w:t xml:space="preserve"> and area 31</w:t>
      </w:r>
      <w:r w:rsidR="00A539AB" w:rsidRPr="007E5D4D">
        <w:rPr>
          <w:rFonts w:ascii="Times New Roman" w:hAnsi="Times New Roman" w:cs="Times New Roman"/>
        </w:rPr>
        <w:t xml:space="preserve">. The </w:t>
      </w:r>
      <w:proofErr w:type="spellStart"/>
      <w:r w:rsidR="00A539AB" w:rsidRPr="007E5D4D">
        <w:rPr>
          <w:rFonts w:ascii="Times New Roman" w:hAnsi="Times New Roman" w:cs="Times New Roman"/>
        </w:rPr>
        <w:t>retrosplenial</w:t>
      </w:r>
      <w:proofErr w:type="spellEnd"/>
      <w:r w:rsidR="00A539AB" w:rsidRPr="007E5D4D">
        <w:rPr>
          <w:rFonts w:ascii="Times New Roman" w:hAnsi="Times New Roman" w:cs="Times New Roman"/>
        </w:rPr>
        <w:t xml:space="preserve"> cortex</w:t>
      </w:r>
      <w:r w:rsidR="00817928" w:rsidRPr="007E5D4D">
        <w:rPr>
          <w:rFonts w:ascii="Times New Roman" w:hAnsi="Times New Roman" w:cs="Times New Roman"/>
        </w:rPr>
        <w:t xml:space="preserve"> is areas 29 and 30.</w:t>
      </w:r>
      <w:r w:rsidR="00900D00" w:rsidRPr="007E5D4D">
        <w:rPr>
          <w:rFonts w:ascii="Times New Roman" w:hAnsi="Times New Roman" w:cs="Times New Roman"/>
        </w:rPr>
        <w:t xml:space="preserve">  </w:t>
      </w:r>
    </w:p>
    <w:p w:rsidR="00071DB5" w:rsidRPr="007E5D4D" w:rsidRDefault="004F2245" w:rsidP="00ED4813">
      <w:pPr>
        <w:spacing w:after="0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861560" cy="34891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149" cy="349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DB5" w:rsidRPr="007E5D4D" w:rsidRDefault="003A14F7" w:rsidP="00ED4813">
      <w:pPr>
        <w:spacing w:after="0"/>
        <w:rPr>
          <w:rFonts w:ascii="Times New Roman" w:hAnsi="Times New Roman" w:cs="Times New Roman"/>
        </w:rPr>
      </w:pPr>
      <w:proofErr w:type="gramStart"/>
      <w:r w:rsidRPr="007E5D4D">
        <w:rPr>
          <w:rFonts w:ascii="Times New Roman" w:hAnsi="Times New Roman" w:cs="Times New Roman"/>
        </w:rPr>
        <w:t>Fig.</w:t>
      </w:r>
      <w:proofErr w:type="gramEnd"/>
      <w:r w:rsidRPr="007E5D4D">
        <w:rPr>
          <w:rFonts w:ascii="Times New Roman" w:hAnsi="Times New Roman" w:cs="Times New Roman"/>
        </w:rPr>
        <w:t xml:space="preserve"> </w:t>
      </w:r>
      <w:proofErr w:type="spellStart"/>
      <w:r w:rsidRPr="007E5D4D">
        <w:rPr>
          <w:rFonts w:ascii="Times New Roman" w:hAnsi="Times New Roman" w:cs="Times New Roman"/>
        </w:rPr>
        <w:t>S1</w:t>
      </w:r>
      <w:proofErr w:type="spellEnd"/>
      <w:r w:rsidRPr="007E5D4D">
        <w:rPr>
          <w:rFonts w:ascii="Times New Roman" w:hAnsi="Times New Roman" w:cs="Times New Roman"/>
        </w:rPr>
        <w:t>. The cytoarchitectural divisions of the human cingulate cortex as described by Vogt (2016, 2009)</w:t>
      </w:r>
      <w:r w:rsidR="00F91772" w:rsidRPr="007E5D4D">
        <w:rPr>
          <w:rFonts w:ascii="Times New Roman" w:hAnsi="Times New Roman" w:cs="Times New Roman"/>
        </w:rPr>
        <w:t xml:space="preserve"> </w:t>
      </w:r>
      <w:r w:rsidRPr="007E5D4D">
        <w:rPr>
          <w:rFonts w:ascii="Times New Roman" w:hAnsi="Times New Roman" w:cs="Times New Roman"/>
        </w:rPr>
        <w:t>shown in a flat map.</w:t>
      </w:r>
      <w:r w:rsidR="0059764C" w:rsidRPr="007E5D4D">
        <w:rPr>
          <w:rFonts w:ascii="Times New Roman" w:hAnsi="Times New Roman" w:cs="Times New Roman"/>
        </w:rPr>
        <w:t xml:space="preserve"> </w:t>
      </w:r>
      <w:proofErr w:type="gramStart"/>
      <w:r w:rsidR="0059764C" w:rsidRPr="007E5D4D">
        <w:rPr>
          <w:rFonts w:ascii="Times New Roman" w:hAnsi="Times New Roman" w:cs="Times New Roman"/>
        </w:rPr>
        <w:t>(</w:t>
      </w:r>
      <w:r w:rsidR="00F91772" w:rsidRPr="007E5D4D">
        <w:rPr>
          <w:rFonts w:ascii="Times New Roman" w:hAnsi="Times New Roman" w:cs="Times New Roman"/>
        </w:rPr>
        <w:t xml:space="preserve">Reproduced with permission from </w:t>
      </w:r>
      <w:r w:rsidRPr="007E5D4D">
        <w:rPr>
          <w:rFonts w:ascii="Times New Roman" w:hAnsi="Times New Roman" w:cs="Times New Roman"/>
        </w:rPr>
        <w:t xml:space="preserve">Vogt BA (2016) </w:t>
      </w:r>
      <w:proofErr w:type="spellStart"/>
      <w:r w:rsidRPr="007E5D4D">
        <w:rPr>
          <w:rFonts w:ascii="Times New Roman" w:hAnsi="Times New Roman" w:cs="Times New Roman"/>
        </w:rPr>
        <w:t>Midcingulate</w:t>
      </w:r>
      <w:proofErr w:type="spellEnd"/>
      <w:r w:rsidRPr="007E5D4D">
        <w:rPr>
          <w:rFonts w:ascii="Times New Roman" w:hAnsi="Times New Roman" w:cs="Times New Roman"/>
        </w:rPr>
        <w:t xml:space="preserve"> cortex: Structure, connections, homologies, functions and diseases.</w:t>
      </w:r>
      <w:proofErr w:type="gramEnd"/>
      <w:r w:rsidRPr="007E5D4D">
        <w:rPr>
          <w:rFonts w:ascii="Times New Roman" w:hAnsi="Times New Roman" w:cs="Times New Roman"/>
        </w:rPr>
        <w:t xml:space="preserve"> J Chem </w:t>
      </w:r>
      <w:proofErr w:type="spellStart"/>
      <w:r w:rsidRPr="007E5D4D">
        <w:rPr>
          <w:rFonts w:ascii="Times New Roman" w:hAnsi="Times New Roman" w:cs="Times New Roman"/>
        </w:rPr>
        <w:t>Neuroanat</w:t>
      </w:r>
      <w:proofErr w:type="spellEnd"/>
      <w:r w:rsidRPr="007E5D4D">
        <w:rPr>
          <w:rFonts w:ascii="Times New Roman" w:hAnsi="Times New Roman" w:cs="Times New Roman"/>
        </w:rPr>
        <w:t xml:space="preserve"> 74:28-46.</w:t>
      </w:r>
      <w:r w:rsidR="0059764C" w:rsidRPr="007E5D4D">
        <w:rPr>
          <w:rFonts w:ascii="Times New Roman" w:hAnsi="Times New Roman" w:cs="Times New Roman"/>
        </w:rPr>
        <w:t>)</w:t>
      </w:r>
    </w:p>
    <w:p w:rsidR="003A14F7" w:rsidRPr="007E5D4D" w:rsidRDefault="003A14F7" w:rsidP="00ED4813">
      <w:pPr>
        <w:pStyle w:val="EndNoteBibliographyTitle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References</w:t>
      </w:r>
    </w:p>
    <w:p w:rsidR="003A14F7" w:rsidRPr="007E5D4D" w:rsidRDefault="003A14F7" w:rsidP="00ED4813">
      <w:pPr>
        <w:pStyle w:val="EndNoteBibliographyTitle"/>
        <w:rPr>
          <w:rFonts w:ascii="Times New Roman" w:hAnsi="Times New Roman" w:cs="Times New Roman"/>
        </w:rPr>
      </w:pPr>
    </w:p>
    <w:p w:rsidR="003A14F7" w:rsidRPr="007E5D4D" w:rsidRDefault="003A14F7" w:rsidP="00ED481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Vogt BA (ed) (2009) Cingulate Neurobiology and Disease. Oxford University Press, Oxford</w:t>
      </w:r>
    </w:p>
    <w:p w:rsidR="003A14F7" w:rsidRPr="007E5D4D" w:rsidRDefault="003A14F7" w:rsidP="00ED4813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7E5D4D">
        <w:rPr>
          <w:rFonts w:ascii="Times New Roman" w:hAnsi="Times New Roman" w:cs="Times New Roman"/>
        </w:rPr>
        <w:t>Vogt BA (2016) Midcingulate cortex: Structure, connections, homologies, functions and diseases. J Chem Neuroanat 74:28-46. doi:10.1016/j.jchemneu.2016.01.010</w:t>
      </w:r>
    </w:p>
    <w:p w:rsidR="00071DB5" w:rsidRPr="007E5D4D" w:rsidRDefault="00071DB5" w:rsidP="00ED4813">
      <w:pPr>
        <w:spacing w:after="0"/>
        <w:rPr>
          <w:rFonts w:ascii="Times New Roman" w:hAnsi="Times New Roman" w:cs="Times New Roman"/>
        </w:rPr>
      </w:pPr>
    </w:p>
    <w:sectPr w:rsidR="00071DB5" w:rsidRPr="007E5D4D" w:rsidSect="007F6D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067" w:rsidRDefault="00E24067" w:rsidP="00E87685">
      <w:pPr>
        <w:spacing w:after="0" w:line="240" w:lineRule="auto"/>
      </w:pPr>
      <w:r>
        <w:separator/>
      </w:r>
    </w:p>
  </w:endnote>
  <w:endnote w:type="continuationSeparator" w:id="0">
    <w:p w:rsidR="00E24067" w:rsidRDefault="00E24067" w:rsidP="00E87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067" w:rsidRDefault="00E24067" w:rsidP="00E87685">
      <w:pPr>
        <w:spacing w:after="0" w:line="240" w:lineRule="auto"/>
      </w:pPr>
      <w:r>
        <w:separator/>
      </w:r>
    </w:p>
  </w:footnote>
  <w:footnote w:type="continuationSeparator" w:id="0">
    <w:p w:rsidR="00E24067" w:rsidRDefault="00E24067" w:rsidP="00E87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 Struct Funct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faft5tm9dtd4e9vaq52aegze0prt29xfee&quot;&gt;edmund&lt;record-ids&gt;&lt;item&gt;2737&lt;/item&gt;&lt;item&gt;7756&lt;/item&gt;&lt;/record-ids&gt;&lt;/item&gt;&lt;/Libraries&gt;"/>
  </w:docVars>
  <w:rsids>
    <w:rsidRoot w:val="004F2245"/>
    <w:rsid w:val="00026F52"/>
    <w:rsid w:val="00071DB5"/>
    <w:rsid w:val="00213F18"/>
    <w:rsid w:val="00225AFC"/>
    <w:rsid w:val="003A14F7"/>
    <w:rsid w:val="004F2245"/>
    <w:rsid w:val="0059764C"/>
    <w:rsid w:val="00722B12"/>
    <w:rsid w:val="007C7B6A"/>
    <w:rsid w:val="007E5D4D"/>
    <w:rsid w:val="007F6D90"/>
    <w:rsid w:val="00817928"/>
    <w:rsid w:val="0085396F"/>
    <w:rsid w:val="00894B68"/>
    <w:rsid w:val="00900D00"/>
    <w:rsid w:val="0094659E"/>
    <w:rsid w:val="00A539AB"/>
    <w:rsid w:val="00E24067"/>
    <w:rsid w:val="00E87685"/>
    <w:rsid w:val="00ED4813"/>
    <w:rsid w:val="00F241AC"/>
    <w:rsid w:val="00F9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71DB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1DB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71DB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1DB5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E8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685"/>
  </w:style>
  <w:style w:type="paragraph" w:styleId="Footer">
    <w:name w:val="footer"/>
    <w:basedOn w:val="Normal"/>
    <w:link w:val="FooterChar"/>
    <w:uiPriority w:val="99"/>
    <w:unhideWhenUsed/>
    <w:rsid w:val="00E8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685"/>
  </w:style>
  <w:style w:type="paragraph" w:styleId="BalloonText">
    <w:name w:val="Balloon Text"/>
    <w:basedOn w:val="Normal"/>
    <w:link w:val="BalloonTextChar"/>
    <w:uiPriority w:val="99"/>
    <w:semiHidden/>
    <w:unhideWhenUsed/>
    <w:rsid w:val="007F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Rolls</dc:creator>
  <cp:keywords/>
  <dc:description/>
  <cp:lastModifiedBy>0008142</cp:lastModifiedBy>
  <cp:revision>11</cp:revision>
  <dcterms:created xsi:type="dcterms:W3CDTF">2019-07-06T09:03:00Z</dcterms:created>
  <dcterms:modified xsi:type="dcterms:W3CDTF">2019-08-21T06:02:00Z</dcterms:modified>
</cp:coreProperties>
</file>