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D2496" w14:textId="244E5E85" w:rsidR="0013363E" w:rsidRDefault="0013363E" w:rsidP="0013363E">
      <w:pPr>
        <w:pStyle w:val="ListParagraph"/>
        <w:jc w:val="center"/>
        <w:rPr>
          <w:b/>
          <w:bCs/>
        </w:rPr>
      </w:pPr>
      <w:r>
        <w:rPr>
          <w:b/>
          <w:bCs/>
        </w:rPr>
        <w:t xml:space="preserve">Supplementary </w:t>
      </w:r>
      <w:r w:rsidR="00461756">
        <w:rPr>
          <w:b/>
          <w:bCs/>
        </w:rPr>
        <w:t>Material</w:t>
      </w:r>
    </w:p>
    <w:p w14:paraId="4967A30D" w14:textId="27E707AF" w:rsidR="0013363E" w:rsidRDefault="0013363E" w:rsidP="0013363E">
      <w:pPr>
        <w:pStyle w:val="ListParagraph"/>
        <w:jc w:val="center"/>
        <w:rPr>
          <w:b/>
          <w:bCs/>
        </w:rPr>
      </w:pPr>
    </w:p>
    <w:p w14:paraId="651E95DF" w14:textId="4BC26F61" w:rsidR="0013363E" w:rsidRDefault="0013363E" w:rsidP="00A07A53">
      <w:pPr>
        <w:pStyle w:val="ListParagraph"/>
        <w:ind w:left="0"/>
        <w:rPr>
          <w:b/>
          <w:bCs/>
        </w:rPr>
      </w:pPr>
      <w:r>
        <w:rPr>
          <w:b/>
          <w:bCs/>
        </w:rPr>
        <w:t>Contents:</w:t>
      </w:r>
    </w:p>
    <w:p w14:paraId="7D37BE04" w14:textId="77777777" w:rsidR="002E56F5" w:rsidRDefault="002E56F5" w:rsidP="002E56F5">
      <w:pPr>
        <w:pStyle w:val="ListParagraph"/>
        <w:rPr>
          <w:b/>
          <w:bCs/>
        </w:rPr>
      </w:pPr>
    </w:p>
    <w:p w14:paraId="3DA4382E" w14:textId="77777777" w:rsidR="009F1F08" w:rsidRPr="002E56F5" w:rsidRDefault="009F1F08" w:rsidP="00A07A53">
      <w:pPr>
        <w:pStyle w:val="ListParagraph"/>
        <w:numPr>
          <w:ilvl w:val="0"/>
          <w:numId w:val="1"/>
        </w:numPr>
        <w:ind w:left="360"/>
      </w:pPr>
      <w:r w:rsidRPr="002E56F5">
        <w:t>Longitudinal diffusivity results</w:t>
      </w:r>
      <w:r>
        <w:t xml:space="preserve"> </w:t>
      </w:r>
    </w:p>
    <w:p w14:paraId="7AE88D76" w14:textId="4663AFCA" w:rsidR="0013363E" w:rsidRPr="002E56F5" w:rsidRDefault="0013363E" w:rsidP="00A07A53">
      <w:pPr>
        <w:pStyle w:val="ListParagraph"/>
        <w:numPr>
          <w:ilvl w:val="0"/>
          <w:numId w:val="1"/>
        </w:numPr>
        <w:ind w:left="360"/>
      </w:pPr>
      <w:r w:rsidRPr="002E56F5">
        <w:t>Code for data analysis</w:t>
      </w:r>
      <w:r w:rsidR="00167C92">
        <w:t xml:space="preserve"> </w:t>
      </w:r>
    </w:p>
    <w:p w14:paraId="6A5AA22F" w14:textId="171C5940" w:rsidR="009F1F08" w:rsidRPr="009F1F08" w:rsidRDefault="0013363E" w:rsidP="009F1F08">
      <w:pPr>
        <w:rPr>
          <w:b/>
          <w:bCs/>
        </w:rPr>
      </w:pPr>
      <w:r>
        <w:rPr>
          <w:b/>
          <w:bCs/>
        </w:rPr>
        <w:br w:type="page"/>
      </w:r>
    </w:p>
    <w:p w14:paraId="11342C1F" w14:textId="6BE0F6F5" w:rsidR="009F1F08" w:rsidRPr="00461756" w:rsidRDefault="009F1F08" w:rsidP="00302526">
      <w:pPr>
        <w:pStyle w:val="ListParagraph"/>
        <w:numPr>
          <w:ilvl w:val="0"/>
          <w:numId w:val="4"/>
        </w:numPr>
        <w:ind w:left="360"/>
        <w:rPr>
          <w:rFonts w:cstheme="minorHAnsi"/>
        </w:rPr>
      </w:pPr>
      <w:r w:rsidRPr="00850C79">
        <w:rPr>
          <w:b/>
          <w:bCs/>
        </w:rPr>
        <w:lastRenderedPageBreak/>
        <w:t>Longitudinal diffusivity results</w:t>
      </w:r>
    </w:p>
    <w:p w14:paraId="7716A912" w14:textId="77777777" w:rsidR="004734ED" w:rsidRDefault="004734ED" w:rsidP="009F1F08">
      <w:r>
        <w:t xml:space="preserve">For details on the analytic approach, see Data analysis section in the paper. </w:t>
      </w:r>
    </w:p>
    <w:p w14:paraId="281CDBDD" w14:textId="01A62B25" w:rsidR="009F1F08" w:rsidRDefault="009F1F08" w:rsidP="009F1F08">
      <w:pPr>
        <w:rPr>
          <w:rFonts w:cstheme="minorHAnsi"/>
        </w:rPr>
      </w:pPr>
      <w:r>
        <w:rPr>
          <w:rFonts w:cstheme="minorHAnsi"/>
        </w:rPr>
        <w:t xml:space="preserve">No </w:t>
      </w:r>
      <w:r w:rsidR="008C4456">
        <w:rPr>
          <w:rFonts w:cstheme="minorHAnsi"/>
        </w:rPr>
        <w:t xml:space="preserve">reliable </w:t>
      </w:r>
      <w:r>
        <w:rPr>
          <w:rFonts w:cstheme="minorHAnsi"/>
        </w:rPr>
        <w:t>effects involving bilingualism were obtained for transvers</w:t>
      </w:r>
      <w:r w:rsidR="00A07A53">
        <w:rPr>
          <w:rFonts w:cstheme="minorHAnsi"/>
        </w:rPr>
        <w:t>al</w:t>
      </w:r>
      <w:r>
        <w:rPr>
          <w:rFonts w:cstheme="minorHAnsi"/>
        </w:rPr>
        <w:t xml:space="preserve"> diffusivity</w:t>
      </w:r>
      <w:r w:rsidR="008C4456">
        <w:rPr>
          <w:rFonts w:cstheme="minorHAnsi"/>
        </w:rPr>
        <w:t xml:space="preserve"> for either first-level or second-level analyses for any white matter tract.</w:t>
      </w:r>
      <w:r>
        <w:rPr>
          <w:rFonts w:cstheme="minorHAnsi"/>
        </w:rPr>
        <w:t xml:space="preserve"> </w:t>
      </w:r>
    </w:p>
    <w:p w14:paraId="6EC6ACFA" w14:textId="54968B65" w:rsidR="008C4456" w:rsidRDefault="008C4456" w:rsidP="009F1F08">
      <w:pPr>
        <w:rPr>
          <w:rFonts w:cstheme="minorHAnsi"/>
        </w:rPr>
      </w:pPr>
      <w:r>
        <w:rPr>
          <w:rFonts w:cstheme="minorHAnsi"/>
        </w:rPr>
        <w:t>No reliable three-way interactions (Age x Bilingualism x Hemisphere) in first-level analyses were found for longitudinal diffusivity for any white matter tract. In second-level analyses (analysing both hemispheres together) four tracts yielded Age x Bilingualism interactions. See Table S1</w:t>
      </w:r>
      <w:r w:rsidR="00ED2DC4">
        <w:rPr>
          <w:rFonts w:cstheme="minorHAnsi"/>
        </w:rPr>
        <w:t xml:space="preserve"> and Figure S1</w:t>
      </w:r>
      <w:r>
        <w:rPr>
          <w:rFonts w:cstheme="minorHAnsi"/>
        </w:rPr>
        <w:t xml:space="preserve">.  </w:t>
      </w:r>
    </w:p>
    <w:p w14:paraId="337709F5" w14:textId="08F01A80" w:rsidR="009F1F08" w:rsidRPr="008154C5" w:rsidRDefault="009F1F08" w:rsidP="009F1F08">
      <w:pPr>
        <w:rPr>
          <w:rFonts w:cstheme="minorHAnsi"/>
        </w:rPr>
      </w:pPr>
      <w:r w:rsidRPr="008154C5">
        <w:rPr>
          <w:rFonts w:cstheme="minorHAnsi"/>
        </w:rPr>
        <w:t>Table S1:  Two-way interactions and their follow-up analyses for longitudinal diffusivity</w:t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3261"/>
        <w:gridCol w:w="708"/>
        <w:gridCol w:w="1102"/>
        <w:gridCol w:w="189"/>
        <w:gridCol w:w="1828"/>
        <w:gridCol w:w="415"/>
        <w:gridCol w:w="649"/>
        <w:gridCol w:w="415"/>
        <w:gridCol w:w="1015"/>
        <w:gridCol w:w="415"/>
      </w:tblGrid>
      <w:tr w:rsidR="009F1F08" w14:paraId="66282D21" w14:textId="77777777" w:rsidTr="00244405">
        <w:trPr>
          <w:gridAfter w:val="1"/>
          <w:wAfter w:w="415" w:type="dxa"/>
          <w:trHeight w:val="288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5D192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5B883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-level analysis</w:t>
            </w: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457C6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-level analyses</w:t>
            </w:r>
          </w:p>
        </w:tc>
      </w:tr>
      <w:tr w:rsidR="009F1F08" w14:paraId="171724F9" w14:textId="77777777" w:rsidTr="00244405">
        <w:trPr>
          <w:gridAfter w:val="1"/>
          <w:wAfter w:w="415" w:type="dxa"/>
          <w:trHeight w:val="288"/>
        </w:trPr>
        <w:tc>
          <w:tcPr>
            <w:tcW w:w="3969" w:type="dxa"/>
            <w:gridSpan w:val="2"/>
            <w:noWrap/>
            <w:vAlign w:val="bottom"/>
            <w:hideMark/>
          </w:tcPr>
          <w:p w14:paraId="2E5841E7" w14:textId="77777777" w:rsidR="009F1F08" w:rsidRDefault="009F1F08" w:rsidP="00244405"/>
        </w:tc>
        <w:tc>
          <w:tcPr>
            <w:tcW w:w="1291" w:type="dxa"/>
            <w:gridSpan w:val="2"/>
            <w:noWrap/>
            <w:vAlign w:val="bottom"/>
            <w:hideMark/>
          </w:tcPr>
          <w:p w14:paraId="0AE4F883" w14:textId="77777777" w:rsidR="009F1F08" w:rsidRDefault="009F1F08" w:rsidP="0024440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828" w:type="dxa"/>
            <w:noWrap/>
            <w:vAlign w:val="bottom"/>
            <w:hideMark/>
          </w:tcPr>
          <w:p w14:paraId="0D1E78E8" w14:textId="77777777" w:rsidR="009F1F08" w:rsidRDefault="009F1F08" w:rsidP="00244405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1064" w:type="dxa"/>
            <w:gridSpan w:val="2"/>
            <w:noWrap/>
            <w:vAlign w:val="bottom"/>
            <w:hideMark/>
          </w:tcPr>
          <w:p w14:paraId="6511226A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Bilinguals</w:t>
            </w:r>
          </w:p>
        </w:tc>
        <w:tc>
          <w:tcPr>
            <w:tcW w:w="1430" w:type="dxa"/>
            <w:gridSpan w:val="2"/>
            <w:noWrap/>
            <w:vAlign w:val="bottom"/>
            <w:hideMark/>
          </w:tcPr>
          <w:p w14:paraId="5D6216F2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Monolinguals</w:t>
            </w:r>
          </w:p>
        </w:tc>
      </w:tr>
      <w:tr w:rsidR="009F1F08" w14:paraId="7C254AFB" w14:textId="77777777" w:rsidTr="00244405">
        <w:trPr>
          <w:gridAfter w:val="1"/>
          <w:wAfter w:w="415" w:type="dxa"/>
          <w:trHeight w:val="299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21CE0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AB4F5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Bilingualism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0D174F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 x Bilingualism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4418B9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75680B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</w:p>
        </w:tc>
      </w:tr>
      <w:tr w:rsidR="009F1F08" w14:paraId="216A72A2" w14:textId="77777777" w:rsidTr="00244405">
        <w:trPr>
          <w:trHeight w:val="288"/>
        </w:trPr>
        <w:tc>
          <w:tcPr>
            <w:tcW w:w="3261" w:type="dxa"/>
            <w:noWrap/>
            <w:vAlign w:val="bottom"/>
            <w:hideMark/>
          </w:tcPr>
          <w:p w14:paraId="3DBA68FC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Inferior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fronto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-occipital fasciculus</w:t>
            </w:r>
          </w:p>
        </w:tc>
        <w:tc>
          <w:tcPr>
            <w:tcW w:w="1810" w:type="dxa"/>
            <w:gridSpan w:val="2"/>
            <w:noWrap/>
            <w:vAlign w:val="bottom"/>
            <w:hideMark/>
          </w:tcPr>
          <w:p w14:paraId="335A514E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2432" w:type="dxa"/>
            <w:gridSpan w:val="3"/>
            <w:noWrap/>
            <w:vAlign w:val="bottom"/>
            <w:hideMark/>
          </w:tcPr>
          <w:p w14:paraId="2AEDFB4C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</w:t>
            </w:r>
          </w:p>
        </w:tc>
        <w:tc>
          <w:tcPr>
            <w:tcW w:w="1064" w:type="dxa"/>
            <w:gridSpan w:val="2"/>
            <w:noWrap/>
            <w:vAlign w:val="bottom"/>
            <w:hideMark/>
          </w:tcPr>
          <w:p w14:paraId="06CE63E9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***</w:t>
            </w:r>
          </w:p>
        </w:tc>
        <w:tc>
          <w:tcPr>
            <w:tcW w:w="1430" w:type="dxa"/>
            <w:gridSpan w:val="2"/>
            <w:noWrap/>
            <w:vAlign w:val="bottom"/>
            <w:hideMark/>
          </w:tcPr>
          <w:p w14:paraId="36DB9831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</w:tr>
      <w:tr w:rsidR="009F1F08" w14:paraId="28FD8BAB" w14:textId="77777777" w:rsidTr="00244405">
        <w:trPr>
          <w:trHeight w:val="288"/>
        </w:trPr>
        <w:tc>
          <w:tcPr>
            <w:tcW w:w="3261" w:type="dxa"/>
            <w:noWrap/>
            <w:vAlign w:val="bottom"/>
            <w:hideMark/>
          </w:tcPr>
          <w:p w14:paraId="0BBC7ABC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Uncinate fasciculus</w:t>
            </w:r>
          </w:p>
        </w:tc>
        <w:tc>
          <w:tcPr>
            <w:tcW w:w="1810" w:type="dxa"/>
            <w:gridSpan w:val="2"/>
            <w:noWrap/>
            <w:vAlign w:val="bottom"/>
            <w:hideMark/>
          </w:tcPr>
          <w:p w14:paraId="58BD3585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2432" w:type="dxa"/>
            <w:gridSpan w:val="3"/>
            <w:noWrap/>
            <w:vAlign w:val="bottom"/>
            <w:hideMark/>
          </w:tcPr>
          <w:p w14:paraId="6DBB0422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064" w:type="dxa"/>
            <w:gridSpan w:val="2"/>
            <w:noWrap/>
            <w:vAlign w:val="bottom"/>
            <w:hideMark/>
          </w:tcPr>
          <w:p w14:paraId="3A9A7DDE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1430" w:type="dxa"/>
            <w:gridSpan w:val="2"/>
            <w:noWrap/>
            <w:vAlign w:val="bottom"/>
            <w:hideMark/>
          </w:tcPr>
          <w:p w14:paraId="53DB8EAE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***</w:t>
            </w:r>
          </w:p>
        </w:tc>
      </w:tr>
      <w:tr w:rsidR="009F1F08" w14:paraId="6322B647" w14:textId="77777777" w:rsidTr="00244405">
        <w:trPr>
          <w:trHeight w:val="288"/>
        </w:trPr>
        <w:tc>
          <w:tcPr>
            <w:tcW w:w="3261" w:type="dxa"/>
            <w:noWrap/>
            <w:vAlign w:val="bottom"/>
            <w:hideMark/>
          </w:tcPr>
          <w:p w14:paraId="21E3EC86" w14:textId="77777777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Anterior thalamic radiation</w:t>
            </w:r>
          </w:p>
        </w:tc>
        <w:tc>
          <w:tcPr>
            <w:tcW w:w="1810" w:type="dxa"/>
            <w:gridSpan w:val="2"/>
            <w:noWrap/>
            <w:vAlign w:val="bottom"/>
            <w:hideMark/>
          </w:tcPr>
          <w:p w14:paraId="3FF59C82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2432" w:type="dxa"/>
            <w:gridSpan w:val="3"/>
            <w:noWrap/>
            <w:vAlign w:val="bottom"/>
            <w:hideMark/>
          </w:tcPr>
          <w:p w14:paraId="4C81FA2C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064" w:type="dxa"/>
            <w:gridSpan w:val="2"/>
            <w:noWrap/>
            <w:vAlign w:val="bottom"/>
            <w:hideMark/>
          </w:tcPr>
          <w:p w14:paraId="316746BF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1430" w:type="dxa"/>
            <w:gridSpan w:val="2"/>
            <w:noWrap/>
            <w:vAlign w:val="bottom"/>
            <w:hideMark/>
          </w:tcPr>
          <w:p w14:paraId="6211E247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***</w:t>
            </w:r>
          </w:p>
        </w:tc>
      </w:tr>
      <w:tr w:rsidR="009F1F08" w14:paraId="78B8763C" w14:textId="77777777" w:rsidTr="00244405">
        <w:trPr>
          <w:trHeight w:val="28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79EA1" w14:textId="2EE3F724" w:rsidR="009F1F08" w:rsidRDefault="009F1F08" w:rsidP="002444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Striatal</w:t>
            </w:r>
            <w:r w:rsidR="00461756">
              <w:rPr>
                <w:rFonts w:ascii="Calibri" w:eastAsia="Times New Roman" w:hAnsi="Calibri" w:cs="Calibri"/>
                <w:color w:val="000000"/>
                <w:lang w:eastAsia="en-GB"/>
              </w:rPr>
              <w:t>—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Inferior frontal cortex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D625A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ns</w:t>
            </w:r>
          </w:p>
        </w:tc>
        <w:tc>
          <w:tcPr>
            <w:tcW w:w="24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2E4B3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C5DE1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A32B7" w14:textId="77777777" w:rsidR="009F1F08" w:rsidRDefault="009F1F08" w:rsidP="00244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***</w:t>
            </w:r>
          </w:p>
        </w:tc>
      </w:tr>
    </w:tbl>
    <w:p w14:paraId="579CE13E" w14:textId="5C79D664" w:rsidR="009F1F08" w:rsidRDefault="009F1F08" w:rsidP="009F1F08">
      <w:r>
        <w:t xml:space="preserve">Note. All </w:t>
      </w:r>
      <w:proofErr w:type="spellStart"/>
      <w:r>
        <w:t>edfs</w:t>
      </w:r>
      <w:proofErr w:type="spellEnd"/>
      <w:r>
        <w:t xml:space="preserve"> (estimated degrees of freedom) &gt; 1. </w:t>
      </w:r>
      <w:r w:rsidRPr="00461756">
        <w:t xml:space="preserve">All Fs &gt; 2.6. Only key effects </w:t>
      </w:r>
      <w:r w:rsidR="00ED2DC4">
        <w:t xml:space="preserve">are </w:t>
      </w:r>
      <w:r w:rsidRPr="00461756">
        <w:t>shown (Age was a reliable predictor for</w:t>
      </w:r>
      <w:r w:rsidR="00461756" w:rsidRPr="00461756">
        <w:t xml:space="preserve"> the </w:t>
      </w:r>
      <w:r w:rsidR="00461756">
        <w:t>i</w:t>
      </w:r>
      <w:r w:rsidR="00461756" w:rsidRPr="00461756">
        <w:t xml:space="preserve">nferior </w:t>
      </w:r>
      <w:proofErr w:type="spellStart"/>
      <w:r w:rsidR="00461756" w:rsidRPr="00461756">
        <w:t>fronto</w:t>
      </w:r>
      <w:proofErr w:type="spellEnd"/>
      <w:r w:rsidR="00461756" w:rsidRPr="00461756">
        <w:t>-occipital fasciculus and the striatal—inferior frontal cortex</w:t>
      </w:r>
      <w:r w:rsidR="00461756" w:rsidRPr="00461756" w:rsidDel="00461756">
        <w:t xml:space="preserve"> </w:t>
      </w:r>
      <w:r w:rsidR="00461756">
        <w:t>tract)</w:t>
      </w:r>
      <w:r w:rsidRPr="00461756">
        <w:t xml:space="preserve">. ns: not significant. Significance level:  *** </w:t>
      </w:r>
      <w:proofErr w:type="spellStart"/>
      <w:r w:rsidRPr="00C9069F">
        <w:rPr>
          <w:i/>
        </w:rPr>
        <w:t>p</w:t>
      </w:r>
      <w:r w:rsidRPr="00461756">
        <w:t>s</w:t>
      </w:r>
      <w:proofErr w:type="spellEnd"/>
      <w:r w:rsidRPr="00461756">
        <w:t xml:space="preserve"> </w:t>
      </w:r>
      <w:r w:rsidR="00BD53DD">
        <w:rPr>
          <w:rFonts w:ascii="Calibri" w:eastAsia="Times New Roman" w:hAnsi="Calibri" w:cs="Calibri"/>
          <w:color w:val="000000"/>
          <w:lang w:eastAsia="en-GB"/>
        </w:rPr>
        <w:t>(in both alternate models for second level analyses)</w:t>
      </w:r>
      <w:r w:rsidRPr="00461756">
        <w:t xml:space="preserve"> &lt; 0.001; ** </w:t>
      </w:r>
      <w:proofErr w:type="spellStart"/>
      <w:r w:rsidRPr="00C9069F">
        <w:rPr>
          <w:i/>
        </w:rPr>
        <w:t>p</w:t>
      </w:r>
      <w:r w:rsidRPr="00461756">
        <w:t>s</w:t>
      </w:r>
      <w:proofErr w:type="spellEnd"/>
      <w:r w:rsidRPr="00461756">
        <w:t xml:space="preserve"> &lt; 0.01; * </w:t>
      </w:r>
      <w:proofErr w:type="spellStart"/>
      <w:r w:rsidRPr="00C9069F">
        <w:rPr>
          <w:i/>
        </w:rPr>
        <w:t>p</w:t>
      </w:r>
      <w:r w:rsidRPr="00461756">
        <w:t>s</w:t>
      </w:r>
      <w:proofErr w:type="spellEnd"/>
      <w:r w:rsidRPr="00461756">
        <w:t xml:space="preserve"> &lt;</w:t>
      </w:r>
      <w:r>
        <w:t xml:space="preserve"> 0.05.</w:t>
      </w:r>
      <w:r w:rsidR="00872143">
        <w:t xml:space="preserve"> </w:t>
      </w:r>
    </w:p>
    <w:p w14:paraId="3879F4B2" w14:textId="77777777" w:rsidR="009F1F08" w:rsidRPr="008154C5" w:rsidRDefault="009F1F08" w:rsidP="009F1F08">
      <w:pPr>
        <w:rPr>
          <w:b/>
          <w:bCs/>
        </w:rPr>
      </w:pPr>
    </w:p>
    <w:p w14:paraId="39AD1D17" w14:textId="77777777" w:rsidR="009F1F08" w:rsidRDefault="009F1F08" w:rsidP="009F1F08">
      <w:pPr>
        <w:rPr>
          <w:b/>
          <w:bCs/>
        </w:rPr>
      </w:pPr>
      <w:r>
        <w:rPr>
          <w:noProof/>
          <w:lang w:val="en-US"/>
        </w:rPr>
        <w:drawing>
          <wp:inline distT="0" distB="0" distL="0" distR="0" wp14:anchorId="172F1EBC" wp14:editId="05BAC3D4">
            <wp:extent cx="572262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AF0D2" w14:textId="5B75B0E9" w:rsidR="00D4766C" w:rsidRPr="0015164B" w:rsidRDefault="009F1F08" w:rsidP="00D4766C">
      <w:pPr>
        <w:rPr>
          <w:rFonts w:cstheme="minorHAnsi"/>
        </w:rPr>
      </w:pPr>
      <w:r>
        <w:rPr>
          <w:rFonts w:cstheme="minorHAnsi"/>
        </w:rPr>
        <w:lastRenderedPageBreak/>
        <w:t>Figure S1. White matter tracts that yielded reliable age by bilingualism interaction</w:t>
      </w:r>
      <w:r w:rsidR="00ED2DC4">
        <w:rPr>
          <w:rFonts w:cstheme="minorHAnsi"/>
        </w:rPr>
        <w:t>s</w:t>
      </w:r>
      <w:r>
        <w:rPr>
          <w:rFonts w:cstheme="minorHAnsi"/>
        </w:rPr>
        <w:t xml:space="preserve"> for longitudinal diffusivity. That is, these tracts show significantly different developmental trajectories for longitudinal diffusivity between age 3 and 21 for bilinguals versus monolinguals. </w:t>
      </w:r>
      <w:r w:rsidR="00D4766C" w:rsidRPr="00D4766C">
        <w:rPr>
          <w:rFonts w:cstheme="minorHAnsi"/>
        </w:rPr>
        <w:t xml:space="preserve"> </w:t>
      </w:r>
      <w:r w:rsidR="00D4766C">
        <w:rPr>
          <w:rFonts w:cstheme="minorHAnsi"/>
        </w:rPr>
        <w:t>The development</w:t>
      </w:r>
      <w:r w:rsidR="00CC4977">
        <w:rPr>
          <w:rFonts w:cstheme="minorHAnsi"/>
        </w:rPr>
        <w:t>al</w:t>
      </w:r>
      <w:r w:rsidR="00D4766C">
        <w:rPr>
          <w:rFonts w:cstheme="minorHAnsi"/>
        </w:rPr>
        <w:t xml:space="preserve"> trajectories of bilinguals are shown in </w:t>
      </w:r>
      <w:r w:rsidR="00D4766C" w:rsidRPr="00912B3D">
        <w:rPr>
          <w:rFonts w:cstheme="minorHAnsi"/>
          <w:color w:val="FF0000"/>
        </w:rPr>
        <w:t>red</w:t>
      </w:r>
      <w:r w:rsidR="00D4766C">
        <w:rPr>
          <w:rFonts w:cstheme="minorHAnsi"/>
        </w:rPr>
        <w:t xml:space="preserve">, while the trajectories of monolinguals are shown in </w:t>
      </w:r>
      <w:r w:rsidR="00D4766C" w:rsidRPr="00912B3D">
        <w:rPr>
          <w:rFonts w:cstheme="minorHAnsi"/>
          <w:color w:val="4472C4" w:themeColor="accent1"/>
        </w:rPr>
        <w:t>blue</w:t>
      </w:r>
      <w:r w:rsidR="00D4766C">
        <w:rPr>
          <w:rFonts w:cstheme="minorHAnsi"/>
        </w:rPr>
        <w:t xml:space="preserve">. </w:t>
      </w:r>
    </w:p>
    <w:p w14:paraId="4141DFAF" w14:textId="35C5302E" w:rsidR="009F1F08" w:rsidRDefault="009F1F08" w:rsidP="009F1F08">
      <w:pPr>
        <w:rPr>
          <w:rFonts w:cstheme="minorHAnsi"/>
        </w:rPr>
      </w:pPr>
      <w:r>
        <w:rPr>
          <w:rFonts w:cstheme="minorHAnsi"/>
        </w:rPr>
        <w:t xml:space="preserve">  </w:t>
      </w:r>
    </w:p>
    <w:p w14:paraId="125C3B2E" w14:textId="400DBEB9" w:rsidR="0013363E" w:rsidRPr="0013363E" w:rsidRDefault="0013363E" w:rsidP="00C9069F">
      <w:pPr>
        <w:pStyle w:val="ListParagraph"/>
        <w:numPr>
          <w:ilvl w:val="0"/>
          <w:numId w:val="4"/>
        </w:numPr>
        <w:ind w:left="360"/>
        <w:rPr>
          <w:b/>
          <w:bCs/>
        </w:rPr>
      </w:pPr>
      <w:bookmarkStart w:id="0" w:name="_GoBack"/>
      <w:bookmarkEnd w:id="0"/>
      <w:r w:rsidRPr="0013363E">
        <w:rPr>
          <w:b/>
          <w:bCs/>
        </w:rPr>
        <w:t>Code for data analysis</w:t>
      </w:r>
    </w:p>
    <w:p w14:paraId="77570BE7" w14:textId="73EF344F" w:rsidR="0013363E" w:rsidRPr="0013363E" w:rsidRDefault="0013363E" w:rsidP="0013363E">
      <w:pPr>
        <w:rPr>
          <w:u w:val="single"/>
        </w:rPr>
      </w:pPr>
      <w:r w:rsidRPr="0013363E">
        <w:rPr>
          <w:u w:val="single"/>
        </w:rPr>
        <w:t>Data analysis with</w:t>
      </w:r>
      <w:r w:rsidR="009F1F08">
        <w:rPr>
          <w:u w:val="single"/>
        </w:rPr>
        <w:t xml:space="preserve"> generalized additive models (GAMs)</w:t>
      </w:r>
    </w:p>
    <w:p w14:paraId="55D5DD08" w14:textId="0F79904C" w:rsidR="0013363E" w:rsidRDefault="0013363E" w:rsidP="0013363E">
      <w:r>
        <w:t xml:space="preserve">Analysis of cortical thickness of the caudal anterior cingulate </w:t>
      </w:r>
      <w:r w:rsidR="00461756">
        <w:t xml:space="preserve">cortex </w:t>
      </w:r>
      <w:r>
        <w:t>is provided as an example. All structures and measures were analysed in this way. The only exceptions were the corpus callosum, forceps major</w:t>
      </w:r>
      <w:r w:rsidR="00461756">
        <w:t>,</w:t>
      </w:r>
      <w:r>
        <w:t xml:space="preserve"> and forceps minor</w:t>
      </w:r>
      <w:r w:rsidR="00461756">
        <w:t xml:space="preserve">, which </w:t>
      </w:r>
      <w:r>
        <w:t>were not separated by hemisphere in the original data</w:t>
      </w:r>
      <w:r w:rsidR="00677FCD">
        <w:t>, and thus</w:t>
      </w:r>
      <w:r w:rsidR="009F1F08">
        <w:t xml:space="preserve"> Model 1 was not run on </w:t>
      </w:r>
      <w:r>
        <w:t>these tracts.</w:t>
      </w:r>
    </w:p>
    <w:p w14:paraId="3B00DE67" w14:textId="3D110F95" w:rsidR="00CD4422" w:rsidRDefault="0013363E" w:rsidP="00C9069F">
      <w:pPr>
        <w:pStyle w:val="ListParagraph"/>
        <w:numPr>
          <w:ilvl w:val="0"/>
          <w:numId w:val="3"/>
        </w:numPr>
        <w:ind w:left="360"/>
      </w:pPr>
      <w:r>
        <w:t>Model 1, fitting smooths for Age, the Age x Bilingualism interaction, the Age x Hemisphere interaction</w:t>
      </w:r>
      <w:r w:rsidR="00677FCD">
        <w:t>,</w:t>
      </w:r>
      <w:r>
        <w:t xml:space="preserve"> and the three-way Age x Bilingualism x Hemisphere interaction</w:t>
      </w:r>
    </w:p>
    <w:p w14:paraId="271733BC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0000FF"/>
          <w:sz w:val="20"/>
          <w:szCs w:val="20"/>
          <w:lang w:eastAsia="en-GB"/>
        </w:rPr>
        <w:t>library</w:t>
      </w:r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mgcv</w:t>
      </w:r>
      <w:proofErr w:type="spellEnd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4028759C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0000FF"/>
          <w:sz w:val="20"/>
          <w:szCs w:val="20"/>
          <w:lang w:eastAsia="en-GB"/>
        </w:rPr>
        <w:t>library</w:t>
      </w:r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itsadug</w:t>
      </w:r>
      <w:proofErr w:type="spellEnd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5F9D52AF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proofErr w:type="spellStart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</w:t>
      </w:r>
      <w:proofErr w:type="spellEnd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&lt;-subset(</w:t>
      </w:r>
      <w:proofErr w:type="spellStart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dat.ct,MRILabel</w:t>
      </w:r>
      <w:proofErr w:type="spellEnd"/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==</w:t>
      </w:r>
      <w:r w:rsidRPr="007F3AFF">
        <w:rPr>
          <w:rFonts w:eastAsia="Times New Roman" w:cstheme="minorHAnsi"/>
          <w:color w:val="036A07"/>
          <w:sz w:val="20"/>
          <w:szCs w:val="20"/>
          <w:lang w:eastAsia="en-GB"/>
        </w:rPr>
        <w:t>"</w:t>
      </w:r>
      <w:proofErr w:type="spellStart"/>
      <w:r w:rsidRPr="007F3AFF">
        <w:rPr>
          <w:rFonts w:eastAsia="Times New Roman" w:cstheme="minorHAnsi"/>
          <w:color w:val="036A07"/>
          <w:sz w:val="20"/>
          <w:szCs w:val="20"/>
          <w:lang w:eastAsia="en-GB"/>
        </w:rPr>
        <w:t>caudalanteriorcingulate</w:t>
      </w:r>
      <w:proofErr w:type="spellEnd"/>
      <w:r w:rsidRPr="007F3AFF">
        <w:rPr>
          <w:rFonts w:eastAsia="Times New Roman" w:cstheme="minorHAnsi"/>
          <w:color w:val="036A07"/>
          <w:sz w:val="20"/>
          <w:szCs w:val="20"/>
          <w:lang w:eastAsia="en-GB"/>
        </w:rPr>
        <w:t>"</w:t>
      </w:r>
      <w:r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2ED35348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SubjID</w:t>
      </w:r>
      <w:proofErr w:type="spellEnd"/>
    </w:p>
    <w:p w14:paraId="7C2EABAC" w14:textId="2063C9EF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dat.gam$SubjID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as.factor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dat.gam$SubjID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257CE05E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</w:p>
    <w:p w14:paraId="42B84BCB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# Income and Education</w:t>
      </w:r>
    </w:p>
    <w:p w14:paraId="334075D3" w14:textId="2F46888D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dat.gam$Household_Income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as.numeric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dat.gam$Household_Income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4AF4F9A4" w14:textId="3FF161F0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dat.gam$Highest_Education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as.numeric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dat.gam$Highest_Education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03ED4A97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## Create numerical predictors for Bilingualism and Hemisphere</w:t>
      </w:r>
    </w:p>
    <w:p w14:paraId="41532B78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Note: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NoBilingualism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 is Yes=0 and No=1; so Yes is reference level; etc.</w:t>
      </w:r>
    </w:p>
    <w:p w14:paraId="2EB75F4E" w14:textId="2A47106D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dat.gam$YesBilingualism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ifelse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==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"Yes"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1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0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) </w:t>
      </w:r>
    </w:p>
    <w:p w14:paraId="4BCFFC77" w14:textId="034DF015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dat.gam$NoBilingualism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ifelse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==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"No"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1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0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) </w:t>
      </w:r>
    </w:p>
    <w:p w14:paraId="051545DD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Note: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RightHemisphere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 is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lh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=0 and rh=1; so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lh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 is reference level; etc.</w:t>
      </w:r>
    </w:p>
    <w:p w14:paraId="1C25E097" w14:textId="5FFFF7DF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dat.gam$RightHemisphere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ifelse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==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"rh"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1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0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) </w:t>
      </w:r>
    </w:p>
    <w:p w14:paraId="7425C842" w14:textId="79D50039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dat.gam$LeftHemisphere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ifelse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==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</w:t>
      </w:r>
      <w:proofErr w:type="spellStart"/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lh</w:t>
      </w:r>
      <w:proofErr w:type="spellEnd"/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1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, </w:t>
      </w:r>
      <w:r w:rsidR="007F3AFF" w:rsidRPr="007F3AFF">
        <w:rPr>
          <w:rFonts w:eastAsia="Times New Roman" w:cstheme="minorHAnsi"/>
          <w:color w:val="0000CD"/>
          <w:sz w:val="20"/>
          <w:szCs w:val="20"/>
          <w:lang w:eastAsia="en-GB"/>
        </w:rPr>
        <w:t>0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) </w:t>
      </w:r>
    </w:p>
    <w:p w14:paraId="2726EB88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## Create numerical predictors for interaction</w:t>
      </w:r>
    </w:p>
    <w:p w14:paraId="1B267F33" w14:textId="7B769638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dat.gam$NBxRH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dat.gam$NoBilingualism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*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dat.gam$RightHemisphere</w:t>
      </w:r>
      <w:proofErr w:type="spellEnd"/>
    </w:p>
    <w:p w14:paraId="2EEA833F" w14:textId="0F6DEAF1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dat.gam$NBxLH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dat.gam$NoBilingualism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*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dat.gam$LeftHemisphere</w:t>
      </w:r>
      <w:proofErr w:type="spellEnd"/>
    </w:p>
    <w:p w14:paraId="75B9D8CE" w14:textId="06DAD820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dat.gam$YBxRH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dat.gam$YesBilingualism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*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dat.gam$RightHemisphere</w:t>
      </w:r>
      <w:proofErr w:type="spellEnd"/>
    </w:p>
    <w:p w14:paraId="75BF5DA1" w14:textId="14A1FC6C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dat.gam$YBxLH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&lt;-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dat.gam$YesBilingualism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*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dat.gam$LeftHemisphere</w:t>
      </w:r>
      <w:proofErr w:type="spellEnd"/>
    </w:p>
    <w:p w14:paraId="4977E100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</w:p>
    <w:p w14:paraId="16FF8C0D" w14:textId="7F5C734F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## NUMERICAL FACTOR MODEL</w:t>
      </w:r>
      <w:r w:rsidR="00CB3BE6">
        <w:rPr>
          <w:rFonts w:eastAsia="Times New Roman" w:cstheme="minorHAnsi"/>
          <w:color w:val="4C886B"/>
          <w:sz w:val="20"/>
          <w:szCs w:val="20"/>
          <w:lang w:eastAsia="en-GB"/>
        </w:rPr>
        <w:t>S</w:t>
      </w: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: REFERENCE + DIFFERENCE SMOOTH + 3-WAY INTERACTION</w:t>
      </w:r>
    </w:p>
    <w:p w14:paraId="37275233" w14:textId="7A894657" w:rsidR="00CB3BE6" w:rsidRPr="007F3AFF" w:rsidRDefault="00CB3BE6" w:rsidP="00CB3BE6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lastRenderedPageBreak/>
        <w:t># Model</w:t>
      </w:r>
      <w:r>
        <w:rPr>
          <w:rFonts w:eastAsia="Times New Roman" w:cstheme="minorHAnsi"/>
          <w:color w:val="4C886B"/>
          <w:sz w:val="20"/>
          <w:szCs w:val="20"/>
          <w:lang w:eastAsia="en-GB"/>
        </w:rPr>
        <w:t>s</w:t>
      </w: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 with Age, Bilingualism, Hemisphere, all interactions (incl. 3-way), covariates</w:t>
      </w:r>
    </w:p>
    <w:p w14:paraId="2AF8771A" w14:textId="4672071D" w:rsidR="00CB3BE6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4C886B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</w:t>
      </w:r>
      <w:r>
        <w:rPr>
          <w:rFonts w:eastAsia="Times New Roman" w:cstheme="minorHAnsi"/>
          <w:color w:val="4C886B"/>
          <w:sz w:val="20"/>
          <w:szCs w:val="20"/>
          <w:lang w:eastAsia="en-GB"/>
        </w:rPr>
        <w:t>Note: f</w:t>
      </w: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or the model specification we do *not* include Bilingualism and Hemisphere separately as main effects</w:t>
      </w:r>
    </w:p>
    <w:p w14:paraId="64AC9A66" w14:textId="767CC0AC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MODEL 1: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NoBilingualism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RightHemisphere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NBxRH</w:t>
      </w:r>
      <w:proofErr w:type="spellEnd"/>
    </w:p>
    <w:p w14:paraId="4197F949" w14:textId="2033F9D3" w:rsidR="007F3AFF" w:rsidRPr="007F3AFF" w:rsidRDefault="00CB3BE6" w:rsidP="00CB3BE6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m1 &lt;- bam(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GM_value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~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SubjID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DeviceSerialNumber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)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Household_Income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Highest_Education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GAF_europe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GAF_africa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GAF_amerind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GAF_eastAsia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GAF_oceania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GAF_centralAsia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s(Age)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NoBilingualism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RightHemisphere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NBxRH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), data=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method=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"REML"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0414724E" w14:textId="2FD57FE9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MODEL 2: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NoBilingualism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LeftHemisphere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NBxLH</w:t>
      </w:r>
      <w:proofErr w:type="spellEnd"/>
    </w:p>
    <w:p w14:paraId="44CBF9D4" w14:textId="3ADE7D3C" w:rsidR="007F3AFF" w:rsidRPr="007F3AFF" w:rsidRDefault="00CB3BE6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m2 &lt;- bam(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GM_value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~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SubjID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DeviceSerialNumber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</w:t>
      </w:r>
      <w:r>
        <w:rPr>
          <w:rFonts w:eastAsia="Times New Roman" w:cstheme="minorHAnsi"/>
          <w:color w:val="333333"/>
          <w:sz w:val="20"/>
          <w:szCs w:val="20"/>
          <w:lang w:eastAsia="en-GB"/>
        </w:rPr>
        <w:t xml:space="preserve">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Household_Income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Highest_Education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GAF_europe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GAF_africa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GAF_amerind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GAF_eastAsia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GAF_oceania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GAF_centralAsia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s(Age)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NoBilingualism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LeftHemisphere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NBxLH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), data=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method=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"REML"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77CA899B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MODEL 3: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YesBilingualism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RightHemisphere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YBxRH</w:t>
      </w:r>
      <w:proofErr w:type="spellEnd"/>
    </w:p>
    <w:p w14:paraId="246D0909" w14:textId="08C88A88" w:rsidR="007F3AFF" w:rsidRPr="007F3AFF" w:rsidRDefault="00CB3BE6" w:rsidP="00CB3BE6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m3 &lt;- bam(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GM_value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~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SubjID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DeviceSerialNumber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</w:t>
      </w:r>
      <w:r>
        <w:rPr>
          <w:rFonts w:eastAsia="Times New Roman" w:cstheme="minorHAnsi"/>
          <w:color w:val="333333"/>
          <w:sz w:val="20"/>
          <w:szCs w:val="20"/>
          <w:lang w:eastAsia="en-GB"/>
        </w:rPr>
        <w:t xml:space="preserve">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Household_Income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Highest_Education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GAF_europe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GAF_africa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GAF_amerind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GAF_eastAsia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GAF_oceania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GAF_centralAsia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s(Age)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YesBilingualism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RightHemisphere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YBxRH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),</w:t>
      </w:r>
      <w:r>
        <w:rPr>
          <w:rFonts w:eastAsia="Times New Roman" w:cstheme="minorHAnsi"/>
          <w:color w:val="333333"/>
          <w:sz w:val="20"/>
          <w:szCs w:val="20"/>
          <w:lang w:eastAsia="en-GB"/>
        </w:rPr>
        <w:t xml:space="preserve"> 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data=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method=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"REML"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4E309FD5" w14:textId="77777777" w:rsidR="007F3AFF" w:rsidRPr="007F3AFF" w:rsidRDefault="007F3AFF" w:rsidP="007F3AFF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## MODEL 4: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YesBilingualism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LeftHemisphere</w:t>
      </w:r>
      <w:proofErr w:type="spellEnd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 xml:space="preserve">, </w:t>
      </w:r>
      <w:proofErr w:type="spellStart"/>
      <w:r w:rsidRPr="007F3AFF">
        <w:rPr>
          <w:rFonts w:eastAsia="Times New Roman" w:cstheme="minorHAnsi"/>
          <w:color w:val="4C886B"/>
          <w:sz w:val="20"/>
          <w:szCs w:val="20"/>
          <w:lang w:eastAsia="en-GB"/>
        </w:rPr>
        <w:t>YBxLH</w:t>
      </w:r>
      <w:proofErr w:type="spellEnd"/>
    </w:p>
    <w:p w14:paraId="3F0C04EF" w14:textId="5A3044B4" w:rsidR="007F3AFF" w:rsidRPr="007F3AFF" w:rsidRDefault="00CB3BE6" w:rsidP="00CB3BE6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eastAsia="Times New Roman" w:cstheme="minorHAnsi"/>
          <w:color w:val="333333"/>
          <w:sz w:val="20"/>
          <w:szCs w:val="20"/>
          <w:lang w:eastAsia="en-GB"/>
        </w:rPr>
      </w:pPr>
      <w:r>
        <w:rPr>
          <w:rFonts w:eastAsia="Times New Roman" w:cstheme="minorHAnsi"/>
          <w:color w:val="333333"/>
          <w:sz w:val="20"/>
          <w:szCs w:val="20"/>
          <w:lang w:eastAsia="en-GB"/>
        </w:rPr>
        <w:tab/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m4 &lt;- bam(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GM_value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~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SubjID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DeviceSerialNumber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bs=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</w:t>
      </w:r>
      <w:r>
        <w:rPr>
          <w:rFonts w:eastAsia="Times New Roman" w:cstheme="minorHAnsi"/>
          <w:color w:val="333333"/>
          <w:sz w:val="20"/>
          <w:szCs w:val="20"/>
          <w:lang w:eastAsia="en-GB"/>
        </w:rPr>
        <w:t xml:space="preserve">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Household_Income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Highest_Education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GAF_europe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GAF_africa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GAF_amerind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GAF_eastAsia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GAF_oceania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GAF_centralAsia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 xml:space="preserve"> + s(Age)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YesBilingualism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LeftHemisphere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 + s(Age, by=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YBxLH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), data=</w:t>
      </w:r>
      <w:proofErr w:type="spellStart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dat.gam</w:t>
      </w:r>
      <w:proofErr w:type="spellEnd"/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, method=</w:t>
      </w:r>
      <w:r w:rsidR="007F3AFF" w:rsidRPr="007F3AFF">
        <w:rPr>
          <w:rFonts w:eastAsia="Times New Roman" w:cstheme="minorHAnsi"/>
          <w:color w:val="036A07"/>
          <w:sz w:val="20"/>
          <w:szCs w:val="20"/>
          <w:lang w:eastAsia="en-GB"/>
        </w:rPr>
        <w:t>"REML"</w:t>
      </w:r>
      <w:r w:rsidR="007F3AFF" w:rsidRPr="007F3AFF">
        <w:rPr>
          <w:rFonts w:eastAsia="Times New Roman" w:cstheme="minorHAnsi"/>
          <w:color w:val="333333"/>
          <w:sz w:val="20"/>
          <w:szCs w:val="20"/>
          <w:lang w:eastAsia="en-GB"/>
        </w:rPr>
        <w:t>)</w:t>
      </w:r>
    </w:p>
    <w:p w14:paraId="361E13E4" w14:textId="45A16117" w:rsidR="007F3AFF" w:rsidRDefault="007F3AFF" w:rsidP="00C9069F">
      <w:pPr>
        <w:pStyle w:val="ListParagraph"/>
        <w:numPr>
          <w:ilvl w:val="0"/>
          <w:numId w:val="3"/>
        </w:numPr>
        <w:ind w:left="360"/>
      </w:pPr>
      <w:r>
        <w:t>M</w:t>
      </w:r>
      <w:r w:rsidRPr="007F3AFF">
        <w:t>odel 2, accounting for Bilingualism as an ordered factor and also including a smooth term for Age and a smooth term for the Age x Bilingualism interaction</w:t>
      </w:r>
    </w:p>
    <w:p w14:paraId="090ED16A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keyword"/>
          <w:rFonts w:asciiTheme="minorHAnsi" w:hAnsiTheme="minorHAnsi" w:cstheme="minorHAnsi"/>
          <w:color w:val="0000FF"/>
        </w:rPr>
        <w:t>library</w:t>
      </w:r>
      <w:r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mgcv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2C182C73" w14:textId="2C98C83D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keyword"/>
          <w:rFonts w:asciiTheme="minorHAnsi" w:hAnsiTheme="minorHAnsi" w:cstheme="minorHAnsi"/>
          <w:color w:val="0000FF"/>
        </w:rPr>
        <w:t>library</w:t>
      </w:r>
      <w:r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itsadug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336DDCB3" w14:textId="7C46A7A5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dat.gam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&lt;-subset(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dat.ct,MRILabel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==</w:t>
      </w:r>
      <w:r w:rsidRPr="007F3AFF">
        <w:rPr>
          <w:rStyle w:val="hljs-string"/>
          <w:rFonts w:asciiTheme="minorHAnsi" w:hAnsiTheme="minorHAnsi" w:cstheme="minorHAnsi"/>
          <w:color w:val="036A07"/>
        </w:rPr>
        <w:t>"</w:t>
      </w:r>
      <w:proofErr w:type="spellStart"/>
      <w:r w:rsidRPr="007F3AFF">
        <w:rPr>
          <w:rStyle w:val="hljs-string"/>
          <w:rFonts w:asciiTheme="minorHAnsi" w:hAnsiTheme="minorHAnsi" w:cstheme="minorHAnsi"/>
          <w:color w:val="036A07"/>
        </w:rPr>
        <w:t>caudalanteriorcingulate</w:t>
      </w:r>
      <w:proofErr w:type="spellEnd"/>
      <w:r w:rsidRPr="007F3AFF">
        <w:rPr>
          <w:rStyle w:val="hljs-string"/>
          <w:rFonts w:asciiTheme="minorHAnsi" w:hAnsiTheme="minorHAnsi" w:cstheme="minorHAnsi"/>
          <w:color w:val="036A07"/>
        </w:rPr>
        <w:t>"</w:t>
      </w:r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18B8810B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 xml:space="preserve"># </w:t>
      </w:r>
      <w:proofErr w:type="spellStart"/>
      <w:r w:rsidRPr="007F3AFF">
        <w:rPr>
          <w:rStyle w:val="hljs-comment"/>
          <w:rFonts w:asciiTheme="minorHAnsi" w:hAnsiTheme="minorHAnsi" w:cstheme="minorHAnsi"/>
          <w:color w:val="4C886B"/>
        </w:rPr>
        <w:t>SubjID</w:t>
      </w:r>
      <w:proofErr w:type="spellEnd"/>
    </w:p>
    <w:p w14:paraId="793B3771" w14:textId="549E56D1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dat.gam$SubjID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dat.gam$SubjID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57640788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 Income and Education</w:t>
      </w:r>
    </w:p>
    <w:p w14:paraId="3381C68C" w14:textId="597562F2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dat.gam$Household_Income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as.numeric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dat.gam$Household_Income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14AAB00B" w14:textId="0761C1A6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dat.gam$Highest_Education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as.numeric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dat.gam$Highest_Education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65685297" w14:textId="77777777" w:rsidR="00CB3BE6" w:rsidRPr="007F3AFF" w:rsidRDefault="00CB3BE6" w:rsidP="00CB3BE6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## ORDERED FACTOR MODEL: REFERENCE + DIFFERENCE SMOOTH</w:t>
      </w:r>
    </w:p>
    <w:p w14:paraId="6E354AC3" w14:textId="0C962923" w:rsidR="00CB3BE6" w:rsidRPr="007F3AFF" w:rsidRDefault="00CB3BE6" w:rsidP="00CB3BE6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 xml:space="preserve">## </w:t>
      </w:r>
      <w:r>
        <w:rPr>
          <w:rStyle w:val="hljs-comment"/>
          <w:rFonts w:asciiTheme="minorHAnsi" w:hAnsiTheme="minorHAnsi" w:cstheme="minorHAnsi"/>
          <w:color w:val="4C886B"/>
        </w:rPr>
        <w:t>Note: f</w:t>
      </w:r>
      <w:r w:rsidRPr="007F3AFF">
        <w:rPr>
          <w:rStyle w:val="hljs-comment"/>
          <w:rFonts w:asciiTheme="minorHAnsi" w:hAnsiTheme="minorHAnsi" w:cstheme="minorHAnsi"/>
          <w:color w:val="4C886B"/>
        </w:rPr>
        <w:t xml:space="preserve">or the model specification, we include both </w:t>
      </w:r>
      <w:r>
        <w:rPr>
          <w:rStyle w:val="hljs-comment"/>
          <w:rFonts w:asciiTheme="minorHAnsi" w:hAnsiTheme="minorHAnsi" w:cstheme="minorHAnsi"/>
          <w:color w:val="4C886B"/>
        </w:rPr>
        <w:t xml:space="preserve">main effects of </w:t>
      </w:r>
      <w:r w:rsidRPr="007F3AFF">
        <w:rPr>
          <w:rStyle w:val="hljs-comment"/>
          <w:rFonts w:asciiTheme="minorHAnsi" w:hAnsiTheme="minorHAnsi" w:cstheme="minorHAnsi"/>
          <w:color w:val="4C886B"/>
        </w:rPr>
        <w:t>s(Age)</w:t>
      </w:r>
      <w:r>
        <w:rPr>
          <w:rStyle w:val="hljs-comment"/>
          <w:rFonts w:asciiTheme="minorHAnsi" w:hAnsiTheme="minorHAnsi" w:cstheme="minorHAnsi"/>
          <w:color w:val="4C886B"/>
        </w:rPr>
        <w:t xml:space="preserve"> and </w:t>
      </w:r>
      <w:r w:rsidRPr="007F3AFF">
        <w:rPr>
          <w:rStyle w:val="hljs-comment"/>
          <w:rFonts w:asciiTheme="minorHAnsi" w:hAnsiTheme="minorHAnsi" w:cstheme="minorHAnsi"/>
          <w:color w:val="4C886B"/>
        </w:rPr>
        <w:t>Bilingualism, and interaction</w:t>
      </w:r>
    </w:p>
    <w:p w14:paraId="21B593A5" w14:textId="6879907E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 Ordered factor for Bilingualism, and set contrasts. Ref= YES</w:t>
      </w:r>
    </w:p>
    <w:p w14:paraId="4DEDDE9B" w14:textId="4C4EA7B7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3981CCF5" w14:textId="0084E9FB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relevel(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ref=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"Yes"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43A09504" w14:textId="0610F524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as.ordered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))</w:t>
      </w:r>
    </w:p>
    <w:p w14:paraId="02819545" w14:textId="539906F9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contrasts(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) &lt;- 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'</w:t>
      </w:r>
      <w:proofErr w:type="spellStart"/>
      <w:r w:rsidR="007F3AFF" w:rsidRPr="007F3AFF">
        <w:rPr>
          <w:rStyle w:val="hljs-string"/>
          <w:rFonts w:asciiTheme="minorHAnsi" w:hAnsiTheme="minorHAnsi" w:cstheme="minorHAnsi"/>
          <w:color w:val="036A07"/>
        </w:rPr>
        <w:t>contr.treatment</w:t>
      </w:r>
      <w:proofErr w:type="spellEnd"/>
      <w:r w:rsidR="007F3AFF" w:rsidRPr="007F3AFF">
        <w:rPr>
          <w:rStyle w:val="hljs-string"/>
          <w:rFonts w:asciiTheme="minorHAnsi" w:hAnsiTheme="minorHAnsi" w:cstheme="minorHAnsi"/>
          <w:color w:val="036A07"/>
        </w:rPr>
        <w:t>'</w:t>
      </w:r>
    </w:p>
    <w:p w14:paraId="4048313D" w14:textId="6DF2B884" w:rsid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lastRenderedPageBreak/>
        <w:tab/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contrasts(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139D925F" w14:textId="77777777" w:rsidR="00CB3BE6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</w:p>
    <w:p w14:paraId="0DF516F9" w14:textId="4DC560F6" w:rsidR="007F3AFF" w:rsidRPr="007F3AFF" w:rsidRDefault="00CB3BE6" w:rsidP="00CB3BE6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m.yes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bam(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GM_value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~ 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SubjID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bs=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"re"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 + 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DeviceSerialNumber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bs=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"re"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 +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Household_Income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Highest_Education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GAF_europe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GAF_africa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GAF_amerind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GAF_eastAsia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GAF_oceania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GAF_centralAsia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+s(Age) + s(Age, by=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), data=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method=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"REML"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60BB69B4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####################################################################</w:t>
      </w:r>
    </w:p>
    <w:p w14:paraId="0DCB0496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 Ordered factor for Bilingualism, and set contrasts. Ref= NO</w:t>
      </w:r>
    </w:p>
    <w:p w14:paraId="407B9707" w14:textId="2825ABAA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605DCBA5" w14:textId="48375A9F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relevel(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ref=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"No"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095A6C8F" w14:textId="0E9C52A4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as.ordered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))</w:t>
      </w:r>
    </w:p>
    <w:p w14:paraId="6D0367D6" w14:textId="1E1B1EFE" w:rsidR="007F3AFF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contrasts(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) &lt;- 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'</w:t>
      </w:r>
      <w:proofErr w:type="spellStart"/>
      <w:r w:rsidR="007F3AFF" w:rsidRPr="007F3AFF">
        <w:rPr>
          <w:rStyle w:val="hljs-string"/>
          <w:rFonts w:asciiTheme="minorHAnsi" w:hAnsiTheme="minorHAnsi" w:cstheme="minorHAnsi"/>
          <w:color w:val="036A07"/>
        </w:rPr>
        <w:t>contr.treatment</w:t>
      </w:r>
      <w:proofErr w:type="spellEnd"/>
      <w:r w:rsidR="007F3AFF" w:rsidRPr="007F3AFF">
        <w:rPr>
          <w:rStyle w:val="hljs-string"/>
          <w:rFonts w:asciiTheme="minorHAnsi" w:hAnsiTheme="minorHAnsi" w:cstheme="minorHAnsi"/>
          <w:color w:val="036A07"/>
        </w:rPr>
        <w:t>'</w:t>
      </w:r>
    </w:p>
    <w:p w14:paraId="36B37E4B" w14:textId="13473688" w:rsid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contrasts(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2E03C697" w14:textId="77777777" w:rsidR="00CB3BE6" w:rsidRPr="007F3AFF" w:rsidRDefault="00CB3BE6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</w:p>
    <w:p w14:paraId="0CB33547" w14:textId="25428904" w:rsidR="007F3AFF" w:rsidRPr="007F3AFF" w:rsidRDefault="00CB3BE6" w:rsidP="00CB3BE6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m.no &lt;- bam(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GM_value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~ 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SubjID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bs=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"re"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 + s(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DeviceSerialNumber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bs=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"re"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 +</w:t>
      </w:r>
      <w:r>
        <w:rPr>
          <w:rStyle w:val="HTMLCode"/>
          <w:rFonts w:asciiTheme="minorHAnsi" w:hAnsiTheme="minorHAnsi" w:cstheme="minorHAnsi"/>
          <w:color w:val="333333"/>
        </w:rPr>
        <w:t xml:space="preserve">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Household_Income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Highest_Education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GAF_europe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GAF_africa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GAF_amerind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GAF_eastAsia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GAF_oceania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GAF_centralAsia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+</w:t>
      </w:r>
      <w:r>
        <w:rPr>
          <w:rStyle w:val="HTMLCode"/>
          <w:rFonts w:asciiTheme="minorHAnsi" w:hAnsiTheme="minorHAnsi" w:cstheme="minorHAnsi"/>
          <w:color w:val="333333"/>
        </w:rPr>
        <w:t xml:space="preserve"> 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s(Age) + s(Age, by=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OFBilingualism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), data=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method=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"REML"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52D0AB39" w14:textId="77777777" w:rsidR="007F3AFF" w:rsidRDefault="007F3AFF" w:rsidP="007F3AFF">
      <w:pPr>
        <w:pStyle w:val="ListParagraph"/>
      </w:pPr>
    </w:p>
    <w:p w14:paraId="478F66A3" w14:textId="15E322D4" w:rsidR="007F3AFF" w:rsidRDefault="007F3AFF" w:rsidP="00C9069F">
      <w:pPr>
        <w:pStyle w:val="ListParagraph"/>
        <w:numPr>
          <w:ilvl w:val="0"/>
          <w:numId w:val="3"/>
        </w:numPr>
        <w:ind w:left="360"/>
      </w:pPr>
      <w:r w:rsidRPr="007F3AFF">
        <w:t xml:space="preserve">Model 3, </w:t>
      </w:r>
      <w:r w:rsidR="00461756">
        <w:t xml:space="preserve">which includes </w:t>
      </w:r>
      <w:r w:rsidRPr="007F3AFF">
        <w:t>a main effect of Bilingualism and a smooth for Age by each level of Bilingualism separately</w:t>
      </w:r>
    </w:p>
    <w:p w14:paraId="7D9B1CCD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keyword"/>
          <w:rFonts w:asciiTheme="minorHAnsi" w:hAnsiTheme="minorHAnsi" w:cstheme="minorHAnsi"/>
          <w:color w:val="0000FF"/>
        </w:rPr>
        <w:t>library</w:t>
      </w:r>
      <w:r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mgcv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7DCB4BDC" w14:textId="77777777" w:rsidR="00734F84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keyword"/>
          <w:rFonts w:asciiTheme="minorHAnsi" w:hAnsiTheme="minorHAnsi" w:cstheme="minorHAnsi"/>
          <w:color w:val="0000FF"/>
        </w:rPr>
        <w:t>library</w:t>
      </w:r>
      <w:r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itsadug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68A0A159" w14:textId="11F84DBF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dat.gam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&lt;-subset(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dat.ct,MRILabel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==</w:t>
      </w:r>
      <w:r w:rsidRPr="007F3AFF">
        <w:rPr>
          <w:rStyle w:val="hljs-string"/>
          <w:rFonts w:asciiTheme="minorHAnsi" w:hAnsiTheme="minorHAnsi" w:cstheme="minorHAnsi"/>
          <w:color w:val="036A07"/>
        </w:rPr>
        <w:t>"</w:t>
      </w:r>
      <w:proofErr w:type="spellStart"/>
      <w:r w:rsidRPr="007F3AFF">
        <w:rPr>
          <w:rStyle w:val="hljs-string"/>
          <w:rFonts w:asciiTheme="minorHAnsi" w:hAnsiTheme="minorHAnsi" w:cstheme="minorHAnsi"/>
          <w:color w:val="036A07"/>
        </w:rPr>
        <w:t>caudalanteriorcingulate</w:t>
      </w:r>
      <w:proofErr w:type="spellEnd"/>
      <w:r w:rsidRPr="007F3AFF">
        <w:rPr>
          <w:rStyle w:val="hljs-string"/>
          <w:rFonts w:asciiTheme="minorHAnsi" w:hAnsiTheme="minorHAnsi" w:cstheme="minorHAnsi"/>
          <w:color w:val="036A07"/>
        </w:rPr>
        <w:t>"</w:t>
      </w:r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33533B6A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 xml:space="preserve"># </w:t>
      </w:r>
      <w:proofErr w:type="spellStart"/>
      <w:r w:rsidRPr="007F3AFF">
        <w:rPr>
          <w:rStyle w:val="hljs-comment"/>
          <w:rFonts w:asciiTheme="minorHAnsi" w:hAnsiTheme="minorHAnsi" w:cstheme="minorHAnsi"/>
          <w:color w:val="4C886B"/>
        </w:rPr>
        <w:t>SubjID</w:t>
      </w:r>
      <w:proofErr w:type="spellEnd"/>
    </w:p>
    <w:p w14:paraId="1B1B2A73" w14:textId="7B2A2EF4" w:rsidR="007F3AFF" w:rsidRPr="007F3AFF" w:rsidRDefault="00734F84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dat.gam$SubjID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dat.gam$SubjID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16445411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 Income and Education</w:t>
      </w:r>
    </w:p>
    <w:p w14:paraId="5659D9FB" w14:textId="1C58468C" w:rsidR="007F3AFF" w:rsidRPr="007F3AFF" w:rsidRDefault="00734F84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dat.gam$Household_Income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as.numeric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dat.gam$Household_Income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500C48CD" w14:textId="01971EBD" w:rsidR="007F3AFF" w:rsidRPr="007F3AFF" w:rsidRDefault="00734F84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dat.gam$Highest_Education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as.numeric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dat.gam$Highest_Education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64EFEF00" w14:textId="1D82DCC7" w:rsidR="007F3AFF" w:rsidRPr="007F3AFF" w:rsidRDefault="00734F84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as.factor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63B0B3BB" w14:textId="405C86E6" w:rsidR="007F3AFF" w:rsidRPr="007F3AFF" w:rsidRDefault="00734F84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>
        <w:rPr>
          <w:rStyle w:val="HTMLCode"/>
          <w:rFonts w:asciiTheme="minorHAnsi" w:hAnsiTheme="minorHAnsi" w:cstheme="minorHAnsi"/>
          <w:color w:val="333333"/>
        </w:rPr>
        <w:tab/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 xml:space="preserve"> &lt;- relevel(</w:t>
      </w:r>
      <w:proofErr w:type="spellStart"/>
      <w:r w:rsidR="007F3AFF" w:rsidRPr="007F3AFF">
        <w:rPr>
          <w:rStyle w:val="HTMLCode"/>
          <w:rFonts w:asciiTheme="minorHAnsi" w:hAnsiTheme="minorHAnsi" w:cstheme="minorHAnsi"/>
          <w:color w:val="333333"/>
        </w:rPr>
        <w:t>dat.gam$Bilingualism</w:t>
      </w:r>
      <w:proofErr w:type="spellEnd"/>
      <w:r w:rsidR="007F3AFF" w:rsidRPr="007F3AFF">
        <w:rPr>
          <w:rStyle w:val="HTMLCode"/>
          <w:rFonts w:asciiTheme="minorHAnsi" w:hAnsiTheme="minorHAnsi" w:cstheme="minorHAnsi"/>
          <w:color w:val="333333"/>
        </w:rPr>
        <w:t>, ref=</w:t>
      </w:r>
      <w:r w:rsidR="007F3AFF" w:rsidRPr="007F3AFF">
        <w:rPr>
          <w:rStyle w:val="hljs-string"/>
          <w:rFonts w:asciiTheme="minorHAnsi" w:hAnsiTheme="minorHAnsi" w:cstheme="minorHAnsi"/>
          <w:color w:val="036A07"/>
        </w:rPr>
        <w:t>"Yes"</w:t>
      </w:r>
      <w:r w:rsidR="007F3AFF"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4FAAA773" w14:textId="77777777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>## FACTOR MODEL: SEPARATE SMOOTHS</w:t>
      </w:r>
    </w:p>
    <w:p w14:paraId="60E6D90B" w14:textId="76949F7F" w:rsidR="007F3AFF" w:rsidRP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ljs-comment"/>
          <w:rFonts w:asciiTheme="minorHAnsi" w:hAnsiTheme="minorHAnsi" w:cstheme="minorHAnsi"/>
          <w:color w:val="4C886B"/>
        </w:rPr>
        <w:t xml:space="preserve">## </w:t>
      </w:r>
      <w:r w:rsidR="00734F84">
        <w:rPr>
          <w:rStyle w:val="hljs-comment"/>
          <w:rFonts w:asciiTheme="minorHAnsi" w:hAnsiTheme="minorHAnsi" w:cstheme="minorHAnsi"/>
          <w:color w:val="4C886B"/>
        </w:rPr>
        <w:t>Note: f</w:t>
      </w:r>
      <w:r w:rsidRPr="007F3AFF">
        <w:rPr>
          <w:rStyle w:val="hljs-comment"/>
          <w:rFonts w:asciiTheme="minorHAnsi" w:hAnsiTheme="minorHAnsi" w:cstheme="minorHAnsi"/>
          <w:color w:val="4C886B"/>
        </w:rPr>
        <w:t xml:space="preserve">or the model specification, we do *not* </w:t>
      </w:r>
      <w:proofErr w:type="spellStart"/>
      <w:r w:rsidRPr="007F3AFF">
        <w:rPr>
          <w:rStyle w:val="hljs-comment"/>
          <w:rFonts w:asciiTheme="minorHAnsi" w:hAnsiTheme="minorHAnsi" w:cstheme="minorHAnsi"/>
          <w:color w:val="4C886B"/>
        </w:rPr>
        <w:t>include s</w:t>
      </w:r>
      <w:proofErr w:type="spellEnd"/>
      <w:r w:rsidRPr="007F3AFF">
        <w:rPr>
          <w:rStyle w:val="hljs-comment"/>
          <w:rFonts w:asciiTheme="minorHAnsi" w:hAnsiTheme="minorHAnsi" w:cstheme="minorHAnsi"/>
          <w:color w:val="4C886B"/>
        </w:rPr>
        <w:t>(Age) separately</w:t>
      </w:r>
    </w:p>
    <w:p w14:paraId="5E9290C9" w14:textId="0A514899" w:rsidR="007F3AFF" w:rsidRPr="007F3AFF" w:rsidRDefault="007F3AFF" w:rsidP="00734F84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r w:rsidRPr="007F3AFF">
        <w:rPr>
          <w:rStyle w:val="HTMLCode"/>
          <w:rFonts w:asciiTheme="minorHAnsi" w:hAnsiTheme="minorHAnsi" w:cstheme="minorHAnsi"/>
          <w:color w:val="333333"/>
        </w:rPr>
        <w:t>m0 &lt;- bam(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GM_value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~ s(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SubjID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, bs=</w:t>
      </w:r>
      <w:r w:rsidRPr="007F3AFF">
        <w:rPr>
          <w:rStyle w:val="hljs-string"/>
          <w:rFonts w:asciiTheme="minorHAnsi" w:hAnsiTheme="minorHAnsi" w:cstheme="minorHAnsi"/>
          <w:color w:val="036A07"/>
        </w:rPr>
        <w:t>"re"</w:t>
      </w:r>
      <w:r w:rsidRPr="007F3AFF">
        <w:rPr>
          <w:rStyle w:val="HTMLCode"/>
          <w:rFonts w:asciiTheme="minorHAnsi" w:hAnsiTheme="minorHAnsi" w:cstheme="minorHAnsi"/>
          <w:color w:val="333333"/>
        </w:rPr>
        <w:t>) + s(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DeviceSerialNumber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, bs=</w:t>
      </w:r>
      <w:r w:rsidRPr="007F3AFF">
        <w:rPr>
          <w:rStyle w:val="hljs-string"/>
          <w:rFonts w:asciiTheme="minorHAnsi" w:hAnsiTheme="minorHAnsi" w:cstheme="minorHAnsi"/>
          <w:color w:val="036A07"/>
        </w:rPr>
        <w:t>"re"</w:t>
      </w:r>
      <w:r w:rsidRPr="007F3AFF">
        <w:rPr>
          <w:rStyle w:val="HTMLCode"/>
          <w:rFonts w:asciiTheme="minorHAnsi" w:hAnsiTheme="minorHAnsi" w:cstheme="minorHAnsi"/>
          <w:color w:val="333333"/>
        </w:rPr>
        <w:t>) +</w:t>
      </w:r>
      <w:r w:rsidR="00734F84">
        <w:rPr>
          <w:rStyle w:val="HTMLCode"/>
          <w:rFonts w:asciiTheme="minorHAnsi" w:hAnsiTheme="minorHAnsi" w:cstheme="minorHAnsi"/>
          <w:color w:val="333333"/>
        </w:rPr>
        <w:t xml:space="preserve">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Household_Income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Highest_Education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GAF_europe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GAF_africa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GAF_amerind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+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GAF_eastAsia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+ Bilingualism + s(Age, by=Bilingualism),</w:t>
      </w:r>
      <w:r w:rsidR="00734F84">
        <w:rPr>
          <w:rStyle w:val="HTMLCode"/>
          <w:rFonts w:asciiTheme="minorHAnsi" w:hAnsiTheme="minorHAnsi" w:cstheme="minorHAnsi"/>
          <w:color w:val="333333"/>
        </w:rPr>
        <w:t xml:space="preserve"> </w:t>
      </w:r>
      <w:r w:rsidRPr="007F3AFF">
        <w:rPr>
          <w:rStyle w:val="HTMLCode"/>
          <w:rFonts w:asciiTheme="minorHAnsi" w:hAnsiTheme="minorHAnsi" w:cstheme="minorHAnsi"/>
          <w:color w:val="333333"/>
        </w:rPr>
        <w:t xml:space="preserve"> data=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dat.gam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, method=</w:t>
      </w:r>
      <w:r w:rsidRPr="007F3AFF">
        <w:rPr>
          <w:rStyle w:val="hljs-string"/>
          <w:rFonts w:asciiTheme="minorHAnsi" w:hAnsiTheme="minorHAnsi" w:cstheme="minorHAnsi"/>
          <w:color w:val="036A07"/>
        </w:rPr>
        <w:t>"REML"</w:t>
      </w:r>
      <w:r w:rsidRPr="007F3AFF">
        <w:rPr>
          <w:rStyle w:val="HTMLCode"/>
          <w:rFonts w:asciiTheme="minorHAnsi" w:hAnsiTheme="minorHAnsi" w:cstheme="minorHAnsi"/>
          <w:color w:val="333333"/>
        </w:rPr>
        <w:t>)</w:t>
      </w:r>
    </w:p>
    <w:p w14:paraId="440D8E3E" w14:textId="246F9A55" w:rsidR="007F3AFF" w:rsidRDefault="007F3AFF" w:rsidP="007F3AFF">
      <w:pPr>
        <w:pStyle w:val="HTMLPreformatted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Style w:val="HTMLCode"/>
          <w:rFonts w:asciiTheme="minorHAnsi" w:hAnsiTheme="minorHAnsi" w:cstheme="minorHAnsi"/>
          <w:color w:val="333333"/>
        </w:rPr>
      </w:pP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plot_smooth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(m0, view=</w:t>
      </w:r>
      <w:r w:rsidRPr="007F3AFF">
        <w:rPr>
          <w:rStyle w:val="hljs-string"/>
          <w:rFonts w:asciiTheme="minorHAnsi" w:hAnsiTheme="minorHAnsi" w:cstheme="minorHAnsi"/>
          <w:color w:val="036A07"/>
        </w:rPr>
        <w:t>"Age"</w:t>
      </w:r>
      <w:r w:rsidRPr="007F3AFF">
        <w:rPr>
          <w:rStyle w:val="HTMLCode"/>
          <w:rFonts w:asciiTheme="minorHAnsi" w:hAnsiTheme="minorHAnsi" w:cstheme="minorHAnsi"/>
          <w:color w:val="333333"/>
        </w:rPr>
        <w:t xml:space="preserve">,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plot_all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>=</w:t>
      </w:r>
      <w:r w:rsidRPr="007F3AFF">
        <w:rPr>
          <w:rStyle w:val="hljs-string"/>
          <w:rFonts w:asciiTheme="minorHAnsi" w:hAnsiTheme="minorHAnsi" w:cstheme="minorHAnsi"/>
          <w:color w:val="036A07"/>
        </w:rPr>
        <w:t>"Bilingualism"</w:t>
      </w:r>
      <w:r w:rsidRPr="007F3AFF">
        <w:rPr>
          <w:rStyle w:val="HTMLCode"/>
          <w:rFonts w:asciiTheme="minorHAnsi" w:hAnsiTheme="minorHAnsi" w:cstheme="minorHAnsi"/>
          <w:color w:val="333333"/>
        </w:rPr>
        <w:t xml:space="preserve">,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ylab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= </w:t>
      </w:r>
      <w:r w:rsidRPr="007F3AFF">
        <w:rPr>
          <w:rStyle w:val="hljs-string"/>
          <w:rFonts w:asciiTheme="minorHAnsi" w:hAnsiTheme="minorHAnsi" w:cstheme="minorHAnsi"/>
          <w:color w:val="036A07"/>
        </w:rPr>
        <w:t>"Cortical Thickness (mm)"</w:t>
      </w:r>
      <w:r w:rsidRPr="007F3AFF">
        <w:rPr>
          <w:rStyle w:val="HTMLCode"/>
          <w:rFonts w:asciiTheme="minorHAnsi" w:hAnsiTheme="minorHAnsi" w:cstheme="minorHAnsi"/>
          <w:color w:val="333333"/>
        </w:rPr>
        <w:t xml:space="preserve">, </w:t>
      </w:r>
      <w:proofErr w:type="spellStart"/>
      <w:r w:rsidRPr="007F3AFF">
        <w:rPr>
          <w:rStyle w:val="HTMLCode"/>
          <w:rFonts w:asciiTheme="minorHAnsi" w:hAnsiTheme="minorHAnsi" w:cstheme="minorHAnsi"/>
          <w:color w:val="333333"/>
        </w:rPr>
        <w:t>hide.label</w:t>
      </w:r>
      <w:proofErr w:type="spellEnd"/>
      <w:r w:rsidRPr="007F3AFF">
        <w:rPr>
          <w:rStyle w:val="HTMLCode"/>
          <w:rFonts w:asciiTheme="minorHAnsi" w:hAnsiTheme="minorHAnsi" w:cstheme="minorHAnsi"/>
          <w:color w:val="333333"/>
        </w:rPr>
        <w:t xml:space="preserve"> = </w:t>
      </w:r>
      <w:r w:rsidRPr="007F3AFF">
        <w:rPr>
          <w:rStyle w:val="hljs-literal"/>
          <w:rFonts w:asciiTheme="minorHAnsi" w:hAnsiTheme="minorHAnsi" w:cstheme="minorHAnsi"/>
          <w:color w:val="5848F6"/>
        </w:rPr>
        <w:t>TRUE</w:t>
      </w:r>
      <w:r w:rsidRPr="007F3AFF">
        <w:rPr>
          <w:rStyle w:val="HTMLCode"/>
          <w:rFonts w:asciiTheme="minorHAnsi" w:hAnsiTheme="minorHAnsi" w:cstheme="minorHAnsi"/>
          <w:color w:val="333333"/>
        </w:rPr>
        <w:t xml:space="preserve">, main = </w:t>
      </w:r>
      <w:r w:rsidRPr="007F3AFF">
        <w:rPr>
          <w:rStyle w:val="hljs-string"/>
          <w:rFonts w:asciiTheme="minorHAnsi" w:hAnsiTheme="minorHAnsi" w:cstheme="minorHAnsi"/>
          <w:color w:val="036A07"/>
        </w:rPr>
        <w:t>"Caudal anterior cingulate cortex"</w:t>
      </w:r>
      <w:r w:rsidRPr="007F3AFF">
        <w:rPr>
          <w:rStyle w:val="HTMLCode"/>
          <w:rFonts w:asciiTheme="minorHAnsi" w:hAnsiTheme="minorHAnsi" w:cstheme="minorHAnsi"/>
          <w:color w:val="333333"/>
        </w:rPr>
        <w:t>, col = c(</w:t>
      </w:r>
      <w:r w:rsidRPr="007F3AFF">
        <w:rPr>
          <w:rStyle w:val="hljs-string"/>
          <w:rFonts w:asciiTheme="minorHAnsi" w:hAnsiTheme="minorHAnsi" w:cstheme="minorHAnsi"/>
          <w:color w:val="036A07"/>
        </w:rPr>
        <w:t>"blue"</w:t>
      </w:r>
      <w:r w:rsidRPr="007F3AFF">
        <w:rPr>
          <w:rStyle w:val="HTMLCode"/>
          <w:rFonts w:asciiTheme="minorHAnsi" w:hAnsiTheme="minorHAnsi" w:cstheme="minorHAnsi"/>
          <w:color w:val="333333"/>
        </w:rPr>
        <w:t xml:space="preserve">, </w:t>
      </w:r>
      <w:r w:rsidRPr="007F3AFF">
        <w:rPr>
          <w:rStyle w:val="hljs-string"/>
          <w:rFonts w:asciiTheme="minorHAnsi" w:hAnsiTheme="minorHAnsi" w:cstheme="minorHAnsi"/>
          <w:color w:val="036A07"/>
        </w:rPr>
        <w:t>"red2"</w:t>
      </w:r>
      <w:r w:rsidRPr="007F3AFF">
        <w:rPr>
          <w:rStyle w:val="HTMLCode"/>
          <w:rFonts w:asciiTheme="minorHAnsi" w:hAnsiTheme="minorHAnsi" w:cstheme="minorHAnsi"/>
          <w:color w:val="333333"/>
        </w:rPr>
        <w:t>))</w:t>
      </w:r>
    </w:p>
    <w:p w14:paraId="78EAA8F5" w14:textId="77777777" w:rsidR="00850C79" w:rsidRPr="00850C79" w:rsidRDefault="00850C79" w:rsidP="00850C79">
      <w:pPr>
        <w:rPr>
          <w:b/>
          <w:bCs/>
        </w:rPr>
      </w:pPr>
    </w:p>
    <w:sectPr w:rsidR="00850C79" w:rsidRPr="00850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6949"/>
    <w:multiLevelType w:val="hybridMultilevel"/>
    <w:tmpl w:val="01D8F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458BE"/>
    <w:multiLevelType w:val="hybridMultilevel"/>
    <w:tmpl w:val="4AA4CB22"/>
    <w:lvl w:ilvl="0" w:tplc="8E92E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C672CB"/>
    <w:multiLevelType w:val="hybridMultilevel"/>
    <w:tmpl w:val="4AA4CB22"/>
    <w:lvl w:ilvl="0" w:tplc="8E92E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F52801"/>
    <w:multiLevelType w:val="hybridMultilevel"/>
    <w:tmpl w:val="38DE15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2E2"/>
    <w:rsid w:val="0013363E"/>
    <w:rsid w:val="001336A2"/>
    <w:rsid w:val="00167C92"/>
    <w:rsid w:val="002E56F5"/>
    <w:rsid w:val="00302526"/>
    <w:rsid w:val="003E2625"/>
    <w:rsid w:val="00453CAF"/>
    <w:rsid w:val="00461756"/>
    <w:rsid w:val="004734ED"/>
    <w:rsid w:val="00677FCD"/>
    <w:rsid w:val="00734F84"/>
    <w:rsid w:val="007F3AFF"/>
    <w:rsid w:val="008154C5"/>
    <w:rsid w:val="00836B50"/>
    <w:rsid w:val="00850C79"/>
    <w:rsid w:val="00872143"/>
    <w:rsid w:val="008C4456"/>
    <w:rsid w:val="009430A1"/>
    <w:rsid w:val="0097381C"/>
    <w:rsid w:val="0098302A"/>
    <w:rsid w:val="009F1F08"/>
    <w:rsid w:val="00A07A53"/>
    <w:rsid w:val="00BD53DD"/>
    <w:rsid w:val="00C9069F"/>
    <w:rsid w:val="00CB3BE6"/>
    <w:rsid w:val="00CC4977"/>
    <w:rsid w:val="00CD4422"/>
    <w:rsid w:val="00D4766C"/>
    <w:rsid w:val="00ED2DC4"/>
    <w:rsid w:val="00F8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C9E3"/>
  <w15:chartTrackingRefBased/>
  <w15:docId w15:val="{1B7367C0-2959-4080-A016-7F215EB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63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F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3AFF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7F3AF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7F3AFF"/>
  </w:style>
  <w:style w:type="character" w:customStyle="1" w:styleId="hljs-string">
    <w:name w:val="hljs-string"/>
    <w:basedOn w:val="DefaultParagraphFont"/>
    <w:rsid w:val="007F3AFF"/>
  </w:style>
  <w:style w:type="character" w:customStyle="1" w:styleId="hljs-comment">
    <w:name w:val="hljs-comment"/>
    <w:basedOn w:val="DefaultParagraphFont"/>
    <w:rsid w:val="007F3AFF"/>
  </w:style>
  <w:style w:type="character" w:customStyle="1" w:styleId="hljs-number">
    <w:name w:val="hljs-number"/>
    <w:basedOn w:val="DefaultParagraphFont"/>
    <w:rsid w:val="007F3AFF"/>
  </w:style>
  <w:style w:type="character" w:customStyle="1" w:styleId="hljs-literal">
    <w:name w:val="hljs-literal"/>
    <w:basedOn w:val="DefaultParagraphFont"/>
    <w:rsid w:val="007F3AFF"/>
  </w:style>
  <w:style w:type="paragraph" w:styleId="BalloonText">
    <w:name w:val="Balloon Text"/>
    <w:basedOn w:val="Normal"/>
    <w:link w:val="BalloonTextChar"/>
    <w:uiPriority w:val="99"/>
    <w:semiHidden/>
    <w:unhideWhenUsed/>
    <w:rsid w:val="0046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7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4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4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4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Pliatsikas</dc:creator>
  <cp:keywords/>
  <dc:description/>
  <cp:lastModifiedBy>Michael Ullman</cp:lastModifiedBy>
  <cp:revision>27</cp:revision>
  <dcterms:created xsi:type="dcterms:W3CDTF">2020-03-03T11:33:00Z</dcterms:created>
  <dcterms:modified xsi:type="dcterms:W3CDTF">2020-05-27T16:41:00Z</dcterms:modified>
</cp:coreProperties>
</file>