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51F290" w14:textId="77777777" w:rsidR="007B3F90" w:rsidRPr="002575DB" w:rsidRDefault="007B3F90" w:rsidP="007B3F90">
      <w:pPr>
        <w:rPr>
          <w:sz w:val="24"/>
          <w:szCs w:val="24"/>
        </w:rPr>
      </w:pPr>
      <w:r>
        <w:rPr>
          <w:b/>
          <w:sz w:val="24"/>
          <w:szCs w:val="24"/>
        </w:rPr>
        <w:t>Acute stress reveals different impacts in male and female</w:t>
      </w:r>
      <w:r w:rsidRPr="00EF3747">
        <w:rPr>
          <w:b/>
          <w:i/>
          <w:sz w:val="24"/>
          <w:szCs w:val="24"/>
        </w:rPr>
        <w:t xml:space="preserve"> Zdhhc7</w:t>
      </w:r>
      <w:r>
        <w:rPr>
          <w:b/>
          <w:sz w:val="24"/>
          <w:szCs w:val="24"/>
        </w:rPr>
        <w:t xml:space="preserve">-deficient mice </w:t>
      </w:r>
    </w:p>
    <w:p w14:paraId="64D36D0E" w14:textId="77777777" w:rsidR="007B3F90" w:rsidRDefault="007B3F90" w:rsidP="007B3F90"/>
    <w:p w14:paraId="1E0B9DC3" w14:textId="46574DF6" w:rsidR="007B3F90" w:rsidRDefault="007B3F90" w:rsidP="007B3F90">
      <w:r w:rsidRPr="00BA3478">
        <w:t xml:space="preserve">Nicole </w:t>
      </w:r>
      <w:r w:rsidRPr="00620820">
        <w:t>Kerkenberg</w:t>
      </w:r>
      <w:r w:rsidRPr="00620820">
        <w:rPr>
          <w:vertAlign w:val="superscript"/>
        </w:rPr>
        <w:t>1</w:t>
      </w:r>
      <w:r>
        <w:rPr>
          <w:vertAlign w:val="superscript"/>
        </w:rPr>
        <w:t>,2#</w:t>
      </w:r>
      <w:r>
        <w:t xml:space="preserve">, </w:t>
      </w:r>
      <w:r w:rsidRPr="00BA3478">
        <w:t>Christa Hohoff</w:t>
      </w:r>
      <w:r>
        <w:rPr>
          <w:vertAlign w:val="superscript"/>
        </w:rPr>
        <w:t>1</w:t>
      </w:r>
      <w:r w:rsidRPr="00BA3478">
        <w:t>, Mingyue Zhang</w:t>
      </w:r>
      <w:r w:rsidRPr="00BA3478">
        <w:rPr>
          <w:vertAlign w:val="superscript"/>
        </w:rPr>
        <w:t>1</w:t>
      </w:r>
      <w:r w:rsidRPr="00BA3478">
        <w:t xml:space="preserve">, </w:t>
      </w:r>
      <w:r>
        <w:t>Ilona Lang</w:t>
      </w:r>
      <w:r w:rsidRPr="00620820">
        <w:rPr>
          <w:vertAlign w:val="superscript"/>
        </w:rPr>
        <w:t>1</w:t>
      </w:r>
      <w:r>
        <w:rPr>
          <w:vertAlign w:val="superscript"/>
        </w:rPr>
        <w:t>,2</w:t>
      </w:r>
      <w:r w:rsidRPr="00877811">
        <w:t xml:space="preserve"> </w:t>
      </w:r>
      <w:r w:rsidRPr="00620820">
        <w:t>Christiane Schettler</w:t>
      </w:r>
      <w:r w:rsidRPr="00620820">
        <w:rPr>
          <w:vertAlign w:val="superscript"/>
        </w:rPr>
        <w:t>1</w:t>
      </w:r>
      <w:r w:rsidRPr="00620820">
        <w:t xml:space="preserve">, </w:t>
      </w:r>
      <w:r w:rsidRPr="004F5F05">
        <w:rPr>
          <w:rFonts w:cs="Arial"/>
        </w:rPr>
        <w:t>Evgeni Ponimaskin</w:t>
      </w:r>
      <w:r w:rsidR="00BC65BF">
        <w:rPr>
          <w:rFonts w:cs="Arial"/>
          <w:vertAlign w:val="superscript"/>
        </w:rPr>
        <w:t>3</w:t>
      </w:r>
      <w:r>
        <w:rPr>
          <w:rFonts w:cs="Arial"/>
        </w:rPr>
        <w:t xml:space="preserve">, </w:t>
      </w:r>
      <w:r w:rsidRPr="00620820">
        <w:t>Lydia Wachsmuth</w:t>
      </w:r>
      <w:r w:rsidR="00BC65BF">
        <w:rPr>
          <w:vertAlign w:val="superscript"/>
        </w:rPr>
        <w:t>4</w:t>
      </w:r>
      <w:r w:rsidRPr="00620820">
        <w:t>, Cornelius Faber</w:t>
      </w:r>
      <w:r w:rsidRPr="004E3ECA">
        <w:rPr>
          <w:vertAlign w:val="superscript"/>
        </w:rPr>
        <w:t>2,</w:t>
      </w:r>
      <w:r w:rsidR="00BC65BF">
        <w:rPr>
          <w:vertAlign w:val="superscript"/>
        </w:rPr>
        <w:t>4</w:t>
      </w:r>
      <w:r w:rsidRPr="00620820">
        <w:t>,</w:t>
      </w:r>
      <w:r w:rsidRPr="00BC5168">
        <w:rPr>
          <w:rFonts w:cs="Arial"/>
        </w:rPr>
        <w:t xml:space="preserve"> </w:t>
      </w:r>
      <w:r w:rsidRPr="004F5F05">
        <w:rPr>
          <w:rFonts w:cs="Arial"/>
        </w:rPr>
        <w:t>Bernhard T. Baune</w:t>
      </w:r>
      <w:r w:rsidRPr="004F5F05">
        <w:rPr>
          <w:rFonts w:cs="Arial"/>
          <w:vertAlign w:val="superscript"/>
        </w:rPr>
        <w:t>1,2</w:t>
      </w:r>
      <w:r>
        <w:rPr>
          <w:rFonts w:cs="Arial"/>
          <w:vertAlign w:val="superscript"/>
        </w:rPr>
        <w:t>,5,6</w:t>
      </w:r>
      <w:r>
        <w:t xml:space="preserve">, </w:t>
      </w:r>
      <w:r w:rsidRPr="00620820">
        <w:t>Weiqi Zhang</w:t>
      </w:r>
      <w:r w:rsidRPr="00620820">
        <w:rPr>
          <w:vertAlign w:val="superscript"/>
        </w:rPr>
        <w:t>1</w:t>
      </w:r>
      <w:r>
        <w:rPr>
          <w:vertAlign w:val="superscript"/>
        </w:rPr>
        <w:t>,2</w:t>
      </w:r>
    </w:p>
    <w:p w14:paraId="3EAFF5FE" w14:textId="77777777" w:rsidR="007B3F90" w:rsidRPr="00620820" w:rsidRDefault="007B3F90" w:rsidP="007B3F90"/>
    <w:p w14:paraId="7F7CD4EE" w14:textId="3EDB2E8E" w:rsidR="007B3F90" w:rsidRPr="00620820" w:rsidRDefault="007B3F90" w:rsidP="00124464">
      <w:pPr>
        <w:rPr>
          <w:lang w:eastAsia="de-DE"/>
        </w:rPr>
      </w:pPr>
      <w:r w:rsidRPr="00620820">
        <w:rPr>
          <w:vertAlign w:val="superscript"/>
          <w:lang w:eastAsia="de-DE"/>
        </w:rPr>
        <w:t>1</w:t>
      </w:r>
      <w:r w:rsidRPr="00620820">
        <w:rPr>
          <w:lang w:eastAsia="de-DE"/>
        </w:rPr>
        <w:t xml:space="preserve">Department of </w:t>
      </w:r>
      <w:r>
        <w:rPr>
          <w:lang w:eastAsia="de-DE"/>
        </w:rPr>
        <w:t>Mental Health</w:t>
      </w:r>
      <w:r w:rsidRPr="00620820">
        <w:rPr>
          <w:lang w:eastAsia="de-DE"/>
        </w:rPr>
        <w:t>, University of Münster,</w:t>
      </w:r>
      <w:r w:rsidR="007F3A29">
        <w:rPr>
          <w:lang w:eastAsia="de-DE"/>
        </w:rPr>
        <w:t xml:space="preserve"> Münster,</w:t>
      </w:r>
      <w:r w:rsidRPr="00620820">
        <w:rPr>
          <w:lang w:eastAsia="de-DE"/>
        </w:rPr>
        <w:t xml:space="preserve"> Germany</w:t>
      </w:r>
    </w:p>
    <w:p w14:paraId="7301AF7C" w14:textId="1BEB0C6C" w:rsidR="007B3F90" w:rsidRDefault="007B3F90" w:rsidP="00124464">
      <w:r>
        <w:rPr>
          <w:vertAlign w:val="superscript"/>
        </w:rPr>
        <w:t>2</w:t>
      </w:r>
      <w:r w:rsidRPr="0056702C">
        <w:t>Otto Creutzfeldt Center for Cognitive and Behavioral Neuroscience, University of M</w:t>
      </w:r>
      <w:r>
        <w:t>ü</w:t>
      </w:r>
      <w:r w:rsidRPr="0056702C">
        <w:t xml:space="preserve">nster, </w:t>
      </w:r>
      <w:r w:rsidR="007F3A29">
        <w:t xml:space="preserve">Münster, </w:t>
      </w:r>
      <w:r w:rsidRPr="0056702C">
        <w:t>Germany</w:t>
      </w:r>
    </w:p>
    <w:p w14:paraId="234843A8" w14:textId="24A694E9" w:rsidR="00BC65BF" w:rsidRPr="00BC65BF" w:rsidRDefault="00BC65BF" w:rsidP="00124464">
      <w:pPr>
        <w:rPr>
          <w:rFonts w:cs="Arial"/>
          <w:lang w:eastAsia="de-DE"/>
        </w:rPr>
      </w:pPr>
      <w:r w:rsidRPr="00BC65BF">
        <w:rPr>
          <w:rFonts w:cs="Arial"/>
          <w:vertAlign w:val="superscript"/>
          <w:lang w:eastAsia="de-DE"/>
        </w:rPr>
        <w:t>3</w:t>
      </w:r>
      <w:r>
        <w:rPr>
          <w:rFonts w:cs="Arial"/>
          <w:lang w:eastAsia="de-DE"/>
        </w:rPr>
        <w:t>Cellular Neurophysiology</w:t>
      </w:r>
      <w:r w:rsidRPr="004F5F05">
        <w:rPr>
          <w:rFonts w:cs="Arial"/>
          <w:lang w:eastAsia="de-DE"/>
        </w:rPr>
        <w:t>, Hannover Medical School, Hannover, Germany</w:t>
      </w:r>
    </w:p>
    <w:p w14:paraId="22B62029" w14:textId="3617C8D8" w:rsidR="007B3F90" w:rsidRDefault="00BC65BF" w:rsidP="00124464">
      <w:pPr>
        <w:rPr>
          <w:lang w:eastAsia="de-DE"/>
        </w:rPr>
      </w:pPr>
      <w:r>
        <w:rPr>
          <w:vertAlign w:val="superscript"/>
          <w:lang w:eastAsia="de-DE"/>
        </w:rPr>
        <w:t>4</w:t>
      </w:r>
      <w:r w:rsidR="007B3F90" w:rsidRPr="00620820">
        <w:rPr>
          <w:lang w:eastAsia="de-DE"/>
        </w:rPr>
        <w:t>Clinic</w:t>
      </w:r>
      <w:r w:rsidR="007B3F90">
        <w:rPr>
          <w:lang w:eastAsia="de-DE"/>
        </w:rPr>
        <w:t xml:space="preserve"> of</w:t>
      </w:r>
      <w:r w:rsidR="007B3F90" w:rsidRPr="00620820">
        <w:rPr>
          <w:lang w:eastAsia="de-DE"/>
        </w:rPr>
        <w:t xml:space="preserve"> Radiology, University of Münster,</w:t>
      </w:r>
      <w:r w:rsidR="007F3A29">
        <w:rPr>
          <w:lang w:eastAsia="de-DE"/>
        </w:rPr>
        <w:t xml:space="preserve"> Münster,</w:t>
      </w:r>
      <w:r w:rsidR="007B3F90" w:rsidRPr="00620820">
        <w:rPr>
          <w:lang w:eastAsia="de-DE"/>
        </w:rPr>
        <w:t xml:space="preserve"> Germany</w:t>
      </w:r>
    </w:p>
    <w:p w14:paraId="549F9ACD" w14:textId="77777777" w:rsidR="007B3F90" w:rsidRPr="00EF3747" w:rsidRDefault="007B3F90" w:rsidP="00124464">
      <w:pPr>
        <w:rPr>
          <w:rFonts w:cs="Arial"/>
          <w:color w:val="212121"/>
          <w:shd w:val="clear" w:color="auto" w:fill="FFFFFF"/>
        </w:rPr>
      </w:pPr>
      <w:r w:rsidRPr="00EF3747">
        <w:rPr>
          <w:rFonts w:cs="Arial"/>
          <w:vertAlign w:val="superscript"/>
          <w:lang w:eastAsia="de-DE"/>
        </w:rPr>
        <w:t>5</w:t>
      </w:r>
      <w:r w:rsidRPr="00EF3747">
        <w:rPr>
          <w:rFonts w:cs="Arial"/>
          <w:color w:val="212121"/>
          <w:shd w:val="clear" w:color="auto" w:fill="FFFFFF"/>
        </w:rPr>
        <w:t>Department of Psychiatry, Melbourne Medical School, University of Melbourne, Melbourne, Victoria, Australia</w:t>
      </w:r>
    </w:p>
    <w:p w14:paraId="0A0298D8" w14:textId="77777777" w:rsidR="007B3F90" w:rsidRPr="00EF3747" w:rsidRDefault="007B3F90" w:rsidP="00124464">
      <w:pPr>
        <w:rPr>
          <w:rFonts w:cs="Arial"/>
          <w:lang w:eastAsia="de-DE"/>
        </w:rPr>
      </w:pPr>
      <w:r w:rsidRPr="00EF3747">
        <w:rPr>
          <w:rFonts w:cs="Arial"/>
          <w:color w:val="212121"/>
          <w:shd w:val="clear" w:color="auto" w:fill="FFFFFF"/>
          <w:vertAlign w:val="superscript"/>
        </w:rPr>
        <w:t>6</w:t>
      </w:r>
      <w:r w:rsidRPr="00EF3747">
        <w:rPr>
          <w:rFonts w:cs="Arial"/>
          <w:color w:val="212121"/>
          <w:shd w:val="clear" w:color="auto" w:fill="FFFFFF"/>
        </w:rPr>
        <w:t>Florey Institute for Neuroscience and Mental Health, University of Melbourne, Melbourne, Victoria, Australia</w:t>
      </w:r>
    </w:p>
    <w:p w14:paraId="20AE5F4D" w14:textId="77777777" w:rsidR="00CB4F4E" w:rsidRDefault="00CB4F4E"/>
    <w:p w14:paraId="5C8AD5BA" w14:textId="77777777" w:rsidR="007B3F90" w:rsidRPr="006944D9" w:rsidRDefault="007B3F90" w:rsidP="007B3F90">
      <w:r w:rsidRPr="006944D9">
        <w:rPr>
          <w:vertAlign w:val="superscript"/>
        </w:rPr>
        <w:t>#</w:t>
      </w:r>
      <w:r w:rsidRPr="006944D9">
        <w:rPr>
          <w:b/>
        </w:rPr>
        <w:t xml:space="preserve"> Corresponding author:</w:t>
      </w:r>
      <w:bookmarkStart w:id="0" w:name="_GoBack"/>
      <w:bookmarkEnd w:id="0"/>
    </w:p>
    <w:p w14:paraId="553628B8" w14:textId="77777777" w:rsidR="007B3F90" w:rsidRPr="00BE0A43" w:rsidRDefault="007B3F90" w:rsidP="007B3F90">
      <w:pPr>
        <w:rPr>
          <w:lang w:val="en-GB"/>
        </w:rPr>
      </w:pPr>
      <w:r w:rsidRPr="00BE0A43">
        <w:rPr>
          <w:lang w:val="en-GB"/>
        </w:rPr>
        <w:t xml:space="preserve">Nicole Kerkenberg; Email: </w:t>
      </w:r>
      <w:hyperlink r:id="rId7" w:history="1">
        <w:r w:rsidRPr="00BE0A43">
          <w:rPr>
            <w:rStyle w:val="Hyperlink"/>
            <w:lang w:val="en-GB"/>
          </w:rPr>
          <w:t>Nicole.kerkenberg@ukmuenster.de</w:t>
        </w:r>
      </w:hyperlink>
    </w:p>
    <w:p w14:paraId="19C5071E" w14:textId="77777777" w:rsidR="007B3F90" w:rsidRDefault="007B3F90" w:rsidP="007B3F90">
      <w:r w:rsidRPr="007B3F90">
        <w:rPr>
          <w:lang w:val="en-GB"/>
        </w:rPr>
        <w:t xml:space="preserve">Weiqi Zhang; Email: </w:t>
      </w:r>
      <w:hyperlink r:id="rId8" w:history="1">
        <w:r w:rsidR="00491A3B" w:rsidRPr="00616A8F">
          <w:rPr>
            <w:rStyle w:val="Hyperlink"/>
          </w:rPr>
          <w:t>wzhang@uni-muenster.de</w:t>
        </w:r>
      </w:hyperlink>
    </w:p>
    <w:p w14:paraId="36AECF6F" w14:textId="77777777" w:rsidR="00491A3B" w:rsidRPr="007B3F90" w:rsidRDefault="00491A3B" w:rsidP="007B3F90">
      <w:pPr>
        <w:rPr>
          <w:lang w:val="en-GB"/>
        </w:rPr>
      </w:pPr>
    </w:p>
    <w:p w14:paraId="6B589E61" w14:textId="77777777" w:rsidR="007B3F90" w:rsidRDefault="007B3F90">
      <w:pPr>
        <w:rPr>
          <w:b/>
          <w:sz w:val="24"/>
          <w:szCs w:val="24"/>
        </w:rPr>
      </w:pPr>
    </w:p>
    <w:p w14:paraId="41C0CCE6" w14:textId="77777777" w:rsidR="004E4E58" w:rsidRPr="007B3F90" w:rsidRDefault="004E4E58">
      <w:pPr>
        <w:rPr>
          <w:b/>
          <w:sz w:val="24"/>
          <w:szCs w:val="24"/>
        </w:rPr>
      </w:pPr>
    </w:p>
    <w:p w14:paraId="1C816F7F" w14:textId="77777777" w:rsidR="007B3F90" w:rsidRDefault="007B3F90">
      <w:pPr>
        <w:rPr>
          <w:b/>
          <w:sz w:val="24"/>
          <w:szCs w:val="24"/>
        </w:rPr>
      </w:pPr>
      <w:r w:rsidRPr="007B3F90">
        <w:rPr>
          <w:b/>
          <w:sz w:val="24"/>
          <w:szCs w:val="24"/>
        </w:rPr>
        <w:t>Electronic Supplementary Material</w:t>
      </w:r>
    </w:p>
    <w:p w14:paraId="2C9F09BE" w14:textId="77777777" w:rsidR="007B3F90" w:rsidRDefault="007B3F90">
      <w:pPr>
        <w:rPr>
          <w:b/>
          <w:sz w:val="24"/>
          <w:szCs w:val="24"/>
        </w:rPr>
      </w:pPr>
      <w:r>
        <w:rPr>
          <w:b/>
          <w:sz w:val="24"/>
          <w:szCs w:val="24"/>
        </w:rPr>
        <w:t>Suppl. Figures</w:t>
      </w:r>
    </w:p>
    <w:p w14:paraId="6C45971C" w14:textId="77777777" w:rsidR="007B3F90" w:rsidRDefault="007F3A29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pict w14:anchorId="7D03EB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5pt;height:474pt">
            <v:imagedata r:id="rId9" o:title="Suppl"/>
          </v:shape>
        </w:pict>
      </w:r>
    </w:p>
    <w:p w14:paraId="5925C495" w14:textId="269B7639" w:rsidR="007B3F90" w:rsidRDefault="007B3F90">
      <w:r w:rsidRPr="007B3F90">
        <w:rPr>
          <w:b/>
        </w:rPr>
        <w:t>Suppl. Fig. 1</w:t>
      </w:r>
      <w:r>
        <w:rPr>
          <w:b/>
        </w:rPr>
        <w:t xml:space="preserve"> </w:t>
      </w:r>
      <w:r>
        <w:t xml:space="preserve">Effects of </w:t>
      </w:r>
      <w:r w:rsidRPr="00BD5F38">
        <w:rPr>
          <w:i/>
        </w:rPr>
        <w:t>Zdhhc7</w:t>
      </w:r>
      <w:r>
        <w:t xml:space="preserve">-deficiency </w:t>
      </w:r>
      <w:r w:rsidR="004E4E58">
        <w:t xml:space="preserve">and acute stress </w:t>
      </w:r>
      <w:r>
        <w:t>on anxiety-r</w:t>
      </w:r>
      <w:r w:rsidR="00BD5F38">
        <w:t xml:space="preserve">elated behavior, sociability, spatial working, </w:t>
      </w:r>
      <w:r>
        <w:t>and object recognition memory</w:t>
      </w:r>
      <w:r w:rsidR="004E4E58">
        <w:t>.</w:t>
      </w:r>
    </w:p>
    <w:p w14:paraId="18F37693" w14:textId="1BCCC137" w:rsidR="007B3F90" w:rsidRDefault="00BD5F38">
      <w:r w:rsidRPr="00F80462">
        <w:rPr>
          <w:i/>
        </w:rPr>
        <w:t>Zdhhc7</w:t>
      </w:r>
      <w:r w:rsidR="00A60F8A">
        <w:t>-</w:t>
      </w:r>
      <w:r>
        <w:t xml:space="preserve">KO and </w:t>
      </w:r>
      <w:r w:rsidR="00A60F8A">
        <w:t>-</w:t>
      </w:r>
      <w:r>
        <w:t>WT mice of both sexes and conditions (control (C) and acute stress (AS)) were analyzed in the elevated</w:t>
      </w:r>
      <w:r w:rsidR="001B427B">
        <w:t xml:space="preserve"> </w:t>
      </w:r>
      <w:r>
        <w:t>plus</w:t>
      </w:r>
      <w:r w:rsidR="001B427B">
        <w:t xml:space="preserve"> </w:t>
      </w:r>
      <w:r>
        <w:t>maze test (EPM) (</w:t>
      </w:r>
      <w:r w:rsidR="004E17F8">
        <w:rPr>
          <w:b/>
        </w:rPr>
        <w:t>A-B</w:t>
      </w:r>
      <w:r>
        <w:t>), social interaction test (SI) (</w:t>
      </w:r>
      <w:r w:rsidR="004E17F8">
        <w:rPr>
          <w:b/>
        </w:rPr>
        <w:t>C</w:t>
      </w:r>
      <w:r>
        <w:t>), spontaneous</w:t>
      </w:r>
      <w:r w:rsidR="001B427B">
        <w:t xml:space="preserve"> </w:t>
      </w:r>
      <w:r>
        <w:t>alternation test (SAT) (</w:t>
      </w:r>
      <w:r w:rsidR="004E17F8">
        <w:rPr>
          <w:b/>
        </w:rPr>
        <w:t>D</w:t>
      </w:r>
      <w:r>
        <w:t>), and object</w:t>
      </w:r>
      <w:r w:rsidR="001B427B">
        <w:t xml:space="preserve"> </w:t>
      </w:r>
      <w:r>
        <w:t>recognition test (ORT) (</w:t>
      </w:r>
      <w:r w:rsidR="004E17F8">
        <w:rPr>
          <w:b/>
        </w:rPr>
        <w:t>E-F</w:t>
      </w:r>
      <w:r>
        <w:t xml:space="preserve">). No significant effects </w:t>
      </w:r>
      <w:r w:rsidR="003D2501">
        <w:t xml:space="preserve">regarding genotype, stress or sex </w:t>
      </w:r>
      <w:r w:rsidR="00BE0A43">
        <w:t>were</w:t>
      </w:r>
      <w:r w:rsidR="003D2501">
        <w:t xml:space="preserve"> found in any of the measured parameters. Bars represent group means (</w:t>
      </w:r>
      <w:r w:rsidR="003D2501">
        <w:rPr>
          <w:rFonts w:cs="Arial"/>
        </w:rPr>
        <w:t>±</w:t>
      </w:r>
      <w:r w:rsidR="00474DB9">
        <w:rPr>
          <w:rFonts w:cs="Arial"/>
        </w:rPr>
        <w:t xml:space="preserve"> </w:t>
      </w:r>
      <w:r w:rsidR="003D2501">
        <w:t xml:space="preserve">SEM) and sample sizes were </w:t>
      </w:r>
      <w:r w:rsidR="00E73CC8">
        <w:t xml:space="preserve">as follows: </w:t>
      </w:r>
      <w:r w:rsidR="003D2501">
        <w:t>control female littermates</w:t>
      </w:r>
      <w:r w:rsidR="00E73CC8">
        <w:t>,</w:t>
      </w:r>
      <w:r w:rsidR="003D2501">
        <w:t xml:space="preserve"> 11</w:t>
      </w:r>
      <w:r w:rsidR="00E73CC8">
        <w:t>;</w:t>
      </w:r>
      <w:r w:rsidR="003D2501">
        <w:t xml:space="preserve"> control male littermates</w:t>
      </w:r>
      <w:r w:rsidR="00482F77">
        <w:t>, 11</w:t>
      </w:r>
      <w:r w:rsidR="00E73CC8">
        <w:t>;</w:t>
      </w:r>
      <w:r w:rsidR="003D2501">
        <w:t xml:space="preserve"> stressed female littermates</w:t>
      </w:r>
      <w:r w:rsidR="00E73CC8">
        <w:t>,</w:t>
      </w:r>
      <w:r w:rsidR="003D2501">
        <w:t xml:space="preserve"> 10</w:t>
      </w:r>
      <w:r w:rsidR="00E73CC8">
        <w:t>;</w:t>
      </w:r>
      <w:r w:rsidR="008C139B">
        <w:t xml:space="preserve"> and</w:t>
      </w:r>
      <w:r w:rsidR="003D2501">
        <w:t xml:space="preserve"> stressed male littermates</w:t>
      </w:r>
      <w:r w:rsidR="00E73CC8">
        <w:t>,</w:t>
      </w:r>
      <w:r w:rsidR="003D2501">
        <w:t xml:space="preserve"> 9.</w:t>
      </w:r>
    </w:p>
    <w:p w14:paraId="4F18B533" w14:textId="77777777" w:rsidR="008C139B" w:rsidRDefault="008C139B"/>
    <w:p w14:paraId="01EC5087" w14:textId="77777777" w:rsidR="008C139B" w:rsidRDefault="007F3A29">
      <w:r>
        <w:pict w14:anchorId="156A7D0A">
          <v:shape id="_x0000_i1026" type="#_x0000_t75" style="width:453pt;height:327pt">
            <v:imagedata r:id="rId10" o:title="Suppl"/>
          </v:shape>
        </w:pict>
      </w:r>
    </w:p>
    <w:p w14:paraId="3EC757CA" w14:textId="060B3972" w:rsidR="00F80462" w:rsidRDefault="00F80462" w:rsidP="00F80462">
      <w:r>
        <w:rPr>
          <w:b/>
        </w:rPr>
        <w:t xml:space="preserve">Suppl. Fig. 2 </w:t>
      </w:r>
      <w:r>
        <w:t xml:space="preserve">Effects of </w:t>
      </w:r>
      <w:r w:rsidRPr="00BD5F38">
        <w:rPr>
          <w:i/>
        </w:rPr>
        <w:t>Zdhhc7</w:t>
      </w:r>
      <w:r>
        <w:t xml:space="preserve">-deficiency </w:t>
      </w:r>
      <w:r w:rsidR="004E4E58">
        <w:t xml:space="preserve">and acute stress </w:t>
      </w:r>
      <w:r>
        <w:t>on left and right hippocampal fiber structures</w:t>
      </w:r>
      <w:r w:rsidR="004E4E58">
        <w:t>.</w:t>
      </w:r>
    </w:p>
    <w:p w14:paraId="007FBA87" w14:textId="4754C9C5" w:rsidR="00F80462" w:rsidRPr="00474DB9" w:rsidRDefault="00F80462" w:rsidP="00F80462">
      <w:pPr>
        <w:rPr>
          <w:color w:val="FF0000"/>
        </w:rPr>
      </w:pPr>
      <w:r w:rsidRPr="00F80462">
        <w:rPr>
          <w:i/>
        </w:rPr>
        <w:t>Zdhhc7</w:t>
      </w:r>
      <w:r w:rsidR="00E73CC8">
        <w:t>-</w:t>
      </w:r>
      <w:r>
        <w:t xml:space="preserve">KO and </w:t>
      </w:r>
      <w:r w:rsidR="00E73CC8">
        <w:t>-</w:t>
      </w:r>
      <w:r>
        <w:t xml:space="preserve">WT mice of both sexes and conditions (control (C) and acute stress (AS)) were analyzed with respect to </w:t>
      </w:r>
      <w:proofErr w:type="spellStart"/>
      <w:r>
        <w:t>DTI&amp;Fiber</w:t>
      </w:r>
      <w:proofErr w:type="spellEnd"/>
      <w:r>
        <w:t xml:space="preserve"> Tool-based images to obtain mean fiber length (</w:t>
      </w:r>
      <w:r w:rsidR="004E17F8">
        <w:rPr>
          <w:b/>
        </w:rPr>
        <w:t>A</w:t>
      </w:r>
      <w:r>
        <w:t>), fiber number (</w:t>
      </w:r>
      <w:r w:rsidR="004E17F8">
        <w:rPr>
          <w:b/>
        </w:rPr>
        <w:t>B</w:t>
      </w:r>
      <w:r>
        <w:t>), and mean FA (</w:t>
      </w:r>
      <w:r w:rsidR="004E17F8">
        <w:rPr>
          <w:b/>
        </w:rPr>
        <w:t>C-D</w:t>
      </w:r>
      <w:r>
        <w:t xml:space="preserve">) in the medioventral hippocampal CA region. No significant effects regarding genotype, stress or sex </w:t>
      </w:r>
      <w:r w:rsidR="00BE0A43">
        <w:t>were</w:t>
      </w:r>
      <w:r>
        <w:t xml:space="preserve"> found in any of the measured parameters. Bars represent group means (</w:t>
      </w:r>
      <w:r>
        <w:rPr>
          <w:rFonts w:cs="Arial"/>
        </w:rPr>
        <w:t>±</w:t>
      </w:r>
      <w:r w:rsidR="00474DB9">
        <w:rPr>
          <w:rFonts w:cs="Arial"/>
        </w:rPr>
        <w:t xml:space="preserve"> </w:t>
      </w:r>
      <w:r>
        <w:t xml:space="preserve">SEM) and sample sizes were </w:t>
      </w:r>
      <w:r w:rsidR="00314B17">
        <w:t xml:space="preserve">as follows: </w:t>
      </w:r>
      <w:r w:rsidRPr="00491A3B">
        <w:t>control female littermates</w:t>
      </w:r>
      <w:r w:rsidR="00314B17">
        <w:t>,</w:t>
      </w:r>
      <w:r w:rsidRPr="00491A3B">
        <w:t xml:space="preserve"> </w:t>
      </w:r>
      <w:r w:rsidR="00491A3B" w:rsidRPr="00491A3B">
        <w:t>4</w:t>
      </w:r>
      <w:r w:rsidR="00314B17">
        <w:t>;</w:t>
      </w:r>
      <w:r w:rsidRPr="00491A3B">
        <w:t xml:space="preserve"> control male littermates</w:t>
      </w:r>
      <w:r w:rsidR="00314B17">
        <w:t>,</w:t>
      </w:r>
      <w:r w:rsidRPr="00491A3B">
        <w:t xml:space="preserve"> </w:t>
      </w:r>
      <w:r w:rsidR="00491A3B" w:rsidRPr="00491A3B">
        <w:t>4</w:t>
      </w:r>
      <w:r w:rsidR="00314B17">
        <w:t>;</w:t>
      </w:r>
      <w:r w:rsidRPr="00491A3B">
        <w:t xml:space="preserve"> stressed female litterma</w:t>
      </w:r>
      <w:r w:rsidR="00491A3B" w:rsidRPr="00491A3B">
        <w:t>tes</w:t>
      </w:r>
      <w:r w:rsidR="00BC65BF" w:rsidRPr="00491A3B">
        <w:t>,</w:t>
      </w:r>
      <w:r w:rsidR="00491A3B" w:rsidRPr="00491A3B">
        <w:t xml:space="preserve"> 4</w:t>
      </w:r>
      <w:r w:rsidR="00314B17">
        <w:t>;</w:t>
      </w:r>
      <w:r w:rsidRPr="00491A3B">
        <w:t xml:space="preserve"> and stressed male littermat</w:t>
      </w:r>
      <w:r w:rsidR="00491A3B" w:rsidRPr="00491A3B">
        <w:t>es</w:t>
      </w:r>
      <w:r w:rsidR="00314B17">
        <w:t>,</w:t>
      </w:r>
      <w:r w:rsidR="00491A3B" w:rsidRPr="00491A3B">
        <w:t xml:space="preserve"> 4</w:t>
      </w:r>
      <w:r w:rsidRPr="00491A3B">
        <w:t>.</w:t>
      </w:r>
    </w:p>
    <w:p w14:paraId="3F236DDD" w14:textId="77777777" w:rsidR="00F80462" w:rsidRDefault="00F80462"/>
    <w:p w14:paraId="4D3A8031" w14:textId="77777777" w:rsidR="004E4E58" w:rsidRDefault="004E4E58"/>
    <w:p w14:paraId="5854B2FD" w14:textId="77777777" w:rsidR="004E4E58" w:rsidRDefault="004E4E58"/>
    <w:p w14:paraId="44636FEC" w14:textId="77777777" w:rsidR="004E4E58" w:rsidRDefault="004E4E58"/>
    <w:p w14:paraId="35C98CAC" w14:textId="77777777" w:rsidR="004E4E58" w:rsidRDefault="004E4E58"/>
    <w:p w14:paraId="10267775" w14:textId="77777777" w:rsidR="004E4E58" w:rsidRDefault="004E4E58"/>
    <w:p w14:paraId="2EC1763B" w14:textId="77777777" w:rsidR="004E4E58" w:rsidRDefault="004E4E58"/>
    <w:p w14:paraId="4EE18E26" w14:textId="77777777" w:rsidR="004E4E58" w:rsidRDefault="007F3A29">
      <w:r>
        <w:pict w14:anchorId="72FB1536">
          <v:shape id="_x0000_i1027" type="#_x0000_t75" style="width:453pt;height:585.75pt">
            <v:imagedata r:id="rId11" o:title="GEX Suppl"/>
          </v:shape>
        </w:pict>
      </w:r>
    </w:p>
    <w:p w14:paraId="60BF463F" w14:textId="31450EE8" w:rsidR="004E4E58" w:rsidRDefault="004E4E58" w:rsidP="004E4E58">
      <w:r w:rsidRPr="004E4E58">
        <w:rPr>
          <w:b/>
        </w:rPr>
        <w:t>Suppl. Fig. 3</w:t>
      </w:r>
      <w:r>
        <w:t xml:space="preserve"> Effects of </w:t>
      </w:r>
      <w:r w:rsidRPr="00BD5F38">
        <w:rPr>
          <w:i/>
        </w:rPr>
        <w:t>Zdhhc7</w:t>
      </w:r>
      <w:r>
        <w:t xml:space="preserve">-deficiency and acute stress on expression of candidate genes in the left </w:t>
      </w:r>
      <w:r w:rsidR="000C29B3">
        <w:t>(</w:t>
      </w:r>
      <w:r w:rsidR="000C29B3" w:rsidRPr="004E17F8">
        <w:rPr>
          <w:b/>
        </w:rPr>
        <w:t>A</w:t>
      </w:r>
      <w:r w:rsidR="000C29B3">
        <w:t xml:space="preserve"> – </w:t>
      </w:r>
      <w:r w:rsidR="000C29B3" w:rsidRPr="004E17F8">
        <w:rPr>
          <w:b/>
        </w:rPr>
        <w:t>F</w:t>
      </w:r>
      <w:r w:rsidR="000C29B3">
        <w:t xml:space="preserve">) </w:t>
      </w:r>
      <w:r>
        <w:t xml:space="preserve">and right </w:t>
      </w:r>
      <w:r w:rsidR="000C29B3">
        <w:t>(</w:t>
      </w:r>
      <w:r w:rsidR="000C29B3" w:rsidRPr="004E17F8">
        <w:rPr>
          <w:b/>
        </w:rPr>
        <w:t>G</w:t>
      </w:r>
      <w:r w:rsidR="000C29B3">
        <w:t xml:space="preserve"> – </w:t>
      </w:r>
      <w:r w:rsidR="000C29B3" w:rsidRPr="004E17F8">
        <w:rPr>
          <w:b/>
        </w:rPr>
        <w:t>L</w:t>
      </w:r>
      <w:r w:rsidR="000C29B3">
        <w:t xml:space="preserve">) </w:t>
      </w:r>
      <w:proofErr w:type="spellStart"/>
      <w:r>
        <w:t>mPFC</w:t>
      </w:r>
      <w:proofErr w:type="spellEnd"/>
      <w:r>
        <w:t>.</w:t>
      </w:r>
    </w:p>
    <w:p w14:paraId="24F6C23E" w14:textId="24103AF7" w:rsidR="004E4E58" w:rsidRPr="0086502B" w:rsidRDefault="004E4E58" w:rsidP="004E4E58">
      <w:proofErr w:type="gramStart"/>
      <w:r w:rsidRPr="00F80462">
        <w:rPr>
          <w:i/>
        </w:rPr>
        <w:lastRenderedPageBreak/>
        <w:t>Zdhhc7</w:t>
      </w:r>
      <w:r w:rsidR="00314B17">
        <w:t>-</w:t>
      </w:r>
      <w:r>
        <w:t xml:space="preserve">KO and </w:t>
      </w:r>
      <w:r w:rsidR="00314B17">
        <w:t>-</w:t>
      </w:r>
      <w:r>
        <w:t>WT mice of both sexes and conditions (control (C) and acute stress (AS)</w:t>
      </w:r>
      <w:r w:rsidR="003700DB">
        <w:t>) were analyzed</w:t>
      </w:r>
      <w:r>
        <w:t xml:space="preserve"> </w:t>
      </w:r>
      <w:r w:rsidR="003700DB">
        <w:t>regarding g</w:t>
      </w:r>
      <w:r w:rsidR="003700DB" w:rsidRPr="003C7844">
        <w:t xml:space="preserve">ene expression of </w:t>
      </w:r>
      <w:r w:rsidR="0086502B">
        <w:t xml:space="preserve">estrogen receptor </w:t>
      </w:r>
      <w:r w:rsidR="0086502B">
        <w:rPr>
          <w:rFonts w:cs="Arial"/>
        </w:rPr>
        <w:t>α</w:t>
      </w:r>
      <w:r w:rsidR="0086502B">
        <w:t xml:space="preserve"> (</w:t>
      </w:r>
      <w:r w:rsidR="000C29B3" w:rsidRPr="00F060C1">
        <w:rPr>
          <w:i/>
        </w:rPr>
        <w:t>Esr1</w:t>
      </w:r>
      <w:r w:rsidR="0086502B">
        <w:rPr>
          <w:i/>
        </w:rPr>
        <w:t>)</w:t>
      </w:r>
      <w:r w:rsidR="000C29B3">
        <w:t xml:space="preserve"> (</w:t>
      </w:r>
      <w:r w:rsidR="004E17F8">
        <w:rPr>
          <w:b/>
        </w:rPr>
        <w:t>A</w:t>
      </w:r>
      <w:r w:rsidR="000C29B3" w:rsidRPr="003C7844">
        <w:t xml:space="preserve">), </w:t>
      </w:r>
      <w:r w:rsidR="0086502B">
        <w:t xml:space="preserve">estrogen receptor </w:t>
      </w:r>
      <w:r w:rsidR="0086502B">
        <w:rPr>
          <w:rFonts w:cs="Arial"/>
        </w:rPr>
        <w:t>β</w:t>
      </w:r>
      <w:r w:rsidR="0086502B">
        <w:t xml:space="preserve"> (</w:t>
      </w:r>
      <w:r w:rsidR="000C29B3" w:rsidRPr="00F060C1">
        <w:rPr>
          <w:i/>
        </w:rPr>
        <w:t>Esr2</w:t>
      </w:r>
      <w:r w:rsidR="0086502B">
        <w:rPr>
          <w:i/>
        </w:rPr>
        <w:t>)</w:t>
      </w:r>
      <w:r w:rsidR="000C29B3">
        <w:t xml:space="preserve"> (</w:t>
      </w:r>
      <w:r w:rsidR="004E17F8">
        <w:rPr>
          <w:b/>
        </w:rPr>
        <w:t>B</w:t>
      </w:r>
      <w:r w:rsidR="000C29B3" w:rsidRPr="003C7844">
        <w:t>),</w:t>
      </w:r>
      <w:r w:rsidR="000C29B3">
        <w:t xml:space="preserve"> </w:t>
      </w:r>
      <w:r w:rsidR="0086502B">
        <w:t>progesterone receptor (</w:t>
      </w:r>
      <w:proofErr w:type="spellStart"/>
      <w:r w:rsidR="000C29B3" w:rsidRPr="003700DB">
        <w:rPr>
          <w:i/>
        </w:rPr>
        <w:t>Pgr</w:t>
      </w:r>
      <w:proofErr w:type="spellEnd"/>
      <w:r w:rsidR="0086502B">
        <w:rPr>
          <w:i/>
        </w:rPr>
        <w:t>)</w:t>
      </w:r>
      <w:r w:rsidR="000C29B3">
        <w:t xml:space="preserve"> (</w:t>
      </w:r>
      <w:r w:rsidR="004E17F8">
        <w:rPr>
          <w:b/>
        </w:rPr>
        <w:t>C</w:t>
      </w:r>
      <w:r w:rsidR="000C29B3">
        <w:t xml:space="preserve">), </w:t>
      </w:r>
      <w:r w:rsidR="0086502B">
        <w:t>androgen receptor (</w:t>
      </w:r>
      <w:proofErr w:type="spellStart"/>
      <w:r w:rsidR="000C29B3" w:rsidRPr="00491A3B">
        <w:rPr>
          <w:i/>
        </w:rPr>
        <w:t>Ar</w:t>
      </w:r>
      <w:proofErr w:type="spellEnd"/>
      <w:r w:rsidR="0086502B">
        <w:rPr>
          <w:i/>
        </w:rPr>
        <w:t>)</w:t>
      </w:r>
      <w:r w:rsidR="000C29B3">
        <w:t xml:space="preserve"> (</w:t>
      </w:r>
      <w:r w:rsidR="004E17F8">
        <w:rPr>
          <w:b/>
        </w:rPr>
        <w:t>D</w:t>
      </w:r>
      <w:r w:rsidR="000C29B3">
        <w:t>),</w:t>
      </w:r>
      <w:r w:rsidR="0086502B">
        <w:t xml:space="preserve"> </w:t>
      </w:r>
      <w:proofErr w:type="spellStart"/>
      <w:r w:rsidR="0086502B">
        <w:t>Caveolin</w:t>
      </w:r>
      <w:proofErr w:type="spellEnd"/>
      <w:r w:rsidR="0086502B">
        <w:t xml:space="preserve"> 1</w:t>
      </w:r>
      <w:r w:rsidR="000C29B3">
        <w:t xml:space="preserve"> </w:t>
      </w:r>
      <w:r w:rsidR="0086502B">
        <w:t>(</w:t>
      </w:r>
      <w:r w:rsidR="003700DB" w:rsidRPr="003700DB">
        <w:rPr>
          <w:i/>
        </w:rPr>
        <w:t>Cav1</w:t>
      </w:r>
      <w:r w:rsidR="0086502B" w:rsidRPr="0086502B">
        <w:t>)</w:t>
      </w:r>
      <w:r w:rsidR="003700DB" w:rsidRPr="0086502B">
        <w:t xml:space="preserve"> </w:t>
      </w:r>
      <w:r w:rsidR="003700DB" w:rsidRPr="003700DB">
        <w:t>(</w:t>
      </w:r>
      <w:r w:rsidR="004E17F8">
        <w:rPr>
          <w:b/>
        </w:rPr>
        <w:t>E</w:t>
      </w:r>
      <w:r w:rsidR="003700DB" w:rsidRPr="003700DB">
        <w:t>)</w:t>
      </w:r>
      <w:r w:rsidR="003700DB">
        <w:t xml:space="preserve">, </w:t>
      </w:r>
      <w:r w:rsidR="000C29B3">
        <w:t xml:space="preserve">and </w:t>
      </w:r>
      <w:r w:rsidR="0086502B">
        <w:t>caveolin 3 (</w:t>
      </w:r>
      <w:r w:rsidR="003700DB">
        <w:rPr>
          <w:i/>
        </w:rPr>
        <w:t>Cav</w:t>
      </w:r>
      <w:r w:rsidR="003700DB" w:rsidRPr="003700DB">
        <w:rPr>
          <w:i/>
        </w:rPr>
        <w:t>3</w:t>
      </w:r>
      <w:r w:rsidR="0086502B" w:rsidRPr="0086502B">
        <w:t>)</w:t>
      </w:r>
      <w:r w:rsidR="003700DB">
        <w:t xml:space="preserve"> (</w:t>
      </w:r>
      <w:r w:rsidR="004E17F8">
        <w:rPr>
          <w:b/>
        </w:rPr>
        <w:t>F</w:t>
      </w:r>
      <w:r w:rsidR="000C29B3">
        <w:t>)</w:t>
      </w:r>
      <w:r w:rsidR="003700DB">
        <w:t xml:space="preserve"> in the left </w:t>
      </w:r>
      <w:proofErr w:type="spellStart"/>
      <w:r w:rsidR="003700DB">
        <w:t>mPFC</w:t>
      </w:r>
      <w:proofErr w:type="spellEnd"/>
      <w:r w:rsidR="003700DB">
        <w:t xml:space="preserve"> as well as of </w:t>
      </w:r>
      <w:r w:rsidR="003700DB" w:rsidRPr="00F060C1">
        <w:rPr>
          <w:i/>
        </w:rPr>
        <w:t>Esr1</w:t>
      </w:r>
      <w:r w:rsidR="003700DB">
        <w:t xml:space="preserve"> (</w:t>
      </w:r>
      <w:r w:rsidR="004E17F8">
        <w:rPr>
          <w:b/>
        </w:rPr>
        <w:t>G</w:t>
      </w:r>
      <w:r w:rsidR="003700DB" w:rsidRPr="003C7844">
        <w:t xml:space="preserve">), </w:t>
      </w:r>
      <w:r w:rsidR="003700DB" w:rsidRPr="00F060C1">
        <w:rPr>
          <w:i/>
        </w:rPr>
        <w:t>Esr2</w:t>
      </w:r>
      <w:r w:rsidR="003700DB">
        <w:t xml:space="preserve"> (</w:t>
      </w:r>
      <w:r w:rsidR="004E17F8">
        <w:rPr>
          <w:b/>
        </w:rPr>
        <w:t>H</w:t>
      </w:r>
      <w:r w:rsidR="003700DB" w:rsidRPr="003C7844">
        <w:t>),</w:t>
      </w:r>
      <w:r w:rsidR="000C29B3" w:rsidRPr="000C29B3">
        <w:rPr>
          <w:i/>
        </w:rPr>
        <w:t xml:space="preserve"> </w:t>
      </w:r>
      <w:proofErr w:type="spellStart"/>
      <w:r w:rsidR="000C29B3" w:rsidRPr="003700DB">
        <w:rPr>
          <w:i/>
        </w:rPr>
        <w:t>Pgr</w:t>
      </w:r>
      <w:proofErr w:type="spellEnd"/>
      <w:r w:rsidR="000C29B3">
        <w:t xml:space="preserve"> (</w:t>
      </w:r>
      <w:r w:rsidR="004E17F8">
        <w:rPr>
          <w:b/>
        </w:rPr>
        <w:t>I</w:t>
      </w:r>
      <w:r w:rsidR="000C29B3">
        <w:t xml:space="preserve">), </w:t>
      </w:r>
      <w:proofErr w:type="spellStart"/>
      <w:r w:rsidR="000C29B3" w:rsidRPr="00491A3B">
        <w:rPr>
          <w:i/>
        </w:rPr>
        <w:t>Ar</w:t>
      </w:r>
      <w:proofErr w:type="spellEnd"/>
      <w:r w:rsidR="000C29B3">
        <w:t xml:space="preserve"> (</w:t>
      </w:r>
      <w:r w:rsidR="004E17F8">
        <w:rPr>
          <w:b/>
        </w:rPr>
        <w:t>J</w:t>
      </w:r>
      <w:r w:rsidR="000C29B3">
        <w:t xml:space="preserve">), </w:t>
      </w:r>
      <w:r w:rsidR="003700DB">
        <w:t xml:space="preserve"> </w:t>
      </w:r>
      <w:r w:rsidR="003700DB" w:rsidRPr="003700DB">
        <w:rPr>
          <w:i/>
        </w:rPr>
        <w:t>Cav1</w:t>
      </w:r>
      <w:r w:rsidR="003700DB">
        <w:rPr>
          <w:i/>
        </w:rPr>
        <w:t xml:space="preserve"> </w:t>
      </w:r>
      <w:r w:rsidR="003700DB" w:rsidRPr="003700DB">
        <w:t>(</w:t>
      </w:r>
      <w:r w:rsidR="004E17F8">
        <w:rPr>
          <w:b/>
        </w:rPr>
        <w:t>K</w:t>
      </w:r>
      <w:r w:rsidR="003700DB" w:rsidRPr="003700DB">
        <w:t>),</w:t>
      </w:r>
      <w:r w:rsidR="003700DB">
        <w:t xml:space="preserve"> and </w:t>
      </w:r>
      <w:r w:rsidR="003700DB" w:rsidRPr="003700DB">
        <w:rPr>
          <w:i/>
        </w:rPr>
        <w:t>Cav3</w:t>
      </w:r>
      <w:r w:rsidR="003700DB">
        <w:rPr>
          <w:i/>
        </w:rPr>
        <w:t xml:space="preserve"> </w:t>
      </w:r>
      <w:r w:rsidR="003700DB" w:rsidRPr="003700DB">
        <w:t>(</w:t>
      </w:r>
      <w:r w:rsidR="00703436">
        <w:rPr>
          <w:b/>
        </w:rPr>
        <w:t>L</w:t>
      </w:r>
      <w:r w:rsidR="003700DB" w:rsidRPr="003700DB">
        <w:t>)</w:t>
      </w:r>
      <w:r w:rsidR="003700DB">
        <w:t xml:space="preserve"> in the right </w:t>
      </w:r>
      <w:proofErr w:type="spellStart"/>
      <w:r w:rsidR="003700DB">
        <w:t>mPFC</w:t>
      </w:r>
      <w:proofErr w:type="spellEnd"/>
      <w:r w:rsidR="003700DB">
        <w:t>.</w:t>
      </w:r>
      <w:proofErr w:type="gramEnd"/>
      <w:r w:rsidR="003700DB">
        <w:t xml:space="preserve"> </w:t>
      </w:r>
      <w:r w:rsidR="00703436" w:rsidRPr="00703436">
        <w:t xml:space="preserve">Values were calculated as described in the methods. </w:t>
      </w:r>
      <w:r w:rsidR="00703436">
        <w:t>T</w:t>
      </w:r>
      <w:r w:rsidR="00703436" w:rsidRPr="00703436">
        <w:t xml:space="preserve">he lower the gene expression, the higher the </w:t>
      </w:r>
      <w:proofErr w:type="spellStart"/>
      <w:r w:rsidR="00BE0A43">
        <w:rPr>
          <w:rFonts w:cs="Arial"/>
        </w:rPr>
        <w:t>Δ</w:t>
      </w:r>
      <w:r w:rsidR="00703436" w:rsidRPr="00703436">
        <w:t>C</w:t>
      </w:r>
      <w:r w:rsidR="00BE0A43" w:rsidRPr="00BE0A43">
        <w:rPr>
          <w:vertAlign w:val="subscript"/>
        </w:rPr>
        <w:t>t</w:t>
      </w:r>
      <w:proofErr w:type="spellEnd"/>
      <w:r w:rsidR="00703436" w:rsidRPr="00703436">
        <w:t xml:space="preserve"> value</w:t>
      </w:r>
      <w:r w:rsidR="00703436">
        <w:t>. E</w:t>
      </w:r>
      <w:r>
        <w:t>ffects regarding stress</w:t>
      </w:r>
      <w:r w:rsidR="00703436">
        <w:t xml:space="preserve"> were found for</w:t>
      </w:r>
      <w:r w:rsidR="00703436" w:rsidRPr="00703436">
        <w:rPr>
          <w:i/>
        </w:rPr>
        <w:t xml:space="preserve"> </w:t>
      </w:r>
      <w:r w:rsidR="00703436" w:rsidRPr="00F060C1">
        <w:rPr>
          <w:i/>
        </w:rPr>
        <w:t>Esr1</w:t>
      </w:r>
      <w:r w:rsidR="00703436">
        <w:t xml:space="preserve"> (</w:t>
      </w:r>
      <w:r w:rsidR="004E17F8">
        <w:rPr>
          <w:b/>
        </w:rPr>
        <w:t>A</w:t>
      </w:r>
      <w:r w:rsidR="00703436" w:rsidRPr="003C7844">
        <w:t xml:space="preserve">), </w:t>
      </w:r>
      <w:r w:rsidR="00703436" w:rsidRPr="00F060C1">
        <w:rPr>
          <w:i/>
        </w:rPr>
        <w:t>Esr2</w:t>
      </w:r>
      <w:r w:rsidR="00703436">
        <w:t xml:space="preserve"> (</w:t>
      </w:r>
      <w:r w:rsidR="004E17F8">
        <w:rPr>
          <w:b/>
        </w:rPr>
        <w:t>B</w:t>
      </w:r>
      <w:r w:rsidR="00703436" w:rsidRPr="003C7844">
        <w:t>),</w:t>
      </w:r>
      <w:r w:rsidR="00703436">
        <w:t xml:space="preserve"> and </w:t>
      </w:r>
      <w:proofErr w:type="spellStart"/>
      <w:r w:rsidR="00703436" w:rsidRPr="00491A3B">
        <w:rPr>
          <w:i/>
        </w:rPr>
        <w:t>Ar</w:t>
      </w:r>
      <w:proofErr w:type="spellEnd"/>
      <w:r w:rsidR="00703436">
        <w:t xml:space="preserve"> (</w:t>
      </w:r>
      <w:r w:rsidR="004E17F8">
        <w:rPr>
          <w:b/>
        </w:rPr>
        <w:t>D</w:t>
      </w:r>
      <w:r w:rsidR="00703436">
        <w:t xml:space="preserve">), while </w:t>
      </w:r>
      <w:r>
        <w:t xml:space="preserve">sex </w:t>
      </w:r>
      <w:r w:rsidR="00703436">
        <w:t>effects were found for</w:t>
      </w:r>
      <w:r w:rsidR="00703436" w:rsidRPr="00703436">
        <w:rPr>
          <w:i/>
        </w:rPr>
        <w:t xml:space="preserve"> </w:t>
      </w:r>
      <w:r w:rsidR="00703436" w:rsidRPr="00F060C1">
        <w:rPr>
          <w:i/>
        </w:rPr>
        <w:t>Esr1</w:t>
      </w:r>
      <w:r w:rsidR="00703436">
        <w:t xml:space="preserve"> (</w:t>
      </w:r>
      <w:r w:rsidR="004E17F8">
        <w:rPr>
          <w:b/>
        </w:rPr>
        <w:t>A</w:t>
      </w:r>
      <w:r w:rsidR="00703436" w:rsidRPr="003C7844">
        <w:t xml:space="preserve">), </w:t>
      </w:r>
      <w:r w:rsidR="00703436" w:rsidRPr="00F060C1">
        <w:rPr>
          <w:i/>
        </w:rPr>
        <w:t>Esr2</w:t>
      </w:r>
      <w:r w:rsidR="00703436">
        <w:t xml:space="preserve"> (</w:t>
      </w:r>
      <w:r w:rsidR="004E17F8">
        <w:rPr>
          <w:b/>
        </w:rPr>
        <w:t>B</w:t>
      </w:r>
      <w:r w:rsidR="00703436" w:rsidRPr="003C7844">
        <w:t>),</w:t>
      </w:r>
      <w:r w:rsidR="00703436">
        <w:t xml:space="preserve"> </w:t>
      </w:r>
      <w:proofErr w:type="spellStart"/>
      <w:r w:rsidR="00703436" w:rsidRPr="00491A3B">
        <w:rPr>
          <w:i/>
        </w:rPr>
        <w:t>Ar</w:t>
      </w:r>
      <w:proofErr w:type="spellEnd"/>
      <w:r w:rsidR="00703436">
        <w:t xml:space="preserve"> (</w:t>
      </w:r>
      <w:r w:rsidR="004E17F8">
        <w:rPr>
          <w:b/>
        </w:rPr>
        <w:t>D</w:t>
      </w:r>
      <w:r w:rsidR="00703436">
        <w:t xml:space="preserve">), and </w:t>
      </w:r>
      <w:proofErr w:type="spellStart"/>
      <w:r w:rsidR="00703436" w:rsidRPr="0086502B">
        <w:rPr>
          <w:i/>
        </w:rPr>
        <w:t>Pgr</w:t>
      </w:r>
      <w:proofErr w:type="spellEnd"/>
      <w:r w:rsidR="00703436">
        <w:t xml:space="preserve"> (</w:t>
      </w:r>
      <w:r w:rsidR="004E17F8">
        <w:rPr>
          <w:b/>
        </w:rPr>
        <w:t>I</w:t>
      </w:r>
      <w:r w:rsidR="00703436">
        <w:t xml:space="preserve">)  </w:t>
      </w:r>
      <w:r>
        <w:t>Bars represent group means (</w:t>
      </w:r>
      <w:r>
        <w:rPr>
          <w:rFonts w:cs="Arial"/>
        </w:rPr>
        <w:t>±</w:t>
      </w:r>
      <w:r w:rsidR="00474DB9">
        <w:rPr>
          <w:rFonts w:cs="Arial"/>
        </w:rPr>
        <w:t xml:space="preserve"> </w:t>
      </w:r>
      <w:r>
        <w:t xml:space="preserve">SEM) and sample sizes were </w:t>
      </w:r>
      <w:r w:rsidR="00854912">
        <w:t xml:space="preserve">as follows: </w:t>
      </w:r>
      <w:r w:rsidRPr="00491A3B">
        <w:t xml:space="preserve">control female </w:t>
      </w:r>
      <w:r w:rsidRPr="0086502B">
        <w:t>littermates</w:t>
      </w:r>
      <w:r w:rsidR="00854912">
        <w:t>,</w:t>
      </w:r>
      <w:r w:rsidRPr="0086502B">
        <w:t xml:space="preserve"> </w:t>
      </w:r>
      <w:r w:rsidR="00491A3B" w:rsidRPr="0086502B">
        <w:t>4</w:t>
      </w:r>
      <w:r w:rsidR="00854912">
        <w:t>;</w:t>
      </w:r>
      <w:r w:rsidRPr="0086502B">
        <w:t xml:space="preserve"> control male littermates</w:t>
      </w:r>
      <w:r w:rsidR="00854912">
        <w:t>,</w:t>
      </w:r>
      <w:r w:rsidRPr="0086502B">
        <w:t xml:space="preserve"> </w:t>
      </w:r>
      <w:r w:rsidR="00491A3B" w:rsidRPr="0086502B">
        <w:t>5</w:t>
      </w:r>
      <w:r w:rsidR="00854912">
        <w:t>;</w:t>
      </w:r>
      <w:r w:rsidRPr="0086502B">
        <w:t xml:space="preserve"> stressed female litterma</w:t>
      </w:r>
      <w:r w:rsidR="00491A3B" w:rsidRPr="0086502B">
        <w:t>tes</w:t>
      </w:r>
      <w:r w:rsidR="00854912">
        <w:t>,</w:t>
      </w:r>
      <w:r w:rsidR="00491A3B" w:rsidRPr="0086502B">
        <w:t xml:space="preserve"> 6</w:t>
      </w:r>
      <w:r w:rsidR="00854912">
        <w:t>;</w:t>
      </w:r>
      <w:r w:rsidRPr="0086502B">
        <w:t xml:space="preserve"> and stressed male littermat</w:t>
      </w:r>
      <w:r w:rsidR="00491A3B" w:rsidRPr="0086502B">
        <w:t>es</w:t>
      </w:r>
      <w:r w:rsidR="00854912">
        <w:t>,</w:t>
      </w:r>
      <w:r w:rsidR="00491A3B" w:rsidRPr="0086502B">
        <w:t xml:space="preserve"> 5</w:t>
      </w:r>
      <w:r w:rsidRPr="0086502B">
        <w:t>.</w:t>
      </w:r>
    </w:p>
    <w:p w14:paraId="298698D2" w14:textId="77777777" w:rsidR="004E4E58" w:rsidRDefault="004E4E58" w:rsidP="004E4E58"/>
    <w:p w14:paraId="2BA17107" w14:textId="77777777" w:rsidR="004E4E58" w:rsidRDefault="007F3A29" w:rsidP="004E4E58">
      <w:r>
        <w:lastRenderedPageBreak/>
        <w:pict w14:anchorId="458257D4">
          <v:shape id="_x0000_i1028" type="#_x0000_t75" style="width:438.75pt;height:657pt">
            <v:imagedata r:id="rId12" o:title="Suppl" croptop="224f" cropright="555f"/>
          </v:shape>
        </w:pict>
      </w:r>
    </w:p>
    <w:p w14:paraId="519ECA43" w14:textId="77777777" w:rsidR="004E4E58" w:rsidRDefault="004E4E58" w:rsidP="004E4E58"/>
    <w:p w14:paraId="53C25504" w14:textId="77777777" w:rsidR="004E4E58" w:rsidRDefault="004E4E58" w:rsidP="004E4E58"/>
    <w:p w14:paraId="61444AC6" w14:textId="504467D1" w:rsidR="004E4E58" w:rsidRDefault="004E4E58" w:rsidP="004E4E58">
      <w:r w:rsidRPr="006C0243">
        <w:rPr>
          <w:b/>
        </w:rPr>
        <w:lastRenderedPageBreak/>
        <w:t>Suppl</w:t>
      </w:r>
      <w:r>
        <w:rPr>
          <w:b/>
        </w:rPr>
        <w:t>. Fig.</w:t>
      </w:r>
      <w:r w:rsidRPr="006C0243">
        <w:rPr>
          <w:b/>
        </w:rPr>
        <w:t xml:space="preserve"> </w:t>
      </w:r>
      <w:r>
        <w:rPr>
          <w:b/>
        </w:rPr>
        <w:t>5</w:t>
      </w:r>
      <w:r>
        <w:t xml:space="preserve"> </w:t>
      </w:r>
      <w:r w:rsidR="00474DB9">
        <w:t xml:space="preserve">Effects of </w:t>
      </w:r>
      <w:r w:rsidR="00474DB9" w:rsidRPr="00BD5F38">
        <w:rPr>
          <w:i/>
        </w:rPr>
        <w:t>Zdhhc7</w:t>
      </w:r>
      <w:r w:rsidR="00474DB9">
        <w:t>-deficiency and acute stress on synaptic plasticity.</w:t>
      </w:r>
    </w:p>
    <w:p w14:paraId="13F58358" w14:textId="4200E81D" w:rsidR="004E4E58" w:rsidRDefault="004E4E58" w:rsidP="004E4E58">
      <w:r>
        <w:t>(</w:t>
      </w:r>
      <w:r w:rsidR="004E17F8">
        <w:rPr>
          <w:b/>
        </w:rPr>
        <w:t>A</w:t>
      </w:r>
      <w:r>
        <w:t xml:space="preserve">, </w:t>
      </w:r>
      <w:r w:rsidR="004E17F8">
        <w:rPr>
          <w:b/>
        </w:rPr>
        <w:t>C</w:t>
      </w:r>
      <w:r>
        <w:t xml:space="preserve">) Input-output curves, as a measure of baseline excitatory synaptic transmission (depicted as </w:t>
      </w:r>
      <w:proofErr w:type="spellStart"/>
      <w:r>
        <w:t>fEPSP</w:t>
      </w:r>
      <w:proofErr w:type="spellEnd"/>
      <w:r>
        <w:t xml:space="preserve"> slope plotted against the stimulation strength), </w:t>
      </w:r>
      <w:r w:rsidR="008F387B">
        <w:t>were</w:t>
      </w:r>
      <w:r>
        <w:t xml:space="preserve"> not altered in the hippocampal</w:t>
      </w:r>
      <w:r w:rsidR="00474DB9">
        <w:t xml:space="preserve"> CA1 region of female WT and </w:t>
      </w:r>
      <w:r>
        <w:t xml:space="preserve">KO </w:t>
      </w:r>
      <w:r w:rsidR="008F387B">
        <w:t xml:space="preserve">mice </w:t>
      </w:r>
      <w:r>
        <w:t>with and without acute stress</w:t>
      </w:r>
      <w:r w:rsidR="00482F77">
        <w:t xml:space="preserve"> (AS)</w:t>
      </w:r>
      <w:r>
        <w:t>. (</w:t>
      </w:r>
      <w:r w:rsidR="004E17F8">
        <w:rPr>
          <w:b/>
        </w:rPr>
        <w:t>B</w:t>
      </w:r>
      <w:r>
        <w:t xml:space="preserve">, </w:t>
      </w:r>
      <w:r w:rsidR="004E17F8">
        <w:rPr>
          <w:b/>
        </w:rPr>
        <w:t>D</w:t>
      </w:r>
      <w:r>
        <w:t>) Paired-pulse ratios were not significantly changed in the hippocampal C</w:t>
      </w:r>
      <w:r w:rsidR="00660249">
        <w:t>A1 region of female WT and KO</w:t>
      </w:r>
      <w:r>
        <w:t xml:space="preserve"> </w:t>
      </w:r>
      <w:r w:rsidR="008F387B">
        <w:t xml:space="preserve">mice </w:t>
      </w:r>
      <w:r>
        <w:t>with and without acute stress. (</w:t>
      </w:r>
      <w:r w:rsidR="004E17F8">
        <w:rPr>
          <w:b/>
        </w:rPr>
        <w:t>E</w:t>
      </w:r>
      <w:r>
        <w:t xml:space="preserve">, </w:t>
      </w:r>
      <w:r w:rsidR="004E17F8">
        <w:rPr>
          <w:b/>
        </w:rPr>
        <w:t>G</w:t>
      </w:r>
      <w:r>
        <w:t xml:space="preserve">) Input-output curves, as a measure of baseline excitatory synaptic transmission (depicted as </w:t>
      </w:r>
      <w:proofErr w:type="spellStart"/>
      <w:r>
        <w:t>fEPSP</w:t>
      </w:r>
      <w:proofErr w:type="spellEnd"/>
      <w:r>
        <w:t xml:space="preserve"> slope plotted against the stimulation strength), </w:t>
      </w:r>
      <w:r w:rsidR="0088593E">
        <w:t>were</w:t>
      </w:r>
      <w:r>
        <w:t xml:space="preserve"> not altered in the hippocampal</w:t>
      </w:r>
      <w:r w:rsidR="00660249">
        <w:t xml:space="preserve"> CA1 region of male WT and KO</w:t>
      </w:r>
      <w:r>
        <w:t xml:space="preserve"> with and without acute stress. (</w:t>
      </w:r>
      <w:r w:rsidR="004E17F8">
        <w:rPr>
          <w:b/>
        </w:rPr>
        <w:t>F</w:t>
      </w:r>
      <w:r>
        <w:t xml:space="preserve">, </w:t>
      </w:r>
      <w:r w:rsidR="004E17F8">
        <w:rPr>
          <w:b/>
        </w:rPr>
        <w:t>H</w:t>
      </w:r>
      <w:r>
        <w:t>) Paired-pulse ratios were not significantly changed in the hippocamp</w:t>
      </w:r>
      <w:r w:rsidR="00474DB9">
        <w:t xml:space="preserve">al CA1 region of male WT and </w:t>
      </w:r>
      <w:r>
        <w:t xml:space="preserve">KO </w:t>
      </w:r>
      <w:r w:rsidR="0088593E">
        <w:t xml:space="preserve">mice </w:t>
      </w:r>
      <w:r>
        <w:t>with and without acute stress.</w:t>
      </w:r>
      <w:r w:rsidR="00474DB9">
        <w:t xml:space="preserve"> Dots represent group means (</w:t>
      </w:r>
      <w:r w:rsidR="00474DB9">
        <w:rPr>
          <w:rFonts w:cs="Arial"/>
        </w:rPr>
        <w:t xml:space="preserve">± </w:t>
      </w:r>
      <w:r w:rsidR="00474DB9">
        <w:t>SEM)</w:t>
      </w:r>
      <w:r w:rsidR="00013DDC">
        <w:t>,</w:t>
      </w:r>
      <w:r w:rsidR="00474DB9">
        <w:t xml:space="preserve"> with </w:t>
      </w:r>
      <w:r w:rsidR="00013DDC">
        <w:t xml:space="preserve">the </w:t>
      </w:r>
      <w:r w:rsidR="00474DB9">
        <w:t>bottom numbers indicating sample size per group (n/N: recordings/total number of animals)</w:t>
      </w:r>
      <w:r w:rsidR="00491A3B">
        <w:t>.</w:t>
      </w:r>
    </w:p>
    <w:p w14:paraId="4CBC92A5" w14:textId="77777777" w:rsidR="004E4E58" w:rsidRDefault="004E4E58" w:rsidP="004E4E58"/>
    <w:p w14:paraId="7952AF4F" w14:textId="77777777" w:rsidR="004E4E58" w:rsidRPr="007B3F90" w:rsidRDefault="004E4E58"/>
    <w:sectPr w:rsidR="004E4E58" w:rsidRPr="007B3F90">
      <w:headerReference w:type="default" r:id="rId13"/>
      <w:footerReference w:type="defaul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BD8A13" w14:textId="77777777" w:rsidR="00B11CE1" w:rsidRDefault="00B11CE1" w:rsidP="003D2501">
      <w:pPr>
        <w:spacing w:line="240" w:lineRule="auto"/>
      </w:pPr>
      <w:r>
        <w:separator/>
      </w:r>
    </w:p>
  </w:endnote>
  <w:endnote w:type="continuationSeparator" w:id="0">
    <w:p w14:paraId="1FA8F273" w14:textId="77777777" w:rsidR="00B11CE1" w:rsidRDefault="00B11CE1" w:rsidP="003D2501">
      <w:pPr>
        <w:spacing w:line="240" w:lineRule="auto"/>
      </w:pPr>
      <w:r>
        <w:continuationSeparator/>
      </w:r>
    </w:p>
  </w:endnote>
  <w:endnote w:type="continuationNotice" w:id="1">
    <w:p w14:paraId="7A991FC8" w14:textId="77777777" w:rsidR="00B11CE1" w:rsidRDefault="00B11CE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0658832"/>
      <w:docPartObj>
        <w:docPartGallery w:val="Page Numbers (Bottom of Page)"/>
        <w:docPartUnique/>
      </w:docPartObj>
    </w:sdtPr>
    <w:sdtEndPr/>
    <w:sdtContent>
      <w:p w14:paraId="306ED0C1" w14:textId="299F5DAB" w:rsidR="003D2501" w:rsidRDefault="003D2501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4464" w:rsidRPr="00124464">
          <w:rPr>
            <w:noProof/>
            <w:lang w:val="de-DE"/>
          </w:rPr>
          <w:t>7</w:t>
        </w:r>
        <w:r>
          <w:fldChar w:fldCharType="end"/>
        </w:r>
      </w:p>
    </w:sdtContent>
  </w:sdt>
  <w:p w14:paraId="264B5880" w14:textId="77777777" w:rsidR="003D2501" w:rsidRDefault="003D250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5CC01D" w14:textId="77777777" w:rsidR="00B11CE1" w:rsidRDefault="00B11CE1" w:rsidP="003D2501">
      <w:pPr>
        <w:spacing w:line="240" w:lineRule="auto"/>
      </w:pPr>
      <w:r>
        <w:separator/>
      </w:r>
    </w:p>
  </w:footnote>
  <w:footnote w:type="continuationSeparator" w:id="0">
    <w:p w14:paraId="30B8514D" w14:textId="77777777" w:rsidR="00B11CE1" w:rsidRDefault="00B11CE1" w:rsidP="003D2501">
      <w:pPr>
        <w:spacing w:line="240" w:lineRule="auto"/>
      </w:pPr>
      <w:r>
        <w:continuationSeparator/>
      </w:r>
    </w:p>
  </w:footnote>
  <w:footnote w:type="continuationNotice" w:id="1">
    <w:p w14:paraId="72835692" w14:textId="77777777" w:rsidR="00B11CE1" w:rsidRDefault="00B11CE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CFBAB7" w14:textId="77777777" w:rsidR="00B11CE1" w:rsidRDefault="00B11CE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F90"/>
    <w:rsid w:val="00013DDC"/>
    <w:rsid w:val="00093FA5"/>
    <w:rsid w:val="000C29B3"/>
    <w:rsid w:val="00124464"/>
    <w:rsid w:val="0014263F"/>
    <w:rsid w:val="00190EA5"/>
    <w:rsid w:val="001B427B"/>
    <w:rsid w:val="002E4340"/>
    <w:rsid w:val="00314B17"/>
    <w:rsid w:val="003700DB"/>
    <w:rsid w:val="003D2501"/>
    <w:rsid w:val="00474DB9"/>
    <w:rsid w:val="00482F77"/>
    <w:rsid w:val="00491A3B"/>
    <w:rsid w:val="004E17F8"/>
    <w:rsid w:val="004E4E58"/>
    <w:rsid w:val="005E7D72"/>
    <w:rsid w:val="00660249"/>
    <w:rsid w:val="00703436"/>
    <w:rsid w:val="007B3F90"/>
    <w:rsid w:val="007F3A29"/>
    <w:rsid w:val="00854912"/>
    <w:rsid w:val="0086502B"/>
    <w:rsid w:val="0088593E"/>
    <w:rsid w:val="008C139B"/>
    <w:rsid w:val="008F387B"/>
    <w:rsid w:val="00A60F8A"/>
    <w:rsid w:val="00B11CE1"/>
    <w:rsid w:val="00BC65BF"/>
    <w:rsid w:val="00BD5F38"/>
    <w:rsid w:val="00BE0A43"/>
    <w:rsid w:val="00CB4BB1"/>
    <w:rsid w:val="00CB4F4E"/>
    <w:rsid w:val="00DF4ABE"/>
    <w:rsid w:val="00E73CC8"/>
    <w:rsid w:val="00F80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DE35E9C"/>
  <w15:chartTrackingRefBased/>
  <w15:docId w15:val="{843685AB-D3F9-49A0-A214-C78D6D7F6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B3F90"/>
    <w:pPr>
      <w:spacing w:after="0" w:line="480" w:lineRule="auto"/>
      <w:jc w:val="both"/>
    </w:pPr>
    <w:rPr>
      <w:rFonts w:ascii="Arial" w:eastAsia="SimSun" w:hAnsi="Arial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7B3F90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3D2501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D2501"/>
    <w:rPr>
      <w:rFonts w:ascii="Arial" w:eastAsia="SimSun" w:hAnsi="Arial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3D2501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D2501"/>
    <w:rPr>
      <w:rFonts w:ascii="Arial" w:eastAsia="SimSun" w:hAnsi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zhang@uni-muenster.de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icole.kerkenberg@ukmuenster.de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13F280-129D-4684-8FF1-DD576034B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Kerkenberg, Nicole</dc:creator>
  <cp:keywords/>
  <dc:description/>
  <cp:lastModifiedBy>Kerkenberg, Nicole</cp:lastModifiedBy>
  <cp:revision>5</cp:revision>
  <dcterms:created xsi:type="dcterms:W3CDTF">2021-04-20T06:50:00Z</dcterms:created>
  <dcterms:modified xsi:type="dcterms:W3CDTF">2021-04-20T07:05:00Z</dcterms:modified>
</cp:coreProperties>
</file>