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F8C" w:rsidRPr="00800757" w:rsidRDefault="00800757">
      <w:pPr>
        <w:spacing w:after="0" w:line="480" w:lineRule="auto"/>
        <w:jc w:val="center"/>
        <w:rPr>
          <w:rFonts w:ascii="Times New Roman" w:eastAsia="Times New Roman" w:hAnsi="Times New Roman" w:cs="Times New Roman"/>
          <w:b/>
          <w:sz w:val="32"/>
          <w:szCs w:val="32"/>
        </w:rPr>
      </w:pPr>
      <w:r w:rsidRPr="00800757">
        <w:rPr>
          <w:rFonts w:ascii="Times New Roman" w:eastAsia="Times New Roman" w:hAnsi="Times New Roman" w:cs="Times New Roman"/>
          <w:b/>
          <w:sz w:val="32"/>
          <w:szCs w:val="32"/>
        </w:rPr>
        <w:t>Supplementary Material</w:t>
      </w:r>
    </w:p>
    <w:p w:rsidR="00592F8C" w:rsidRPr="00800757" w:rsidRDefault="00800757">
      <w:pPr>
        <w:spacing w:line="480" w:lineRule="auto"/>
        <w:jc w:val="center"/>
        <w:rPr>
          <w:rFonts w:ascii="Times New Roman" w:eastAsia="Times New Roman" w:hAnsi="Times New Roman" w:cs="Times New Roman"/>
          <w:b/>
          <w:sz w:val="28"/>
          <w:szCs w:val="28"/>
        </w:rPr>
      </w:pPr>
      <w:proofErr w:type="spellStart"/>
      <w:r w:rsidRPr="00800757">
        <w:rPr>
          <w:rFonts w:ascii="Times New Roman" w:eastAsia="Times New Roman" w:hAnsi="Times New Roman" w:cs="Times New Roman"/>
          <w:b/>
          <w:sz w:val="28"/>
          <w:szCs w:val="28"/>
        </w:rPr>
        <w:t>Fronto</w:t>
      </w:r>
      <w:proofErr w:type="spellEnd"/>
      <w:r w:rsidRPr="00800757">
        <w:rPr>
          <w:rFonts w:ascii="Times New Roman" w:eastAsia="Times New Roman" w:hAnsi="Times New Roman" w:cs="Times New Roman"/>
          <w:b/>
          <w:sz w:val="28"/>
          <w:szCs w:val="28"/>
        </w:rPr>
        <w:t xml:space="preserve">-parietal </w:t>
      </w:r>
      <w:proofErr w:type="spellStart"/>
      <w:r w:rsidRPr="00800757">
        <w:rPr>
          <w:rFonts w:ascii="Times New Roman" w:eastAsia="Times New Roman" w:hAnsi="Times New Roman" w:cs="Times New Roman"/>
          <w:b/>
          <w:sz w:val="28"/>
          <w:szCs w:val="28"/>
        </w:rPr>
        <w:t>homotopy</w:t>
      </w:r>
      <w:proofErr w:type="spellEnd"/>
      <w:r w:rsidRPr="00800757">
        <w:rPr>
          <w:rFonts w:ascii="Times New Roman" w:eastAsia="Times New Roman" w:hAnsi="Times New Roman" w:cs="Times New Roman"/>
          <w:b/>
          <w:sz w:val="28"/>
          <w:szCs w:val="28"/>
        </w:rPr>
        <w:t xml:space="preserve"> in resting-state functional connectivity predicts task-switching performance</w:t>
      </w:r>
    </w:p>
    <w:p w:rsidR="00592F8C" w:rsidRPr="00800757" w:rsidRDefault="00800757">
      <w:pPr>
        <w:spacing w:line="480" w:lineRule="auto"/>
        <w:jc w:val="center"/>
        <w:rPr>
          <w:rFonts w:ascii="Times New Roman" w:eastAsia="Times New Roman" w:hAnsi="Times New Roman" w:cs="Times New Roman"/>
        </w:rPr>
      </w:pPr>
      <w:r w:rsidRPr="00800757">
        <w:rPr>
          <w:rFonts w:ascii="Times New Roman" w:eastAsia="Times New Roman" w:hAnsi="Times New Roman" w:cs="Times New Roman"/>
        </w:rPr>
        <w:t xml:space="preserve">Antonino </w:t>
      </w:r>
      <w:proofErr w:type="spellStart"/>
      <w:r w:rsidRPr="00800757">
        <w:rPr>
          <w:rFonts w:ascii="Times New Roman" w:eastAsia="Times New Roman" w:hAnsi="Times New Roman" w:cs="Times New Roman"/>
        </w:rPr>
        <w:t>Vallesi</w:t>
      </w:r>
      <w:proofErr w:type="spellEnd"/>
      <w:r w:rsidRPr="00800757">
        <w:rPr>
          <w:rFonts w:ascii="Times New Roman" w:eastAsia="Times New Roman" w:hAnsi="Times New Roman" w:cs="Times New Roman"/>
        </w:rPr>
        <w:t xml:space="preserve">, Antonino </w:t>
      </w:r>
      <w:proofErr w:type="spellStart"/>
      <w:r w:rsidRPr="00800757">
        <w:rPr>
          <w:rFonts w:ascii="Times New Roman" w:eastAsia="Times New Roman" w:hAnsi="Times New Roman" w:cs="Times New Roman"/>
        </w:rPr>
        <w:t>Visalli</w:t>
      </w:r>
      <w:proofErr w:type="spellEnd"/>
      <w:r w:rsidRPr="00800757">
        <w:rPr>
          <w:rFonts w:ascii="Times New Roman" w:eastAsia="Times New Roman" w:hAnsi="Times New Roman" w:cs="Times New Roman"/>
        </w:rPr>
        <w:t xml:space="preserve">, Zeus </w:t>
      </w:r>
      <w:proofErr w:type="spellStart"/>
      <w:r w:rsidRPr="00800757">
        <w:rPr>
          <w:rFonts w:ascii="Times New Roman" w:eastAsia="Times New Roman" w:hAnsi="Times New Roman" w:cs="Times New Roman"/>
        </w:rPr>
        <w:t>Gracia-Tabuenca</w:t>
      </w:r>
      <w:proofErr w:type="spellEnd"/>
      <w:r w:rsidRPr="00800757">
        <w:rPr>
          <w:rFonts w:ascii="Times New Roman" w:eastAsia="Times New Roman" w:hAnsi="Times New Roman" w:cs="Times New Roman"/>
        </w:rPr>
        <w:t xml:space="preserve">, </w:t>
      </w:r>
      <w:proofErr w:type="spellStart"/>
      <w:r w:rsidRPr="00800757">
        <w:rPr>
          <w:rFonts w:ascii="Times New Roman" w:eastAsia="Times New Roman" w:hAnsi="Times New Roman" w:cs="Times New Roman"/>
        </w:rPr>
        <w:t>Vincenza</w:t>
      </w:r>
      <w:proofErr w:type="spellEnd"/>
      <w:r w:rsidRPr="00800757">
        <w:rPr>
          <w:rFonts w:ascii="Times New Roman" w:eastAsia="Times New Roman" w:hAnsi="Times New Roman" w:cs="Times New Roman"/>
        </w:rPr>
        <w:t xml:space="preserve"> Tarantino, </w:t>
      </w:r>
      <w:proofErr w:type="spellStart"/>
      <w:r w:rsidRPr="00800757">
        <w:rPr>
          <w:rFonts w:ascii="Times New Roman" w:eastAsia="Times New Roman" w:hAnsi="Times New Roman" w:cs="Times New Roman"/>
        </w:rPr>
        <w:t>Mariagrazia</w:t>
      </w:r>
      <w:proofErr w:type="spellEnd"/>
      <w:r w:rsidRPr="00800757">
        <w:rPr>
          <w:rFonts w:ascii="Times New Roman" w:eastAsia="Times New Roman" w:hAnsi="Times New Roman" w:cs="Times New Roman"/>
        </w:rPr>
        <w:t xml:space="preserve"> </w:t>
      </w:r>
      <w:proofErr w:type="spellStart"/>
      <w:r w:rsidRPr="00800757">
        <w:rPr>
          <w:rFonts w:ascii="Times New Roman" w:eastAsia="Times New Roman" w:hAnsi="Times New Roman" w:cs="Times New Roman"/>
        </w:rPr>
        <w:t>Capizzi</w:t>
      </w:r>
      <w:proofErr w:type="spellEnd"/>
      <w:r w:rsidRPr="00800757">
        <w:rPr>
          <w:rFonts w:ascii="Times New Roman" w:eastAsia="Times New Roman" w:hAnsi="Times New Roman" w:cs="Times New Roman"/>
        </w:rPr>
        <w:t xml:space="preserve">, </w:t>
      </w:r>
      <w:proofErr w:type="spellStart"/>
      <w:r w:rsidRPr="00800757">
        <w:rPr>
          <w:rFonts w:ascii="Times New Roman" w:eastAsia="Times New Roman" w:hAnsi="Times New Roman" w:cs="Times New Roman"/>
        </w:rPr>
        <w:t>Sarael</w:t>
      </w:r>
      <w:proofErr w:type="spellEnd"/>
      <w:r w:rsidRPr="00800757">
        <w:rPr>
          <w:rFonts w:ascii="Times New Roman" w:eastAsia="Times New Roman" w:hAnsi="Times New Roman" w:cs="Times New Roman"/>
        </w:rPr>
        <w:t xml:space="preserve"> </w:t>
      </w:r>
      <w:proofErr w:type="spellStart"/>
      <w:r w:rsidRPr="00800757">
        <w:rPr>
          <w:rFonts w:ascii="Times New Roman" w:eastAsia="Times New Roman" w:hAnsi="Times New Roman" w:cs="Times New Roman"/>
        </w:rPr>
        <w:t>Alcauter</w:t>
      </w:r>
      <w:proofErr w:type="spellEnd"/>
      <w:r w:rsidRPr="00800757">
        <w:rPr>
          <w:rFonts w:ascii="Times New Roman" w:eastAsia="Times New Roman" w:hAnsi="Times New Roman" w:cs="Times New Roman"/>
        </w:rPr>
        <w:t xml:space="preserve">, Dante </w:t>
      </w:r>
      <w:proofErr w:type="spellStart"/>
      <w:r w:rsidRPr="00800757">
        <w:rPr>
          <w:rFonts w:ascii="Times New Roman" w:eastAsia="Times New Roman" w:hAnsi="Times New Roman" w:cs="Times New Roman"/>
        </w:rPr>
        <w:t>Mantini</w:t>
      </w:r>
      <w:proofErr w:type="spellEnd"/>
      <w:r w:rsidRPr="00800757">
        <w:rPr>
          <w:rFonts w:ascii="Times New Roman" w:eastAsia="Times New Roman" w:hAnsi="Times New Roman" w:cs="Times New Roman"/>
        </w:rPr>
        <w:t xml:space="preserve">, Lorenzo </w:t>
      </w:r>
      <w:proofErr w:type="spellStart"/>
      <w:r w:rsidRPr="00800757">
        <w:rPr>
          <w:rFonts w:ascii="Times New Roman" w:eastAsia="Times New Roman" w:hAnsi="Times New Roman" w:cs="Times New Roman"/>
        </w:rPr>
        <w:t>Pini</w:t>
      </w:r>
      <w:proofErr w:type="spellEnd"/>
    </w:p>
    <w:p w:rsidR="00592F8C" w:rsidRPr="00800757" w:rsidRDefault="00592F8C">
      <w:pPr>
        <w:spacing w:after="0" w:line="480" w:lineRule="auto"/>
        <w:jc w:val="center"/>
        <w:rPr>
          <w:rFonts w:ascii="Times New Roman" w:eastAsia="Times New Roman" w:hAnsi="Times New Roman" w:cs="Times New Roman"/>
          <w:b/>
          <w:sz w:val="24"/>
          <w:szCs w:val="24"/>
        </w:rPr>
      </w:pPr>
    </w:p>
    <w:p w:rsidR="00592F8C" w:rsidRPr="00800757" w:rsidRDefault="00800757">
      <w:pPr>
        <w:spacing w:after="0" w:line="480" w:lineRule="auto"/>
        <w:jc w:val="center"/>
        <w:rPr>
          <w:rFonts w:ascii="Times New Roman" w:eastAsia="Times New Roman" w:hAnsi="Times New Roman" w:cs="Times New Roman"/>
          <w:b/>
          <w:sz w:val="24"/>
          <w:szCs w:val="24"/>
        </w:rPr>
      </w:pPr>
      <w:r w:rsidRPr="00800757">
        <w:rPr>
          <w:rFonts w:ascii="Times New Roman" w:eastAsia="Times New Roman" w:hAnsi="Times New Roman" w:cs="Times New Roman"/>
          <w:b/>
          <w:sz w:val="24"/>
          <w:szCs w:val="24"/>
        </w:rPr>
        <w:t>Supplementary Methods</w:t>
      </w:r>
    </w:p>
    <w:p w:rsidR="00592F8C" w:rsidRPr="00800757" w:rsidRDefault="00800757">
      <w:pPr>
        <w:spacing w:after="0" w:line="480" w:lineRule="auto"/>
        <w:jc w:val="both"/>
        <w:rPr>
          <w:rFonts w:ascii="Times New Roman" w:eastAsia="Times New Roman" w:hAnsi="Times New Roman" w:cs="Times New Roman"/>
          <w:i/>
          <w:sz w:val="24"/>
          <w:szCs w:val="24"/>
        </w:rPr>
      </w:pPr>
      <w:r w:rsidRPr="00800757">
        <w:rPr>
          <w:rFonts w:ascii="Times New Roman" w:eastAsia="Times New Roman" w:hAnsi="Times New Roman" w:cs="Times New Roman"/>
          <w:i/>
          <w:sz w:val="24"/>
          <w:szCs w:val="24"/>
        </w:rPr>
        <w:t>MRI data acquisition</w:t>
      </w:r>
    </w:p>
    <w:p w:rsidR="00592F8C" w:rsidRPr="00800757" w:rsidRDefault="00800757">
      <w:pPr>
        <w:spacing w:line="480" w:lineRule="auto"/>
        <w:jc w:val="both"/>
        <w:rPr>
          <w:rFonts w:ascii="Times New Roman" w:eastAsia="Times New Roman" w:hAnsi="Times New Roman" w:cs="Times New Roman"/>
        </w:rPr>
      </w:pPr>
      <w:proofErr w:type="gramStart"/>
      <w:r w:rsidRPr="00800757">
        <w:rPr>
          <w:rFonts w:ascii="Times New Roman" w:eastAsia="Times New Roman" w:hAnsi="Times New Roman" w:cs="Times New Roman"/>
          <w:sz w:val="24"/>
          <w:szCs w:val="24"/>
        </w:rPr>
        <w:t>Resting-state-fMRI,</w:t>
      </w:r>
      <w:proofErr w:type="gramEnd"/>
      <w:r w:rsidRPr="00800757">
        <w:rPr>
          <w:rFonts w:ascii="Times New Roman" w:eastAsia="Times New Roman" w:hAnsi="Times New Roman" w:cs="Times New Roman"/>
          <w:sz w:val="24"/>
          <w:szCs w:val="24"/>
        </w:rPr>
        <w:t xml:space="preserve"> and structural MRI data for an additional indepe</w:t>
      </w:r>
      <w:r w:rsidRPr="00800757">
        <w:rPr>
          <w:rFonts w:ascii="Times New Roman" w:eastAsia="Times New Roman" w:hAnsi="Times New Roman" w:cs="Times New Roman"/>
          <w:sz w:val="24"/>
          <w:szCs w:val="24"/>
        </w:rPr>
        <w:t xml:space="preserve">ndent sub-sample of 21 young participants (without task-switching data) were acquired on a 3T </w:t>
      </w:r>
      <w:proofErr w:type="spellStart"/>
      <w:r w:rsidRPr="00800757">
        <w:rPr>
          <w:rFonts w:ascii="Times New Roman" w:eastAsia="Times New Roman" w:hAnsi="Times New Roman" w:cs="Times New Roman"/>
          <w:sz w:val="24"/>
          <w:szCs w:val="24"/>
        </w:rPr>
        <w:t>Ingenia</w:t>
      </w:r>
      <w:proofErr w:type="spellEnd"/>
      <w:r w:rsidRPr="00800757">
        <w:rPr>
          <w:rFonts w:ascii="Times New Roman" w:eastAsia="Times New Roman" w:hAnsi="Times New Roman" w:cs="Times New Roman"/>
          <w:sz w:val="24"/>
          <w:szCs w:val="24"/>
        </w:rPr>
        <w:t xml:space="preserve"> Philips whole body scanner (Philips Medical System, Best, The Netherlands) equipped with 32-channel head-coil (San Camillo IRCCS Hospital, Venice, Italy).</w:t>
      </w:r>
      <w:r w:rsidRPr="00800757">
        <w:rPr>
          <w:rFonts w:ascii="Times New Roman" w:eastAsia="Times New Roman" w:hAnsi="Times New Roman" w:cs="Times New Roman"/>
          <w:sz w:val="24"/>
          <w:szCs w:val="24"/>
        </w:rPr>
        <w:t xml:space="preserve"> The following sequences and parameters were used: i) 200 T2*-weighted echo-planar image (EPI) volumes for </w:t>
      </w:r>
      <w:proofErr w:type="spellStart"/>
      <w:r w:rsidRPr="00800757">
        <w:rPr>
          <w:rFonts w:ascii="Times New Roman" w:eastAsia="Times New Roman" w:hAnsi="Times New Roman" w:cs="Times New Roman"/>
          <w:sz w:val="24"/>
          <w:szCs w:val="24"/>
        </w:rPr>
        <w:t>rsfMRI</w:t>
      </w:r>
      <w:proofErr w:type="spellEnd"/>
      <w:r w:rsidRPr="00800757">
        <w:rPr>
          <w:rFonts w:ascii="Times New Roman" w:eastAsia="Times New Roman" w:hAnsi="Times New Roman" w:cs="Times New Roman"/>
          <w:sz w:val="24"/>
          <w:szCs w:val="24"/>
        </w:rPr>
        <w:t xml:space="preserve"> data analysis (TR/TE=2000/30ms; 39 axial-slices with ascending acquisition; voxel size: 3x3x3 mm; flip angle=76°; acquisition matrix: 84x84); </w:t>
      </w:r>
      <w:r w:rsidRPr="00800757">
        <w:rPr>
          <w:rFonts w:ascii="Times New Roman" w:eastAsia="Times New Roman" w:hAnsi="Times New Roman" w:cs="Times New Roman"/>
          <w:sz w:val="24"/>
          <w:szCs w:val="24"/>
        </w:rPr>
        <w:t xml:space="preserve">ii) structural 3D T1-weighted image (TR/TE=8.2/3.8 </w:t>
      </w:r>
      <w:proofErr w:type="spellStart"/>
      <w:r w:rsidRPr="00800757">
        <w:rPr>
          <w:rFonts w:ascii="Times New Roman" w:eastAsia="Times New Roman" w:hAnsi="Times New Roman" w:cs="Times New Roman"/>
          <w:sz w:val="24"/>
          <w:szCs w:val="24"/>
        </w:rPr>
        <w:t>ms</w:t>
      </w:r>
      <w:proofErr w:type="spellEnd"/>
      <w:r w:rsidRPr="00800757">
        <w:rPr>
          <w:rFonts w:ascii="Times New Roman" w:eastAsia="Times New Roman" w:hAnsi="Times New Roman" w:cs="Times New Roman"/>
          <w:sz w:val="24"/>
          <w:szCs w:val="24"/>
        </w:rPr>
        <w:t xml:space="preserve">; voxel size: 1x1x1 mm; FA: 8; acquisition matrix: 256x256). This additional dataset was approved by the </w:t>
      </w:r>
      <w:proofErr w:type="spellStart"/>
      <w:r w:rsidRPr="00800757">
        <w:rPr>
          <w:rFonts w:ascii="Times New Roman" w:eastAsia="Times New Roman" w:hAnsi="Times New Roman" w:cs="Times New Roman"/>
          <w:sz w:val="24"/>
          <w:szCs w:val="24"/>
        </w:rPr>
        <w:t>Comitato</w:t>
      </w:r>
      <w:proofErr w:type="spellEnd"/>
      <w:r w:rsidRPr="00800757">
        <w:rPr>
          <w:rFonts w:ascii="Times New Roman" w:eastAsia="Times New Roman" w:hAnsi="Times New Roman" w:cs="Times New Roman"/>
          <w:sz w:val="24"/>
          <w:szCs w:val="24"/>
        </w:rPr>
        <w:t xml:space="preserve"> </w:t>
      </w:r>
      <w:proofErr w:type="spellStart"/>
      <w:r w:rsidRPr="00800757">
        <w:rPr>
          <w:rFonts w:ascii="Times New Roman" w:eastAsia="Times New Roman" w:hAnsi="Times New Roman" w:cs="Times New Roman"/>
          <w:sz w:val="24"/>
          <w:szCs w:val="24"/>
        </w:rPr>
        <w:t>Etico</w:t>
      </w:r>
      <w:proofErr w:type="spellEnd"/>
      <w:r w:rsidRPr="00800757">
        <w:rPr>
          <w:rFonts w:ascii="Times New Roman" w:eastAsia="Times New Roman" w:hAnsi="Times New Roman" w:cs="Times New Roman"/>
          <w:sz w:val="24"/>
          <w:szCs w:val="24"/>
        </w:rPr>
        <w:t xml:space="preserve"> per la </w:t>
      </w:r>
      <w:proofErr w:type="spellStart"/>
      <w:r w:rsidRPr="00800757">
        <w:rPr>
          <w:rFonts w:ascii="Times New Roman" w:eastAsia="Times New Roman" w:hAnsi="Times New Roman" w:cs="Times New Roman"/>
          <w:sz w:val="24"/>
          <w:szCs w:val="24"/>
        </w:rPr>
        <w:t>Sperimentazione</w:t>
      </w:r>
      <w:proofErr w:type="spellEnd"/>
      <w:r w:rsidRPr="00800757">
        <w:rPr>
          <w:rFonts w:ascii="Times New Roman" w:eastAsia="Times New Roman" w:hAnsi="Times New Roman" w:cs="Times New Roman"/>
          <w:sz w:val="24"/>
          <w:szCs w:val="24"/>
        </w:rPr>
        <w:t xml:space="preserve"> </w:t>
      </w:r>
      <w:proofErr w:type="spellStart"/>
      <w:r w:rsidRPr="00800757">
        <w:rPr>
          <w:rFonts w:ascii="Times New Roman" w:eastAsia="Times New Roman" w:hAnsi="Times New Roman" w:cs="Times New Roman"/>
          <w:sz w:val="24"/>
          <w:szCs w:val="24"/>
        </w:rPr>
        <w:t>Clinica</w:t>
      </w:r>
      <w:proofErr w:type="spellEnd"/>
      <w:r w:rsidRPr="00800757">
        <w:rPr>
          <w:rFonts w:ascii="Times New Roman" w:eastAsia="Times New Roman" w:hAnsi="Times New Roman" w:cs="Times New Roman"/>
          <w:sz w:val="24"/>
          <w:szCs w:val="24"/>
        </w:rPr>
        <w:t xml:space="preserve"> di </w:t>
      </w:r>
      <w:proofErr w:type="spellStart"/>
      <w:r w:rsidRPr="00800757">
        <w:rPr>
          <w:rFonts w:ascii="Times New Roman" w:eastAsia="Times New Roman" w:hAnsi="Times New Roman" w:cs="Times New Roman"/>
          <w:sz w:val="24"/>
          <w:szCs w:val="24"/>
        </w:rPr>
        <w:t>Venezia</w:t>
      </w:r>
      <w:proofErr w:type="spellEnd"/>
      <w:r w:rsidRPr="00800757">
        <w:rPr>
          <w:rFonts w:ascii="Times New Roman" w:eastAsia="Times New Roman" w:hAnsi="Times New Roman" w:cs="Times New Roman"/>
          <w:sz w:val="24"/>
          <w:szCs w:val="24"/>
        </w:rPr>
        <w:t xml:space="preserve"> e IRCCS San Camillo (</w:t>
      </w:r>
      <w:proofErr w:type="spellStart"/>
      <w:r w:rsidRPr="00800757">
        <w:rPr>
          <w:rFonts w:ascii="Times New Roman" w:eastAsia="Times New Roman" w:hAnsi="Times New Roman" w:cs="Times New Roman"/>
          <w:sz w:val="24"/>
          <w:szCs w:val="24"/>
        </w:rPr>
        <w:t>Prot</w:t>
      </w:r>
      <w:proofErr w:type="spellEnd"/>
      <w:r w:rsidRPr="00800757">
        <w:rPr>
          <w:rFonts w:ascii="Times New Roman" w:eastAsia="Times New Roman" w:hAnsi="Times New Roman" w:cs="Times New Roman"/>
          <w:sz w:val="24"/>
          <w:szCs w:val="24"/>
        </w:rPr>
        <w:t xml:space="preserve"> # 2017.07).</w:t>
      </w:r>
    </w:p>
    <w:p w:rsidR="00592F8C" w:rsidRPr="00800757" w:rsidRDefault="00592F8C">
      <w:pPr>
        <w:spacing w:after="0" w:line="480" w:lineRule="auto"/>
        <w:jc w:val="center"/>
        <w:rPr>
          <w:rFonts w:ascii="Times New Roman" w:eastAsia="Times New Roman" w:hAnsi="Times New Roman" w:cs="Times New Roman"/>
          <w:b/>
          <w:sz w:val="24"/>
          <w:szCs w:val="24"/>
        </w:rPr>
      </w:pPr>
    </w:p>
    <w:p w:rsidR="00592F8C" w:rsidRPr="00800757" w:rsidRDefault="00800757">
      <w:pPr>
        <w:spacing w:after="0" w:line="480" w:lineRule="auto"/>
        <w:jc w:val="center"/>
        <w:rPr>
          <w:rFonts w:ascii="Times New Roman" w:eastAsia="Times New Roman" w:hAnsi="Times New Roman" w:cs="Times New Roman"/>
          <w:b/>
          <w:sz w:val="24"/>
          <w:szCs w:val="24"/>
        </w:rPr>
      </w:pPr>
      <w:r w:rsidRPr="00800757">
        <w:rPr>
          <w:rFonts w:ascii="Times New Roman" w:eastAsia="Times New Roman" w:hAnsi="Times New Roman" w:cs="Times New Roman"/>
          <w:b/>
          <w:sz w:val="24"/>
          <w:szCs w:val="24"/>
        </w:rPr>
        <w:t>Su</w:t>
      </w:r>
      <w:r w:rsidRPr="00800757">
        <w:rPr>
          <w:rFonts w:ascii="Times New Roman" w:eastAsia="Times New Roman" w:hAnsi="Times New Roman" w:cs="Times New Roman"/>
          <w:b/>
          <w:sz w:val="24"/>
          <w:szCs w:val="24"/>
        </w:rPr>
        <w:t>pplementary Table</w:t>
      </w:r>
    </w:p>
    <w:p w:rsidR="00592F8C" w:rsidRPr="00800757" w:rsidRDefault="00800757">
      <w:pPr>
        <w:spacing w:line="480" w:lineRule="auto"/>
        <w:jc w:val="both"/>
        <w:rPr>
          <w:rFonts w:ascii="Times New Roman" w:eastAsia="Times New Roman" w:hAnsi="Times New Roman" w:cs="Times New Roman"/>
          <w:sz w:val="24"/>
          <w:szCs w:val="24"/>
        </w:rPr>
      </w:pPr>
      <w:proofErr w:type="gramStart"/>
      <w:r w:rsidRPr="00800757">
        <w:rPr>
          <w:rFonts w:ascii="Times New Roman" w:eastAsia="Times New Roman" w:hAnsi="Times New Roman" w:cs="Times New Roman"/>
          <w:i/>
          <w:sz w:val="24"/>
          <w:szCs w:val="24"/>
          <w:u w:val="single"/>
        </w:rPr>
        <w:t>Supplementary Table S1</w:t>
      </w:r>
      <w:r w:rsidRPr="00800757">
        <w:rPr>
          <w:rFonts w:ascii="Times New Roman" w:eastAsia="Times New Roman" w:hAnsi="Times New Roman" w:cs="Times New Roman"/>
          <w:sz w:val="24"/>
          <w:szCs w:val="24"/>
        </w:rPr>
        <w:t>.</w:t>
      </w:r>
      <w:proofErr w:type="gramEnd"/>
      <w:r w:rsidRPr="00800757">
        <w:rPr>
          <w:rFonts w:ascii="Times New Roman" w:eastAsia="Times New Roman" w:hAnsi="Times New Roman" w:cs="Times New Roman"/>
          <w:sz w:val="24"/>
          <w:szCs w:val="24"/>
        </w:rPr>
        <w:t xml:space="preserve"> Codes of the 224 subjects retrieved from the Population Imaging of Psychology dataset (PIOP2) released within the Amsterdam Open MRI Collection, used for the reliability analysis. Only subjects with both structural</w:t>
      </w:r>
      <w:r w:rsidRPr="00800757">
        <w:rPr>
          <w:rFonts w:ascii="Times New Roman" w:eastAsia="Times New Roman" w:hAnsi="Times New Roman" w:cs="Times New Roman"/>
          <w:sz w:val="24"/>
          <w:szCs w:val="24"/>
        </w:rPr>
        <w:t xml:space="preserve"> MRI and resting-state fMRI data available were selected (see main text for details). </w:t>
      </w:r>
    </w:p>
    <w:p w:rsidR="00592F8C" w:rsidRPr="00800757" w:rsidRDefault="00800757">
      <w:pPr>
        <w:spacing w:after="0" w:line="480" w:lineRule="auto"/>
        <w:jc w:val="center"/>
      </w:pPr>
      <w:r w:rsidRPr="00800757">
        <w:rPr>
          <w:noProof/>
          <w:lang w:val="en-IN"/>
        </w:rPr>
        <w:lastRenderedPageBreak/>
        <w:drawing>
          <wp:inline distT="114300" distB="114300" distL="114300" distR="114300" wp14:anchorId="1E6689A7" wp14:editId="5EBB8031">
            <wp:extent cx="4221000" cy="4181273"/>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221000" cy="4181273"/>
                    </a:xfrm>
                    <a:prstGeom prst="rect">
                      <a:avLst/>
                    </a:prstGeom>
                    <a:ln/>
                  </pic:spPr>
                </pic:pic>
              </a:graphicData>
            </a:graphic>
          </wp:inline>
        </w:drawing>
      </w:r>
    </w:p>
    <w:p w:rsidR="00592F8C" w:rsidRPr="00800757" w:rsidRDefault="00592F8C">
      <w:pPr>
        <w:spacing w:after="0" w:line="480" w:lineRule="auto"/>
        <w:jc w:val="center"/>
      </w:pPr>
    </w:p>
    <w:p w:rsidR="00592F8C" w:rsidRPr="00800757" w:rsidRDefault="00800757">
      <w:pPr>
        <w:spacing w:after="0" w:line="480" w:lineRule="auto"/>
        <w:jc w:val="center"/>
        <w:rPr>
          <w:rFonts w:ascii="Times New Roman" w:eastAsia="Times New Roman" w:hAnsi="Times New Roman" w:cs="Times New Roman"/>
          <w:b/>
          <w:sz w:val="24"/>
          <w:szCs w:val="24"/>
        </w:rPr>
      </w:pPr>
      <w:r w:rsidRPr="00800757">
        <w:rPr>
          <w:rFonts w:ascii="Times New Roman" w:eastAsia="Times New Roman" w:hAnsi="Times New Roman" w:cs="Times New Roman"/>
          <w:b/>
          <w:sz w:val="24"/>
          <w:szCs w:val="24"/>
        </w:rPr>
        <w:t>Supplementary Figures</w:t>
      </w:r>
    </w:p>
    <w:p w:rsidR="00592F8C" w:rsidRPr="00800757" w:rsidRDefault="00800757">
      <w:pPr>
        <w:spacing w:line="480" w:lineRule="auto"/>
        <w:jc w:val="both"/>
        <w:rPr>
          <w:rFonts w:ascii="Times New Roman" w:eastAsia="Times New Roman" w:hAnsi="Times New Roman" w:cs="Times New Roman"/>
          <w:color w:val="000000"/>
          <w:sz w:val="24"/>
          <w:szCs w:val="24"/>
        </w:rPr>
      </w:pPr>
      <w:proofErr w:type="gramStart"/>
      <w:r w:rsidRPr="00800757">
        <w:rPr>
          <w:rFonts w:ascii="Times New Roman" w:eastAsia="Times New Roman" w:hAnsi="Times New Roman" w:cs="Times New Roman"/>
          <w:i/>
          <w:color w:val="000000"/>
          <w:sz w:val="24"/>
          <w:szCs w:val="24"/>
          <w:u w:val="single"/>
        </w:rPr>
        <w:t>Supplementary Figure S1</w:t>
      </w:r>
      <w:r w:rsidRPr="00800757">
        <w:rPr>
          <w:rFonts w:ascii="Times New Roman" w:eastAsia="Times New Roman" w:hAnsi="Times New Roman" w:cs="Times New Roman"/>
          <w:color w:val="000000"/>
          <w:sz w:val="24"/>
          <w:szCs w:val="24"/>
        </w:rPr>
        <w:t>.</w:t>
      </w:r>
      <w:proofErr w:type="gramEnd"/>
      <w:r w:rsidRPr="00800757">
        <w:rPr>
          <w:rFonts w:ascii="Times New Roman" w:eastAsia="Times New Roman" w:hAnsi="Times New Roman" w:cs="Times New Roman"/>
          <w:color w:val="000000"/>
          <w:sz w:val="24"/>
          <w:szCs w:val="24"/>
        </w:rPr>
        <w:t xml:space="preserve"> </w:t>
      </w:r>
      <w:proofErr w:type="spellStart"/>
      <w:r w:rsidRPr="00800757">
        <w:rPr>
          <w:rFonts w:ascii="Times New Roman" w:eastAsia="Times New Roman" w:hAnsi="Times New Roman" w:cs="Times New Roman"/>
          <w:color w:val="000000"/>
          <w:sz w:val="24"/>
          <w:szCs w:val="24"/>
        </w:rPr>
        <w:t>Homotopy</w:t>
      </w:r>
      <w:proofErr w:type="spellEnd"/>
      <w:r w:rsidRPr="00800757">
        <w:rPr>
          <w:rFonts w:ascii="Times New Roman" w:eastAsia="Times New Roman" w:hAnsi="Times New Roman" w:cs="Times New Roman"/>
          <w:color w:val="000000"/>
          <w:sz w:val="24"/>
          <w:szCs w:val="24"/>
        </w:rPr>
        <w:t xml:space="preserve"> maps in the sample of participants who performed both functional MRI and the task-switching tests (n = 44). Mean Z-fisher transformed maps are displayed over the left </w:t>
      </w:r>
      <w:proofErr w:type="spellStart"/>
      <w:r w:rsidRPr="00800757">
        <w:rPr>
          <w:rFonts w:ascii="Times New Roman" w:eastAsia="Times New Roman" w:hAnsi="Times New Roman" w:cs="Times New Roman"/>
          <w:color w:val="000000"/>
          <w:sz w:val="24"/>
          <w:szCs w:val="24"/>
        </w:rPr>
        <w:t>fsaverage</w:t>
      </w:r>
      <w:proofErr w:type="spellEnd"/>
      <w:r w:rsidRPr="00800757">
        <w:rPr>
          <w:rFonts w:ascii="Times New Roman" w:eastAsia="Times New Roman" w:hAnsi="Times New Roman" w:cs="Times New Roman"/>
          <w:color w:val="000000"/>
          <w:sz w:val="24"/>
          <w:szCs w:val="24"/>
        </w:rPr>
        <w:t xml:space="preserve"> surface. Red colors: higher </w:t>
      </w:r>
      <w:proofErr w:type="spellStart"/>
      <w:r w:rsidRPr="00800757">
        <w:rPr>
          <w:rFonts w:ascii="Times New Roman" w:eastAsia="Times New Roman" w:hAnsi="Times New Roman" w:cs="Times New Roman"/>
          <w:color w:val="000000"/>
          <w:sz w:val="24"/>
          <w:szCs w:val="24"/>
        </w:rPr>
        <w:t>homotopy</w:t>
      </w:r>
      <w:proofErr w:type="spellEnd"/>
      <w:r w:rsidRPr="00800757">
        <w:rPr>
          <w:rFonts w:ascii="Times New Roman" w:eastAsia="Times New Roman" w:hAnsi="Times New Roman" w:cs="Times New Roman"/>
          <w:color w:val="000000"/>
          <w:sz w:val="24"/>
          <w:szCs w:val="24"/>
        </w:rPr>
        <w:t xml:space="preserve"> functional connectivity.</w:t>
      </w:r>
    </w:p>
    <w:p w:rsidR="00592F8C" w:rsidRPr="00800757" w:rsidRDefault="00800757">
      <w:pPr>
        <w:spacing w:line="480" w:lineRule="auto"/>
        <w:jc w:val="both"/>
        <w:rPr>
          <w:rFonts w:ascii="Times New Roman" w:eastAsia="Times New Roman" w:hAnsi="Times New Roman" w:cs="Times New Roman"/>
          <w:sz w:val="24"/>
          <w:szCs w:val="24"/>
        </w:rPr>
      </w:pPr>
      <w:r w:rsidRPr="00800757">
        <w:rPr>
          <w:rFonts w:ascii="Times New Roman" w:eastAsia="Times New Roman" w:hAnsi="Times New Roman" w:cs="Times New Roman"/>
          <w:noProof/>
          <w:color w:val="000000"/>
          <w:sz w:val="24"/>
          <w:szCs w:val="24"/>
          <w:lang w:val="en-IN"/>
        </w:rPr>
        <w:drawing>
          <wp:inline distT="0" distB="0" distL="0" distR="0" wp14:anchorId="5A31BE4D" wp14:editId="415E7C65">
            <wp:extent cx="5529267" cy="2382553"/>
            <wp:effectExtent l="0" t="0" r="0" b="0"/>
            <wp:docPr id="5" name="image1.png" descr="A picture containing text, vege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text, vegetable&#10;&#10;Description automatically generated"/>
                    <pic:cNvPicPr preferRelativeResize="0"/>
                  </pic:nvPicPr>
                  <pic:blipFill>
                    <a:blip r:embed="rId9"/>
                    <a:srcRect/>
                    <a:stretch>
                      <a:fillRect/>
                    </a:stretch>
                  </pic:blipFill>
                  <pic:spPr>
                    <a:xfrm>
                      <a:off x="0" y="0"/>
                      <a:ext cx="5529267" cy="2382553"/>
                    </a:xfrm>
                    <a:prstGeom prst="rect">
                      <a:avLst/>
                    </a:prstGeom>
                    <a:ln/>
                  </pic:spPr>
                </pic:pic>
              </a:graphicData>
            </a:graphic>
          </wp:inline>
        </w:drawing>
      </w:r>
    </w:p>
    <w:p w:rsidR="00592F8C" w:rsidRPr="00800757" w:rsidRDefault="00800757">
      <w:pPr>
        <w:spacing w:line="480" w:lineRule="auto"/>
        <w:jc w:val="both"/>
        <w:rPr>
          <w:rFonts w:ascii="Times New Roman" w:eastAsia="Times New Roman" w:hAnsi="Times New Roman" w:cs="Times New Roman"/>
          <w:color w:val="000000"/>
          <w:sz w:val="24"/>
          <w:szCs w:val="24"/>
        </w:rPr>
      </w:pPr>
      <w:proofErr w:type="gramStart"/>
      <w:r w:rsidRPr="00800757">
        <w:rPr>
          <w:rFonts w:ascii="Times New Roman" w:eastAsia="Times New Roman" w:hAnsi="Times New Roman" w:cs="Times New Roman"/>
          <w:i/>
          <w:color w:val="000000"/>
          <w:sz w:val="24"/>
          <w:szCs w:val="24"/>
          <w:u w:val="single"/>
        </w:rPr>
        <w:lastRenderedPageBreak/>
        <w:t>Supp</w:t>
      </w:r>
      <w:r w:rsidRPr="00800757">
        <w:rPr>
          <w:rFonts w:ascii="Times New Roman" w:eastAsia="Times New Roman" w:hAnsi="Times New Roman" w:cs="Times New Roman"/>
          <w:i/>
          <w:color w:val="000000"/>
          <w:sz w:val="24"/>
          <w:szCs w:val="24"/>
          <w:u w:val="single"/>
        </w:rPr>
        <w:t>lementary Figure S2</w:t>
      </w:r>
      <w:r w:rsidRPr="00800757">
        <w:rPr>
          <w:rFonts w:ascii="Times New Roman" w:eastAsia="Times New Roman" w:hAnsi="Times New Roman" w:cs="Times New Roman"/>
          <w:color w:val="000000"/>
          <w:sz w:val="24"/>
          <w:szCs w:val="24"/>
        </w:rPr>
        <w:t>.</w:t>
      </w:r>
      <w:proofErr w:type="gramEnd"/>
      <w:r w:rsidRPr="00800757">
        <w:rPr>
          <w:rFonts w:ascii="Times New Roman" w:eastAsia="Times New Roman" w:hAnsi="Times New Roman" w:cs="Times New Roman"/>
          <w:color w:val="000000"/>
          <w:sz w:val="24"/>
          <w:szCs w:val="24"/>
        </w:rPr>
        <w:t xml:space="preserve"> Significant voxel-wise positive association between behavioral measures and </w:t>
      </w:r>
      <w:proofErr w:type="spellStart"/>
      <w:r w:rsidRPr="00800757">
        <w:rPr>
          <w:rFonts w:ascii="Times New Roman" w:eastAsia="Times New Roman" w:hAnsi="Times New Roman" w:cs="Times New Roman"/>
          <w:color w:val="000000"/>
          <w:sz w:val="24"/>
          <w:szCs w:val="24"/>
        </w:rPr>
        <w:t>homotopy</w:t>
      </w:r>
      <w:proofErr w:type="spellEnd"/>
      <w:r w:rsidRPr="00800757">
        <w:rPr>
          <w:rFonts w:ascii="Times New Roman" w:eastAsia="Times New Roman" w:hAnsi="Times New Roman" w:cs="Times New Roman"/>
          <w:color w:val="000000"/>
          <w:sz w:val="24"/>
          <w:szCs w:val="24"/>
        </w:rPr>
        <w:t xml:space="preserve"> within </w:t>
      </w:r>
      <w:proofErr w:type="spellStart"/>
      <w:r w:rsidRPr="00800757">
        <w:rPr>
          <w:rFonts w:ascii="Times New Roman" w:eastAsia="Times New Roman" w:hAnsi="Times New Roman" w:cs="Times New Roman"/>
          <w:color w:val="000000"/>
          <w:sz w:val="24"/>
          <w:szCs w:val="24"/>
        </w:rPr>
        <w:t>fronto</w:t>
      </w:r>
      <w:proofErr w:type="spellEnd"/>
      <w:r w:rsidRPr="00800757">
        <w:rPr>
          <w:rFonts w:ascii="Times New Roman" w:eastAsia="Times New Roman" w:hAnsi="Times New Roman" w:cs="Times New Roman"/>
          <w:color w:val="000000"/>
          <w:sz w:val="24"/>
          <w:szCs w:val="24"/>
        </w:rPr>
        <w:t>-parietal network region-of-interest (red clusters; panel A) obtained with a more lenient threshold z=1. Inclusion of a higher portion of</w:t>
      </w:r>
      <w:r w:rsidRPr="00800757">
        <w:rPr>
          <w:rFonts w:ascii="Times New Roman" w:eastAsia="Times New Roman" w:hAnsi="Times New Roman" w:cs="Times New Roman"/>
          <w:color w:val="000000"/>
          <w:sz w:val="24"/>
          <w:szCs w:val="24"/>
        </w:rPr>
        <w:t xml:space="preserve"> FPN showed the same pattern of relationships between task and </w:t>
      </w:r>
      <w:proofErr w:type="spellStart"/>
      <w:r w:rsidRPr="00800757">
        <w:rPr>
          <w:rFonts w:ascii="Times New Roman" w:eastAsia="Times New Roman" w:hAnsi="Times New Roman" w:cs="Times New Roman"/>
          <w:color w:val="000000"/>
          <w:sz w:val="24"/>
          <w:szCs w:val="24"/>
        </w:rPr>
        <w:t>homotopy</w:t>
      </w:r>
      <w:proofErr w:type="spellEnd"/>
      <w:r w:rsidRPr="00800757">
        <w:rPr>
          <w:rFonts w:ascii="Times New Roman" w:eastAsia="Times New Roman" w:hAnsi="Times New Roman" w:cs="Times New Roman"/>
          <w:color w:val="000000"/>
          <w:sz w:val="24"/>
          <w:szCs w:val="24"/>
        </w:rPr>
        <w:t xml:space="preserve"> in the prefrontal (mixing costs-short CTI) and parietal (mixing costs-long CTI) nodes (Panel B) as the main analysis. Results are reported at </w:t>
      </w:r>
      <w:r w:rsidRPr="00800757">
        <w:rPr>
          <w:rFonts w:ascii="Times New Roman" w:eastAsia="Times New Roman" w:hAnsi="Times New Roman" w:cs="Times New Roman"/>
          <w:i/>
          <w:color w:val="000000"/>
          <w:sz w:val="24"/>
          <w:szCs w:val="24"/>
        </w:rPr>
        <w:t>p &lt;</w:t>
      </w:r>
      <w:r w:rsidRPr="00800757">
        <w:rPr>
          <w:rFonts w:ascii="Times New Roman" w:eastAsia="Times New Roman" w:hAnsi="Times New Roman" w:cs="Times New Roman"/>
          <w:color w:val="000000"/>
          <w:sz w:val="24"/>
          <w:szCs w:val="24"/>
        </w:rPr>
        <w:t xml:space="preserve"> 0.0005, uncorrected.</w:t>
      </w:r>
    </w:p>
    <w:p w:rsidR="00592F8C" w:rsidRDefault="00800757">
      <w:pPr>
        <w:spacing w:line="480" w:lineRule="auto"/>
        <w:jc w:val="both"/>
        <w:rPr>
          <w:rFonts w:ascii="Times New Roman" w:eastAsia="Times New Roman" w:hAnsi="Times New Roman" w:cs="Times New Roman"/>
          <w:sz w:val="24"/>
          <w:szCs w:val="24"/>
        </w:rPr>
      </w:pPr>
      <w:r w:rsidRPr="00800757">
        <w:rPr>
          <w:rFonts w:ascii="Times New Roman" w:eastAsia="Times New Roman" w:hAnsi="Times New Roman" w:cs="Times New Roman"/>
          <w:noProof/>
          <w:sz w:val="24"/>
          <w:szCs w:val="24"/>
          <w:lang w:val="en-IN"/>
        </w:rPr>
        <w:drawing>
          <wp:inline distT="0" distB="0" distL="0" distR="0" wp14:anchorId="60D70229" wp14:editId="337AC612">
            <wp:extent cx="6120130" cy="2108200"/>
            <wp:effectExtent l="0" t="0" r="0" b="0"/>
            <wp:docPr id="6" name="image2.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diagram&#10;&#10;Description automatically generated"/>
                    <pic:cNvPicPr preferRelativeResize="0"/>
                  </pic:nvPicPr>
                  <pic:blipFill>
                    <a:blip r:embed="rId10"/>
                    <a:srcRect/>
                    <a:stretch>
                      <a:fillRect/>
                    </a:stretch>
                  </pic:blipFill>
                  <pic:spPr>
                    <a:xfrm>
                      <a:off x="0" y="0"/>
                      <a:ext cx="6120130" cy="2108200"/>
                    </a:xfrm>
                    <a:prstGeom prst="rect">
                      <a:avLst/>
                    </a:prstGeom>
                    <a:ln/>
                  </pic:spPr>
                </pic:pic>
              </a:graphicData>
            </a:graphic>
          </wp:inline>
        </w:drawing>
      </w:r>
      <w:bookmarkStart w:id="0" w:name="_GoBack"/>
      <w:bookmarkEnd w:id="0"/>
    </w:p>
    <w:p w:rsidR="00592F8C" w:rsidRDefault="00592F8C">
      <w:pPr>
        <w:spacing w:line="480" w:lineRule="auto"/>
        <w:jc w:val="both"/>
        <w:rPr>
          <w:rFonts w:ascii="Times New Roman" w:eastAsia="Times New Roman" w:hAnsi="Times New Roman" w:cs="Times New Roman"/>
          <w:sz w:val="24"/>
          <w:szCs w:val="24"/>
        </w:rPr>
      </w:pPr>
    </w:p>
    <w:sectPr w:rsidR="00592F8C">
      <w:footerReference w:type="default" r:id="rId11"/>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00757">
      <w:pPr>
        <w:spacing w:after="0" w:line="240" w:lineRule="auto"/>
      </w:pPr>
      <w:r>
        <w:separator/>
      </w:r>
    </w:p>
  </w:endnote>
  <w:endnote w:type="continuationSeparator" w:id="0">
    <w:p w:rsidR="00000000" w:rsidRDefault="00800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F8C" w:rsidRDefault="00800757">
    <w:pPr>
      <w:jc w:val="right"/>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00757">
      <w:pPr>
        <w:spacing w:after="0" w:line="240" w:lineRule="auto"/>
      </w:pPr>
      <w:r>
        <w:separator/>
      </w:r>
    </w:p>
  </w:footnote>
  <w:footnote w:type="continuationSeparator" w:id="0">
    <w:p w:rsidR="00000000" w:rsidRDefault="008007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92F8C"/>
    <w:rsid w:val="00592F8C"/>
    <w:rsid w:val="0080075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B73D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D07"/>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B73D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D07"/>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sGUd5Y8/jHm8uoZF9U29HPfcCg==">AMUW2mU029q5HusSQGUClnECHlAuY8yRMbEZiysKa8BCbiWKl5JyTmlhQWOxia/ZKLeIF8GKx8Dq5nijs3ZojXtcKwR1mVgtxwBgHdb1wkYhsrq1/mBYd0Q=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Pini Lorenzo</dc:creator>
  <cp:lastModifiedBy>ShermeyAntony Aloysius</cp:lastModifiedBy>
  <cp:revision>2</cp:revision>
  <dcterms:created xsi:type="dcterms:W3CDTF">2021-02-02T08:30:00Z</dcterms:created>
  <dcterms:modified xsi:type="dcterms:W3CDTF">2021-06-04T05:52:00Z</dcterms:modified>
</cp:coreProperties>
</file>