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DD4AB" w14:textId="55472E2A" w:rsidR="00D54195" w:rsidRDefault="00D54195" w:rsidP="00394CAD">
      <w:pPr>
        <w:pStyle w:val="Heading2"/>
      </w:pPr>
      <w:r>
        <w:t>Longitudinal analysis using 16S amplicon sequencing data on a subset of the cohort who had samples collected as part of previous work</w:t>
      </w:r>
    </w:p>
    <w:p w14:paraId="26C2E30B" w14:textId="77777777" w:rsidR="00394CAD" w:rsidRPr="00394CAD" w:rsidRDefault="00394CAD" w:rsidP="00394CAD"/>
    <w:tbl>
      <w:tblPr>
        <w:tblStyle w:val="PlainTable2"/>
        <w:tblW w:w="9680" w:type="dxa"/>
        <w:tblLook w:val="0420" w:firstRow="1" w:lastRow="0" w:firstColumn="0" w:lastColumn="0" w:noHBand="0" w:noVBand="1"/>
      </w:tblPr>
      <w:tblGrid>
        <w:gridCol w:w="3544"/>
        <w:gridCol w:w="2977"/>
        <w:gridCol w:w="3159"/>
      </w:tblGrid>
      <w:tr w:rsidR="00D54195" w:rsidRPr="00094123" w14:paraId="7A98742C" w14:textId="77777777" w:rsidTr="004608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tcW w:w="9680" w:type="dxa"/>
            <w:gridSpan w:val="3"/>
            <w:hideMark/>
          </w:tcPr>
          <w:p w14:paraId="33345B1F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Categorical Variables</w:t>
            </w:r>
          </w:p>
        </w:tc>
      </w:tr>
      <w:tr w:rsidR="00D54195" w:rsidRPr="00094123" w14:paraId="62E9B240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9"/>
        </w:trPr>
        <w:tc>
          <w:tcPr>
            <w:tcW w:w="3544" w:type="dxa"/>
            <w:hideMark/>
          </w:tcPr>
          <w:p w14:paraId="45ADB9DD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Variables</w:t>
            </w:r>
          </w:p>
        </w:tc>
        <w:tc>
          <w:tcPr>
            <w:tcW w:w="2977" w:type="dxa"/>
            <w:hideMark/>
          </w:tcPr>
          <w:p w14:paraId="34C0331F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Levels</w:t>
            </w:r>
          </w:p>
        </w:tc>
        <w:tc>
          <w:tcPr>
            <w:tcW w:w="3159" w:type="dxa"/>
            <w:hideMark/>
          </w:tcPr>
          <w:p w14:paraId="4C75EBF3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Count</w:t>
            </w:r>
          </w:p>
        </w:tc>
      </w:tr>
      <w:tr w:rsidR="00D54195" w:rsidRPr="00094123" w14:paraId="5F5D7CBA" w14:textId="77777777" w:rsidTr="00460827">
        <w:trPr>
          <w:trHeight w:val="317"/>
        </w:trPr>
        <w:tc>
          <w:tcPr>
            <w:tcW w:w="3544" w:type="dxa"/>
            <w:vMerge w:val="restart"/>
            <w:hideMark/>
          </w:tcPr>
          <w:p w14:paraId="3A682D72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Diet</w:t>
            </w:r>
            <w:r>
              <w:rPr>
                <w:b/>
                <w:bCs/>
                <w:sz w:val="22"/>
                <w:szCs w:val="22"/>
              </w:rPr>
              <w:t xml:space="preserve"> during admission</w:t>
            </w:r>
          </w:p>
        </w:tc>
        <w:tc>
          <w:tcPr>
            <w:tcW w:w="2977" w:type="dxa"/>
            <w:hideMark/>
          </w:tcPr>
          <w:p w14:paraId="49A45358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Combination</w:t>
            </w:r>
          </w:p>
        </w:tc>
        <w:tc>
          <w:tcPr>
            <w:tcW w:w="3159" w:type="dxa"/>
            <w:hideMark/>
          </w:tcPr>
          <w:p w14:paraId="401E2425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54195" w:rsidRPr="00094123" w14:paraId="5556FD9A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tcW w:w="3544" w:type="dxa"/>
            <w:vMerge/>
            <w:hideMark/>
          </w:tcPr>
          <w:p w14:paraId="2086CAE2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6E21F560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Breastmilk</w:t>
            </w:r>
          </w:p>
        </w:tc>
        <w:tc>
          <w:tcPr>
            <w:tcW w:w="3159" w:type="dxa"/>
            <w:hideMark/>
          </w:tcPr>
          <w:p w14:paraId="27CF435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54195" w:rsidRPr="00094123" w14:paraId="1623C426" w14:textId="77777777" w:rsidTr="00460827">
        <w:trPr>
          <w:trHeight w:val="576"/>
        </w:trPr>
        <w:tc>
          <w:tcPr>
            <w:tcW w:w="3544" w:type="dxa"/>
            <w:vMerge w:val="restart"/>
          </w:tcPr>
          <w:p w14:paraId="054BE21A" w14:textId="77777777" w:rsidR="00D54195" w:rsidRPr="00094123" w:rsidRDefault="00D54195" w:rsidP="00EE5CDF">
            <w:pPr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Diet</w:t>
            </w:r>
            <w:r>
              <w:rPr>
                <w:b/>
                <w:bCs/>
                <w:sz w:val="22"/>
                <w:szCs w:val="22"/>
              </w:rPr>
              <w:t xml:space="preserve"> post-discharge </w:t>
            </w:r>
          </w:p>
        </w:tc>
        <w:tc>
          <w:tcPr>
            <w:tcW w:w="2977" w:type="dxa"/>
          </w:tcPr>
          <w:p w14:paraId="4B2DBB2A" w14:textId="77777777" w:rsidR="00D54195" w:rsidRPr="00094123" w:rsidRDefault="00D54195" w:rsidP="00EE5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Combination</w:t>
            </w:r>
          </w:p>
        </w:tc>
        <w:tc>
          <w:tcPr>
            <w:tcW w:w="3159" w:type="dxa"/>
          </w:tcPr>
          <w:p w14:paraId="34720B2E" w14:textId="77777777" w:rsidR="00D54195" w:rsidRDefault="00D54195" w:rsidP="00EE5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54195" w:rsidRPr="00094123" w14:paraId="0C32B228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544" w:type="dxa"/>
            <w:vMerge/>
          </w:tcPr>
          <w:p w14:paraId="75289083" w14:textId="77777777" w:rsidR="00D54195" w:rsidRPr="00094123" w:rsidRDefault="00D54195" w:rsidP="00EE5CD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14:paraId="303CDFF6" w14:textId="77777777" w:rsidR="00D54195" w:rsidRPr="00094123" w:rsidRDefault="00D54195" w:rsidP="00EE5CDF">
            <w:pPr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Breastmilk</w:t>
            </w:r>
          </w:p>
        </w:tc>
        <w:tc>
          <w:tcPr>
            <w:tcW w:w="3159" w:type="dxa"/>
          </w:tcPr>
          <w:p w14:paraId="2A68A946" w14:textId="77777777" w:rsidR="00D54195" w:rsidRDefault="00D54195" w:rsidP="00EE5CD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54195" w:rsidRPr="00094123" w14:paraId="23CE3338" w14:textId="77777777" w:rsidTr="00460827">
        <w:trPr>
          <w:trHeight w:val="576"/>
        </w:trPr>
        <w:tc>
          <w:tcPr>
            <w:tcW w:w="3544" w:type="dxa"/>
            <w:vMerge w:val="restart"/>
            <w:hideMark/>
          </w:tcPr>
          <w:p w14:paraId="0FE96633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Delivery</w:t>
            </w:r>
          </w:p>
        </w:tc>
        <w:tc>
          <w:tcPr>
            <w:tcW w:w="2977" w:type="dxa"/>
            <w:hideMark/>
          </w:tcPr>
          <w:p w14:paraId="080278D0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Vaginal</w:t>
            </w:r>
          </w:p>
        </w:tc>
        <w:tc>
          <w:tcPr>
            <w:tcW w:w="3159" w:type="dxa"/>
            <w:hideMark/>
          </w:tcPr>
          <w:p w14:paraId="61E18593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5ECD352F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544" w:type="dxa"/>
            <w:vMerge/>
            <w:hideMark/>
          </w:tcPr>
          <w:p w14:paraId="388FA484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79A72621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Caesarean</w:t>
            </w:r>
          </w:p>
        </w:tc>
        <w:tc>
          <w:tcPr>
            <w:tcW w:w="3159" w:type="dxa"/>
            <w:hideMark/>
          </w:tcPr>
          <w:p w14:paraId="1C6EB973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2A033B9F" w14:textId="77777777" w:rsidTr="00460827">
        <w:trPr>
          <w:trHeight w:val="576"/>
        </w:trPr>
        <w:tc>
          <w:tcPr>
            <w:tcW w:w="3544" w:type="dxa"/>
            <w:vMerge w:val="restart"/>
            <w:hideMark/>
          </w:tcPr>
          <w:p w14:paraId="017E4610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NEC</w:t>
            </w:r>
          </w:p>
        </w:tc>
        <w:tc>
          <w:tcPr>
            <w:tcW w:w="2977" w:type="dxa"/>
            <w:hideMark/>
          </w:tcPr>
          <w:p w14:paraId="64527C32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4B7386B2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1561FF12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544" w:type="dxa"/>
            <w:vMerge/>
            <w:hideMark/>
          </w:tcPr>
          <w:p w14:paraId="59131E3F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4D7C4EC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34E6CD62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78ADE858" w14:textId="77777777" w:rsidTr="00460827">
        <w:trPr>
          <w:trHeight w:val="576"/>
        </w:trPr>
        <w:tc>
          <w:tcPr>
            <w:tcW w:w="3544" w:type="dxa"/>
            <w:vMerge w:val="restart"/>
            <w:hideMark/>
          </w:tcPr>
          <w:p w14:paraId="6B83208A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Sepsis</w:t>
            </w:r>
          </w:p>
        </w:tc>
        <w:tc>
          <w:tcPr>
            <w:tcW w:w="2977" w:type="dxa"/>
            <w:hideMark/>
          </w:tcPr>
          <w:p w14:paraId="20844785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0DB876B0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40F8AA7B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544" w:type="dxa"/>
            <w:vMerge/>
            <w:hideMark/>
          </w:tcPr>
          <w:p w14:paraId="42B770D4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12704E68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797CBA01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55737AE8" w14:textId="77777777" w:rsidTr="00460827">
        <w:trPr>
          <w:trHeight w:val="504"/>
        </w:trPr>
        <w:tc>
          <w:tcPr>
            <w:tcW w:w="3544" w:type="dxa"/>
            <w:vMerge w:val="restart"/>
            <w:hideMark/>
          </w:tcPr>
          <w:p w14:paraId="1EB0FCBD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Antenatal antibiotics</w:t>
            </w:r>
          </w:p>
        </w:tc>
        <w:tc>
          <w:tcPr>
            <w:tcW w:w="2977" w:type="dxa"/>
            <w:hideMark/>
          </w:tcPr>
          <w:p w14:paraId="06DCA027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58F8A234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54195" w:rsidRPr="00094123" w14:paraId="46711A9F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tcW w:w="3544" w:type="dxa"/>
            <w:vMerge/>
            <w:hideMark/>
          </w:tcPr>
          <w:p w14:paraId="4A3F0433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6E91044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4C5DD2E9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54195" w:rsidRPr="00094123" w14:paraId="7EC02F94" w14:textId="77777777" w:rsidTr="00460827">
        <w:trPr>
          <w:trHeight w:val="504"/>
        </w:trPr>
        <w:tc>
          <w:tcPr>
            <w:tcW w:w="3544" w:type="dxa"/>
            <w:vMerge w:val="restart"/>
            <w:hideMark/>
          </w:tcPr>
          <w:p w14:paraId="7C1727C4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 xml:space="preserve">Neonatal antibiotics </w:t>
            </w:r>
          </w:p>
        </w:tc>
        <w:tc>
          <w:tcPr>
            <w:tcW w:w="2977" w:type="dxa"/>
            <w:hideMark/>
          </w:tcPr>
          <w:p w14:paraId="1F5D7A8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603224F2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4DEF9874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4"/>
        </w:trPr>
        <w:tc>
          <w:tcPr>
            <w:tcW w:w="3544" w:type="dxa"/>
            <w:vMerge/>
            <w:hideMark/>
          </w:tcPr>
          <w:p w14:paraId="2DEE2E89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257C1BA8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253DC65D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328F7EC4" w14:textId="77777777" w:rsidTr="00460827">
        <w:trPr>
          <w:trHeight w:val="288"/>
        </w:trPr>
        <w:tc>
          <w:tcPr>
            <w:tcW w:w="3544" w:type="dxa"/>
            <w:vMerge w:val="restart"/>
            <w:hideMark/>
          </w:tcPr>
          <w:p w14:paraId="7BB87C98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 xml:space="preserve">Chorioamnionitis </w:t>
            </w:r>
          </w:p>
        </w:tc>
        <w:tc>
          <w:tcPr>
            <w:tcW w:w="2977" w:type="dxa"/>
            <w:hideMark/>
          </w:tcPr>
          <w:p w14:paraId="6F90C6FB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202E7D74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236DEE6E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544" w:type="dxa"/>
            <w:vMerge/>
            <w:hideMark/>
          </w:tcPr>
          <w:p w14:paraId="45FF04D0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636870B5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38B8C518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24C68164" w14:textId="77777777" w:rsidTr="00460827">
        <w:trPr>
          <w:trHeight w:val="288"/>
        </w:trPr>
        <w:tc>
          <w:tcPr>
            <w:tcW w:w="3544" w:type="dxa"/>
            <w:vMerge w:val="restart"/>
            <w:hideMark/>
          </w:tcPr>
          <w:p w14:paraId="4B60BB17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Preeclampsia</w:t>
            </w:r>
          </w:p>
        </w:tc>
        <w:tc>
          <w:tcPr>
            <w:tcW w:w="2977" w:type="dxa"/>
            <w:hideMark/>
          </w:tcPr>
          <w:p w14:paraId="58F645FC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7AE7AC3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D54195" w:rsidRPr="00094123" w14:paraId="43E9D693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544" w:type="dxa"/>
            <w:vMerge/>
            <w:hideMark/>
          </w:tcPr>
          <w:p w14:paraId="6E5E90D9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3CE7C586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229186B7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D54195" w:rsidRPr="00094123" w14:paraId="4F73C627" w14:textId="77777777" w:rsidTr="00460827">
        <w:trPr>
          <w:trHeight w:val="288"/>
        </w:trPr>
        <w:tc>
          <w:tcPr>
            <w:tcW w:w="3544" w:type="dxa"/>
            <w:vMerge w:val="restart"/>
            <w:hideMark/>
          </w:tcPr>
          <w:p w14:paraId="7CD992CD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 xml:space="preserve">Maternal Diabetes </w:t>
            </w:r>
          </w:p>
        </w:tc>
        <w:tc>
          <w:tcPr>
            <w:tcW w:w="2977" w:type="dxa"/>
            <w:hideMark/>
          </w:tcPr>
          <w:p w14:paraId="41E1B4AA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Yes</w:t>
            </w:r>
          </w:p>
        </w:tc>
        <w:tc>
          <w:tcPr>
            <w:tcW w:w="3159" w:type="dxa"/>
            <w:hideMark/>
          </w:tcPr>
          <w:p w14:paraId="0ADCB0B5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54195" w:rsidRPr="00094123" w14:paraId="20C43E42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tcW w:w="3544" w:type="dxa"/>
            <w:vMerge/>
            <w:hideMark/>
          </w:tcPr>
          <w:p w14:paraId="27859B10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</w:p>
        </w:tc>
        <w:tc>
          <w:tcPr>
            <w:tcW w:w="2977" w:type="dxa"/>
            <w:hideMark/>
          </w:tcPr>
          <w:p w14:paraId="4B9A86EF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 w:rsidRPr="00094123">
              <w:rPr>
                <w:sz w:val="22"/>
                <w:szCs w:val="22"/>
              </w:rPr>
              <w:t>No</w:t>
            </w:r>
          </w:p>
        </w:tc>
        <w:tc>
          <w:tcPr>
            <w:tcW w:w="3159" w:type="dxa"/>
            <w:hideMark/>
          </w:tcPr>
          <w:p w14:paraId="02375BAA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D54195" w:rsidRPr="00094123" w14:paraId="2E916609" w14:textId="77777777" w:rsidTr="00460827">
        <w:trPr>
          <w:trHeight w:val="576"/>
        </w:trPr>
        <w:tc>
          <w:tcPr>
            <w:tcW w:w="9680" w:type="dxa"/>
            <w:gridSpan w:val="3"/>
            <w:hideMark/>
          </w:tcPr>
          <w:p w14:paraId="239537FB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Continuous Variables</w:t>
            </w:r>
          </w:p>
        </w:tc>
      </w:tr>
      <w:tr w:rsidR="00D54195" w:rsidRPr="00094123" w14:paraId="13590547" w14:textId="77777777" w:rsidTr="004608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tcW w:w="3544" w:type="dxa"/>
            <w:hideMark/>
          </w:tcPr>
          <w:p w14:paraId="1B04368C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Variable</w:t>
            </w:r>
          </w:p>
        </w:tc>
        <w:tc>
          <w:tcPr>
            <w:tcW w:w="6136" w:type="dxa"/>
            <w:gridSpan w:val="2"/>
            <w:hideMark/>
          </w:tcPr>
          <w:p w14:paraId="0BAD5315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t>mean/median</w:t>
            </w:r>
          </w:p>
        </w:tc>
      </w:tr>
      <w:tr w:rsidR="00D54195" w:rsidRPr="00094123" w14:paraId="7CD1F21D" w14:textId="77777777" w:rsidTr="00460827">
        <w:trPr>
          <w:trHeight w:val="576"/>
        </w:trPr>
        <w:tc>
          <w:tcPr>
            <w:tcW w:w="3544" w:type="dxa"/>
            <w:hideMark/>
          </w:tcPr>
          <w:p w14:paraId="592C348E" w14:textId="77777777" w:rsidR="00D54195" w:rsidRPr="00094123" w:rsidRDefault="00D54195" w:rsidP="00EE5CDF">
            <w:pPr>
              <w:spacing w:after="160" w:line="259" w:lineRule="auto"/>
              <w:rPr>
                <w:b/>
                <w:bCs/>
                <w:sz w:val="22"/>
                <w:szCs w:val="22"/>
              </w:rPr>
            </w:pPr>
            <w:r w:rsidRPr="00094123">
              <w:rPr>
                <w:b/>
                <w:bCs/>
                <w:sz w:val="22"/>
                <w:szCs w:val="22"/>
              </w:rPr>
              <w:lastRenderedPageBreak/>
              <w:t>Gestational age at birth</w:t>
            </w:r>
          </w:p>
        </w:tc>
        <w:tc>
          <w:tcPr>
            <w:tcW w:w="6136" w:type="dxa"/>
            <w:gridSpan w:val="2"/>
            <w:hideMark/>
          </w:tcPr>
          <w:p w14:paraId="0FE91B88" w14:textId="77777777" w:rsidR="00D54195" w:rsidRPr="00094123" w:rsidRDefault="00D54195" w:rsidP="00EE5CDF">
            <w:pPr>
              <w:spacing w:after="160" w:line="259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28.6</w:t>
            </w:r>
            <m:oMath>
              <m:r>
                <w:rPr>
                  <w:rFonts w:ascii="Cambria Math" w:hAnsi="Cambria Math"/>
                  <w:sz w:val="22"/>
                  <w:szCs w:val="22"/>
                </w:rPr>
                <m:t xml:space="preserve"> ± 0.5</m:t>
              </m:r>
            </m:oMath>
          </w:p>
        </w:tc>
      </w:tr>
    </w:tbl>
    <w:p w14:paraId="1D424E34" w14:textId="77777777" w:rsidR="00D54195" w:rsidRDefault="00D54195" w:rsidP="00D54195">
      <w:pPr>
        <w:spacing w:line="360" w:lineRule="auto"/>
        <w:rPr>
          <w:rStyle w:val="citation"/>
          <w:i/>
          <w:shd w:val="clear" w:color="auto" w:fill="FFFFFF"/>
        </w:rPr>
      </w:pPr>
    </w:p>
    <w:p w14:paraId="13BEEA8C" w14:textId="77777777" w:rsidR="00D54195" w:rsidRPr="00094123" w:rsidRDefault="00D54195" w:rsidP="00D54195">
      <w:pPr>
        <w:spacing w:line="360" w:lineRule="auto"/>
        <w:rPr>
          <w:i/>
        </w:rPr>
      </w:pPr>
      <w:r w:rsidRPr="00094123">
        <w:rPr>
          <w:rStyle w:val="citation"/>
          <w:i/>
          <w:shd w:val="clear" w:color="auto" w:fill="FFFFFF"/>
        </w:rPr>
        <w:t xml:space="preserve">Table 1: </w:t>
      </w:r>
      <w:r>
        <w:rPr>
          <w:rStyle w:val="citation"/>
          <w:i/>
          <w:shd w:val="clear" w:color="auto" w:fill="FFFFFF"/>
        </w:rPr>
        <w:t>Full d</w:t>
      </w:r>
      <w:r w:rsidRPr="00094123">
        <w:rPr>
          <w:rStyle w:val="citation"/>
          <w:i/>
          <w:shd w:val="clear" w:color="auto" w:fill="FFFFFF"/>
        </w:rPr>
        <w:t>emographic/clinical data for infants that underwent 16S metabarcoding.</w:t>
      </w:r>
    </w:p>
    <w:p w14:paraId="0ED05CBB" w14:textId="3C9CB591" w:rsidR="00D54195" w:rsidRDefault="00D54195" w:rsidP="00D54195"/>
    <w:p w14:paraId="070BC4B8" w14:textId="77777777" w:rsidR="009447DB" w:rsidRPr="006A6FBB" w:rsidRDefault="009447DB" w:rsidP="009447DB">
      <w:pPr>
        <w:rPr>
          <w:b/>
          <w:bCs/>
        </w:rPr>
      </w:pPr>
      <w:r w:rsidRPr="006A6FBB">
        <w:rPr>
          <w:b/>
          <w:bCs/>
        </w:rPr>
        <w:t xml:space="preserve">Beta Diversity </w:t>
      </w:r>
    </w:p>
    <w:tbl>
      <w:tblPr>
        <w:tblStyle w:val="PlainTable2"/>
        <w:tblW w:w="6609" w:type="dxa"/>
        <w:tblLook w:val="0420" w:firstRow="1" w:lastRow="0" w:firstColumn="0" w:lastColumn="0" w:noHBand="0" w:noVBand="1"/>
      </w:tblPr>
      <w:tblGrid>
        <w:gridCol w:w="1601"/>
        <w:gridCol w:w="721"/>
        <w:gridCol w:w="1349"/>
        <w:gridCol w:w="855"/>
        <w:gridCol w:w="855"/>
        <w:gridCol w:w="1228"/>
      </w:tblGrid>
      <w:tr w:rsidR="009447DB" w:rsidRPr="004D77A9" w14:paraId="04F7AF43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69868482" w14:textId="77777777" w:rsidR="009447DB" w:rsidRPr="004D77A9" w:rsidRDefault="009447DB" w:rsidP="00EE5CDF">
            <w:pPr>
              <w:spacing w:after="160" w:line="259" w:lineRule="auto"/>
            </w:pPr>
          </w:p>
        </w:tc>
        <w:tc>
          <w:tcPr>
            <w:tcW w:w="721" w:type="dxa"/>
            <w:hideMark/>
          </w:tcPr>
          <w:p w14:paraId="68965BDF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DF</w:t>
            </w:r>
          </w:p>
        </w:tc>
        <w:tc>
          <w:tcPr>
            <w:tcW w:w="1349" w:type="dxa"/>
            <w:hideMark/>
          </w:tcPr>
          <w:p w14:paraId="6B4F6262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Sum of squares</w:t>
            </w:r>
          </w:p>
        </w:tc>
        <w:tc>
          <w:tcPr>
            <w:tcW w:w="855" w:type="dxa"/>
            <w:hideMark/>
          </w:tcPr>
          <w:p w14:paraId="5F7E4AC7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R2</w:t>
            </w:r>
          </w:p>
        </w:tc>
        <w:tc>
          <w:tcPr>
            <w:tcW w:w="855" w:type="dxa"/>
            <w:hideMark/>
          </w:tcPr>
          <w:p w14:paraId="0B0793D5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F</w:t>
            </w:r>
          </w:p>
        </w:tc>
        <w:tc>
          <w:tcPr>
            <w:tcW w:w="1228" w:type="dxa"/>
            <w:hideMark/>
          </w:tcPr>
          <w:p w14:paraId="3CBEF632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Pr(&gt;F)</w:t>
            </w:r>
          </w:p>
        </w:tc>
      </w:tr>
      <w:tr w:rsidR="009447DB" w:rsidRPr="004D77A9" w14:paraId="79699F68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2D0B61AD" w14:textId="548B1039" w:rsidR="009447DB" w:rsidRPr="004D77A9" w:rsidRDefault="00202874" w:rsidP="00EE5CDF">
            <w:pPr>
              <w:spacing w:after="160" w:line="259" w:lineRule="auto"/>
            </w:pPr>
            <w:r>
              <w:t>Timing of collection</w:t>
            </w:r>
          </w:p>
        </w:tc>
        <w:tc>
          <w:tcPr>
            <w:tcW w:w="721" w:type="dxa"/>
            <w:hideMark/>
          </w:tcPr>
          <w:p w14:paraId="28AEF680" w14:textId="167AE4A4" w:rsidR="009447DB" w:rsidRPr="004D77A9" w:rsidRDefault="00D72D6F" w:rsidP="00EE5CDF">
            <w:pPr>
              <w:spacing w:after="160" w:line="259" w:lineRule="auto"/>
            </w:pPr>
            <w:r>
              <w:t>2</w:t>
            </w:r>
          </w:p>
        </w:tc>
        <w:tc>
          <w:tcPr>
            <w:tcW w:w="1349" w:type="dxa"/>
            <w:hideMark/>
          </w:tcPr>
          <w:p w14:paraId="5B335F5F" w14:textId="7F384DD1" w:rsidR="009447DB" w:rsidRPr="004D77A9" w:rsidRDefault="00D72D6F" w:rsidP="00EE5CDF">
            <w:pPr>
              <w:spacing w:after="160" w:line="259" w:lineRule="auto"/>
            </w:pPr>
            <w:r>
              <w:t>2.26</w:t>
            </w:r>
          </w:p>
        </w:tc>
        <w:tc>
          <w:tcPr>
            <w:tcW w:w="855" w:type="dxa"/>
            <w:hideMark/>
          </w:tcPr>
          <w:p w14:paraId="5CDE954E" w14:textId="4820EBDA" w:rsidR="009447DB" w:rsidRPr="004D77A9" w:rsidRDefault="009447DB" w:rsidP="00EE5CDF">
            <w:pPr>
              <w:spacing w:after="160" w:line="259" w:lineRule="auto"/>
            </w:pPr>
            <w:r w:rsidRPr="004D77A9">
              <w:t>0.</w:t>
            </w:r>
            <w:r w:rsidR="00D72D6F">
              <w:t>35</w:t>
            </w:r>
          </w:p>
        </w:tc>
        <w:tc>
          <w:tcPr>
            <w:tcW w:w="855" w:type="dxa"/>
            <w:hideMark/>
          </w:tcPr>
          <w:p w14:paraId="6212AA59" w14:textId="4D00BCE1" w:rsidR="009447DB" w:rsidRPr="004D77A9" w:rsidRDefault="00D72D6F" w:rsidP="00EE5CDF">
            <w:pPr>
              <w:spacing w:after="160" w:line="259" w:lineRule="auto"/>
            </w:pPr>
            <w:r>
              <w:t>4.45</w:t>
            </w:r>
          </w:p>
        </w:tc>
        <w:tc>
          <w:tcPr>
            <w:tcW w:w="1228" w:type="dxa"/>
            <w:hideMark/>
          </w:tcPr>
          <w:p w14:paraId="011E1072" w14:textId="39A228D2" w:rsidR="009447DB" w:rsidRPr="004D77A9" w:rsidRDefault="00D72D6F" w:rsidP="00EE5CDF">
            <w:pPr>
              <w:spacing w:after="160" w:line="259" w:lineRule="auto"/>
            </w:pPr>
            <w:r>
              <w:t>&lt;0.</w:t>
            </w:r>
            <w:r w:rsidR="00BD419C">
              <w:t>0</w:t>
            </w:r>
            <w:r>
              <w:t>01</w:t>
            </w:r>
          </w:p>
        </w:tc>
      </w:tr>
      <w:tr w:rsidR="009447DB" w:rsidRPr="004D77A9" w14:paraId="34065AEB" w14:textId="77777777" w:rsidTr="00EE5CDF">
        <w:trPr>
          <w:trHeight w:val="675"/>
        </w:trPr>
        <w:tc>
          <w:tcPr>
            <w:tcW w:w="1601" w:type="dxa"/>
            <w:hideMark/>
          </w:tcPr>
          <w:p w14:paraId="6415493F" w14:textId="1137092F" w:rsidR="009447DB" w:rsidRPr="004D77A9" w:rsidRDefault="009447DB" w:rsidP="00EE5CDF">
            <w:pPr>
              <w:spacing w:after="160" w:line="259" w:lineRule="auto"/>
            </w:pPr>
            <w:r w:rsidRPr="004D77A9">
              <w:t>D</w:t>
            </w:r>
            <w:r w:rsidR="00202874">
              <w:t>iet</w:t>
            </w:r>
          </w:p>
        </w:tc>
        <w:tc>
          <w:tcPr>
            <w:tcW w:w="721" w:type="dxa"/>
            <w:hideMark/>
          </w:tcPr>
          <w:p w14:paraId="1FA7F3FE" w14:textId="00F6EB98" w:rsidR="009447DB" w:rsidRPr="004D77A9" w:rsidRDefault="00D72D6F" w:rsidP="00EE5CDF">
            <w:pPr>
              <w:spacing w:after="160" w:line="259" w:lineRule="auto"/>
            </w:pPr>
            <w:r>
              <w:t>1</w:t>
            </w:r>
          </w:p>
        </w:tc>
        <w:tc>
          <w:tcPr>
            <w:tcW w:w="1349" w:type="dxa"/>
            <w:hideMark/>
          </w:tcPr>
          <w:p w14:paraId="094825A7" w14:textId="406A39C1" w:rsidR="009447DB" w:rsidRPr="004D77A9" w:rsidRDefault="009447DB" w:rsidP="00EE5CDF">
            <w:pPr>
              <w:spacing w:after="160" w:line="259" w:lineRule="auto"/>
            </w:pPr>
            <w:r w:rsidRPr="004D77A9">
              <w:t>0.</w:t>
            </w:r>
            <w:r w:rsidR="00D72D6F">
              <w:t>31</w:t>
            </w:r>
          </w:p>
        </w:tc>
        <w:tc>
          <w:tcPr>
            <w:tcW w:w="855" w:type="dxa"/>
            <w:hideMark/>
          </w:tcPr>
          <w:p w14:paraId="2FD92AFF" w14:textId="7FE1401A" w:rsidR="009447DB" w:rsidRPr="004D77A9" w:rsidRDefault="009447DB" w:rsidP="00EE5CDF">
            <w:pPr>
              <w:spacing w:after="160" w:line="259" w:lineRule="auto"/>
            </w:pPr>
            <w:r w:rsidRPr="004D77A9">
              <w:t>0.</w:t>
            </w:r>
            <w:r w:rsidR="00D72D6F">
              <w:t>05</w:t>
            </w:r>
          </w:p>
        </w:tc>
        <w:tc>
          <w:tcPr>
            <w:tcW w:w="855" w:type="dxa"/>
            <w:hideMark/>
          </w:tcPr>
          <w:p w14:paraId="39533C5F" w14:textId="18C426E1" w:rsidR="009447DB" w:rsidRPr="004D77A9" w:rsidRDefault="009447DB" w:rsidP="00EE5CDF">
            <w:pPr>
              <w:spacing w:after="160" w:line="259" w:lineRule="auto"/>
            </w:pPr>
            <w:r w:rsidRPr="004D77A9">
              <w:t>1</w:t>
            </w:r>
            <w:r w:rsidR="00D72D6F">
              <w:t>.20</w:t>
            </w:r>
          </w:p>
        </w:tc>
        <w:tc>
          <w:tcPr>
            <w:tcW w:w="1228" w:type="dxa"/>
            <w:hideMark/>
          </w:tcPr>
          <w:p w14:paraId="493FEA25" w14:textId="308E2C29" w:rsidR="009447DB" w:rsidRPr="004D77A9" w:rsidRDefault="009447DB" w:rsidP="00EE5CDF">
            <w:pPr>
              <w:spacing w:after="160" w:line="259" w:lineRule="auto"/>
            </w:pPr>
            <w:r w:rsidRPr="004D77A9">
              <w:t>0.2</w:t>
            </w:r>
            <w:r w:rsidR="00D72D6F">
              <w:t>9</w:t>
            </w:r>
          </w:p>
        </w:tc>
      </w:tr>
      <w:tr w:rsidR="009447DB" w:rsidRPr="004D77A9" w14:paraId="333AC813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795E5C10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Residual</w:t>
            </w:r>
          </w:p>
        </w:tc>
        <w:tc>
          <w:tcPr>
            <w:tcW w:w="721" w:type="dxa"/>
            <w:hideMark/>
          </w:tcPr>
          <w:p w14:paraId="33FEB864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13</w:t>
            </w:r>
          </w:p>
        </w:tc>
        <w:tc>
          <w:tcPr>
            <w:tcW w:w="1349" w:type="dxa"/>
            <w:hideMark/>
          </w:tcPr>
          <w:p w14:paraId="4DF4A16E" w14:textId="6EB9708A" w:rsidR="009447DB" w:rsidRPr="004D77A9" w:rsidRDefault="009447DB" w:rsidP="00EE5CDF">
            <w:pPr>
              <w:spacing w:after="160" w:line="259" w:lineRule="auto"/>
            </w:pPr>
            <w:r w:rsidRPr="004D77A9">
              <w:t>3.</w:t>
            </w:r>
            <w:r w:rsidR="00D72D6F">
              <w:t>30</w:t>
            </w:r>
          </w:p>
        </w:tc>
        <w:tc>
          <w:tcPr>
            <w:tcW w:w="855" w:type="dxa"/>
            <w:hideMark/>
          </w:tcPr>
          <w:p w14:paraId="3CE1CF47" w14:textId="2AB21706" w:rsidR="009447DB" w:rsidRPr="004D77A9" w:rsidRDefault="009447DB" w:rsidP="00EE5CDF">
            <w:pPr>
              <w:spacing w:after="160" w:line="259" w:lineRule="auto"/>
            </w:pPr>
            <w:r w:rsidRPr="004D77A9">
              <w:t>0.</w:t>
            </w:r>
            <w:r w:rsidR="00D72D6F">
              <w:t>52</w:t>
            </w:r>
          </w:p>
        </w:tc>
        <w:tc>
          <w:tcPr>
            <w:tcW w:w="855" w:type="dxa"/>
            <w:hideMark/>
          </w:tcPr>
          <w:p w14:paraId="3DD9BA39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NA</w:t>
            </w:r>
          </w:p>
        </w:tc>
        <w:tc>
          <w:tcPr>
            <w:tcW w:w="1228" w:type="dxa"/>
            <w:hideMark/>
          </w:tcPr>
          <w:p w14:paraId="64C9F7F8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NA</w:t>
            </w:r>
          </w:p>
        </w:tc>
      </w:tr>
      <w:tr w:rsidR="009447DB" w:rsidRPr="004D77A9" w14:paraId="3949B7DF" w14:textId="77777777" w:rsidTr="00EE5CDF">
        <w:trPr>
          <w:trHeight w:val="675"/>
        </w:trPr>
        <w:tc>
          <w:tcPr>
            <w:tcW w:w="1601" w:type="dxa"/>
            <w:hideMark/>
          </w:tcPr>
          <w:p w14:paraId="711A58B7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Total</w:t>
            </w:r>
          </w:p>
        </w:tc>
        <w:tc>
          <w:tcPr>
            <w:tcW w:w="721" w:type="dxa"/>
            <w:hideMark/>
          </w:tcPr>
          <w:p w14:paraId="1ACA6031" w14:textId="1B708B44" w:rsidR="009447DB" w:rsidRPr="004D77A9" w:rsidRDefault="009447DB" w:rsidP="00EE5CDF">
            <w:pPr>
              <w:spacing w:after="160" w:line="259" w:lineRule="auto"/>
            </w:pPr>
            <w:r w:rsidRPr="004D77A9">
              <w:t>1</w:t>
            </w:r>
            <w:r w:rsidR="00D72D6F">
              <w:t>6</w:t>
            </w:r>
          </w:p>
        </w:tc>
        <w:tc>
          <w:tcPr>
            <w:tcW w:w="1349" w:type="dxa"/>
            <w:hideMark/>
          </w:tcPr>
          <w:p w14:paraId="60D8E714" w14:textId="30D2D939" w:rsidR="009447DB" w:rsidRPr="004D77A9" w:rsidRDefault="00D72D6F" w:rsidP="00EE5CDF">
            <w:pPr>
              <w:spacing w:after="160" w:line="259" w:lineRule="auto"/>
            </w:pPr>
            <w:r>
              <w:t>6.38</w:t>
            </w:r>
          </w:p>
        </w:tc>
        <w:tc>
          <w:tcPr>
            <w:tcW w:w="855" w:type="dxa"/>
            <w:hideMark/>
          </w:tcPr>
          <w:p w14:paraId="7C25DBB4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1</w:t>
            </w:r>
          </w:p>
        </w:tc>
        <w:tc>
          <w:tcPr>
            <w:tcW w:w="855" w:type="dxa"/>
            <w:hideMark/>
          </w:tcPr>
          <w:p w14:paraId="536A88BE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NA</w:t>
            </w:r>
          </w:p>
        </w:tc>
        <w:tc>
          <w:tcPr>
            <w:tcW w:w="1228" w:type="dxa"/>
            <w:hideMark/>
          </w:tcPr>
          <w:p w14:paraId="390CC0B5" w14:textId="77777777" w:rsidR="009447DB" w:rsidRPr="004D77A9" w:rsidRDefault="009447DB" w:rsidP="00EE5CDF">
            <w:pPr>
              <w:spacing w:after="160" w:line="259" w:lineRule="auto"/>
            </w:pPr>
            <w:r w:rsidRPr="004D77A9">
              <w:t>NA</w:t>
            </w:r>
          </w:p>
        </w:tc>
      </w:tr>
    </w:tbl>
    <w:p w14:paraId="5C1FB0DD" w14:textId="399BEB7A" w:rsidR="009447DB" w:rsidRPr="006A380E" w:rsidRDefault="00A65286" w:rsidP="009447DB">
      <w:pPr>
        <w:rPr>
          <w:i/>
        </w:rPr>
      </w:pPr>
      <w:r w:rsidRPr="006A380E">
        <w:rPr>
          <w:i/>
        </w:rPr>
        <w:t>Table 2</w:t>
      </w:r>
      <w:r w:rsidR="009447DB" w:rsidRPr="006A380E">
        <w:rPr>
          <w:i/>
        </w:rPr>
        <w:t>: results of permutational ANOVA.</w:t>
      </w:r>
    </w:p>
    <w:p w14:paraId="46D0F9BB" w14:textId="77777777" w:rsidR="009447DB" w:rsidRDefault="009447DB" w:rsidP="009447DB"/>
    <w:tbl>
      <w:tblPr>
        <w:tblStyle w:val="PlainTable2"/>
        <w:tblW w:w="3875" w:type="dxa"/>
        <w:tblLook w:val="0420" w:firstRow="1" w:lastRow="0" w:firstColumn="0" w:lastColumn="0" w:noHBand="0" w:noVBand="1"/>
      </w:tblPr>
      <w:tblGrid>
        <w:gridCol w:w="1709"/>
        <w:gridCol w:w="913"/>
        <w:gridCol w:w="1253"/>
      </w:tblGrid>
      <w:tr w:rsidR="009447DB" w:rsidRPr="00BF16DB" w14:paraId="27EC648A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6"/>
        </w:trPr>
        <w:tc>
          <w:tcPr>
            <w:tcW w:w="1709" w:type="dxa"/>
            <w:hideMark/>
          </w:tcPr>
          <w:p w14:paraId="5A0966E7" w14:textId="77777777" w:rsidR="009447DB" w:rsidRPr="00BF16DB" w:rsidRDefault="009447DB" w:rsidP="00EE5CDF">
            <w:pPr>
              <w:spacing w:after="160" w:line="259" w:lineRule="auto"/>
            </w:pPr>
          </w:p>
        </w:tc>
        <w:tc>
          <w:tcPr>
            <w:tcW w:w="913" w:type="dxa"/>
            <w:hideMark/>
          </w:tcPr>
          <w:p w14:paraId="35BDA24E" w14:textId="77777777" w:rsidR="009447DB" w:rsidRPr="00BF16DB" w:rsidRDefault="009447DB" w:rsidP="00EE5CDF">
            <w:pPr>
              <w:spacing w:after="160" w:line="259" w:lineRule="auto"/>
            </w:pPr>
            <w:r w:rsidRPr="00BF16DB">
              <w:t>R2</w:t>
            </w:r>
          </w:p>
        </w:tc>
        <w:tc>
          <w:tcPr>
            <w:tcW w:w="1253" w:type="dxa"/>
            <w:hideMark/>
          </w:tcPr>
          <w:p w14:paraId="470863E0" w14:textId="77777777" w:rsidR="009447DB" w:rsidRPr="00BF16DB" w:rsidRDefault="009447DB" w:rsidP="00EE5CDF">
            <w:pPr>
              <w:spacing w:after="160" w:line="259" w:lineRule="auto"/>
            </w:pPr>
            <w:r w:rsidRPr="00BF16DB">
              <w:t>Pr(&gt;r)</w:t>
            </w:r>
          </w:p>
        </w:tc>
      </w:tr>
      <w:tr w:rsidR="009447DB" w:rsidRPr="00BF16DB" w14:paraId="2BAEB30A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tcW w:w="1709" w:type="dxa"/>
            <w:hideMark/>
          </w:tcPr>
          <w:p w14:paraId="32D9C5A5" w14:textId="28C95934" w:rsidR="009447DB" w:rsidRPr="00BF16DB" w:rsidRDefault="00EF3284" w:rsidP="00EE5CDF">
            <w:pPr>
              <w:spacing w:after="160" w:line="259" w:lineRule="auto"/>
            </w:pPr>
            <w:r>
              <w:t>Timing of collection</w:t>
            </w:r>
          </w:p>
        </w:tc>
        <w:tc>
          <w:tcPr>
            <w:tcW w:w="913" w:type="dxa"/>
            <w:hideMark/>
          </w:tcPr>
          <w:p w14:paraId="678017AA" w14:textId="628DE338" w:rsidR="009447DB" w:rsidRPr="00BF16DB" w:rsidRDefault="009447DB" w:rsidP="00EE5CDF">
            <w:pPr>
              <w:spacing w:after="160" w:line="259" w:lineRule="auto"/>
            </w:pPr>
            <w:r w:rsidRPr="00BF16DB">
              <w:t>0.</w:t>
            </w:r>
            <w:r w:rsidR="00EF3284">
              <w:t>85</w:t>
            </w:r>
          </w:p>
        </w:tc>
        <w:tc>
          <w:tcPr>
            <w:tcW w:w="1253" w:type="dxa"/>
            <w:hideMark/>
          </w:tcPr>
          <w:p w14:paraId="3818D4F6" w14:textId="6A95A224" w:rsidR="009447DB" w:rsidRPr="00BF16DB" w:rsidRDefault="00EF3284" w:rsidP="00EE5CDF">
            <w:pPr>
              <w:spacing w:after="160" w:line="259" w:lineRule="auto"/>
            </w:pPr>
            <w:r>
              <w:t>&lt;0.001</w:t>
            </w:r>
          </w:p>
        </w:tc>
      </w:tr>
      <w:tr w:rsidR="009447DB" w:rsidRPr="00BF16DB" w14:paraId="75C260DD" w14:textId="77777777" w:rsidTr="00EE5CDF">
        <w:trPr>
          <w:trHeight w:val="746"/>
        </w:trPr>
        <w:tc>
          <w:tcPr>
            <w:tcW w:w="1709" w:type="dxa"/>
            <w:hideMark/>
          </w:tcPr>
          <w:p w14:paraId="7F15B444" w14:textId="77777777" w:rsidR="009447DB" w:rsidRPr="00BF16DB" w:rsidRDefault="009447DB" w:rsidP="00EE5CDF">
            <w:pPr>
              <w:spacing w:after="160" w:line="259" w:lineRule="auto"/>
            </w:pPr>
            <w:r w:rsidRPr="00BF16DB">
              <w:t>Diet</w:t>
            </w:r>
          </w:p>
        </w:tc>
        <w:tc>
          <w:tcPr>
            <w:tcW w:w="913" w:type="dxa"/>
            <w:hideMark/>
          </w:tcPr>
          <w:p w14:paraId="7EB18F95" w14:textId="1987709E" w:rsidR="009447DB" w:rsidRPr="00BF16DB" w:rsidRDefault="009447DB" w:rsidP="00EE5CDF">
            <w:pPr>
              <w:spacing w:after="160" w:line="259" w:lineRule="auto"/>
            </w:pPr>
            <w:r w:rsidRPr="00BF16DB">
              <w:t>0.</w:t>
            </w:r>
            <w:r w:rsidR="00EB6E8A">
              <w:t>18</w:t>
            </w:r>
          </w:p>
        </w:tc>
        <w:tc>
          <w:tcPr>
            <w:tcW w:w="1253" w:type="dxa"/>
            <w:hideMark/>
          </w:tcPr>
          <w:p w14:paraId="7CDE4322" w14:textId="4E44123A" w:rsidR="009447DB" w:rsidRPr="00BF16DB" w:rsidRDefault="009447DB" w:rsidP="00EE5CDF">
            <w:pPr>
              <w:spacing w:after="160" w:line="259" w:lineRule="auto"/>
            </w:pPr>
            <w:r w:rsidRPr="00BF16DB">
              <w:t>0.</w:t>
            </w:r>
            <w:r w:rsidR="005449A7">
              <w:t>09</w:t>
            </w:r>
          </w:p>
        </w:tc>
      </w:tr>
    </w:tbl>
    <w:p w14:paraId="3D0B05AE" w14:textId="5430539F" w:rsidR="009447DB" w:rsidRPr="00EF0F3A" w:rsidRDefault="00003605" w:rsidP="009447DB">
      <w:pPr>
        <w:rPr>
          <w:i/>
        </w:rPr>
      </w:pPr>
      <w:r w:rsidRPr="00EF0F3A">
        <w:rPr>
          <w:i/>
        </w:rPr>
        <w:t>Table 3</w:t>
      </w:r>
      <w:r w:rsidR="009447DB" w:rsidRPr="00EF0F3A">
        <w:rPr>
          <w:i/>
        </w:rPr>
        <w:t>: results of envfit analysis.</w:t>
      </w:r>
    </w:p>
    <w:p w14:paraId="790CCD00" w14:textId="16D110C8" w:rsidR="00B45C4A" w:rsidRDefault="00B45C4A" w:rsidP="00D54195"/>
    <w:p w14:paraId="530920A2" w14:textId="4BA76846" w:rsidR="00CA5598" w:rsidRDefault="00CA5598" w:rsidP="00CA5598">
      <w:pPr>
        <w:rPr>
          <w:b/>
          <w:bCs/>
        </w:rPr>
      </w:pPr>
      <w:r w:rsidRPr="006A6FBB">
        <w:rPr>
          <w:b/>
          <w:bCs/>
        </w:rPr>
        <w:t>Alpha Diversity</w:t>
      </w:r>
    </w:p>
    <w:p w14:paraId="705825C9" w14:textId="77777777" w:rsidR="000E098B" w:rsidRPr="006A6FBB" w:rsidRDefault="000E098B" w:rsidP="00CA5598">
      <w:pPr>
        <w:rPr>
          <w:b/>
          <w:bCs/>
        </w:rPr>
      </w:pPr>
    </w:p>
    <w:tbl>
      <w:tblPr>
        <w:tblStyle w:val="PlainTable2"/>
        <w:tblW w:w="5734" w:type="dxa"/>
        <w:tblLook w:val="0420" w:firstRow="1" w:lastRow="0" w:firstColumn="0" w:lastColumn="0" w:noHBand="0" w:noVBand="1"/>
      </w:tblPr>
      <w:tblGrid>
        <w:gridCol w:w="1504"/>
        <w:gridCol w:w="1316"/>
        <w:gridCol w:w="1186"/>
        <w:gridCol w:w="1728"/>
      </w:tblGrid>
      <w:tr w:rsidR="00CA5598" w:rsidRPr="00764114" w14:paraId="7CFA80DA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2035BD8C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Variable</w:t>
            </w:r>
          </w:p>
        </w:tc>
        <w:tc>
          <w:tcPr>
            <w:tcW w:w="1316" w:type="dxa"/>
            <w:hideMark/>
          </w:tcPr>
          <w:p w14:paraId="48B55D67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Chisq</w:t>
            </w:r>
          </w:p>
        </w:tc>
        <w:tc>
          <w:tcPr>
            <w:tcW w:w="1186" w:type="dxa"/>
            <w:hideMark/>
          </w:tcPr>
          <w:p w14:paraId="70CD2570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Df</w:t>
            </w:r>
          </w:p>
        </w:tc>
        <w:tc>
          <w:tcPr>
            <w:tcW w:w="1728" w:type="dxa"/>
            <w:hideMark/>
          </w:tcPr>
          <w:p w14:paraId="09221E8B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Pr(&gt;Chisq)</w:t>
            </w:r>
          </w:p>
        </w:tc>
      </w:tr>
      <w:tr w:rsidR="00CA5598" w:rsidRPr="00764114" w14:paraId="3D771D6E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312E1A8A" w14:textId="50262133" w:rsidR="00CA5598" w:rsidRPr="00764114" w:rsidRDefault="00247EE9" w:rsidP="00EE5CDF">
            <w:pPr>
              <w:spacing w:after="160" w:line="259" w:lineRule="auto"/>
            </w:pPr>
            <w:r>
              <w:t>Timing of collection</w:t>
            </w:r>
          </w:p>
        </w:tc>
        <w:tc>
          <w:tcPr>
            <w:tcW w:w="1316" w:type="dxa"/>
            <w:hideMark/>
          </w:tcPr>
          <w:p w14:paraId="50BCF6F9" w14:textId="19AD2560" w:rsidR="00CA5598" w:rsidRPr="00764114" w:rsidRDefault="000A3C97" w:rsidP="00EE5CDF">
            <w:pPr>
              <w:spacing w:after="160" w:line="259" w:lineRule="auto"/>
            </w:pPr>
            <w:r>
              <w:t>116.83</w:t>
            </w:r>
          </w:p>
        </w:tc>
        <w:tc>
          <w:tcPr>
            <w:tcW w:w="1186" w:type="dxa"/>
            <w:hideMark/>
          </w:tcPr>
          <w:p w14:paraId="7C5B9C4C" w14:textId="1048320E" w:rsidR="00CA5598" w:rsidRPr="00764114" w:rsidRDefault="00B212FF" w:rsidP="00EE5CDF">
            <w:pPr>
              <w:spacing w:after="160" w:line="259" w:lineRule="auto"/>
            </w:pPr>
            <w:r>
              <w:t>2</w:t>
            </w:r>
          </w:p>
        </w:tc>
        <w:tc>
          <w:tcPr>
            <w:tcW w:w="1728" w:type="dxa"/>
            <w:hideMark/>
          </w:tcPr>
          <w:p w14:paraId="61881AC0" w14:textId="18B40F56" w:rsidR="00CA5598" w:rsidRPr="00764114" w:rsidRDefault="00CA5598" w:rsidP="00EE5CDF">
            <w:pPr>
              <w:spacing w:after="160" w:line="259" w:lineRule="auto"/>
            </w:pPr>
            <w:r w:rsidRPr="00764114">
              <w:t>&lt; 0.0</w:t>
            </w:r>
            <w:r w:rsidR="007D77FC">
              <w:t>01</w:t>
            </w:r>
          </w:p>
        </w:tc>
      </w:tr>
      <w:tr w:rsidR="00CA5598" w:rsidRPr="00764114" w14:paraId="2C87A5B0" w14:textId="77777777" w:rsidTr="00EE5CDF">
        <w:trPr>
          <w:trHeight w:val="688"/>
        </w:trPr>
        <w:tc>
          <w:tcPr>
            <w:tcW w:w="1504" w:type="dxa"/>
            <w:hideMark/>
          </w:tcPr>
          <w:p w14:paraId="59000865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Diet</w:t>
            </w:r>
          </w:p>
        </w:tc>
        <w:tc>
          <w:tcPr>
            <w:tcW w:w="1316" w:type="dxa"/>
            <w:hideMark/>
          </w:tcPr>
          <w:p w14:paraId="714EF1A4" w14:textId="6E6C5DCD" w:rsidR="00CA5598" w:rsidRPr="00764114" w:rsidRDefault="00CA5598" w:rsidP="00EE5CDF">
            <w:pPr>
              <w:spacing w:after="160" w:line="259" w:lineRule="auto"/>
            </w:pPr>
            <w:r w:rsidRPr="00764114">
              <w:t>0.</w:t>
            </w:r>
            <w:r w:rsidR="002723AC">
              <w:t>10</w:t>
            </w:r>
          </w:p>
        </w:tc>
        <w:tc>
          <w:tcPr>
            <w:tcW w:w="1186" w:type="dxa"/>
            <w:hideMark/>
          </w:tcPr>
          <w:p w14:paraId="7C991071" w14:textId="77777777" w:rsidR="00CA5598" w:rsidRPr="00764114" w:rsidRDefault="00CA5598" w:rsidP="00EE5CDF">
            <w:pPr>
              <w:spacing w:after="160" w:line="259" w:lineRule="auto"/>
            </w:pPr>
            <w:r w:rsidRPr="00764114">
              <w:t>1</w:t>
            </w:r>
          </w:p>
        </w:tc>
        <w:tc>
          <w:tcPr>
            <w:tcW w:w="1728" w:type="dxa"/>
            <w:hideMark/>
          </w:tcPr>
          <w:p w14:paraId="1718C699" w14:textId="784B8610" w:rsidR="00CA5598" w:rsidRPr="00764114" w:rsidRDefault="002723AC" w:rsidP="00EE5CDF">
            <w:pPr>
              <w:spacing w:after="160" w:line="259" w:lineRule="auto"/>
            </w:pPr>
            <w:r>
              <w:t>0.79</w:t>
            </w:r>
          </w:p>
        </w:tc>
      </w:tr>
    </w:tbl>
    <w:p w14:paraId="6AEC1D10" w14:textId="292E145B" w:rsidR="00CA5598" w:rsidRPr="00571E29" w:rsidRDefault="00CA5598" w:rsidP="00CA5598">
      <w:pPr>
        <w:rPr>
          <w:i/>
        </w:rPr>
      </w:pPr>
      <w:r w:rsidRPr="00571E29">
        <w:rPr>
          <w:i/>
        </w:rPr>
        <w:lastRenderedPageBreak/>
        <w:t xml:space="preserve">Table 4: ANOVA results from a generalised linear mixed effects model on Shannon Index diversity. </w:t>
      </w:r>
    </w:p>
    <w:p w14:paraId="7F23DDA1" w14:textId="77777777" w:rsidR="00CA5598" w:rsidRDefault="00CA5598" w:rsidP="00CA5598"/>
    <w:tbl>
      <w:tblPr>
        <w:tblStyle w:val="PlainTable2"/>
        <w:tblW w:w="6511" w:type="dxa"/>
        <w:tblLook w:val="0420" w:firstRow="1" w:lastRow="0" w:firstColumn="0" w:lastColumn="0" w:noHBand="0" w:noVBand="1"/>
      </w:tblPr>
      <w:tblGrid>
        <w:gridCol w:w="1797"/>
        <w:gridCol w:w="1663"/>
        <w:gridCol w:w="1176"/>
        <w:gridCol w:w="1875"/>
      </w:tblGrid>
      <w:tr w:rsidR="00CA5598" w:rsidRPr="00242D39" w14:paraId="5B1FB0FC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1DFA5C35" w14:textId="77777777" w:rsidR="00CA5598" w:rsidRPr="00242D39" w:rsidRDefault="00CA5598" w:rsidP="00EE5CDF">
            <w:pPr>
              <w:spacing w:after="160" w:line="259" w:lineRule="auto"/>
            </w:pPr>
            <w:r w:rsidRPr="00242D39">
              <w:t>Contrast</w:t>
            </w:r>
          </w:p>
        </w:tc>
        <w:tc>
          <w:tcPr>
            <w:tcW w:w="1663" w:type="dxa"/>
            <w:hideMark/>
          </w:tcPr>
          <w:p w14:paraId="28B01454" w14:textId="77777777" w:rsidR="00CA5598" w:rsidRPr="00242D39" w:rsidRDefault="00CA5598" w:rsidP="00EE5CDF">
            <w:pPr>
              <w:spacing w:after="160" w:line="259" w:lineRule="auto"/>
            </w:pPr>
            <w:r w:rsidRPr="00242D39">
              <w:t>Estimate</w:t>
            </w:r>
          </w:p>
        </w:tc>
        <w:tc>
          <w:tcPr>
            <w:tcW w:w="1176" w:type="dxa"/>
            <w:hideMark/>
          </w:tcPr>
          <w:p w14:paraId="0608A167" w14:textId="77777777" w:rsidR="00CA5598" w:rsidRPr="00242D39" w:rsidRDefault="00CA5598" w:rsidP="00EE5CDF">
            <w:pPr>
              <w:spacing w:after="160" w:line="259" w:lineRule="auto"/>
            </w:pPr>
            <w:r w:rsidRPr="00242D39">
              <w:t>SE</w:t>
            </w:r>
          </w:p>
        </w:tc>
        <w:tc>
          <w:tcPr>
            <w:tcW w:w="1875" w:type="dxa"/>
            <w:hideMark/>
          </w:tcPr>
          <w:p w14:paraId="14249974" w14:textId="77777777" w:rsidR="00CA5598" w:rsidRPr="00242D39" w:rsidRDefault="00CA5598" w:rsidP="00EE5CDF">
            <w:pPr>
              <w:spacing w:after="160" w:line="259" w:lineRule="auto"/>
            </w:pPr>
            <w:r w:rsidRPr="00242D39">
              <w:t>P</w:t>
            </w:r>
          </w:p>
        </w:tc>
      </w:tr>
      <w:tr w:rsidR="00CA5598" w:rsidRPr="00242D39" w14:paraId="1A512854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69D59613" w14:textId="74FF43BD" w:rsidR="00CA5598" w:rsidRPr="00242D39" w:rsidRDefault="00086D8F" w:rsidP="00EE5CDF">
            <w:pPr>
              <w:spacing w:after="160" w:line="259" w:lineRule="auto"/>
            </w:pPr>
            <w:r>
              <w:t xml:space="preserve">Admission – Discharge </w:t>
            </w:r>
          </w:p>
        </w:tc>
        <w:tc>
          <w:tcPr>
            <w:tcW w:w="1663" w:type="dxa"/>
            <w:hideMark/>
          </w:tcPr>
          <w:p w14:paraId="41EB51A3" w14:textId="13D44B20" w:rsidR="00CA5598" w:rsidRPr="00242D39" w:rsidRDefault="00086D8F" w:rsidP="00EE5CDF">
            <w:pPr>
              <w:spacing w:after="160" w:line="259" w:lineRule="auto"/>
            </w:pPr>
            <w:r>
              <w:t>-0.71</w:t>
            </w:r>
          </w:p>
        </w:tc>
        <w:tc>
          <w:tcPr>
            <w:tcW w:w="1176" w:type="dxa"/>
            <w:hideMark/>
          </w:tcPr>
          <w:p w14:paraId="7BA7A1EB" w14:textId="37BC785D" w:rsidR="00CA5598" w:rsidRPr="00242D39" w:rsidRDefault="00CA5598" w:rsidP="00EE5CDF">
            <w:pPr>
              <w:spacing w:after="160" w:line="259" w:lineRule="auto"/>
            </w:pPr>
            <w:r w:rsidRPr="00242D39">
              <w:t>0</w:t>
            </w:r>
            <w:r w:rsidR="00086D8F">
              <w:t>.25</w:t>
            </w:r>
          </w:p>
        </w:tc>
        <w:tc>
          <w:tcPr>
            <w:tcW w:w="1875" w:type="dxa"/>
            <w:hideMark/>
          </w:tcPr>
          <w:p w14:paraId="68FBAE0D" w14:textId="41866129" w:rsidR="00CA5598" w:rsidRPr="00242D39" w:rsidRDefault="00CA5598" w:rsidP="00EE5CDF">
            <w:pPr>
              <w:spacing w:after="160" w:line="259" w:lineRule="auto"/>
            </w:pPr>
            <w:r w:rsidRPr="00242D39">
              <w:t>&lt; 0.0</w:t>
            </w:r>
            <w:r w:rsidR="00086D8F">
              <w:t>1</w:t>
            </w:r>
          </w:p>
        </w:tc>
      </w:tr>
      <w:tr w:rsidR="00086D8F" w:rsidRPr="00242D39" w14:paraId="081AD442" w14:textId="77777777" w:rsidTr="00EE5CDF">
        <w:trPr>
          <w:trHeight w:val="567"/>
        </w:trPr>
        <w:tc>
          <w:tcPr>
            <w:tcW w:w="1797" w:type="dxa"/>
          </w:tcPr>
          <w:p w14:paraId="475FFBA7" w14:textId="484E1B4B" w:rsidR="00086D8F" w:rsidRPr="00242D39" w:rsidRDefault="00086D8F" w:rsidP="00EE5CDF">
            <w:r>
              <w:t>Admission – Post-discharge</w:t>
            </w:r>
          </w:p>
        </w:tc>
        <w:tc>
          <w:tcPr>
            <w:tcW w:w="1663" w:type="dxa"/>
          </w:tcPr>
          <w:p w14:paraId="484607CA" w14:textId="61F05A21" w:rsidR="00086D8F" w:rsidRPr="00242D39" w:rsidRDefault="00086D8F" w:rsidP="00EE5CDF">
            <w:r>
              <w:t>-3.02</w:t>
            </w:r>
          </w:p>
        </w:tc>
        <w:tc>
          <w:tcPr>
            <w:tcW w:w="1176" w:type="dxa"/>
          </w:tcPr>
          <w:p w14:paraId="41A5AD38" w14:textId="29414270" w:rsidR="00086D8F" w:rsidRPr="00242D39" w:rsidRDefault="00086D8F" w:rsidP="00EE5CDF">
            <w:r>
              <w:t>0.29</w:t>
            </w:r>
          </w:p>
        </w:tc>
        <w:tc>
          <w:tcPr>
            <w:tcW w:w="1875" w:type="dxa"/>
          </w:tcPr>
          <w:p w14:paraId="0BF31936" w14:textId="5F7045F5" w:rsidR="00086D8F" w:rsidRPr="00242D39" w:rsidRDefault="00086D8F" w:rsidP="00EE5CDF">
            <w:r>
              <w:t>&lt;0.001</w:t>
            </w:r>
          </w:p>
        </w:tc>
      </w:tr>
      <w:tr w:rsidR="00086D8F" w:rsidRPr="00242D39" w14:paraId="01ABCD49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797" w:type="dxa"/>
          </w:tcPr>
          <w:p w14:paraId="5401C001" w14:textId="5CFEB2D8" w:rsidR="00086D8F" w:rsidRPr="00242D39" w:rsidRDefault="00086D8F" w:rsidP="00EE5CDF">
            <w:r>
              <w:t>Discharge – post-discharge</w:t>
            </w:r>
          </w:p>
        </w:tc>
        <w:tc>
          <w:tcPr>
            <w:tcW w:w="1663" w:type="dxa"/>
          </w:tcPr>
          <w:p w14:paraId="622FD22F" w14:textId="69679217" w:rsidR="00086D8F" w:rsidRPr="00242D39" w:rsidRDefault="00086D8F" w:rsidP="00EE5CDF">
            <w:r>
              <w:t>-2.31</w:t>
            </w:r>
          </w:p>
        </w:tc>
        <w:tc>
          <w:tcPr>
            <w:tcW w:w="1176" w:type="dxa"/>
          </w:tcPr>
          <w:p w14:paraId="5F9F3D86" w14:textId="4C545488" w:rsidR="00086D8F" w:rsidRPr="00242D39" w:rsidRDefault="00086D8F" w:rsidP="00EE5CDF">
            <w:r>
              <w:t>0.27</w:t>
            </w:r>
          </w:p>
        </w:tc>
        <w:tc>
          <w:tcPr>
            <w:tcW w:w="1875" w:type="dxa"/>
          </w:tcPr>
          <w:p w14:paraId="7B081F75" w14:textId="7CE3724F" w:rsidR="00086D8F" w:rsidRPr="00242D39" w:rsidRDefault="00086D8F" w:rsidP="00EE5CDF">
            <w:r>
              <w:t>&lt;0.001</w:t>
            </w:r>
          </w:p>
        </w:tc>
      </w:tr>
    </w:tbl>
    <w:p w14:paraId="3684DECE" w14:textId="06121B2F" w:rsidR="00CA5598" w:rsidRPr="00257497" w:rsidRDefault="00CA5598" w:rsidP="00CA5598">
      <w:pPr>
        <w:rPr>
          <w:i/>
        </w:rPr>
      </w:pPr>
      <w:r w:rsidRPr="00257497">
        <w:rPr>
          <w:i/>
        </w:rPr>
        <w:t xml:space="preserve">Table 5: Tukey’s pairwise comparison from a generalised linear mixed effects model on Shannon Index diversity. </w:t>
      </w:r>
    </w:p>
    <w:p w14:paraId="226458D5" w14:textId="77777777" w:rsidR="00CA5598" w:rsidRDefault="00CA5598" w:rsidP="00CA5598"/>
    <w:tbl>
      <w:tblPr>
        <w:tblStyle w:val="PlainTable2"/>
        <w:tblW w:w="5734" w:type="dxa"/>
        <w:tblLook w:val="0420" w:firstRow="1" w:lastRow="0" w:firstColumn="0" w:lastColumn="0" w:noHBand="0" w:noVBand="1"/>
      </w:tblPr>
      <w:tblGrid>
        <w:gridCol w:w="1504"/>
        <w:gridCol w:w="1316"/>
        <w:gridCol w:w="1186"/>
        <w:gridCol w:w="1728"/>
      </w:tblGrid>
      <w:tr w:rsidR="009B1BFE" w:rsidRPr="00764114" w14:paraId="33C93846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15738B5B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Variable</w:t>
            </w:r>
          </w:p>
        </w:tc>
        <w:tc>
          <w:tcPr>
            <w:tcW w:w="1316" w:type="dxa"/>
            <w:hideMark/>
          </w:tcPr>
          <w:p w14:paraId="0CB5F083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Chisq</w:t>
            </w:r>
          </w:p>
        </w:tc>
        <w:tc>
          <w:tcPr>
            <w:tcW w:w="1186" w:type="dxa"/>
            <w:hideMark/>
          </w:tcPr>
          <w:p w14:paraId="3AD88BE2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Df</w:t>
            </w:r>
          </w:p>
        </w:tc>
        <w:tc>
          <w:tcPr>
            <w:tcW w:w="1728" w:type="dxa"/>
            <w:hideMark/>
          </w:tcPr>
          <w:p w14:paraId="207B4315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Pr(&gt;Chisq)</w:t>
            </w:r>
          </w:p>
        </w:tc>
      </w:tr>
      <w:tr w:rsidR="009B1BFE" w:rsidRPr="00764114" w14:paraId="6ED5CECD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49809F62" w14:textId="77777777" w:rsidR="009B1BFE" w:rsidRPr="00764114" w:rsidRDefault="009B1BFE" w:rsidP="00EE5CDF">
            <w:pPr>
              <w:spacing w:after="160" w:line="259" w:lineRule="auto"/>
            </w:pPr>
            <w:r>
              <w:t>Timing of collection</w:t>
            </w:r>
          </w:p>
        </w:tc>
        <w:tc>
          <w:tcPr>
            <w:tcW w:w="1316" w:type="dxa"/>
            <w:hideMark/>
          </w:tcPr>
          <w:p w14:paraId="666F5727" w14:textId="6F19DD34" w:rsidR="009B1BFE" w:rsidRPr="00764114" w:rsidRDefault="00F57C85" w:rsidP="00EE5CDF">
            <w:pPr>
              <w:spacing w:after="160" w:line="259" w:lineRule="auto"/>
            </w:pPr>
            <w:r>
              <w:t>513</w:t>
            </w:r>
            <w:r w:rsidR="009B1BFE">
              <w:t>.</w:t>
            </w:r>
            <w:r>
              <w:t>55</w:t>
            </w:r>
          </w:p>
        </w:tc>
        <w:tc>
          <w:tcPr>
            <w:tcW w:w="1186" w:type="dxa"/>
            <w:hideMark/>
          </w:tcPr>
          <w:p w14:paraId="586F6A3A" w14:textId="77777777" w:rsidR="009B1BFE" w:rsidRPr="00764114" w:rsidRDefault="009B1BFE" w:rsidP="00EE5CDF">
            <w:pPr>
              <w:spacing w:after="160" w:line="259" w:lineRule="auto"/>
            </w:pPr>
            <w:r>
              <w:t>2</w:t>
            </w:r>
          </w:p>
        </w:tc>
        <w:tc>
          <w:tcPr>
            <w:tcW w:w="1728" w:type="dxa"/>
            <w:hideMark/>
          </w:tcPr>
          <w:p w14:paraId="454B24F6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&lt; 0.0</w:t>
            </w:r>
            <w:r>
              <w:t>01</w:t>
            </w:r>
          </w:p>
        </w:tc>
      </w:tr>
      <w:tr w:rsidR="009B1BFE" w:rsidRPr="00764114" w14:paraId="274F2CFD" w14:textId="77777777" w:rsidTr="00EE5CDF">
        <w:trPr>
          <w:trHeight w:val="688"/>
        </w:trPr>
        <w:tc>
          <w:tcPr>
            <w:tcW w:w="1504" w:type="dxa"/>
            <w:hideMark/>
          </w:tcPr>
          <w:p w14:paraId="1B6B7BB8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Diet</w:t>
            </w:r>
          </w:p>
        </w:tc>
        <w:tc>
          <w:tcPr>
            <w:tcW w:w="1316" w:type="dxa"/>
            <w:hideMark/>
          </w:tcPr>
          <w:p w14:paraId="05761565" w14:textId="4A3D2816" w:rsidR="009B1BFE" w:rsidRPr="00764114" w:rsidRDefault="009B1BFE" w:rsidP="00EE5CDF">
            <w:pPr>
              <w:spacing w:after="160" w:line="259" w:lineRule="auto"/>
            </w:pPr>
            <w:r w:rsidRPr="00764114">
              <w:t>0.</w:t>
            </w:r>
            <w:r w:rsidR="00F57C85">
              <w:t>04</w:t>
            </w:r>
          </w:p>
        </w:tc>
        <w:tc>
          <w:tcPr>
            <w:tcW w:w="1186" w:type="dxa"/>
            <w:hideMark/>
          </w:tcPr>
          <w:p w14:paraId="1E1F651D" w14:textId="77777777" w:rsidR="009B1BFE" w:rsidRPr="00764114" w:rsidRDefault="009B1BFE" w:rsidP="00EE5CDF">
            <w:pPr>
              <w:spacing w:after="160" w:line="259" w:lineRule="auto"/>
            </w:pPr>
            <w:r w:rsidRPr="00764114">
              <w:t>1</w:t>
            </w:r>
          </w:p>
        </w:tc>
        <w:tc>
          <w:tcPr>
            <w:tcW w:w="1728" w:type="dxa"/>
            <w:hideMark/>
          </w:tcPr>
          <w:p w14:paraId="3576BD76" w14:textId="69917F30" w:rsidR="009B1BFE" w:rsidRPr="00764114" w:rsidRDefault="009B1BFE" w:rsidP="00EE5CDF">
            <w:pPr>
              <w:spacing w:after="160" w:line="259" w:lineRule="auto"/>
            </w:pPr>
            <w:r>
              <w:t>0.</w:t>
            </w:r>
            <w:r w:rsidR="00E1514F">
              <w:t>84</w:t>
            </w:r>
          </w:p>
        </w:tc>
      </w:tr>
    </w:tbl>
    <w:p w14:paraId="2FE30072" w14:textId="7ADE475C" w:rsidR="00CA5598" w:rsidRPr="00350BC9" w:rsidRDefault="00CA5598" w:rsidP="00CA5598">
      <w:pPr>
        <w:rPr>
          <w:i/>
        </w:rPr>
      </w:pPr>
      <w:r w:rsidRPr="00350BC9">
        <w:rPr>
          <w:i/>
        </w:rPr>
        <w:t xml:space="preserve">Table 6: ANOVA results from a generalised linear mixed effects model on richness. </w:t>
      </w:r>
    </w:p>
    <w:p w14:paraId="3294E583" w14:textId="77777777" w:rsidR="00CA5598" w:rsidRDefault="00CA5598" w:rsidP="00CA5598"/>
    <w:tbl>
      <w:tblPr>
        <w:tblStyle w:val="PlainTable2"/>
        <w:tblW w:w="6511" w:type="dxa"/>
        <w:tblLook w:val="0420" w:firstRow="1" w:lastRow="0" w:firstColumn="0" w:lastColumn="0" w:noHBand="0" w:noVBand="1"/>
      </w:tblPr>
      <w:tblGrid>
        <w:gridCol w:w="1797"/>
        <w:gridCol w:w="1663"/>
        <w:gridCol w:w="1176"/>
        <w:gridCol w:w="1875"/>
      </w:tblGrid>
      <w:tr w:rsidR="00100DFE" w:rsidRPr="00242D39" w14:paraId="05A54D59" w14:textId="77777777" w:rsidTr="00EE5C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7C92B726" w14:textId="77777777" w:rsidR="00100DFE" w:rsidRPr="00242D39" w:rsidRDefault="00100DFE" w:rsidP="00EE5CDF">
            <w:pPr>
              <w:spacing w:after="160" w:line="259" w:lineRule="auto"/>
            </w:pPr>
            <w:r w:rsidRPr="00242D39">
              <w:t>Contrast</w:t>
            </w:r>
          </w:p>
        </w:tc>
        <w:tc>
          <w:tcPr>
            <w:tcW w:w="1663" w:type="dxa"/>
            <w:hideMark/>
          </w:tcPr>
          <w:p w14:paraId="2389200C" w14:textId="77777777" w:rsidR="00100DFE" w:rsidRPr="00242D39" w:rsidRDefault="00100DFE" w:rsidP="00EE5CDF">
            <w:pPr>
              <w:spacing w:after="160" w:line="259" w:lineRule="auto"/>
            </w:pPr>
            <w:r w:rsidRPr="00242D39">
              <w:t>Estimate</w:t>
            </w:r>
          </w:p>
        </w:tc>
        <w:tc>
          <w:tcPr>
            <w:tcW w:w="1176" w:type="dxa"/>
            <w:hideMark/>
          </w:tcPr>
          <w:p w14:paraId="5E9F2DEC" w14:textId="77777777" w:rsidR="00100DFE" w:rsidRPr="00242D39" w:rsidRDefault="00100DFE" w:rsidP="00EE5CDF">
            <w:pPr>
              <w:spacing w:after="160" w:line="259" w:lineRule="auto"/>
            </w:pPr>
            <w:r w:rsidRPr="00242D39">
              <w:t>SE</w:t>
            </w:r>
          </w:p>
        </w:tc>
        <w:tc>
          <w:tcPr>
            <w:tcW w:w="1875" w:type="dxa"/>
            <w:hideMark/>
          </w:tcPr>
          <w:p w14:paraId="1BB18E1A" w14:textId="77777777" w:rsidR="00100DFE" w:rsidRPr="00242D39" w:rsidRDefault="00100DFE" w:rsidP="00EE5CDF">
            <w:pPr>
              <w:spacing w:after="160" w:line="259" w:lineRule="auto"/>
            </w:pPr>
            <w:r w:rsidRPr="00242D39">
              <w:t>P</w:t>
            </w:r>
          </w:p>
        </w:tc>
      </w:tr>
      <w:tr w:rsidR="00100DFE" w:rsidRPr="00242D39" w14:paraId="0853D195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3194F0E7" w14:textId="77777777" w:rsidR="00100DFE" w:rsidRPr="00242D39" w:rsidRDefault="00100DFE" w:rsidP="00EE5CDF">
            <w:pPr>
              <w:spacing w:after="160" w:line="259" w:lineRule="auto"/>
            </w:pPr>
            <w:r>
              <w:t xml:space="preserve">Admission – Discharge </w:t>
            </w:r>
          </w:p>
        </w:tc>
        <w:tc>
          <w:tcPr>
            <w:tcW w:w="1663" w:type="dxa"/>
            <w:hideMark/>
          </w:tcPr>
          <w:p w14:paraId="39EA8FC8" w14:textId="65D64322" w:rsidR="00100DFE" w:rsidRPr="00242D39" w:rsidRDefault="00100DFE" w:rsidP="00EE5CDF">
            <w:pPr>
              <w:spacing w:after="160" w:line="259" w:lineRule="auto"/>
            </w:pPr>
            <w:r>
              <w:t>-</w:t>
            </w:r>
            <w:r w:rsidR="009C0B77">
              <w:t>15.45</w:t>
            </w:r>
          </w:p>
        </w:tc>
        <w:tc>
          <w:tcPr>
            <w:tcW w:w="1176" w:type="dxa"/>
            <w:hideMark/>
          </w:tcPr>
          <w:p w14:paraId="769AB888" w14:textId="42BD4FB9" w:rsidR="00100DFE" w:rsidRPr="00242D39" w:rsidRDefault="008727EC" w:rsidP="00EE5CDF">
            <w:pPr>
              <w:spacing w:after="160" w:line="259" w:lineRule="auto"/>
            </w:pPr>
            <w:r>
              <w:t>8.70</w:t>
            </w:r>
          </w:p>
        </w:tc>
        <w:tc>
          <w:tcPr>
            <w:tcW w:w="1875" w:type="dxa"/>
            <w:hideMark/>
          </w:tcPr>
          <w:p w14:paraId="28A6212F" w14:textId="1D622E31" w:rsidR="00100DFE" w:rsidRPr="00242D39" w:rsidRDefault="00E96C39" w:rsidP="00EE5CDF">
            <w:pPr>
              <w:spacing w:after="160" w:line="259" w:lineRule="auto"/>
            </w:pPr>
            <w:r>
              <w:t>0.18</w:t>
            </w:r>
          </w:p>
        </w:tc>
      </w:tr>
      <w:tr w:rsidR="00100DFE" w:rsidRPr="00242D39" w14:paraId="7CE2F908" w14:textId="77777777" w:rsidTr="00EE5CDF">
        <w:trPr>
          <w:trHeight w:val="567"/>
        </w:trPr>
        <w:tc>
          <w:tcPr>
            <w:tcW w:w="1797" w:type="dxa"/>
          </w:tcPr>
          <w:p w14:paraId="129BFBE0" w14:textId="77777777" w:rsidR="00100DFE" w:rsidRPr="00242D39" w:rsidRDefault="00100DFE" w:rsidP="00EE5CDF">
            <w:r>
              <w:t>Admission – Post-discharge</w:t>
            </w:r>
          </w:p>
        </w:tc>
        <w:tc>
          <w:tcPr>
            <w:tcW w:w="1663" w:type="dxa"/>
          </w:tcPr>
          <w:p w14:paraId="051A8371" w14:textId="43323BCA" w:rsidR="00100DFE" w:rsidRPr="00242D39" w:rsidRDefault="00100DFE" w:rsidP="00EE5CDF">
            <w:r>
              <w:t>-</w:t>
            </w:r>
            <w:r w:rsidR="009C0B77">
              <w:t>203.13</w:t>
            </w:r>
          </w:p>
        </w:tc>
        <w:tc>
          <w:tcPr>
            <w:tcW w:w="1176" w:type="dxa"/>
          </w:tcPr>
          <w:p w14:paraId="653128F7" w14:textId="34ABD282" w:rsidR="00100DFE" w:rsidRPr="00242D39" w:rsidRDefault="008727EC" w:rsidP="00EE5CDF">
            <w:r>
              <w:t>10.10</w:t>
            </w:r>
          </w:p>
        </w:tc>
        <w:tc>
          <w:tcPr>
            <w:tcW w:w="1875" w:type="dxa"/>
          </w:tcPr>
          <w:p w14:paraId="29FD7E4C" w14:textId="77777777" w:rsidR="00100DFE" w:rsidRPr="00242D39" w:rsidRDefault="00100DFE" w:rsidP="00EE5CDF">
            <w:r>
              <w:t>&lt;0.001</w:t>
            </w:r>
          </w:p>
        </w:tc>
      </w:tr>
      <w:tr w:rsidR="00100DFE" w:rsidRPr="00242D39" w14:paraId="7104566A" w14:textId="77777777" w:rsidTr="00EE5C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797" w:type="dxa"/>
          </w:tcPr>
          <w:p w14:paraId="2A78966D" w14:textId="77777777" w:rsidR="00100DFE" w:rsidRPr="00242D39" w:rsidRDefault="00100DFE" w:rsidP="00EE5CDF">
            <w:r>
              <w:t>Discharge – post-discharge</w:t>
            </w:r>
          </w:p>
        </w:tc>
        <w:tc>
          <w:tcPr>
            <w:tcW w:w="1663" w:type="dxa"/>
          </w:tcPr>
          <w:p w14:paraId="6F2FAA70" w14:textId="475244FF" w:rsidR="00100DFE" w:rsidRPr="00242D39" w:rsidRDefault="00100DFE" w:rsidP="00EE5CDF">
            <w:r>
              <w:t>-</w:t>
            </w:r>
            <w:r w:rsidR="009C0B77">
              <w:t>187.66</w:t>
            </w:r>
          </w:p>
        </w:tc>
        <w:tc>
          <w:tcPr>
            <w:tcW w:w="1176" w:type="dxa"/>
          </w:tcPr>
          <w:p w14:paraId="12AA7889" w14:textId="3CE4E9C4" w:rsidR="00100DFE" w:rsidRPr="00242D39" w:rsidRDefault="008727EC" w:rsidP="00EE5CDF">
            <w:r>
              <w:t>9.21</w:t>
            </w:r>
          </w:p>
        </w:tc>
        <w:tc>
          <w:tcPr>
            <w:tcW w:w="1875" w:type="dxa"/>
          </w:tcPr>
          <w:p w14:paraId="30DEDE56" w14:textId="77777777" w:rsidR="00100DFE" w:rsidRPr="00242D39" w:rsidRDefault="00100DFE" w:rsidP="00EE5CDF">
            <w:r>
              <w:t>&lt;0.001</w:t>
            </w:r>
          </w:p>
        </w:tc>
      </w:tr>
    </w:tbl>
    <w:p w14:paraId="2D1E36DF" w14:textId="1DD7D4F9" w:rsidR="00CA5598" w:rsidRPr="005666AE" w:rsidRDefault="00CA5598" w:rsidP="00CA5598">
      <w:pPr>
        <w:rPr>
          <w:i/>
        </w:rPr>
      </w:pPr>
      <w:r w:rsidRPr="005666AE">
        <w:rPr>
          <w:i/>
        </w:rPr>
        <w:t xml:space="preserve">Table 7: Tukey’s pairwise comparison from a generalised linear mixed effects model on richness. </w:t>
      </w:r>
    </w:p>
    <w:p w14:paraId="04E8B603" w14:textId="0BCA5C3A" w:rsidR="00B45C4A" w:rsidRDefault="00B45C4A" w:rsidP="00D54195"/>
    <w:p w14:paraId="4E23DB9A" w14:textId="77777777" w:rsidR="00C77DD2" w:rsidRPr="00055008" w:rsidRDefault="00C77DD2" w:rsidP="00C77DD2">
      <w:pPr>
        <w:rPr>
          <w:b/>
          <w:bCs/>
        </w:rPr>
      </w:pPr>
      <w:r w:rsidRPr="00055008">
        <w:rPr>
          <w:b/>
          <w:bCs/>
        </w:rPr>
        <w:t>Taxonomic Abundance</w:t>
      </w:r>
    </w:p>
    <w:tbl>
      <w:tblPr>
        <w:tblStyle w:val="PlainTable2"/>
        <w:tblW w:w="8918" w:type="dxa"/>
        <w:tblLook w:val="0420" w:firstRow="1" w:lastRow="0" w:firstColumn="0" w:lastColumn="0" w:noHBand="0" w:noVBand="1"/>
      </w:tblPr>
      <w:tblGrid>
        <w:gridCol w:w="1730"/>
        <w:gridCol w:w="1040"/>
        <w:gridCol w:w="875"/>
        <w:gridCol w:w="1427"/>
        <w:gridCol w:w="3846"/>
      </w:tblGrid>
      <w:tr w:rsidR="00F02EC5" w:rsidRPr="005A31C9" w14:paraId="757416DA" w14:textId="77777777" w:rsidTr="00F02E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93"/>
        </w:trPr>
        <w:tc>
          <w:tcPr>
            <w:tcW w:w="1730" w:type="dxa"/>
            <w:hideMark/>
          </w:tcPr>
          <w:p w14:paraId="50AC8361" w14:textId="370BEE28" w:rsidR="00C77DD2" w:rsidRPr="005A31C9" w:rsidRDefault="00AB6257" w:rsidP="00EE5CDF">
            <w:pPr>
              <w:spacing w:after="160" w:line="259" w:lineRule="auto"/>
            </w:pPr>
            <w:r>
              <w:t>Comparison</w:t>
            </w:r>
          </w:p>
        </w:tc>
        <w:tc>
          <w:tcPr>
            <w:tcW w:w="1040" w:type="dxa"/>
            <w:hideMark/>
          </w:tcPr>
          <w:p w14:paraId="0538F151" w14:textId="77777777" w:rsidR="00C77DD2" w:rsidRPr="005A31C9" w:rsidRDefault="00C77DD2" w:rsidP="00EE5CDF">
            <w:pPr>
              <w:spacing w:after="160" w:line="259" w:lineRule="auto"/>
            </w:pPr>
            <w:r w:rsidRPr="005A31C9">
              <w:t>Lfc</w:t>
            </w:r>
          </w:p>
        </w:tc>
        <w:tc>
          <w:tcPr>
            <w:tcW w:w="875" w:type="dxa"/>
            <w:hideMark/>
          </w:tcPr>
          <w:p w14:paraId="748E5211" w14:textId="77777777" w:rsidR="00C77DD2" w:rsidRPr="005A31C9" w:rsidRDefault="00C77DD2" w:rsidP="00EE5CDF">
            <w:pPr>
              <w:spacing w:after="160" w:line="259" w:lineRule="auto"/>
            </w:pPr>
            <w:r w:rsidRPr="005A31C9">
              <w:t>Lfc SE</w:t>
            </w:r>
          </w:p>
        </w:tc>
        <w:tc>
          <w:tcPr>
            <w:tcW w:w="1427" w:type="dxa"/>
            <w:hideMark/>
          </w:tcPr>
          <w:p w14:paraId="12EF455F" w14:textId="77777777" w:rsidR="00C77DD2" w:rsidRPr="005A31C9" w:rsidRDefault="00C77DD2" w:rsidP="00EE5CDF">
            <w:pPr>
              <w:spacing w:after="160" w:line="259" w:lineRule="auto"/>
            </w:pPr>
            <w:r w:rsidRPr="005A31C9">
              <w:t>P-adj</w:t>
            </w:r>
          </w:p>
        </w:tc>
        <w:tc>
          <w:tcPr>
            <w:tcW w:w="3846" w:type="dxa"/>
            <w:hideMark/>
          </w:tcPr>
          <w:p w14:paraId="00451645" w14:textId="77777777" w:rsidR="00C77DD2" w:rsidRPr="005A31C9" w:rsidRDefault="00C77DD2" w:rsidP="00EE5CDF">
            <w:pPr>
              <w:spacing w:after="160" w:line="259" w:lineRule="auto"/>
            </w:pPr>
            <w:r w:rsidRPr="005A31C9">
              <w:t>Species</w:t>
            </w:r>
          </w:p>
        </w:tc>
      </w:tr>
      <w:tr w:rsidR="00C77DD2" w:rsidRPr="005A31C9" w14:paraId="124777B1" w14:textId="77777777" w:rsidTr="00F02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tcW w:w="1730" w:type="dxa"/>
            <w:hideMark/>
          </w:tcPr>
          <w:p w14:paraId="019D9579" w14:textId="0A25205F" w:rsidR="00C77DD2" w:rsidRPr="005A31C9" w:rsidRDefault="00F55547" w:rsidP="00EE5CDF">
            <w:pPr>
              <w:spacing w:after="160" w:line="259" w:lineRule="auto"/>
            </w:pPr>
            <w:r>
              <w:t xml:space="preserve">Admission – Discharge </w:t>
            </w:r>
          </w:p>
        </w:tc>
        <w:tc>
          <w:tcPr>
            <w:tcW w:w="1040" w:type="dxa"/>
            <w:hideMark/>
          </w:tcPr>
          <w:p w14:paraId="157BF097" w14:textId="757118D7" w:rsidR="00C77DD2" w:rsidRPr="005A31C9" w:rsidRDefault="00BA129E" w:rsidP="00EE5CDF">
            <w:pPr>
              <w:spacing w:after="160" w:line="259" w:lineRule="auto"/>
            </w:pPr>
            <w:r>
              <w:t>-6.80</w:t>
            </w:r>
          </w:p>
        </w:tc>
        <w:tc>
          <w:tcPr>
            <w:tcW w:w="875" w:type="dxa"/>
            <w:hideMark/>
          </w:tcPr>
          <w:p w14:paraId="4EC99C16" w14:textId="6572B844" w:rsidR="00C77DD2" w:rsidRPr="005A31C9" w:rsidRDefault="00A407E6" w:rsidP="00EE5CDF">
            <w:pPr>
              <w:spacing w:after="160" w:line="259" w:lineRule="auto"/>
            </w:pPr>
            <w:r>
              <w:t>1.72</w:t>
            </w:r>
          </w:p>
        </w:tc>
        <w:tc>
          <w:tcPr>
            <w:tcW w:w="1427" w:type="dxa"/>
            <w:hideMark/>
          </w:tcPr>
          <w:p w14:paraId="2775C50F" w14:textId="1ED0D25B" w:rsidR="00C77DD2" w:rsidRPr="005A31C9" w:rsidRDefault="00A407E6" w:rsidP="00EE5CDF">
            <w:pPr>
              <w:spacing w:after="160" w:line="259" w:lineRule="auto"/>
            </w:pPr>
            <w:r>
              <w:t>&lt;0.001</w:t>
            </w:r>
          </w:p>
        </w:tc>
        <w:tc>
          <w:tcPr>
            <w:tcW w:w="3846" w:type="dxa"/>
            <w:hideMark/>
          </w:tcPr>
          <w:p w14:paraId="6C159023" w14:textId="32D19F44" w:rsidR="00C77DD2" w:rsidRPr="005A31C9" w:rsidRDefault="00F02EC5" w:rsidP="00EE5CDF">
            <w:pPr>
              <w:spacing w:after="160" w:line="259" w:lineRule="auto"/>
            </w:pPr>
            <w:r w:rsidRPr="008A191C">
              <w:rPr>
                <w:i/>
                <w:szCs w:val="20"/>
              </w:rPr>
              <w:t>Streptococcus</w:t>
            </w:r>
          </w:p>
        </w:tc>
      </w:tr>
      <w:tr w:rsidR="00F02EC5" w:rsidRPr="005A31C9" w14:paraId="5A4B8038" w14:textId="77777777" w:rsidTr="00F02EC5">
        <w:trPr>
          <w:trHeight w:val="693"/>
        </w:trPr>
        <w:tc>
          <w:tcPr>
            <w:tcW w:w="1730" w:type="dxa"/>
            <w:hideMark/>
          </w:tcPr>
          <w:p w14:paraId="5AC78735" w14:textId="112016D2" w:rsidR="00C77DD2" w:rsidRPr="005A31C9" w:rsidRDefault="00F55547" w:rsidP="00EE5CDF">
            <w:pPr>
              <w:spacing w:after="160" w:line="259" w:lineRule="auto"/>
            </w:pPr>
            <w:r>
              <w:lastRenderedPageBreak/>
              <w:t>Admission – Post-discharge</w:t>
            </w:r>
          </w:p>
        </w:tc>
        <w:tc>
          <w:tcPr>
            <w:tcW w:w="1040" w:type="dxa"/>
            <w:hideMark/>
          </w:tcPr>
          <w:p w14:paraId="339AE827" w14:textId="30501ABE" w:rsidR="00C77DD2" w:rsidRPr="005A31C9" w:rsidRDefault="002E0202" w:rsidP="00EE5CDF">
            <w:pPr>
              <w:spacing w:after="160" w:line="259" w:lineRule="auto"/>
            </w:pPr>
            <w:r>
              <w:t>-7.28</w:t>
            </w:r>
          </w:p>
        </w:tc>
        <w:tc>
          <w:tcPr>
            <w:tcW w:w="875" w:type="dxa"/>
            <w:hideMark/>
          </w:tcPr>
          <w:p w14:paraId="58C8E939" w14:textId="284E2FC5" w:rsidR="00C77DD2" w:rsidRPr="005A31C9" w:rsidRDefault="00D83215" w:rsidP="00EE5CDF">
            <w:pPr>
              <w:spacing w:after="160" w:line="259" w:lineRule="auto"/>
            </w:pPr>
            <w:r>
              <w:t>1.96</w:t>
            </w:r>
          </w:p>
        </w:tc>
        <w:tc>
          <w:tcPr>
            <w:tcW w:w="1427" w:type="dxa"/>
            <w:hideMark/>
          </w:tcPr>
          <w:p w14:paraId="2EA80D5E" w14:textId="4C38D37E" w:rsidR="00C77DD2" w:rsidRPr="005A31C9" w:rsidRDefault="00D83215" w:rsidP="00EE5CDF">
            <w:pPr>
              <w:spacing w:after="160" w:line="259" w:lineRule="auto"/>
            </w:pPr>
            <w:r>
              <w:t>&lt;0.001</w:t>
            </w:r>
          </w:p>
        </w:tc>
        <w:tc>
          <w:tcPr>
            <w:tcW w:w="3846" w:type="dxa"/>
            <w:hideMark/>
          </w:tcPr>
          <w:p w14:paraId="0015AAF1" w14:textId="267110A1" w:rsidR="00C77DD2" w:rsidRPr="005A31C9" w:rsidRDefault="00F02EC5" w:rsidP="00EE5CDF">
            <w:pPr>
              <w:spacing w:after="160" w:line="259" w:lineRule="auto"/>
            </w:pPr>
            <w:r w:rsidRPr="008A191C">
              <w:rPr>
                <w:i/>
                <w:szCs w:val="20"/>
              </w:rPr>
              <w:t>Streptococcus</w:t>
            </w:r>
          </w:p>
        </w:tc>
      </w:tr>
      <w:tr w:rsidR="007A1833" w:rsidRPr="005A31C9" w14:paraId="09BEC2A4" w14:textId="77777777" w:rsidTr="00F02E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3"/>
        </w:trPr>
        <w:tc>
          <w:tcPr>
            <w:tcW w:w="1730" w:type="dxa"/>
          </w:tcPr>
          <w:p w14:paraId="0722400B" w14:textId="086343E6" w:rsidR="007A1833" w:rsidRDefault="007A1833" w:rsidP="00EE5CDF">
            <w:r>
              <w:t xml:space="preserve">Discharge – Post-discharge </w:t>
            </w:r>
          </w:p>
        </w:tc>
        <w:tc>
          <w:tcPr>
            <w:tcW w:w="1040" w:type="dxa"/>
          </w:tcPr>
          <w:p w14:paraId="47FF8B16" w14:textId="56CD2754" w:rsidR="007A1833" w:rsidRPr="005A31C9" w:rsidRDefault="00C02985" w:rsidP="00EE5CDF">
            <w:r>
              <w:t>4.02</w:t>
            </w:r>
          </w:p>
        </w:tc>
        <w:tc>
          <w:tcPr>
            <w:tcW w:w="875" w:type="dxa"/>
          </w:tcPr>
          <w:p w14:paraId="3187A176" w14:textId="5E7EBB37" w:rsidR="007A1833" w:rsidRPr="005A31C9" w:rsidRDefault="00C02985" w:rsidP="00EE5CDF">
            <w:r>
              <w:t>0.91</w:t>
            </w:r>
          </w:p>
        </w:tc>
        <w:tc>
          <w:tcPr>
            <w:tcW w:w="1427" w:type="dxa"/>
          </w:tcPr>
          <w:p w14:paraId="3B49F6DF" w14:textId="38E8B9EE" w:rsidR="007A1833" w:rsidRPr="005A31C9" w:rsidRDefault="00C02985" w:rsidP="00EE5CDF">
            <w:r>
              <w:t>&lt;0.001</w:t>
            </w:r>
          </w:p>
        </w:tc>
        <w:tc>
          <w:tcPr>
            <w:tcW w:w="3846" w:type="dxa"/>
          </w:tcPr>
          <w:p w14:paraId="1F909C09" w14:textId="787C39D5" w:rsidR="007A1833" w:rsidRDefault="00595CDB" w:rsidP="00EE5CDF">
            <w:r w:rsidRPr="003A2097">
              <w:rPr>
                <w:i/>
              </w:rPr>
              <w:t>Bifidobacterium</w:t>
            </w:r>
          </w:p>
        </w:tc>
      </w:tr>
      <w:tr w:rsidR="004D7F47" w:rsidRPr="005A31C9" w14:paraId="2F606833" w14:textId="77777777" w:rsidTr="00F02EC5">
        <w:trPr>
          <w:trHeight w:val="693"/>
        </w:trPr>
        <w:tc>
          <w:tcPr>
            <w:tcW w:w="1730" w:type="dxa"/>
          </w:tcPr>
          <w:p w14:paraId="71942081" w14:textId="44B1FDF1" w:rsidR="004D7F47" w:rsidRDefault="004D7F47" w:rsidP="00EE5CDF">
            <w:r>
              <w:t xml:space="preserve">Admission – Post-discharge </w:t>
            </w:r>
          </w:p>
        </w:tc>
        <w:tc>
          <w:tcPr>
            <w:tcW w:w="1040" w:type="dxa"/>
          </w:tcPr>
          <w:p w14:paraId="5AAFDF43" w14:textId="60D44398" w:rsidR="004D7F47" w:rsidRPr="005A31C9" w:rsidRDefault="00D967DD" w:rsidP="00EE5CDF">
            <w:r>
              <w:t>3.52</w:t>
            </w:r>
          </w:p>
        </w:tc>
        <w:tc>
          <w:tcPr>
            <w:tcW w:w="875" w:type="dxa"/>
          </w:tcPr>
          <w:p w14:paraId="2814E47C" w14:textId="3295AED8" w:rsidR="004D7F47" w:rsidRPr="005A31C9" w:rsidRDefault="00D967DD" w:rsidP="00EE5CDF">
            <w:r>
              <w:t>1.00</w:t>
            </w:r>
          </w:p>
        </w:tc>
        <w:tc>
          <w:tcPr>
            <w:tcW w:w="1427" w:type="dxa"/>
          </w:tcPr>
          <w:p w14:paraId="448E260A" w14:textId="79E08092" w:rsidR="004D7F47" w:rsidRPr="005A31C9" w:rsidRDefault="00D967DD" w:rsidP="00EE5CDF">
            <w:r>
              <w:t>&lt;0.001</w:t>
            </w:r>
          </w:p>
        </w:tc>
        <w:tc>
          <w:tcPr>
            <w:tcW w:w="3846" w:type="dxa"/>
          </w:tcPr>
          <w:p w14:paraId="1C5621EE" w14:textId="5203BD88" w:rsidR="004D7F47" w:rsidRPr="003A2097" w:rsidRDefault="00F318FC" w:rsidP="00EE5CDF">
            <w:pPr>
              <w:rPr>
                <w:i/>
              </w:rPr>
            </w:pPr>
            <w:r w:rsidRPr="003A2097">
              <w:rPr>
                <w:i/>
              </w:rPr>
              <w:t>Bifidobacterium</w:t>
            </w:r>
          </w:p>
        </w:tc>
      </w:tr>
    </w:tbl>
    <w:p w14:paraId="73E43F08" w14:textId="1F2E0643" w:rsidR="00C77DD2" w:rsidRPr="0002623C" w:rsidRDefault="00C77DD2" w:rsidP="00C77DD2">
      <w:pPr>
        <w:rPr>
          <w:i/>
        </w:rPr>
      </w:pPr>
      <w:r w:rsidRPr="0002623C">
        <w:rPr>
          <w:i/>
        </w:rPr>
        <w:t>Table 8: DESeq2 differential abundance testing.</w:t>
      </w:r>
    </w:p>
    <w:p w14:paraId="2D8A0490" w14:textId="77777777" w:rsidR="00D54195" w:rsidRDefault="00D54195"/>
    <w:p w14:paraId="3B00549D" w14:textId="16BAD584" w:rsidR="00D54195" w:rsidRPr="0075213A" w:rsidRDefault="00D54195" w:rsidP="0075213A">
      <w:pPr>
        <w:pStyle w:val="Heading1"/>
      </w:pPr>
    </w:p>
    <w:p w14:paraId="189DF190" w14:textId="384C46EA" w:rsidR="00D54195" w:rsidRDefault="00D54195" w:rsidP="0075213A">
      <w:pPr>
        <w:pStyle w:val="Heading1"/>
      </w:pPr>
      <w:r w:rsidRPr="0075213A">
        <w:t>Cross-sectional analysis using shotgun metagenomics data</w:t>
      </w:r>
    </w:p>
    <w:p w14:paraId="61494716" w14:textId="77777777" w:rsidR="0075213A" w:rsidRPr="0075213A" w:rsidRDefault="0075213A" w:rsidP="0075213A"/>
    <w:p w14:paraId="1EE06C85" w14:textId="77777777" w:rsidR="00D54195" w:rsidRPr="00094123" w:rsidRDefault="00D54195" w:rsidP="00D54195">
      <w:pPr>
        <w:spacing w:line="360" w:lineRule="auto"/>
        <w:rPr>
          <w:rStyle w:val="citation"/>
          <w:i/>
          <w:shd w:val="clear" w:color="auto" w:fill="FFFFFF"/>
        </w:rPr>
      </w:pPr>
    </w:p>
    <w:p w14:paraId="688E3C84" w14:textId="0787071C" w:rsidR="00D54195" w:rsidRPr="006A6FBB" w:rsidRDefault="00D54195" w:rsidP="006A6FBB">
      <w:pPr>
        <w:spacing w:line="360" w:lineRule="auto"/>
        <w:rPr>
          <w:i/>
          <w:shd w:val="clear" w:color="auto" w:fill="FFFFFF"/>
        </w:rPr>
      </w:pPr>
    </w:p>
    <w:p w14:paraId="3873FCA4" w14:textId="54AFEDCD" w:rsidR="00D54195" w:rsidRDefault="00D54195"/>
    <w:p w14:paraId="5E20EE01" w14:textId="72E38EA1" w:rsidR="00355C30" w:rsidRPr="006A6FBB" w:rsidRDefault="00355C30" w:rsidP="00355C30">
      <w:pPr>
        <w:rPr>
          <w:b/>
          <w:bCs/>
        </w:rPr>
      </w:pPr>
      <w:r w:rsidRPr="006A6FBB">
        <w:rPr>
          <w:b/>
          <w:bCs/>
        </w:rPr>
        <w:t xml:space="preserve">Beta Diversity </w:t>
      </w:r>
    </w:p>
    <w:tbl>
      <w:tblPr>
        <w:tblStyle w:val="PlainTable2"/>
        <w:tblW w:w="6609" w:type="dxa"/>
        <w:tblLook w:val="0420" w:firstRow="1" w:lastRow="0" w:firstColumn="0" w:lastColumn="0" w:noHBand="0" w:noVBand="1"/>
      </w:tblPr>
      <w:tblGrid>
        <w:gridCol w:w="1601"/>
        <w:gridCol w:w="721"/>
        <w:gridCol w:w="1349"/>
        <w:gridCol w:w="855"/>
        <w:gridCol w:w="855"/>
        <w:gridCol w:w="1228"/>
      </w:tblGrid>
      <w:tr w:rsidR="004D77A9" w:rsidRPr="004D77A9" w14:paraId="520CA9F7" w14:textId="77777777" w:rsidTr="00023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040C8E28" w14:textId="77777777" w:rsidR="004D77A9" w:rsidRPr="004D77A9" w:rsidRDefault="004D77A9" w:rsidP="004D77A9">
            <w:pPr>
              <w:spacing w:after="160" w:line="259" w:lineRule="auto"/>
            </w:pPr>
          </w:p>
        </w:tc>
        <w:tc>
          <w:tcPr>
            <w:tcW w:w="721" w:type="dxa"/>
            <w:hideMark/>
          </w:tcPr>
          <w:p w14:paraId="70B64814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DF</w:t>
            </w:r>
          </w:p>
        </w:tc>
        <w:tc>
          <w:tcPr>
            <w:tcW w:w="1349" w:type="dxa"/>
            <w:hideMark/>
          </w:tcPr>
          <w:p w14:paraId="1BF82646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Sum of squares</w:t>
            </w:r>
          </w:p>
        </w:tc>
        <w:tc>
          <w:tcPr>
            <w:tcW w:w="855" w:type="dxa"/>
            <w:hideMark/>
          </w:tcPr>
          <w:p w14:paraId="19E0FA6A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R2</w:t>
            </w:r>
          </w:p>
        </w:tc>
        <w:tc>
          <w:tcPr>
            <w:tcW w:w="855" w:type="dxa"/>
            <w:hideMark/>
          </w:tcPr>
          <w:p w14:paraId="66F363B6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F</w:t>
            </w:r>
          </w:p>
        </w:tc>
        <w:tc>
          <w:tcPr>
            <w:tcW w:w="1228" w:type="dxa"/>
            <w:hideMark/>
          </w:tcPr>
          <w:p w14:paraId="22452798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Pr(&gt;F)</w:t>
            </w:r>
          </w:p>
        </w:tc>
      </w:tr>
      <w:tr w:rsidR="00023F48" w:rsidRPr="004D77A9" w14:paraId="0D9C1380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4AE147F7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Probiotics</w:t>
            </w:r>
          </w:p>
        </w:tc>
        <w:tc>
          <w:tcPr>
            <w:tcW w:w="721" w:type="dxa"/>
            <w:hideMark/>
          </w:tcPr>
          <w:p w14:paraId="3F92A366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</w:t>
            </w:r>
          </w:p>
        </w:tc>
        <w:tc>
          <w:tcPr>
            <w:tcW w:w="1349" w:type="dxa"/>
            <w:hideMark/>
          </w:tcPr>
          <w:p w14:paraId="779363A2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0.29</w:t>
            </w:r>
          </w:p>
        </w:tc>
        <w:tc>
          <w:tcPr>
            <w:tcW w:w="855" w:type="dxa"/>
            <w:hideMark/>
          </w:tcPr>
          <w:p w14:paraId="6C62270C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0.06</w:t>
            </w:r>
          </w:p>
        </w:tc>
        <w:tc>
          <w:tcPr>
            <w:tcW w:w="855" w:type="dxa"/>
            <w:hideMark/>
          </w:tcPr>
          <w:p w14:paraId="0C80F877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1.01</w:t>
            </w:r>
          </w:p>
        </w:tc>
        <w:tc>
          <w:tcPr>
            <w:tcW w:w="1228" w:type="dxa"/>
            <w:hideMark/>
          </w:tcPr>
          <w:p w14:paraId="4AC89F82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0.4</w:t>
            </w:r>
          </w:p>
        </w:tc>
      </w:tr>
      <w:tr w:rsidR="004D77A9" w:rsidRPr="004D77A9" w14:paraId="01EF317F" w14:textId="77777777" w:rsidTr="00023F48">
        <w:trPr>
          <w:trHeight w:val="675"/>
        </w:trPr>
        <w:tc>
          <w:tcPr>
            <w:tcW w:w="1601" w:type="dxa"/>
            <w:hideMark/>
          </w:tcPr>
          <w:p w14:paraId="37A4BDBD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Delivery</w:t>
            </w:r>
          </w:p>
        </w:tc>
        <w:tc>
          <w:tcPr>
            <w:tcW w:w="721" w:type="dxa"/>
            <w:hideMark/>
          </w:tcPr>
          <w:p w14:paraId="460FC3E4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2</w:t>
            </w:r>
          </w:p>
        </w:tc>
        <w:tc>
          <w:tcPr>
            <w:tcW w:w="1349" w:type="dxa"/>
            <w:hideMark/>
          </w:tcPr>
          <w:p w14:paraId="65DADF90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0.65</w:t>
            </w:r>
          </w:p>
        </w:tc>
        <w:tc>
          <w:tcPr>
            <w:tcW w:w="855" w:type="dxa"/>
            <w:hideMark/>
          </w:tcPr>
          <w:p w14:paraId="18BF7A12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0.13</w:t>
            </w:r>
          </w:p>
        </w:tc>
        <w:tc>
          <w:tcPr>
            <w:tcW w:w="855" w:type="dxa"/>
            <w:hideMark/>
          </w:tcPr>
          <w:p w14:paraId="04BAC774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1.14</w:t>
            </w:r>
          </w:p>
        </w:tc>
        <w:tc>
          <w:tcPr>
            <w:tcW w:w="1228" w:type="dxa"/>
            <w:hideMark/>
          </w:tcPr>
          <w:p w14:paraId="0C82687D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0.24</w:t>
            </w:r>
          </w:p>
        </w:tc>
      </w:tr>
      <w:tr w:rsidR="00023F48" w:rsidRPr="004D77A9" w14:paraId="77795ED8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504A7D73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Diet</w:t>
            </w:r>
          </w:p>
        </w:tc>
        <w:tc>
          <w:tcPr>
            <w:tcW w:w="721" w:type="dxa"/>
            <w:hideMark/>
          </w:tcPr>
          <w:p w14:paraId="54BB73FA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</w:t>
            </w:r>
          </w:p>
        </w:tc>
        <w:tc>
          <w:tcPr>
            <w:tcW w:w="1349" w:type="dxa"/>
            <w:hideMark/>
          </w:tcPr>
          <w:p w14:paraId="365D2E70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0.24</w:t>
            </w:r>
          </w:p>
        </w:tc>
        <w:tc>
          <w:tcPr>
            <w:tcW w:w="855" w:type="dxa"/>
            <w:hideMark/>
          </w:tcPr>
          <w:p w14:paraId="2FCB58C1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0.05</w:t>
            </w:r>
          </w:p>
        </w:tc>
        <w:tc>
          <w:tcPr>
            <w:tcW w:w="855" w:type="dxa"/>
            <w:hideMark/>
          </w:tcPr>
          <w:p w14:paraId="2718A454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0.85</w:t>
            </w:r>
          </w:p>
        </w:tc>
        <w:tc>
          <w:tcPr>
            <w:tcW w:w="1228" w:type="dxa"/>
            <w:hideMark/>
          </w:tcPr>
          <w:p w14:paraId="7764F78A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0.6</w:t>
            </w:r>
          </w:p>
        </w:tc>
      </w:tr>
      <w:tr w:rsidR="004D77A9" w:rsidRPr="004D77A9" w14:paraId="4877B475" w14:textId="77777777" w:rsidTr="00023F48">
        <w:trPr>
          <w:trHeight w:val="675"/>
        </w:trPr>
        <w:tc>
          <w:tcPr>
            <w:tcW w:w="1601" w:type="dxa"/>
            <w:hideMark/>
          </w:tcPr>
          <w:p w14:paraId="06386C19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Residual</w:t>
            </w:r>
          </w:p>
        </w:tc>
        <w:tc>
          <w:tcPr>
            <w:tcW w:w="721" w:type="dxa"/>
            <w:hideMark/>
          </w:tcPr>
          <w:p w14:paraId="3D97B6A7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13</w:t>
            </w:r>
          </w:p>
        </w:tc>
        <w:tc>
          <w:tcPr>
            <w:tcW w:w="1349" w:type="dxa"/>
            <w:hideMark/>
          </w:tcPr>
          <w:p w14:paraId="0046E7A8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3.71</w:t>
            </w:r>
          </w:p>
        </w:tc>
        <w:tc>
          <w:tcPr>
            <w:tcW w:w="855" w:type="dxa"/>
            <w:hideMark/>
          </w:tcPr>
          <w:p w14:paraId="3B31DA58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0.75</w:t>
            </w:r>
          </w:p>
        </w:tc>
        <w:tc>
          <w:tcPr>
            <w:tcW w:w="855" w:type="dxa"/>
            <w:hideMark/>
          </w:tcPr>
          <w:p w14:paraId="0292324C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NA</w:t>
            </w:r>
          </w:p>
        </w:tc>
        <w:tc>
          <w:tcPr>
            <w:tcW w:w="1228" w:type="dxa"/>
            <w:hideMark/>
          </w:tcPr>
          <w:p w14:paraId="3DA044AF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NA</w:t>
            </w:r>
          </w:p>
        </w:tc>
      </w:tr>
      <w:tr w:rsidR="00023F48" w:rsidRPr="004D77A9" w14:paraId="5CB1C8F9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5"/>
        </w:trPr>
        <w:tc>
          <w:tcPr>
            <w:tcW w:w="1601" w:type="dxa"/>
            <w:hideMark/>
          </w:tcPr>
          <w:p w14:paraId="3352D6E7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Total</w:t>
            </w:r>
          </w:p>
        </w:tc>
        <w:tc>
          <w:tcPr>
            <w:tcW w:w="721" w:type="dxa"/>
            <w:hideMark/>
          </w:tcPr>
          <w:p w14:paraId="0C0B3310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17</w:t>
            </w:r>
          </w:p>
        </w:tc>
        <w:tc>
          <w:tcPr>
            <w:tcW w:w="1349" w:type="dxa"/>
            <w:hideMark/>
          </w:tcPr>
          <w:p w14:paraId="24B2A9CE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4.92</w:t>
            </w:r>
          </w:p>
        </w:tc>
        <w:tc>
          <w:tcPr>
            <w:tcW w:w="855" w:type="dxa"/>
            <w:hideMark/>
          </w:tcPr>
          <w:p w14:paraId="75291821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1</w:t>
            </w:r>
          </w:p>
        </w:tc>
        <w:tc>
          <w:tcPr>
            <w:tcW w:w="855" w:type="dxa"/>
            <w:hideMark/>
          </w:tcPr>
          <w:p w14:paraId="448F9117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NA</w:t>
            </w:r>
          </w:p>
        </w:tc>
        <w:tc>
          <w:tcPr>
            <w:tcW w:w="1228" w:type="dxa"/>
            <w:hideMark/>
          </w:tcPr>
          <w:p w14:paraId="52BDF6CC" w14:textId="77777777" w:rsidR="004D77A9" w:rsidRPr="004D77A9" w:rsidRDefault="004D77A9" w:rsidP="004D77A9">
            <w:pPr>
              <w:spacing w:after="160" w:line="259" w:lineRule="auto"/>
            </w:pPr>
            <w:r w:rsidRPr="004D77A9">
              <w:t>NA</w:t>
            </w:r>
          </w:p>
        </w:tc>
      </w:tr>
    </w:tbl>
    <w:p w14:paraId="1EE3B6B1" w14:textId="76AD7E82" w:rsidR="004D77A9" w:rsidRPr="00082175" w:rsidRDefault="00E56F4B" w:rsidP="00355C30">
      <w:pPr>
        <w:rPr>
          <w:i/>
        </w:rPr>
      </w:pPr>
      <w:r w:rsidRPr="00082175">
        <w:rPr>
          <w:i/>
        </w:rPr>
        <w:t>Table</w:t>
      </w:r>
      <w:r w:rsidR="00274487" w:rsidRPr="00082175">
        <w:rPr>
          <w:i/>
        </w:rPr>
        <w:t xml:space="preserve"> </w:t>
      </w:r>
      <w:r w:rsidRPr="00082175">
        <w:rPr>
          <w:i/>
        </w:rPr>
        <w:t>10</w:t>
      </w:r>
      <w:r w:rsidR="00274487" w:rsidRPr="00082175">
        <w:rPr>
          <w:i/>
        </w:rPr>
        <w:t xml:space="preserve">: results of permutational </w:t>
      </w:r>
      <w:r w:rsidR="003D0997" w:rsidRPr="00082175">
        <w:rPr>
          <w:i/>
        </w:rPr>
        <w:t>ANOVA</w:t>
      </w:r>
      <w:r w:rsidR="00274487" w:rsidRPr="00082175">
        <w:rPr>
          <w:i/>
        </w:rPr>
        <w:t>.</w:t>
      </w:r>
    </w:p>
    <w:p w14:paraId="30577980" w14:textId="04BDBBFF" w:rsidR="00355C30" w:rsidRDefault="00355C30" w:rsidP="00355C30"/>
    <w:tbl>
      <w:tblPr>
        <w:tblStyle w:val="PlainTable2"/>
        <w:tblW w:w="3875" w:type="dxa"/>
        <w:tblLook w:val="0420" w:firstRow="1" w:lastRow="0" w:firstColumn="0" w:lastColumn="0" w:noHBand="0" w:noVBand="1"/>
      </w:tblPr>
      <w:tblGrid>
        <w:gridCol w:w="1709"/>
        <w:gridCol w:w="913"/>
        <w:gridCol w:w="1253"/>
      </w:tblGrid>
      <w:tr w:rsidR="00BF16DB" w:rsidRPr="00BF16DB" w14:paraId="55FE2431" w14:textId="77777777" w:rsidTr="00023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46"/>
        </w:trPr>
        <w:tc>
          <w:tcPr>
            <w:tcW w:w="1709" w:type="dxa"/>
            <w:hideMark/>
          </w:tcPr>
          <w:p w14:paraId="208C5AF8" w14:textId="77777777" w:rsidR="00BF16DB" w:rsidRPr="00BF16DB" w:rsidRDefault="00BF16DB" w:rsidP="00BF16DB">
            <w:pPr>
              <w:spacing w:after="160" w:line="259" w:lineRule="auto"/>
            </w:pPr>
          </w:p>
        </w:tc>
        <w:tc>
          <w:tcPr>
            <w:tcW w:w="913" w:type="dxa"/>
            <w:hideMark/>
          </w:tcPr>
          <w:p w14:paraId="438AAC91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R2</w:t>
            </w:r>
          </w:p>
        </w:tc>
        <w:tc>
          <w:tcPr>
            <w:tcW w:w="1253" w:type="dxa"/>
            <w:hideMark/>
          </w:tcPr>
          <w:p w14:paraId="3A0B13AA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Pr(&gt;r)</w:t>
            </w:r>
          </w:p>
        </w:tc>
      </w:tr>
      <w:tr w:rsidR="00BF16DB" w:rsidRPr="00BF16DB" w14:paraId="583A295A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tcW w:w="1709" w:type="dxa"/>
            <w:hideMark/>
          </w:tcPr>
          <w:p w14:paraId="11BF57ED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Probiotics</w:t>
            </w:r>
          </w:p>
        </w:tc>
        <w:tc>
          <w:tcPr>
            <w:tcW w:w="913" w:type="dxa"/>
            <w:hideMark/>
          </w:tcPr>
          <w:p w14:paraId="749CD6B1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0.01</w:t>
            </w:r>
          </w:p>
        </w:tc>
        <w:tc>
          <w:tcPr>
            <w:tcW w:w="1253" w:type="dxa"/>
            <w:hideMark/>
          </w:tcPr>
          <w:p w14:paraId="3FE53BF6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0.88</w:t>
            </w:r>
          </w:p>
        </w:tc>
      </w:tr>
      <w:tr w:rsidR="00BF16DB" w:rsidRPr="00BF16DB" w14:paraId="7CB02876" w14:textId="77777777" w:rsidTr="00023F48">
        <w:trPr>
          <w:trHeight w:val="746"/>
        </w:trPr>
        <w:tc>
          <w:tcPr>
            <w:tcW w:w="1709" w:type="dxa"/>
            <w:hideMark/>
          </w:tcPr>
          <w:p w14:paraId="4A514B7E" w14:textId="77777777" w:rsidR="00BF16DB" w:rsidRPr="00BF16DB" w:rsidRDefault="00BF16DB" w:rsidP="00BF16DB">
            <w:pPr>
              <w:spacing w:after="160" w:line="259" w:lineRule="auto"/>
            </w:pPr>
            <w:r w:rsidRPr="00BF16DB">
              <w:lastRenderedPageBreak/>
              <w:t>Delivery</w:t>
            </w:r>
          </w:p>
        </w:tc>
        <w:tc>
          <w:tcPr>
            <w:tcW w:w="913" w:type="dxa"/>
            <w:hideMark/>
          </w:tcPr>
          <w:p w14:paraId="2BCA0CE6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0.11</w:t>
            </w:r>
          </w:p>
        </w:tc>
        <w:tc>
          <w:tcPr>
            <w:tcW w:w="1253" w:type="dxa"/>
            <w:hideMark/>
          </w:tcPr>
          <w:p w14:paraId="015D8B28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0.88</w:t>
            </w:r>
          </w:p>
        </w:tc>
      </w:tr>
      <w:tr w:rsidR="00BF16DB" w:rsidRPr="00BF16DB" w14:paraId="03DFEA6E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46"/>
        </w:trPr>
        <w:tc>
          <w:tcPr>
            <w:tcW w:w="1709" w:type="dxa"/>
            <w:hideMark/>
          </w:tcPr>
          <w:p w14:paraId="0D0D3A25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Diet</w:t>
            </w:r>
          </w:p>
        </w:tc>
        <w:tc>
          <w:tcPr>
            <w:tcW w:w="913" w:type="dxa"/>
            <w:hideMark/>
          </w:tcPr>
          <w:p w14:paraId="4F7C6572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0.02</w:t>
            </w:r>
          </w:p>
        </w:tc>
        <w:tc>
          <w:tcPr>
            <w:tcW w:w="1253" w:type="dxa"/>
            <w:hideMark/>
          </w:tcPr>
          <w:p w14:paraId="724CB59B" w14:textId="77777777" w:rsidR="00BF16DB" w:rsidRPr="00BF16DB" w:rsidRDefault="00BF16DB" w:rsidP="00BF16DB">
            <w:pPr>
              <w:spacing w:after="160" w:line="259" w:lineRule="auto"/>
            </w:pPr>
            <w:r w:rsidRPr="00BF16DB">
              <w:t>0.88</w:t>
            </w:r>
          </w:p>
        </w:tc>
      </w:tr>
    </w:tbl>
    <w:p w14:paraId="641C8F08" w14:textId="0A0C815C" w:rsidR="00696A86" w:rsidRPr="00AC4096" w:rsidRDefault="00E56F4B" w:rsidP="00696A86">
      <w:pPr>
        <w:rPr>
          <w:i/>
        </w:rPr>
      </w:pPr>
      <w:r w:rsidRPr="00AC4096">
        <w:rPr>
          <w:i/>
        </w:rPr>
        <w:t>Table</w:t>
      </w:r>
      <w:r w:rsidR="00696A86" w:rsidRPr="00AC4096">
        <w:rPr>
          <w:i/>
        </w:rPr>
        <w:t xml:space="preserve"> </w:t>
      </w:r>
      <w:r w:rsidRPr="00AC4096">
        <w:rPr>
          <w:i/>
        </w:rPr>
        <w:t>11</w:t>
      </w:r>
      <w:r w:rsidR="00696A86" w:rsidRPr="00AC4096">
        <w:rPr>
          <w:i/>
        </w:rPr>
        <w:t>: results of envfit analysis.</w:t>
      </w:r>
    </w:p>
    <w:p w14:paraId="7DE1E9AB" w14:textId="1F786E53" w:rsidR="00BF16DB" w:rsidRDefault="00BF16DB" w:rsidP="00355C30"/>
    <w:p w14:paraId="6A2D3A25" w14:textId="77777777" w:rsidR="00696A86" w:rsidRDefault="00696A86" w:rsidP="00355C30"/>
    <w:p w14:paraId="26DCF4E0" w14:textId="77777777" w:rsidR="00355C30" w:rsidRPr="006A6FBB" w:rsidRDefault="00355C30" w:rsidP="00355C30">
      <w:pPr>
        <w:rPr>
          <w:b/>
          <w:bCs/>
        </w:rPr>
      </w:pPr>
      <w:r w:rsidRPr="006A6FBB">
        <w:rPr>
          <w:b/>
          <w:bCs/>
        </w:rPr>
        <w:t>Alpha Diversity</w:t>
      </w:r>
    </w:p>
    <w:tbl>
      <w:tblPr>
        <w:tblStyle w:val="PlainTable2"/>
        <w:tblW w:w="5734" w:type="dxa"/>
        <w:tblLook w:val="0420" w:firstRow="1" w:lastRow="0" w:firstColumn="0" w:lastColumn="0" w:noHBand="0" w:noVBand="1"/>
      </w:tblPr>
      <w:tblGrid>
        <w:gridCol w:w="1504"/>
        <w:gridCol w:w="1316"/>
        <w:gridCol w:w="1186"/>
        <w:gridCol w:w="1728"/>
      </w:tblGrid>
      <w:tr w:rsidR="00764114" w:rsidRPr="00764114" w14:paraId="0CF96D23" w14:textId="77777777" w:rsidTr="00023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351DB63F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Variable</w:t>
            </w:r>
          </w:p>
        </w:tc>
        <w:tc>
          <w:tcPr>
            <w:tcW w:w="1316" w:type="dxa"/>
            <w:hideMark/>
          </w:tcPr>
          <w:p w14:paraId="4FE570D1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Chisq</w:t>
            </w:r>
          </w:p>
        </w:tc>
        <w:tc>
          <w:tcPr>
            <w:tcW w:w="1186" w:type="dxa"/>
            <w:hideMark/>
          </w:tcPr>
          <w:p w14:paraId="3025EB47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Df</w:t>
            </w:r>
          </w:p>
        </w:tc>
        <w:tc>
          <w:tcPr>
            <w:tcW w:w="1728" w:type="dxa"/>
            <w:hideMark/>
          </w:tcPr>
          <w:p w14:paraId="39BFC51B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Pr(&gt;Chisq)</w:t>
            </w:r>
          </w:p>
        </w:tc>
      </w:tr>
      <w:tr w:rsidR="00764114" w:rsidRPr="00764114" w14:paraId="73898390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57DC8066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Probiotics</w:t>
            </w:r>
          </w:p>
        </w:tc>
        <w:tc>
          <w:tcPr>
            <w:tcW w:w="1316" w:type="dxa"/>
            <w:hideMark/>
          </w:tcPr>
          <w:p w14:paraId="4136BB19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5.28</w:t>
            </w:r>
          </w:p>
        </w:tc>
        <w:tc>
          <w:tcPr>
            <w:tcW w:w="1186" w:type="dxa"/>
            <w:hideMark/>
          </w:tcPr>
          <w:p w14:paraId="6BB47317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1</w:t>
            </w:r>
          </w:p>
        </w:tc>
        <w:tc>
          <w:tcPr>
            <w:tcW w:w="1728" w:type="dxa"/>
            <w:hideMark/>
          </w:tcPr>
          <w:p w14:paraId="04B01E5D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&lt; 0.05</w:t>
            </w:r>
          </w:p>
        </w:tc>
      </w:tr>
      <w:tr w:rsidR="00764114" w:rsidRPr="00764114" w14:paraId="198A6971" w14:textId="77777777" w:rsidTr="00023F48">
        <w:trPr>
          <w:trHeight w:val="688"/>
        </w:trPr>
        <w:tc>
          <w:tcPr>
            <w:tcW w:w="1504" w:type="dxa"/>
            <w:hideMark/>
          </w:tcPr>
          <w:p w14:paraId="7D892AD6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Delivery</w:t>
            </w:r>
          </w:p>
        </w:tc>
        <w:tc>
          <w:tcPr>
            <w:tcW w:w="1316" w:type="dxa"/>
            <w:hideMark/>
          </w:tcPr>
          <w:p w14:paraId="123D59F1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0.69</w:t>
            </w:r>
          </w:p>
        </w:tc>
        <w:tc>
          <w:tcPr>
            <w:tcW w:w="1186" w:type="dxa"/>
            <w:hideMark/>
          </w:tcPr>
          <w:p w14:paraId="56B03250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2</w:t>
            </w:r>
          </w:p>
        </w:tc>
        <w:tc>
          <w:tcPr>
            <w:tcW w:w="1728" w:type="dxa"/>
            <w:hideMark/>
          </w:tcPr>
          <w:p w14:paraId="40871701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0.71</w:t>
            </w:r>
          </w:p>
        </w:tc>
      </w:tr>
      <w:tr w:rsidR="00764114" w:rsidRPr="00764114" w14:paraId="78F38634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8"/>
        </w:trPr>
        <w:tc>
          <w:tcPr>
            <w:tcW w:w="1504" w:type="dxa"/>
            <w:hideMark/>
          </w:tcPr>
          <w:p w14:paraId="6DFBD2FD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Diet</w:t>
            </w:r>
          </w:p>
        </w:tc>
        <w:tc>
          <w:tcPr>
            <w:tcW w:w="1316" w:type="dxa"/>
            <w:hideMark/>
          </w:tcPr>
          <w:p w14:paraId="70DA23ED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0.06</w:t>
            </w:r>
          </w:p>
        </w:tc>
        <w:tc>
          <w:tcPr>
            <w:tcW w:w="1186" w:type="dxa"/>
            <w:hideMark/>
          </w:tcPr>
          <w:p w14:paraId="7BA12A37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1</w:t>
            </w:r>
          </w:p>
        </w:tc>
        <w:tc>
          <w:tcPr>
            <w:tcW w:w="1728" w:type="dxa"/>
            <w:hideMark/>
          </w:tcPr>
          <w:p w14:paraId="70DD6834" w14:textId="77777777" w:rsidR="00764114" w:rsidRPr="00764114" w:rsidRDefault="00764114" w:rsidP="00764114">
            <w:pPr>
              <w:spacing w:after="160" w:line="259" w:lineRule="auto"/>
            </w:pPr>
            <w:r w:rsidRPr="00764114">
              <w:t>0.80</w:t>
            </w:r>
          </w:p>
        </w:tc>
      </w:tr>
    </w:tbl>
    <w:p w14:paraId="5D6FDCED" w14:textId="56F5F718" w:rsidR="00764114" w:rsidRPr="005B6F55" w:rsidRDefault="00A62BB7" w:rsidP="00355C30">
      <w:pPr>
        <w:rPr>
          <w:i/>
        </w:rPr>
      </w:pPr>
      <w:r w:rsidRPr="005B6F55">
        <w:rPr>
          <w:i/>
        </w:rPr>
        <w:t>Table 12</w:t>
      </w:r>
      <w:r w:rsidR="00CE4C11" w:rsidRPr="005B6F55">
        <w:rPr>
          <w:i/>
        </w:rPr>
        <w:t>:</w:t>
      </w:r>
      <w:r w:rsidR="00764114" w:rsidRPr="005B6F55">
        <w:rPr>
          <w:i/>
        </w:rPr>
        <w:t xml:space="preserve"> ANOVA results</w:t>
      </w:r>
      <w:r w:rsidR="002A6771" w:rsidRPr="005B6F55">
        <w:rPr>
          <w:i/>
        </w:rPr>
        <w:t xml:space="preserve"> from a </w:t>
      </w:r>
      <w:r w:rsidR="004B03CA" w:rsidRPr="005B6F55">
        <w:rPr>
          <w:i/>
        </w:rPr>
        <w:t>generalised</w:t>
      </w:r>
      <w:r w:rsidR="002A6771" w:rsidRPr="005B6F55">
        <w:rPr>
          <w:i/>
        </w:rPr>
        <w:t xml:space="preserve"> linear mixed effects model on Shannon Index diversity. </w:t>
      </w:r>
    </w:p>
    <w:p w14:paraId="25FC21B7" w14:textId="77777777" w:rsidR="00F67B6D" w:rsidRDefault="00F67B6D" w:rsidP="00355C30"/>
    <w:tbl>
      <w:tblPr>
        <w:tblStyle w:val="PlainTable2"/>
        <w:tblW w:w="6511" w:type="dxa"/>
        <w:tblLook w:val="0420" w:firstRow="1" w:lastRow="0" w:firstColumn="0" w:lastColumn="0" w:noHBand="0" w:noVBand="1"/>
      </w:tblPr>
      <w:tblGrid>
        <w:gridCol w:w="1797"/>
        <w:gridCol w:w="1663"/>
        <w:gridCol w:w="1176"/>
        <w:gridCol w:w="1875"/>
      </w:tblGrid>
      <w:tr w:rsidR="00242D39" w:rsidRPr="00242D39" w14:paraId="243399DE" w14:textId="77777777" w:rsidTr="00242D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74837D62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Contrast</w:t>
            </w:r>
          </w:p>
        </w:tc>
        <w:tc>
          <w:tcPr>
            <w:tcW w:w="1663" w:type="dxa"/>
            <w:hideMark/>
          </w:tcPr>
          <w:p w14:paraId="736E101C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Estimate</w:t>
            </w:r>
          </w:p>
        </w:tc>
        <w:tc>
          <w:tcPr>
            <w:tcW w:w="1176" w:type="dxa"/>
            <w:hideMark/>
          </w:tcPr>
          <w:p w14:paraId="606CF795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SE</w:t>
            </w:r>
          </w:p>
        </w:tc>
        <w:tc>
          <w:tcPr>
            <w:tcW w:w="1875" w:type="dxa"/>
            <w:hideMark/>
          </w:tcPr>
          <w:p w14:paraId="4F63013E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P</w:t>
            </w:r>
          </w:p>
        </w:tc>
      </w:tr>
      <w:tr w:rsidR="00242D39" w:rsidRPr="00242D39" w14:paraId="38E35A74" w14:textId="77777777" w:rsidTr="00242D3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1797" w:type="dxa"/>
            <w:hideMark/>
          </w:tcPr>
          <w:p w14:paraId="6AA2942A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Probiotics: No - Yes</w:t>
            </w:r>
          </w:p>
        </w:tc>
        <w:tc>
          <w:tcPr>
            <w:tcW w:w="1663" w:type="dxa"/>
            <w:hideMark/>
          </w:tcPr>
          <w:p w14:paraId="7A1B0A23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0.63</w:t>
            </w:r>
          </w:p>
        </w:tc>
        <w:tc>
          <w:tcPr>
            <w:tcW w:w="1176" w:type="dxa"/>
            <w:hideMark/>
          </w:tcPr>
          <w:p w14:paraId="7A60DCB8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0.27</w:t>
            </w:r>
          </w:p>
        </w:tc>
        <w:tc>
          <w:tcPr>
            <w:tcW w:w="1875" w:type="dxa"/>
            <w:hideMark/>
          </w:tcPr>
          <w:p w14:paraId="7100705C" w14:textId="77777777" w:rsidR="00242D39" w:rsidRPr="00242D39" w:rsidRDefault="00242D39" w:rsidP="00242D39">
            <w:pPr>
              <w:spacing w:after="160" w:line="259" w:lineRule="auto"/>
            </w:pPr>
            <w:r w:rsidRPr="00242D39">
              <w:t>&lt; 0.05</w:t>
            </w:r>
          </w:p>
        </w:tc>
      </w:tr>
    </w:tbl>
    <w:p w14:paraId="6C1BFEE3" w14:textId="6C7C603A" w:rsidR="00B1391D" w:rsidRPr="00F85518" w:rsidRDefault="00A62BB7" w:rsidP="00B1391D">
      <w:pPr>
        <w:rPr>
          <w:i/>
        </w:rPr>
      </w:pPr>
      <w:r w:rsidRPr="00F85518">
        <w:rPr>
          <w:i/>
        </w:rPr>
        <w:t>Table 13</w:t>
      </w:r>
      <w:r w:rsidR="00B1391D" w:rsidRPr="00F85518">
        <w:rPr>
          <w:i/>
        </w:rPr>
        <w:t xml:space="preserve">: Tukey’s </w:t>
      </w:r>
      <w:r w:rsidR="006759C1" w:rsidRPr="00F85518">
        <w:rPr>
          <w:i/>
        </w:rPr>
        <w:t>pairwise</w:t>
      </w:r>
      <w:r w:rsidR="00B1391D" w:rsidRPr="00F85518">
        <w:rPr>
          <w:i/>
        </w:rPr>
        <w:t xml:space="preserve"> comparison from a generalised linear mixed effects model on Shannon Index diversity. </w:t>
      </w:r>
    </w:p>
    <w:p w14:paraId="03E9F70C" w14:textId="77777777" w:rsidR="0033029E" w:rsidRDefault="0033029E" w:rsidP="00B1391D"/>
    <w:tbl>
      <w:tblPr>
        <w:tblStyle w:val="PlainTable2"/>
        <w:tblW w:w="5377" w:type="dxa"/>
        <w:tblLook w:val="0420" w:firstRow="1" w:lastRow="0" w:firstColumn="0" w:lastColumn="0" w:noHBand="0" w:noVBand="1"/>
      </w:tblPr>
      <w:tblGrid>
        <w:gridCol w:w="1665"/>
        <w:gridCol w:w="1143"/>
        <w:gridCol w:w="657"/>
        <w:gridCol w:w="1912"/>
      </w:tblGrid>
      <w:tr w:rsidR="0033029E" w:rsidRPr="0033029E" w14:paraId="5BEDEA1D" w14:textId="77777777" w:rsidTr="00023F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47"/>
        </w:trPr>
        <w:tc>
          <w:tcPr>
            <w:tcW w:w="1665" w:type="dxa"/>
            <w:hideMark/>
          </w:tcPr>
          <w:p w14:paraId="53BB23EE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Variable</w:t>
            </w:r>
          </w:p>
        </w:tc>
        <w:tc>
          <w:tcPr>
            <w:tcW w:w="1143" w:type="dxa"/>
            <w:hideMark/>
          </w:tcPr>
          <w:p w14:paraId="4D5E4664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Chisq</w:t>
            </w:r>
          </w:p>
        </w:tc>
        <w:tc>
          <w:tcPr>
            <w:tcW w:w="657" w:type="dxa"/>
            <w:hideMark/>
          </w:tcPr>
          <w:p w14:paraId="34BF3781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Df</w:t>
            </w:r>
          </w:p>
        </w:tc>
        <w:tc>
          <w:tcPr>
            <w:tcW w:w="1912" w:type="dxa"/>
            <w:hideMark/>
          </w:tcPr>
          <w:p w14:paraId="26C12D27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Pr(&gt;Chisq)</w:t>
            </w:r>
          </w:p>
        </w:tc>
      </w:tr>
      <w:tr w:rsidR="0033029E" w:rsidRPr="0033029E" w14:paraId="1ED0E1EE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tcW w:w="1665" w:type="dxa"/>
            <w:hideMark/>
          </w:tcPr>
          <w:p w14:paraId="513B362C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Probiotics</w:t>
            </w:r>
          </w:p>
        </w:tc>
        <w:tc>
          <w:tcPr>
            <w:tcW w:w="1143" w:type="dxa"/>
            <w:hideMark/>
          </w:tcPr>
          <w:p w14:paraId="679A1571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6.53</w:t>
            </w:r>
          </w:p>
        </w:tc>
        <w:tc>
          <w:tcPr>
            <w:tcW w:w="657" w:type="dxa"/>
            <w:hideMark/>
          </w:tcPr>
          <w:p w14:paraId="1D3579A1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1</w:t>
            </w:r>
          </w:p>
        </w:tc>
        <w:tc>
          <w:tcPr>
            <w:tcW w:w="1912" w:type="dxa"/>
            <w:hideMark/>
          </w:tcPr>
          <w:p w14:paraId="2787C658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&lt; 0.05</w:t>
            </w:r>
          </w:p>
        </w:tc>
      </w:tr>
      <w:tr w:rsidR="0033029E" w:rsidRPr="0033029E" w14:paraId="43DB12F6" w14:textId="77777777" w:rsidTr="00023F48">
        <w:trPr>
          <w:trHeight w:val="647"/>
        </w:trPr>
        <w:tc>
          <w:tcPr>
            <w:tcW w:w="1665" w:type="dxa"/>
            <w:hideMark/>
          </w:tcPr>
          <w:p w14:paraId="4E7837A2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Delivery</w:t>
            </w:r>
          </w:p>
        </w:tc>
        <w:tc>
          <w:tcPr>
            <w:tcW w:w="1143" w:type="dxa"/>
            <w:hideMark/>
          </w:tcPr>
          <w:p w14:paraId="74FB2953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0.12</w:t>
            </w:r>
          </w:p>
        </w:tc>
        <w:tc>
          <w:tcPr>
            <w:tcW w:w="657" w:type="dxa"/>
            <w:hideMark/>
          </w:tcPr>
          <w:p w14:paraId="626D4F6F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2</w:t>
            </w:r>
          </w:p>
        </w:tc>
        <w:tc>
          <w:tcPr>
            <w:tcW w:w="1912" w:type="dxa"/>
            <w:hideMark/>
          </w:tcPr>
          <w:p w14:paraId="168D3FF3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0.94</w:t>
            </w:r>
          </w:p>
        </w:tc>
      </w:tr>
      <w:tr w:rsidR="0033029E" w:rsidRPr="0033029E" w14:paraId="40E8E5F2" w14:textId="77777777" w:rsidTr="00023F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7"/>
        </w:trPr>
        <w:tc>
          <w:tcPr>
            <w:tcW w:w="1665" w:type="dxa"/>
            <w:hideMark/>
          </w:tcPr>
          <w:p w14:paraId="46733E5C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Diet</w:t>
            </w:r>
          </w:p>
        </w:tc>
        <w:tc>
          <w:tcPr>
            <w:tcW w:w="1143" w:type="dxa"/>
            <w:hideMark/>
          </w:tcPr>
          <w:p w14:paraId="4E2C24D7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0.26</w:t>
            </w:r>
          </w:p>
        </w:tc>
        <w:tc>
          <w:tcPr>
            <w:tcW w:w="657" w:type="dxa"/>
            <w:hideMark/>
          </w:tcPr>
          <w:p w14:paraId="0E8E28A5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1</w:t>
            </w:r>
          </w:p>
        </w:tc>
        <w:tc>
          <w:tcPr>
            <w:tcW w:w="1912" w:type="dxa"/>
            <w:hideMark/>
          </w:tcPr>
          <w:p w14:paraId="7EBA01ED" w14:textId="77777777" w:rsidR="0033029E" w:rsidRPr="0033029E" w:rsidRDefault="0033029E" w:rsidP="0033029E">
            <w:pPr>
              <w:spacing w:after="160" w:line="259" w:lineRule="auto"/>
            </w:pPr>
            <w:r w:rsidRPr="0033029E">
              <w:t>0.60</w:t>
            </w:r>
          </w:p>
        </w:tc>
      </w:tr>
    </w:tbl>
    <w:p w14:paraId="6F12AB93" w14:textId="45B471CB" w:rsidR="001F061D" w:rsidRPr="00F8201F" w:rsidRDefault="00663B51" w:rsidP="001F061D">
      <w:pPr>
        <w:rPr>
          <w:i/>
        </w:rPr>
      </w:pPr>
      <w:r w:rsidRPr="00F8201F">
        <w:rPr>
          <w:i/>
        </w:rPr>
        <w:t>Table 14</w:t>
      </w:r>
      <w:r w:rsidR="001F061D" w:rsidRPr="00F8201F">
        <w:rPr>
          <w:i/>
        </w:rPr>
        <w:t xml:space="preserve">: ANOVA results from a generalised linear mixed effects model on richness. </w:t>
      </w:r>
    </w:p>
    <w:p w14:paraId="52CFD492" w14:textId="0A1ABDC2" w:rsidR="00353561" w:rsidRDefault="00353561" w:rsidP="00B1391D"/>
    <w:tbl>
      <w:tblPr>
        <w:tblStyle w:val="PlainTable2"/>
        <w:tblW w:w="4728" w:type="dxa"/>
        <w:tblLook w:val="0420" w:firstRow="1" w:lastRow="0" w:firstColumn="0" w:lastColumn="0" w:noHBand="0" w:noVBand="1"/>
      </w:tblPr>
      <w:tblGrid>
        <w:gridCol w:w="1576"/>
        <w:gridCol w:w="1408"/>
        <w:gridCol w:w="947"/>
        <w:gridCol w:w="797"/>
      </w:tblGrid>
      <w:tr w:rsidR="00666205" w:rsidRPr="00666205" w14:paraId="138D5DC6" w14:textId="77777777" w:rsidTr="00C24C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6"/>
        </w:trPr>
        <w:tc>
          <w:tcPr>
            <w:tcW w:w="1576" w:type="dxa"/>
            <w:hideMark/>
          </w:tcPr>
          <w:p w14:paraId="410A2C2A" w14:textId="77777777" w:rsidR="00666205" w:rsidRPr="00666205" w:rsidRDefault="00666205" w:rsidP="00666205">
            <w:pPr>
              <w:spacing w:after="160" w:line="259" w:lineRule="auto"/>
            </w:pPr>
            <w:r w:rsidRPr="00666205">
              <w:lastRenderedPageBreak/>
              <w:t>Contrast</w:t>
            </w:r>
          </w:p>
        </w:tc>
        <w:tc>
          <w:tcPr>
            <w:tcW w:w="1408" w:type="dxa"/>
            <w:hideMark/>
          </w:tcPr>
          <w:p w14:paraId="3E4D28BD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Estimate</w:t>
            </w:r>
          </w:p>
        </w:tc>
        <w:tc>
          <w:tcPr>
            <w:tcW w:w="947" w:type="dxa"/>
            <w:hideMark/>
          </w:tcPr>
          <w:p w14:paraId="3120C090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SE</w:t>
            </w:r>
          </w:p>
        </w:tc>
        <w:tc>
          <w:tcPr>
            <w:tcW w:w="797" w:type="dxa"/>
            <w:hideMark/>
          </w:tcPr>
          <w:p w14:paraId="50882F5A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P</w:t>
            </w:r>
          </w:p>
        </w:tc>
      </w:tr>
      <w:tr w:rsidR="00666205" w:rsidRPr="00666205" w14:paraId="6E2E3C86" w14:textId="77777777" w:rsidTr="00C24C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6"/>
        </w:trPr>
        <w:tc>
          <w:tcPr>
            <w:tcW w:w="1576" w:type="dxa"/>
            <w:hideMark/>
          </w:tcPr>
          <w:p w14:paraId="315332BF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Probiotics: No - Yes</w:t>
            </w:r>
          </w:p>
        </w:tc>
        <w:tc>
          <w:tcPr>
            <w:tcW w:w="1408" w:type="dxa"/>
            <w:hideMark/>
          </w:tcPr>
          <w:p w14:paraId="5FCE9D9B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38</w:t>
            </w:r>
          </w:p>
        </w:tc>
        <w:tc>
          <w:tcPr>
            <w:tcW w:w="947" w:type="dxa"/>
            <w:hideMark/>
          </w:tcPr>
          <w:p w14:paraId="14812372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14.87</w:t>
            </w:r>
          </w:p>
        </w:tc>
        <w:tc>
          <w:tcPr>
            <w:tcW w:w="797" w:type="dxa"/>
            <w:hideMark/>
          </w:tcPr>
          <w:p w14:paraId="3939819D" w14:textId="77777777" w:rsidR="00666205" w:rsidRPr="00666205" w:rsidRDefault="00666205" w:rsidP="00666205">
            <w:pPr>
              <w:spacing w:after="160" w:line="259" w:lineRule="auto"/>
            </w:pPr>
            <w:r w:rsidRPr="00666205">
              <w:t>&lt; 0.05</w:t>
            </w:r>
          </w:p>
        </w:tc>
      </w:tr>
    </w:tbl>
    <w:p w14:paraId="704C9D4E" w14:textId="13961E6C" w:rsidR="00242D39" w:rsidRPr="00260510" w:rsidRDefault="00754EEF" w:rsidP="00355C30">
      <w:pPr>
        <w:rPr>
          <w:i/>
        </w:rPr>
      </w:pPr>
      <w:r w:rsidRPr="00260510">
        <w:rPr>
          <w:i/>
        </w:rPr>
        <w:t>Table 15</w:t>
      </w:r>
      <w:r w:rsidR="00666205" w:rsidRPr="00260510">
        <w:rPr>
          <w:i/>
        </w:rPr>
        <w:t xml:space="preserve">: Tukey’s pairwise comparison from a generalised linear mixed effects model on richness. </w:t>
      </w:r>
    </w:p>
    <w:p w14:paraId="48135DED" w14:textId="77777777" w:rsidR="006D1481" w:rsidRPr="00055008" w:rsidRDefault="006D1481" w:rsidP="00355C30">
      <w:pPr>
        <w:rPr>
          <w:b/>
          <w:bCs/>
        </w:rPr>
      </w:pPr>
    </w:p>
    <w:p w14:paraId="0A34F38B" w14:textId="77777777" w:rsidR="00355C30" w:rsidRPr="00055008" w:rsidRDefault="00355C30" w:rsidP="00355C30">
      <w:pPr>
        <w:rPr>
          <w:b/>
          <w:bCs/>
        </w:rPr>
      </w:pPr>
      <w:r w:rsidRPr="00055008">
        <w:rPr>
          <w:b/>
          <w:bCs/>
        </w:rPr>
        <w:t>Taxonomic Abundance</w:t>
      </w:r>
    </w:p>
    <w:tbl>
      <w:tblPr>
        <w:tblStyle w:val="PlainTable2"/>
        <w:tblW w:w="7655" w:type="dxa"/>
        <w:tblLook w:val="0420" w:firstRow="1" w:lastRow="0" w:firstColumn="0" w:lastColumn="0" w:noHBand="0" w:noVBand="1"/>
      </w:tblPr>
      <w:tblGrid>
        <w:gridCol w:w="1485"/>
        <w:gridCol w:w="893"/>
        <w:gridCol w:w="751"/>
        <w:gridCol w:w="1225"/>
        <w:gridCol w:w="3301"/>
      </w:tblGrid>
      <w:tr w:rsidR="005A31C9" w:rsidRPr="005A31C9" w14:paraId="44D26630" w14:textId="77777777" w:rsidTr="001A74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9"/>
        </w:trPr>
        <w:tc>
          <w:tcPr>
            <w:tcW w:w="1485" w:type="dxa"/>
            <w:hideMark/>
          </w:tcPr>
          <w:p w14:paraId="7AB33622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Variable: base level</w:t>
            </w:r>
          </w:p>
        </w:tc>
        <w:tc>
          <w:tcPr>
            <w:tcW w:w="893" w:type="dxa"/>
            <w:hideMark/>
          </w:tcPr>
          <w:p w14:paraId="4830B43B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Lfc</w:t>
            </w:r>
          </w:p>
        </w:tc>
        <w:tc>
          <w:tcPr>
            <w:tcW w:w="751" w:type="dxa"/>
            <w:hideMark/>
          </w:tcPr>
          <w:p w14:paraId="0F7F1B45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Lfc SE</w:t>
            </w:r>
          </w:p>
        </w:tc>
        <w:tc>
          <w:tcPr>
            <w:tcW w:w="1225" w:type="dxa"/>
            <w:hideMark/>
          </w:tcPr>
          <w:p w14:paraId="1A45E5C2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P-adj</w:t>
            </w:r>
          </w:p>
        </w:tc>
        <w:tc>
          <w:tcPr>
            <w:tcW w:w="3301" w:type="dxa"/>
            <w:hideMark/>
          </w:tcPr>
          <w:p w14:paraId="068C0617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Species</w:t>
            </w:r>
          </w:p>
        </w:tc>
      </w:tr>
      <w:tr w:rsidR="005A31C9" w:rsidRPr="005A31C9" w14:paraId="5CFF2DE3" w14:textId="77777777" w:rsidTr="001A7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tcW w:w="1485" w:type="dxa"/>
            <w:hideMark/>
          </w:tcPr>
          <w:p w14:paraId="56A7245D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Probiotics: Yes</w:t>
            </w:r>
          </w:p>
        </w:tc>
        <w:tc>
          <w:tcPr>
            <w:tcW w:w="893" w:type="dxa"/>
            <w:hideMark/>
          </w:tcPr>
          <w:p w14:paraId="652AF753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29.09</w:t>
            </w:r>
          </w:p>
        </w:tc>
        <w:tc>
          <w:tcPr>
            <w:tcW w:w="751" w:type="dxa"/>
            <w:hideMark/>
          </w:tcPr>
          <w:p w14:paraId="3C5F0870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2.59</w:t>
            </w:r>
          </w:p>
        </w:tc>
        <w:tc>
          <w:tcPr>
            <w:tcW w:w="1225" w:type="dxa"/>
            <w:hideMark/>
          </w:tcPr>
          <w:p w14:paraId="24D39000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&lt; 0.01</w:t>
            </w:r>
          </w:p>
        </w:tc>
        <w:tc>
          <w:tcPr>
            <w:tcW w:w="3301" w:type="dxa"/>
            <w:hideMark/>
          </w:tcPr>
          <w:p w14:paraId="63480546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Clostridium_M sp001517625</w:t>
            </w:r>
          </w:p>
        </w:tc>
      </w:tr>
      <w:tr w:rsidR="005A31C9" w:rsidRPr="005A31C9" w14:paraId="76A9BC75" w14:textId="77777777" w:rsidTr="001A747D">
        <w:trPr>
          <w:trHeight w:val="629"/>
        </w:trPr>
        <w:tc>
          <w:tcPr>
            <w:tcW w:w="1485" w:type="dxa"/>
            <w:hideMark/>
          </w:tcPr>
          <w:p w14:paraId="4490470A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Probiotics: Yes</w:t>
            </w:r>
          </w:p>
        </w:tc>
        <w:tc>
          <w:tcPr>
            <w:tcW w:w="893" w:type="dxa"/>
            <w:hideMark/>
          </w:tcPr>
          <w:p w14:paraId="6E0221D9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18.66</w:t>
            </w:r>
          </w:p>
        </w:tc>
        <w:tc>
          <w:tcPr>
            <w:tcW w:w="751" w:type="dxa"/>
            <w:hideMark/>
          </w:tcPr>
          <w:p w14:paraId="62D96C27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1.95</w:t>
            </w:r>
          </w:p>
        </w:tc>
        <w:tc>
          <w:tcPr>
            <w:tcW w:w="1225" w:type="dxa"/>
            <w:hideMark/>
          </w:tcPr>
          <w:p w14:paraId="4A170AC7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&lt; 0.01</w:t>
            </w:r>
          </w:p>
        </w:tc>
        <w:tc>
          <w:tcPr>
            <w:tcW w:w="3301" w:type="dxa"/>
            <w:hideMark/>
          </w:tcPr>
          <w:p w14:paraId="710562BC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Flavonifractor plautii</w:t>
            </w:r>
          </w:p>
        </w:tc>
      </w:tr>
      <w:tr w:rsidR="005A31C9" w:rsidRPr="005A31C9" w14:paraId="3659F053" w14:textId="77777777" w:rsidTr="001A74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9"/>
        </w:trPr>
        <w:tc>
          <w:tcPr>
            <w:tcW w:w="1485" w:type="dxa"/>
            <w:hideMark/>
          </w:tcPr>
          <w:p w14:paraId="68AFBF93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Probiotics: Yes</w:t>
            </w:r>
          </w:p>
        </w:tc>
        <w:tc>
          <w:tcPr>
            <w:tcW w:w="893" w:type="dxa"/>
            <w:hideMark/>
          </w:tcPr>
          <w:p w14:paraId="395559F9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-16.02</w:t>
            </w:r>
          </w:p>
        </w:tc>
        <w:tc>
          <w:tcPr>
            <w:tcW w:w="751" w:type="dxa"/>
            <w:hideMark/>
          </w:tcPr>
          <w:p w14:paraId="1A696AB2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2.53</w:t>
            </w:r>
          </w:p>
        </w:tc>
        <w:tc>
          <w:tcPr>
            <w:tcW w:w="1225" w:type="dxa"/>
            <w:hideMark/>
          </w:tcPr>
          <w:p w14:paraId="592EDBD8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&lt; 0.01</w:t>
            </w:r>
          </w:p>
        </w:tc>
        <w:tc>
          <w:tcPr>
            <w:tcW w:w="3301" w:type="dxa"/>
            <w:hideMark/>
          </w:tcPr>
          <w:p w14:paraId="75B4DB9C" w14:textId="77777777" w:rsidR="005A31C9" w:rsidRPr="005A31C9" w:rsidRDefault="005A31C9" w:rsidP="005A31C9">
            <w:pPr>
              <w:spacing w:after="160" w:line="259" w:lineRule="auto"/>
            </w:pPr>
            <w:r w:rsidRPr="005A31C9">
              <w:t>Alistipes finegoldii</w:t>
            </w:r>
          </w:p>
        </w:tc>
      </w:tr>
    </w:tbl>
    <w:p w14:paraId="7C42C396" w14:textId="7745D491" w:rsidR="00D54195" w:rsidRPr="00405602" w:rsidRDefault="0072331C">
      <w:pPr>
        <w:rPr>
          <w:i/>
        </w:rPr>
      </w:pPr>
      <w:r w:rsidRPr="00405602">
        <w:rPr>
          <w:i/>
        </w:rPr>
        <w:t>Table 15: DESeq2 differential abundance testing.</w:t>
      </w:r>
    </w:p>
    <w:sectPr w:rsidR="00D54195" w:rsidRPr="004056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5"/>
    <w:rsid w:val="00003605"/>
    <w:rsid w:val="00023F48"/>
    <w:rsid w:val="0002623C"/>
    <w:rsid w:val="00055008"/>
    <w:rsid w:val="00082175"/>
    <w:rsid w:val="00086D8F"/>
    <w:rsid w:val="000A3C97"/>
    <w:rsid w:val="000E098B"/>
    <w:rsid w:val="00100DFE"/>
    <w:rsid w:val="00114489"/>
    <w:rsid w:val="00132BE1"/>
    <w:rsid w:val="00173B5A"/>
    <w:rsid w:val="001A747D"/>
    <w:rsid w:val="001F061D"/>
    <w:rsid w:val="00202874"/>
    <w:rsid w:val="00242D39"/>
    <w:rsid w:val="00247EE9"/>
    <w:rsid w:val="00257497"/>
    <w:rsid w:val="00260510"/>
    <w:rsid w:val="002723AC"/>
    <w:rsid w:val="00274487"/>
    <w:rsid w:val="002A6771"/>
    <w:rsid w:val="002B55F8"/>
    <w:rsid w:val="002E0202"/>
    <w:rsid w:val="0033029E"/>
    <w:rsid w:val="00350BC9"/>
    <w:rsid w:val="00353561"/>
    <w:rsid w:val="00355C30"/>
    <w:rsid w:val="00394CAD"/>
    <w:rsid w:val="003A2097"/>
    <w:rsid w:val="003D0997"/>
    <w:rsid w:val="00405602"/>
    <w:rsid w:val="00460827"/>
    <w:rsid w:val="004B03CA"/>
    <w:rsid w:val="004B564B"/>
    <w:rsid w:val="004D77A9"/>
    <w:rsid w:val="004D7F47"/>
    <w:rsid w:val="005448E8"/>
    <w:rsid w:val="005449A7"/>
    <w:rsid w:val="005666AE"/>
    <w:rsid w:val="00570F1E"/>
    <w:rsid w:val="00571E29"/>
    <w:rsid w:val="00595CDB"/>
    <w:rsid w:val="005A31C9"/>
    <w:rsid w:val="005A5FEE"/>
    <w:rsid w:val="005B6F55"/>
    <w:rsid w:val="00663B51"/>
    <w:rsid w:val="00666205"/>
    <w:rsid w:val="006759C1"/>
    <w:rsid w:val="00696A86"/>
    <w:rsid w:val="006A380E"/>
    <w:rsid w:val="006A6FBB"/>
    <w:rsid w:val="006D1481"/>
    <w:rsid w:val="0072331C"/>
    <w:rsid w:val="00726007"/>
    <w:rsid w:val="0075213A"/>
    <w:rsid w:val="00754EEF"/>
    <w:rsid w:val="00764114"/>
    <w:rsid w:val="007A1833"/>
    <w:rsid w:val="007D77FC"/>
    <w:rsid w:val="00855CA1"/>
    <w:rsid w:val="008727EC"/>
    <w:rsid w:val="009447DB"/>
    <w:rsid w:val="009B1BFE"/>
    <w:rsid w:val="009C0B77"/>
    <w:rsid w:val="009D7020"/>
    <w:rsid w:val="00A407E6"/>
    <w:rsid w:val="00A62BB7"/>
    <w:rsid w:val="00A65286"/>
    <w:rsid w:val="00AB6257"/>
    <w:rsid w:val="00AC4096"/>
    <w:rsid w:val="00B1391D"/>
    <w:rsid w:val="00B14D47"/>
    <w:rsid w:val="00B212FF"/>
    <w:rsid w:val="00B358B5"/>
    <w:rsid w:val="00B45C4A"/>
    <w:rsid w:val="00BA129E"/>
    <w:rsid w:val="00BD419C"/>
    <w:rsid w:val="00BF16DB"/>
    <w:rsid w:val="00C02985"/>
    <w:rsid w:val="00C24C93"/>
    <w:rsid w:val="00C77DD2"/>
    <w:rsid w:val="00CA5598"/>
    <w:rsid w:val="00CE4C11"/>
    <w:rsid w:val="00D54195"/>
    <w:rsid w:val="00D72D6F"/>
    <w:rsid w:val="00D83215"/>
    <w:rsid w:val="00D92936"/>
    <w:rsid w:val="00D967DD"/>
    <w:rsid w:val="00E1514F"/>
    <w:rsid w:val="00E56F4B"/>
    <w:rsid w:val="00E96C39"/>
    <w:rsid w:val="00EB6E8A"/>
    <w:rsid w:val="00EF0F3A"/>
    <w:rsid w:val="00EF3284"/>
    <w:rsid w:val="00F02EC5"/>
    <w:rsid w:val="00F318FC"/>
    <w:rsid w:val="00F55547"/>
    <w:rsid w:val="00F57C85"/>
    <w:rsid w:val="00F67B6D"/>
    <w:rsid w:val="00F8201F"/>
    <w:rsid w:val="00F8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0E65E"/>
  <w15:chartTrackingRefBased/>
  <w15:docId w15:val="{33827462-E1B4-438D-9E9A-E20BF3A7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13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4C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itation">
    <w:name w:val="citation"/>
    <w:basedOn w:val="DefaultParagraphFont"/>
    <w:rsid w:val="00D54195"/>
  </w:style>
  <w:style w:type="table" w:styleId="GridTable6Colorful">
    <w:name w:val="Grid Table 6 Colorful"/>
    <w:basedOn w:val="TableNormal"/>
    <w:uiPriority w:val="51"/>
    <w:rsid w:val="00D5419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Grid">
    <w:name w:val="Table Grid"/>
    <w:basedOn w:val="TableNormal"/>
    <w:uiPriority w:val="39"/>
    <w:rsid w:val="007641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641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521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94CA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173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6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Westaway</dc:creator>
  <cp:keywords/>
  <dc:description/>
  <cp:lastModifiedBy>Jacob Westaway</cp:lastModifiedBy>
  <cp:revision>106</cp:revision>
  <dcterms:created xsi:type="dcterms:W3CDTF">2022-02-10T08:29:00Z</dcterms:created>
  <dcterms:modified xsi:type="dcterms:W3CDTF">2022-05-19T09:15:00Z</dcterms:modified>
</cp:coreProperties>
</file>