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able"/>
        <w:bidi w:val="0"/>
        <w:spacing w:before="120" w:after="120"/>
        <w:jc w:val="left"/>
        <w:rPr>
          <w:sz w:val="20"/>
          <w:szCs w:val="20"/>
        </w:rPr>
      </w:pPr>
      <w:bookmarkStart w:id="0" w:name="__DdeLink__4990_664819594"/>
      <w:bookmarkEnd w:id="0"/>
      <w:r>
        <w:rPr>
          <w:rFonts w:ascii="Times New Roman" w:hAnsi="Times New Roman"/>
          <w:b/>
          <w:bCs/>
          <w:i w:val="false"/>
          <w:iCs w:val="false"/>
          <w:sz w:val="20"/>
          <w:szCs w:val="20"/>
        </w:rPr>
        <w:t>Table S1: Baseline characteristics of data for model 1a and 1b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115" w:type="dxa"/>
          <w:right w:w="0" w:type="dxa"/>
        </w:tblCellMar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Characteristics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Joint Charlson score</w:t>
            </w:r>
          </w:p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&lt; 2</w:t>
            </w:r>
          </w:p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N: 1,019,456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Joint Charlson score</w:t>
            </w:r>
          </w:p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≥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N: 140,854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Total population</w:t>
            </w:r>
          </w:p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N: 1,160,310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Child age, y, </w:t>
            </w:r>
            <w:bookmarkStart w:id="1" w:name="__DdeLink__23276_2367287443"/>
            <w:r>
              <w:rPr>
                <w:rFonts w:ascii="Times New Roman" w:hAnsi="Times New Roman"/>
                <w:sz w:val="20"/>
                <w:szCs w:val="20"/>
              </w:rPr>
              <w:t>median (quartile 1 ; quartile 3)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a</w:t>
            </w:r>
            <w:bookmarkEnd w:id="1"/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10.5 (5.0 ; 14.7)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8.6 (3.2 ; 13.5)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10.3 (4.8 ; 14.6)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Calendar year group, n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1997-2002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282672 (28%)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48865 (35%)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331537 (29%)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2003-2009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311315 (31%)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42512 (30%)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353827 (31%)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2010-2018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425469 (42%)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49477 (35%)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474946 (41%)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Mean parental age, y, mean (SD)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41.46 (6.84)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40.23 (6.92)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41.31 (6.86)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Neighborhood resources, thousand Euros, mean (SD)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120.45 (41.46)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117.14 (40.9)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120.05 (41.4)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Number of children in family, n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One child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389372 (38%)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49846 (35%)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439218 (38%)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Two children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453895 (45%)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64622 (46%)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518517 (45%)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Three to five children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174081 (17%)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26086 (19%)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200167 (17%)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Six or more children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2108 (0.2%)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 (0.2%)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2408 (0.2%)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Abuse of parent as a child, n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No maltreatment or neglect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bookmarkStart w:id="2" w:name="__DdeLink__17299_377279262"/>
            <w:r>
              <w:rPr>
                <w:rFonts w:ascii="Times New Roman" w:hAnsi="Times New Roman"/>
                <w:sz w:val="20"/>
                <w:szCs w:val="20"/>
              </w:rPr>
              <w:t>953538</w:t>
            </w:r>
            <w:bookmarkEnd w:id="2"/>
            <w:r>
              <w:rPr>
                <w:rFonts w:ascii="Times New Roman" w:hAnsi="Times New Roman"/>
                <w:sz w:val="20"/>
                <w:szCs w:val="20"/>
              </w:rPr>
              <w:t xml:space="preserve"> (94%)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bookmarkStart w:id="3" w:name="__DdeLink__17303_377279262"/>
            <w:r>
              <w:rPr>
                <w:rFonts w:ascii="Times New Roman" w:hAnsi="Times New Roman"/>
                <w:sz w:val="20"/>
                <w:szCs w:val="20"/>
              </w:rPr>
              <w:t>128472</w:t>
            </w:r>
            <w:bookmarkEnd w:id="3"/>
            <w:r>
              <w:rPr>
                <w:rFonts w:ascii="Times New Roman" w:hAnsi="Times New Roman"/>
                <w:sz w:val="20"/>
                <w:szCs w:val="20"/>
              </w:rPr>
              <w:t xml:space="preserve"> (91%)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bookmarkStart w:id="4" w:name="__DdeLink__17307_377279262"/>
            <w:r>
              <w:rPr>
                <w:rFonts w:ascii="Times New Roman" w:hAnsi="Times New Roman"/>
                <w:sz w:val="20"/>
                <w:szCs w:val="20"/>
              </w:rPr>
              <w:t>1082010</w:t>
            </w:r>
            <w:bookmarkEnd w:id="4"/>
            <w:r>
              <w:rPr>
                <w:rFonts w:ascii="Times New Roman" w:hAnsi="Times New Roman"/>
                <w:sz w:val="20"/>
                <w:szCs w:val="20"/>
              </w:rPr>
              <w:t xml:space="preserve"> (93%)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Maltreatment or neglect, one or both parents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bookmarkStart w:id="5" w:name="__DdeLink__17301_377279262"/>
            <w:r>
              <w:rPr>
                <w:rFonts w:ascii="Times New Roman" w:hAnsi="Times New Roman"/>
                <w:sz w:val="20"/>
                <w:szCs w:val="20"/>
              </w:rPr>
              <w:t>65918</w:t>
            </w:r>
            <w:bookmarkEnd w:id="5"/>
            <w:r>
              <w:rPr>
                <w:rFonts w:ascii="Times New Roman" w:hAnsi="Times New Roman"/>
                <w:sz w:val="20"/>
                <w:szCs w:val="20"/>
              </w:rPr>
              <w:t xml:space="preserve"> (6.5%)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bookmarkStart w:id="6" w:name="__DdeLink__17305_377279262"/>
            <w:r>
              <w:rPr>
                <w:rFonts w:ascii="Times New Roman" w:hAnsi="Times New Roman"/>
                <w:sz w:val="20"/>
                <w:szCs w:val="20"/>
              </w:rPr>
              <w:t>12382</w:t>
            </w:r>
            <w:bookmarkEnd w:id="6"/>
            <w:r>
              <w:rPr>
                <w:rFonts w:ascii="Times New Roman" w:hAnsi="Times New Roman"/>
                <w:sz w:val="20"/>
                <w:szCs w:val="20"/>
              </w:rPr>
              <w:t xml:space="preserve"> (8.8%)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bookmarkStart w:id="7" w:name="__DdeLink__17309_377279262"/>
            <w:r>
              <w:rPr>
                <w:rFonts w:ascii="Times New Roman" w:hAnsi="Times New Roman"/>
                <w:sz w:val="20"/>
                <w:szCs w:val="20"/>
              </w:rPr>
              <w:t>78300</w:t>
            </w:r>
            <w:bookmarkEnd w:id="7"/>
            <w:r>
              <w:rPr>
                <w:rFonts w:ascii="Times New Roman" w:hAnsi="Times New Roman"/>
                <w:sz w:val="20"/>
                <w:szCs w:val="20"/>
              </w:rPr>
              <w:t xml:space="preserve"> (6.8%)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Immigration background (ethnicity),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No foreign parents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895582 (88%)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121907 (87%)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1017489 (88%)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One or more foreign parents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123874 (12%)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18947 (14%)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142821 (12%)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Status as refugee,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Not in need of protection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1014245 (99%)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139871 (99%)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1154116 (99%)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In need of protection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5211 (0.5%)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983 (0.7%)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6194 (0.5%)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Reconstituted family,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Living with biological parent(s)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913278 (90%)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127919 (91%)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1041197 (90%)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Living with one or more unrelated adults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78355 (7.7%)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10028 (7.1%)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88383 (7.6%)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Adopted or in foster care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27823 (2.7%)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2907 (2.1%)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30730 (2.7%)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Family highest education,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Primary or secondary education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580985 (57%)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87128 (62%)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668113 (58%)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Tertiary education or higher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438471 (43%)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53726 (38%)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492197 (42%)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Income, thousand Euros, mean (SD)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148.25 (260.57)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131.73 (199)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146.24 (253.95)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Parental psychiatric disease,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No psychiatric disease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970166 (95%)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129763 (92%)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1099929 (95%)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Any psychiatric disease except substance abuse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49290 (4.8%)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11091 (7.9%)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60381 (5.2%)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Inter-parental violence,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No interparental violence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1016052 (99%)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140245 (99%)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1156297 (99%)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Interparental violence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3404 (0.3%)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609 (0.4%)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4013 (0.4%)</w:t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Parental substance abuse, n, (%)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No parental substance abuse</w:t>
            </w:r>
          </w:p>
        </w:tc>
        <w:tc>
          <w:tcPr>
            <w:tcW w:w="2410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1007276 (99%)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135112 (96%)</w:t>
            </w:r>
          </w:p>
        </w:tc>
        <w:tc>
          <w:tcPr>
            <w:tcW w:w="2409" w:type="dxa"/>
            <w:tcBorders/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1142388 (99%)</w:t>
            </w:r>
          </w:p>
        </w:tc>
      </w:tr>
      <w:tr>
        <w:trPr/>
        <w:tc>
          <w:tcPr>
            <w:tcW w:w="2409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Any parental substance abuse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12180 (1.2%)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5742 (4.1%)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>
            <w:pPr>
              <w:pStyle w:val="TableContents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17922 (1.5%)</w:t>
            </w:r>
          </w:p>
        </w:tc>
      </w:tr>
    </w:tbl>
    <w:p>
      <w:pPr>
        <w:pStyle w:val="Normal"/>
        <w:bidi w:val="0"/>
        <w:jc w:val="left"/>
        <w:rPr>
          <w:vertAlign w:val="superscript"/>
        </w:rPr>
      </w:pPr>
      <w:bookmarkStart w:id="8" w:name="__DdeLink__22100_2367287443"/>
      <w:r>
        <w:rPr>
          <w:vertAlign w:val="superscript"/>
        </w:rPr>
        <w:t>a</w:t>
      </w:r>
      <w:r>
        <w:rPr>
          <w:position w:val="0"/>
          <w:sz w:val="24"/>
          <w:sz w:val="24"/>
          <w:vertAlign w:val="baseline"/>
        </w:rPr>
        <w:t>Rounded to first decimal</w:t>
      </w:r>
      <w:bookmarkEnd w:id="8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DK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DK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Table">
    <w:name w:val="Table"/>
    <w:basedOn w:val="Caption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191</TotalTime>
  <Application>LibreOffice/7.3.7.2$Linux_X86_64 LibreOffice_project/30$Build-2</Application>
  <AppVersion>15.0000</AppVersion>
  <Pages>2</Pages>
  <Words>376</Words>
  <Characters>2030</Characters>
  <CharactersWithSpaces>2320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2022-08-03T21:48:26Z</dcterms:created>
  <dc:creator/>
  <dc:description/>
  <dc:language>en-DK</dc:language>
  <cp:lastModifiedBy/>
  <dcterms:modified xsi:type="dcterms:W3CDTF">2023-08-02T14:51:45Z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