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2E618" w14:textId="0E1FC623" w:rsidR="00405EE9" w:rsidRPr="00405EE9" w:rsidRDefault="00405EE9" w:rsidP="00405EE9">
      <w:pPr>
        <w:spacing w:after="0" w:line="480" w:lineRule="auto"/>
        <w:jc w:val="center"/>
        <w:rPr>
          <w:rFonts w:asciiTheme="majorBidi" w:hAnsiTheme="majorBidi" w:cstheme="majorBidi"/>
          <w:sz w:val="24"/>
          <w:szCs w:val="24"/>
          <w:lang w:val="en-US"/>
        </w:rPr>
      </w:pPr>
      <w:r w:rsidRPr="00405EE9">
        <w:rPr>
          <w:rFonts w:asciiTheme="majorBidi" w:hAnsiTheme="majorBidi" w:cstheme="majorBidi"/>
          <w:b/>
          <w:bCs/>
          <w:sz w:val="24"/>
          <w:szCs w:val="24"/>
          <w:lang w:val="en-US"/>
        </w:rPr>
        <w:t>Tracking of apolipoprotein B levels measured in childhood and adolescence: Systematic review and meta-</w:t>
      </w:r>
      <w:proofErr w:type="gramStart"/>
      <w:r w:rsidRPr="00405EE9">
        <w:rPr>
          <w:rFonts w:asciiTheme="majorBidi" w:hAnsiTheme="majorBidi" w:cstheme="majorBidi"/>
          <w:b/>
          <w:bCs/>
          <w:sz w:val="24"/>
          <w:szCs w:val="24"/>
          <w:lang w:val="en-US"/>
        </w:rPr>
        <w:t>analysis</w:t>
      </w:r>
      <w:proofErr w:type="gramEnd"/>
    </w:p>
    <w:p w14:paraId="5231E548" w14:textId="77777777" w:rsidR="00405EE9" w:rsidRDefault="00405EE9" w:rsidP="00405EE9">
      <w:pPr>
        <w:tabs>
          <w:tab w:val="left" w:pos="6744"/>
        </w:tabs>
        <w:spacing w:after="0" w:line="480" w:lineRule="auto"/>
        <w:rPr>
          <w:rFonts w:asciiTheme="majorBidi" w:hAnsiTheme="majorBidi" w:cstheme="majorBidi"/>
          <w:sz w:val="24"/>
          <w:szCs w:val="24"/>
          <w:lang w:val="en-US"/>
        </w:rPr>
      </w:pPr>
    </w:p>
    <w:p w14:paraId="613DE29E" w14:textId="6CF704FB" w:rsidR="00405EE9" w:rsidRPr="00405EE9" w:rsidRDefault="00405EE9" w:rsidP="00405EE9">
      <w:pPr>
        <w:tabs>
          <w:tab w:val="left" w:pos="6744"/>
        </w:tabs>
        <w:spacing w:after="0" w:line="480" w:lineRule="auto"/>
        <w:jc w:val="center"/>
        <w:rPr>
          <w:rFonts w:asciiTheme="majorBidi" w:hAnsiTheme="majorBidi" w:cstheme="majorBidi"/>
          <w:b/>
          <w:bCs/>
          <w:sz w:val="24"/>
          <w:szCs w:val="24"/>
          <w:lang w:val="en-US"/>
        </w:rPr>
      </w:pPr>
      <w:r w:rsidRPr="00405EE9">
        <w:rPr>
          <w:rFonts w:asciiTheme="majorBidi" w:hAnsiTheme="majorBidi" w:cstheme="majorBidi"/>
          <w:b/>
          <w:bCs/>
          <w:sz w:val="24"/>
          <w:szCs w:val="24"/>
          <w:lang w:val="en-US"/>
        </w:rPr>
        <w:t>European Journal of Pediatrics</w:t>
      </w:r>
    </w:p>
    <w:p w14:paraId="0C8A5F2E" w14:textId="77777777" w:rsidR="00405EE9" w:rsidRPr="00405EE9" w:rsidRDefault="00405EE9" w:rsidP="00405EE9">
      <w:pPr>
        <w:tabs>
          <w:tab w:val="left" w:pos="6744"/>
        </w:tabs>
        <w:spacing w:after="0" w:line="480" w:lineRule="auto"/>
        <w:rPr>
          <w:rFonts w:asciiTheme="majorBidi" w:hAnsiTheme="majorBidi" w:cstheme="majorBidi"/>
          <w:sz w:val="24"/>
          <w:szCs w:val="24"/>
          <w:lang w:val="en-US"/>
        </w:rPr>
      </w:pPr>
    </w:p>
    <w:p w14:paraId="3312FFF3" w14:textId="34C5A1C6" w:rsidR="00405EE9" w:rsidRDefault="00405EE9" w:rsidP="00405EE9">
      <w:pPr>
        <w:spacing w:after="0" w:line="480" w:lineRule="auto"/>
        <w:rPr>
          <w:rFonts w:asciiTheme="majorBidi" w:hAnsiTheme="majorBidi" w:cstheme="majorBidi"/>
          <w:sz w:val="24"/>
          <w:szCs w:val="24"/>
          <w:vertAlign w:val="superscript"/>
          <w:lang w:val="en-US"/>
        </w:rPr>
      </w:pPr>
      <w:bookmarkStart w:id="0" w:name="_Hlk85040041"/>
      <w:r w:rsidRPr="00405EE9">
        <w:rPr>
          <w:rFonts w:asciiTheme="majorBidi" w:hAnsiTheme="majorBidi" w:cstheme="majorBidi"/>
          <w:sz w:val="24"/>
          <w:szCs w:val="24"/>
          <w:lang w:val="en-US"/>
        </w:rPr>
        <w:t>Oliver Stanesby</w:t>
      </w:r>
      <w:r>
        <w:rPr>
          <w:rFonts w:asciiTheme="majorBidi" w:hAnsiTheme="majorBidi" w:cstheme="majorBidi"/>
          <w:sz w:val="24"/>
          <w:szCs w:val="24"/>
          <w:lang w:val="en-US"/>
        </w:rPr>
        <w:t>,</w:t>
      </w:r>
      <w:r w:rsidRPr="00405EE9">
        <w:rPr>
          <w:rFonts w:asciiTheme="majorBidi" w:hAnsiTheme="majorBidi" w:cstheme="majorBidi"/>
          <w:sz w:val="24"/>
          <w:szCs w:val="24"/>
          <w:lang w:val="en-US"/>
        </w:rPr>
        <w:t xml:space="preserve"> Zhen Zhou</w:t>
      </w:r>
      <w:r>
        <w:rPr>
          <w:rFonts w:asciiTheme="majorBidi" w:hAnsiTheme="majorBidi" w:cstheme="majorBidi"/>
          <w:sz w:val="24"/>
          <w:szCs w:val="24"/>
          <w:lang w:val="en-US"/>
        </w:rPr>
        <w:t>,</w:t>
      </w:r>
      <w:r w:rsidRPr="00405EE9">
        <w:rPr>
          <w:rFonts w:asciiTheme="majorBidi" w:hAnsiTheme="majorBidi" w:cstheme="majorBidi"/>
          <w:sz w:val="24"/>
          <w:szCs w:val="24"/>
          <w:lang w:val="en-US"/>
        </w:rPr>
        <w:t xml:space="preserve"> Ricardo Fonseca</w:t>
      </w:r>
      <w:r>
        <w:rPr>
          <w:rFonts w:asciiTheme="majorBidi" w:hAnsiTheme="majorBidi" w:cstheme="majorBidi"/>
          <w:sz w:val="24"/>
          <w:szCs w:val="24"/>
          <w:lang w:val="en-US"/>
        </w:rPr>
        <w:t>,</w:t>
      </w:r>
      <w:r w:rsidRPr="00405EE9">
        <w:rPr>
          <w:rFonts w:asciiTheme="majorBidi" w:hAnsiTheme="majorBidi" w:cstheme="majorBidi"/>
          <w:sz w:val="24"/>
          <w:szCs w:val="24"/>
          <w:lang w:val="en-US"/>
        </w:rPr>
        <w:t xml:space="preserve"> </w:t>
      </w:r>
      <w:proofErr w:type="spellStart"/>
      <w:r w:rsidRPr="00405EE9">
        <w:rPr>
          <w:rFonts w:asciiTheme="majorBidi" w:hAnsiTheme="majorBidi" w:cstheme="majorBidi"/>
          <w:sz w:val="24"/>
          <w:szCs w:val="24"/>
          <w:lang w:val="en-US"/>
        </w:rPr>
        <w:t>Tetsuhiro</w:t>
      </w:r>
      <w:proofErr w:type="spellEnd"/>
      <w:r w:rsidRPr="00405EE9">
        <w:rPr>
          <w:rFonts w:asciiTheme="majorBidi" w:hAnsiTheme="majorBidi" w:cstheme="majorBidi"/>
          <w:sz w:val="24"/>
          <w:szCs w:val="24"/>
          <w:lang w:val="en-US"/>
        </w:rPr>
        <w:t xml:space="preserve"> Kidokoro</w:t>
      </w:r>
      <w:r>
        <w:rPr>
          <w:rFonts w:asciiTheme="majorBidi" w:hAnsiTheme="majorBidi" w:cstheme="majorBidi"/>
          <w:sz w:val="24"/>
          <w:szCs w:val="24"/>
          <w:lang w:val="en-US"/>
        </w:rPr>
        <w:t>,</w:t>
      </w:r>
      <w:r w:rsidRPr="00405EE9">
        <w:rPr>
          <w:rFonts w:asciiTheme="majorBidi" w:hAnsiTheme="majorBidi" w:cstheme="majorBidi"/>
          <w:sz w:val="24"/>
          <w:szCs w:val="24"/>
          <w:lang w:val="en-US"/>
        </w:rPr>
        <w:t xml:space="preserve"> Petr Otahal</w:t>
      </w:r>
      <w:r>
        <w:rPr>
          <w:rFonts w:asciiTheme="majorBidi" w:hAnsiTheme="majorBidi" w:cstheme="majorBidi"/>
          <w:sz w:val="24"/>
          <w:szCs w:val="24"/>
          <w:lang w:val="en-US"/>
        </w:rPr>
        <w:t>,</w:t>
      </w:r>
      <w:r w:rsidRPr="00405EE9">
        <w:rPr>
          <w:rFonts w:asciiTheme="majorBidi" w:hAnsiTheme="majorBidi" w:cstheme="majorBidi"/>
          <w:sz w:val="24"/>
          <w:szCs w:val="24"/>
          <w:lang w:val="en-US"/>
        </w:rPr>
        <w:t xml:space="preserve"> Brooklyn J. Fraser</w:t>
      </w:r>
      <w:r>
        <w:rPr>
          <w:rFonts w:asciiTheme="majorBidi" w:hAnsiTheme="majorBidi" w:cstheme="majorBidi"/>
          <w:sz w:val="24"/>
          <w:szCs w:val="24"/>
          <w:lang w:val="en-US"/>
        </w:rPr>
        <w:t>,</w:t>
      </w:r>
      <w:r w:rsidRPr="00405EE9">
        <w:rPr>
          <w:rFonts w:asciiTheme="majorBidi" w:hAnsiTheme="majorBidi" w:cstheme="majorBidi"/>
          <w:sz w:val="24"/>
          <w:szCs w:val="24"/>
          <w:lang w:val="en-US"/>
        </w:rPr>
        <w:t xml:space="preserve"> Feitong </w:t>
      </w:r>
      <w:proofErr w:type="gramStart"/>
      <w:r w:rsidRPr="00405EE9">
        <w:rPr>
          <w:rFonts w:asciiTheme="majorBidi" w:hAnsiTheme="majorBidi" w:cstheme="majorBidi"/>
          <w:sz w:val="24"/>
          <w:szCs w:val="24"/>
          <w:lang w:val="en-US"/>
        </w:rPr>
        <w:t xml:space="preserve">Wu </w:t>
      </w:r>
      <w:r>
        <w:rPr>
          <w:rFonts w:asciiTheme="majorBidi" w:hAnsiTheme="majorBidi" w:cstheme="majorBidi"/>
          <w:sz w:val="24"/>
          <w:szCs w:val="24"/>
          <w:lang w:val="en-US"/>
        </w:rPr>
        <w:t>,</w:t>
      </w:r>
      <w:proofErr w:type="gramEnd"/>
      <w:r w:rsidRPr="00405EE9">
        <w:rPr>
          <w:rFonts w:asciiTheme="majorBidi" w:hAnsiTheme="majorBidi" w:cstheme="majorBidi"/>
          <w:sz w:val="24"/>
          <w:szCs w:val="24"/>
          <w:lang w:val="en-US"/>
        </w:rPr>
        <w:t xml:space="preserve"> Markus </w:t>
      </w:r>
      <w:proofErr w:type="spellStart"/>
      <w:r w:rsidRPr="00405EE9">
        <w:rPr>
          <w:rFonts w:asciiTheme="majorBidi" w:hAnsiTheme="majorBidi" w:cstheme="majorBidi"/>
          <w:sz w:val="24"/>
          <w:szCs w:val="24"/>
          <w:lang w:val="en-US"/>
        </w:rPr>
        <w:t>Juonala</w:t>
      </w:r>
      <w:proofErr w:type="spellEnd"/>
      <w:r>
        <w:rPr>
          <w:rFonts w:asciiTheme="majorBidi" w:hAnsiTheme="majorBidi" w:cstheme="majorBidi"/>
          <w:sz w:val="24"/>
          <w:szCs w:val="24"/>
          <w:lang w:val="en-US"/>
        </w:rPr>
        <w:t>,</w:t>
      </w:r>
      <w:r w:rsidRPr="00405EE9">
        <w:rPr>
          <w:rFonts w:asciiTheme="majorBidi" w:hAnsiTheme="majorBidi" w:cstheme="majorBidi"/>
          <w:sz w:val="24"/>
          <w:szCs w:val="24"/>
          <w:lang w:val="en-US"/>
        </w:rPr>
        <w:t xml:space="preserve"> Jorma S.A. </w:t>
      </w:r>
      <w:proofErr w:type="spellStart"/>
      <w:r w:rsidRPr="00405EE9">
        <w:rPr>
          <w:rFonts w:asciiTheme="majorBidi" w:hAnsiTheme="majorBidi" w:cstheme="majorBidi"/>
          <w:sz w:val="24"/>
          <w:szCs w:val="24"/>
          <w:lang w:val="en-US"/>
        </w:rPr>
        <w:t>Viikari</w:t>
      </w:r>
      <w:proofErr w:type="spellEnd"/>
      <w:r>
        <w:rPr>
          <w:rFonts w:asciiTheme="majorBidi" w:hAnsiTheme="majorBidi" w:cstheme="majorBidi"/>
          <w:sz w:val="24"/>
          <w:szCs w:val="24"/>
          <w:lang w:val="en-US"/>
        </w:rPr>
        <w:t>,</w:t>
      </w:r>
      <w:r w:rsidRPr="00405EE9">
        <w:rPr>
          <w:rFonts w:asciiTheme="majorBidi" w:hAnsiTheme="majorBidi" w:cstheme="majorBidi"/>
          <w:sz w:val="24"/>
          <w:szCs w:val="24"/>
          <w:lang w:val="en-US"/>
        </w:rPr>
        <w:t xml:space="preserve"> Olli T. </w:t>
      </w:r>
      <w:proofErr w:type="spellStart"/>
      <w:r w:rsidRPr="00405EE9">
        <w:rPr>
          <w:rFonts w:asciiTheme="majorBidi" w:hAnsiTheme="majorBidi" w:cstheme="majorBidi"/>
          <w:sz w:val="24"/>
          <w:szCs w:val="24"/>
          <w:lang w:val="en-US"/>
        </w:rPr>
        <w:t>Raitakari</w:t>
      </w:r>
      <w:proofErr w:type="spellEnd"/>
      <w:r>
        <w:rPr>
          <w:rFonts w:asciiTheme="majorBidi" w:hAnsiTheme="majorBidi" w:cstheme="majorBidi"/>
          <w:sz w:val="24"/>
          <w:szCs w:val="24"/>
          <w:lang w:val="en-US"/>
        </w:rPr>
        <w:t>,</w:t>
      </w:r>
      <w:r w:rsidRPr="00405EE9">
        <w:rPr>
          <w:rFonts w:asciiTheme="majorBidi" w:hAnsiTheme="majorBidi" w:cstheme="majorBidi"/>
          <w:sz w:val="24"/>
          <w:szCs w:val="24"/>
          <w:lang w:val="en-US"/>
        </w:rPr>
        <w:t xml:space="preserve"> Grant R. Tomkinson</w:t>
      </w:r>
      <w:r>
        <w:rPr>
          <w:rFonts w:asciiTheme="majorBidi" w:hAnsiTheme="majorBidi" w:cstheme="majorBidi"/>
          <w:sz w:val="24"/>
          <w:szCs w:val="24"/>
          <w:lang w:val="en-US"/>
        </w:rPr>
        <w:t xml:space="preserve">, </w:t>
      </w:r>
      <w:r w:rsidRPr="00405EE9">
        <w:rPr>
          <w:rFonts w:asciiTheme="majorBidi" w:hAnsiTheme="majorBidi" w:cstheme="majorBidi"/>
          <w:sz w:val="24"/>
          <w:szCs w:val="24"/>
          <w:lang w:val="en-US"/>
        </w:rPr>
        <w:t>Costan G. Magnussen</w:t>
      </w:r>
      <w:bookmarkEnd w:id="0"/>
    </w:p>
    <w:p w14:paraId="020086E3" w14:textId="77777777" w:rsidR="00405EE9" w:rsidRPr="00405EE9" w:rsidRDefault="00405EE9" w:rsidP="00405EE9">
      <w:pPr>
        <w:spacing w:after="0" w:line="480" w:lineRule="auto"/>
        <w:rPr>
          <w:rFonts w:asciiTheme="majorBidi" w:hAnsiTheme="majorBidi" w:cstheme="majorBidi"/>
          <w:sz w:val="24"/>
          <w:szCs w:val="24"/>
          <w:vertAlign w:val="superscript"/>
          <w:lang w:val="en-US"/>
        </w:rPr>
      </w:pPr>
    </w:p>
    <w:p w14:paraId="2E0E1222" w14:textId="393801D8" w:rsidR="00405EE9" w:rsidRPr="00405EE9" w:rsidRDefault="00405EE9" w:rsidP="00405EE9">
      <w:pPr>
        <w:spacing w:after="0" w:line="480" w:lineRule="auto"/>
        <w:rPr>
          <w:rFonts w:asciiTheme="majorBidi" w:hAnsiTheme="majorBidi" w:cstheme="majorBidi"/>
          <w:sz w:val="24"/>
          <w:szCs w:val="24"/>
          <w:lang w:val="en-US"/>
        </w:rPr>
      </w:pPr>
      <w:r w:rsidRPr="00405EE9">
        <w:rPr>
          <w:rFonts w:asciiTheme="majorBidi" w:hAnsiTheme="majorBidi" w:cstheme="majorBidi"/>
          <w:sz w:val="24"/>
          <w:szCs w:val="24"/>
          <w:lang w:val="en-US"/>
        </w:rPr>
        <w:t>Correspondence: Costan G. Magnussen – Baker Heart and Diabetes Institute; PO Box 6492, Melbourne Victoria 3004, Australia; +61 3 8532 1111; Costan.Magnussen@baker.edu.au</w:t>
      </w:r>
    </w:p>
    <w:p w14:paraId="679B4153" w14:textId="77777777" w:rsidR="00405EE9" w:rsidRPr="00405EE9" w:rsidRDefault="00405EE9" w:rsidP="00405EE9">
      <w:pPr>
        <w:spacing w:after="0" w:line="480" w:lineRule="auto"/>
        <w:rPr>
          <w:rFonts w:asciiTheme="majorBidi" w:hAnsiTheme="majorBidi" w:cstheme="majorBidi"/>
          <w:b/>
          <w:bCs/>
          <w:sz w:val="24"/>
          <w:szCs w:val="24"/>
          <w:lang w:val="en-US"/>
        </w:rPr>
        <w:sectPr w:rsidR="00405EE9" w:rsidRPr="00405EE9" w:rsidSect="00405EE9">
          <w:pgSz w:w="11906" w:h="16838"/>
          <w:pgMar w:top="1440" w:right="1440" w:bottom="1440" w:left="1440" w:header="708" w:footer="708" w:gutter="0"/>
          <w:cols w:space="708"/>
          <w:docGrid w:linePitch="360"/>
        </w:sectPr>
      </w:pPr>
    </w:p>
    <w:p w14:paraId="47098F81" w14:textId="2F24EBDA" w:rsidR="00EB185F" w:rsidRPr="00405EE9" w:rsidRDefault="003F302E"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lastRenderedPageBreak/>
        <w:t>Supplementa</w:t>
      </w:r>
      <w:r w:rsidR="00677EE6">
        <w:rPr>
          <w:rFonts w:asciiTheme="majorBidi" w:hAnsiTheme="majorBidi" w:cstheme="majorBidi"/>
          <w:b/>
          <w:bCs/>
          <w:sz w:val="24"/>
          <w:szCs w:val="24"/>
        </w:rPr>
        <w:t>ry</w:t>
      </w:r>
      <w:r w:rsidRPr="00405EE9">
        <w:rPr>
          <w:rFonts w:asciiTheme="majorBidi" w:hAnsiTheme="majorBidi" w:cstheme="majorBidi"/>
          <w:b/>
          <w:bCs/>
          <w:sz w:val="24"/>
          <w:szCs w:val="24"/>
        </w:rPr>
        <w:t xml:space="preserve"> Table 1a. PRISMA 2020 for abstracts checklist.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57"/>
        <w:gridCol w:w="1077"/>
        <w:gridCol w:w="8603"/>
        <w:gridCol w:w="1911"/>
      </w:tblGrid>
      <w:tr w:rsidR="003F302E" w:rsidRPr="00405EE9" w14:paraId="12FF80B3" w14:textId="77777777" w:rsidTr="003F302E">
        <w:trPr>
          <w:trHeight w:val="65"/>
          <w:tblHeader/>
        </w:trPr>
        <w:tc>
          <w:tcPr>
            <w:tcW w:w="845" w:type="pct"/>
            <w:shd w:val="clear" w:color="auto" w:fill="auto"/>
            <w:vAlign w:val="center"/>
          </w:tcPr>
          <w:p w14:paraId="54D33568" w14:textId="77777777" w:rsidR="003F302E" w:rsidRPr="00405EE9" w:rsidRDefault="003F302E" w:rsidP="00405EE9">
            <w:pPr>
              <w:pStyle w:val="Default"/>
              <w:spacing w:line="480" w:lineRule="auto"/>
              <w:rPr>
                <w:rFonts w:asciiTheme="majorBidi" w:hAnsiTheme="majorBidi" w:cstheme="majorBidi"/>
                <w:color w:val="auto"/>
              </w:rPr>
            </w:pPr>
            <w:r w:rsidRPr="00405EE9">
              <w:rPr>
                <w:rFonts w:asciiTheme="majorBidi" w:hAnsiTheme="majorBidi" w:cstheme="majorBidi"/>
                <w:b/>
                <w:bCs/>
                <w:color w:val="auto"/>
              </w:rPr>
              <w:t xml:space="preserve">Section and Topic </w:t>
            </w:r>
          </w:p>
        </w:tc>
        <w:tc>
          <w:tcPr>
            <w:tcW w:w="386" w:type="pct"/>
            <w:shd w:val="clear" w:color="auto" w:fill="auto"/>
            <w:vAlign w:val="center"/>
          </w:tcPr>
          <w:p w14:paraId="45B4C60D" w14:textId="77777777" w:rsidR="003F302E" w:rsidRPr="00405EE9" w:rsidRDefault="003F302E" w:rsidP="00405EE9">
            <w:pPr>
              <w:pStyle w:val="Default"/>
              <w:spacing w:line="480" w:lineRule="auto"/>
              <w:rPr>
                <w:rFonts w:asciiTheme="majorBidi" w:hAnsiTheme="majorBidi" w:cstheme="majorBidi"/>
                <w:b/>
                <w:bCs/>
                <w:color w:val="auto"/>
              </w:rPr>
            </w:pPr>
            <w:r w:rsidRPr="00405EE9">
              <w:rPr>
                <w:rFonts w:asciiTheme="majorBidi" w:hAnsiTheme="majorBidi" w:cstheme="majorBidi"/>
                <w:b/>
                <w:bCs/>
                <w:color w:val="auto"/>
              </w:rPr>
              <w:t>Item</w:t>
            </w:r>
          </w:p>
        </w:tc>
        <w:tc>
          <w:tcPr>
            <w:tcW w:w="3084" w:type="pct"/>
            <w:shd w:val="clear" w:color="auto" w:fill="auto"/>
            <w:vAlign w:val="center"/>
          </w:tcPr>
          <w:p w14:paraId="431EB072" w14:textId="77777777" w:rsidR="003F302E" w:rsidRPr="00405EE9" w:rsidRDefault="003F302E" w:rsidP="00405EE9">
            <w:pPr>
              <w:pStyle w:val="Default"/>
              <w:spacing w:line="480" w:lineRule="auto"/>
              <w:rPr>
                <w:rFonts w:asciiTheme="majorBidi" w:hAnsiTheme="majorBidi" w:cstheme="majorBidi"/>
                <w:color w:val="auto"/>
              </w:rPr>
            </w:pPr>
            <w:r w:rsidRPr="00405EE9">
              <w:rPr>
                <w:rFonts w:asciiTheme="majorBidi" w:hAnsiTheme="majorBidi" w:cstheme="majorBidi"/>
                <w:b/>
                <w:bCs/>
                <w:color w:val="auto"/>
              </w:rPr>
              <w:t xml:space="preserve">Checklist item </w:t>
            </w:r>
          </w:p>
        </w:tc>
        <w:tc>
          <w:tcPr>
            <w:tcW w:w="685" w:type="pct"/>
            <w:shd w:val="clear" w:color="auto" w:fill="auto"/>
            <w:vAlign w:val="center"/>
          </w:tcPr>
          <w:p w14:paraId="0B63E972" w14:textId="77777777" w:rsidR="003F302E" w:rsidRPr="00405EE9" w:rsidRDefault="003F302E" w:rsidP="00405EE9">
            <w:pPr>
              <w:pStyle w:val="Default"/>
              <w:spacing w:line="480" w:lineRule="auto"/>
              <w:rPr>
                <w:rFonts w:asciiTheme="majorBidi" w:hAnsiTheme="majorBidi" w:cstheme="majorBidi"/>
                <w:color w:val="auto"/>
              </w:rPr>
            </w:pPr>
            <w:r w:rsidRPr="00405EE9">
              <w:rPr>
                <w:rFonts w:asciiTheme="majorBidi" w:hAnsiTheme="majorBidi" w:cstheme="majorBidi"/>
                <w:b/>
                <w:bCs/>
                <w:color w:val="auto"/>
              </w:rPr>
              <w:t xml:space="preserve">Reported, Yes/No </w:t>
            </w:r>
          </w:p>
        </w:tc>
      </w:tr>
      <w:tr w:rsidR="003F302E" w:rsidRPr="00405EE9" w14:paraId="19C3BA9A" w14:textId="77777777" w:rsidTr="003F302E">
        <w:trPr>
          <w:trHeight w:val="48"/>
        </w:trPr>
        <w:tc>
          <w:tcPr>
            <w:tcW w:w="845" w:type="pct"/>
            <w:shd w:val="clear" w:color="auto" w:fill="auto"/>
          </w:tcPr>
          <w:p w14:paraId="6EF91509" w14:textId="77777777" w:rsidR="003F302E" w:rsidRPr="00405EE9" w:rsidRDefault="003F302E" w:rsidP="00405EE9">
            <w:pPr>
              <w:pStyle w:val="Default"/>
              <w:spacing w:line="480" w:lineRule="auto"/>
              <w:rPr>
                <w:rFonts w:asciiTheme="majorBidi" w:hAnsiTheme="majorBidi" w:cstheme="majorBidi"/>
                <w:b/>
                <w:bCs/>
              </w:rPr>
            </w:pPr>
            <w:r w:rsidRPr="00405EE9">
              <w:rPr>
                <w:rFonts w:asciiTheme="majorBidi" w:hAnsiTheme="majorBidi" w:cstheme="majorBidi"/>
                <w:b/>
                <w:bCs/>
              </w:rPr>
              <w:t>Title</w:t>
            </w:r>
          </w:p>
        </w:tc>
        <w:tc>
          <w:tcPr>
            <w:tcW w:w="386" w:type="pct"/>
            <w:shd w:val="clear" w:color="auto" w:fill="auto"/>
          </w:tcPr>
          <w:p w14:paraId="64A8FB72" w14:textId="77777777" w:rsidR="003F302E" w:rsidRPr="00405EE9" w:rsidRDefault="003F302E" w:rsidP="00405EE9">
            <w:pPr>
              <w:pStyle w:val="Default"/>
              <w:spacing w:line="480" w:lineRule="auto"/>
              <w:rPr>
                <w:rFonts w:asciiTheme="majorBidi" w:hAnsiTheme="majorBidi" w:cstheme="majorBidi"/>
              </w:rPr>
            </w:pPr>
          </w:p>
        </w:tc>
        <w:tc>
          <w:tcPr>
            <w:tcW w:w="3084" w:type="pct"/>
            <w:shd w:val="clear" w:color="auto" w:fill="auto"/>
          </w:tcPr>
          <w:p w14:paraId="41C323F3" w14:textId="77777777" w:rsidR="003F302E" w:rsidRPr="00405EE9" w:rsidRDefault="003F302E" w:rsidP="00405EE9">
            <w:pPr>
              <w:pStyle w:val="Default"/>
              <w:spacing w:line="480" w:lineRule="auto"/>
              <w:rPr>
                <w:rFonts w:asciiTheme="majorBidi" w:hAnsiTheme="majorBidi" w:cstheme="majorBidi"/>
              </w:rPr>
            </w:pPr>
          </w:p>
        </w:tc>
        <w:tc>
          <w:tcPr>
            <w:tcW w:w="685" w:type="pct"/>
            <w:shd w:val="clear" w:color="auto" w:fill="auto"/>
          </w:tcPr>
          <w:p w14:paraId="7646EB74" w14:textId="77777777" w:rsidR="003F302E" w:rsidRPr="00405EE9" w:rsidRDefault="003F302E" w:rsidP="00405EE9">
            <w:pPr>
              <w:pStyle w:val="Default"/>
              <w:spacing w:line="480" w:lineRule="auto"/>
              <w:rPr>
                <w:rFonts w:asciiTheme="majorBidi" w:hAnsiTheme="majorBidi" w:cstheme="majorBidi"/>
                <w:color w:val="auto"/>
              </w:rPr>
            </w:pPr>
          </w:p>
        </w:tc>
      </w:tr>
      <w:tr w:rsidR="003F302E" w:rsidRPr="00405EE9" w14:paraId="4E0FE543" w14:textId="77777777" w:rsidTr="003F302E">
        <w:trPr>
          <w:trHeight w:val="48"/>
        </w:trPr>
        <w:tc>
          <w:tcPr>
            <w:tcW w:w="845" w:type="pct"/>
            <w:shd w:val="clear" w:color="auto" w:fill="auto"/>
          </w:tcPr>
          <w:p w14:paraId="04DA6A5C"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 xml:space="preserve">  Title </w:t>
            </w:r>
          </w:p>
        </w:tc>
        <w:tc>
          <w:tcPr>
            <w:tcW w:w="386" w:type="pct"/>
            <w:shd w:val="clear" w:color="auto" w:fill="auto"/>
          </w:tcPr>
          <w:p w14:paraId="4A2EF8AE"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1</w:t>
            </w:r>
          </w:p>
        </w:tc>
        <w:tc>
          <w:tcPr>
            <w:tcW w:w="3084" w:type="pct"/>
            <w:shd w:val="clear" w:color="auto" w:fill="auto"/>
          </w:tcPr>
          <w:p w14:paraId="0706F9F7"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Identify the report as a systematic review.</w:t>
            </w:r>
          </w:p>
        </w:tc>
        <w:tc>
          <w:tcPr>
            <w:tcW w:w="685" w:type="pct"/>
            <w:shd w:val="clear" w:color="auto" w:fill="auto"/>
          </w:tcPr>
          <w:p w14:paraId="31B02889" w14:textId="77777777" w:rsidR="003F302E" w:rsidRPr="00405EE9" w:rsidRDefault="003F302E"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Yes</w:t>
            </w:r>
          </w:p>
        </w:tc>
      </w:tr>
      <w:tr w:rsidR="003F302E" w:rsidRPr="00405EE9" w14:paraId="4E82A1DA" w14:textId="77777777" w:rsidTr="003F302E">
        <w:trPr>
          <w:trHeight w:val="48"/>
        </w:trPr>
        <w:tc>
          <w:tcPr>
            <w:tcW w:w="845" w:type="pct"/>
            <w:shd w:val="clear" w:color="auto" w:fill="auto"/>
          </w:tcPr>
          <w:p w14:paraId="52DB1ED8" w14:textId="77777777" w:rsidR="003F302E" w:rsidRPr="00405EE9" w:rsidRDefault="003F302E" w:rsidP="00405EE9">
            <w:pPr>
              <w:pStyle w:val="Default"/>
              <w:spacing w:line="480" w:lineRule="auto"/>
              <w:rPr>
                <w:rFonts w:asciiTheme="majorBidi" w:hAnsiTheme="majorBidi" w:cstheme="majorBidi"/>
                <w:b/>
                <w:bCs/>
              </w:rPr>
            </w:pPr>
            <w:r w:rsidRPr="00405EE9">
              <w:rPr>
                <w:rFonts w:asciiTheme="majorBidi" w:hAnsiTheme="majorBidi" w:cstheme="majorBidi"/>
                <w:b/>
                <w:bCs/>
              </w:rPr>
              <w:t>Background</w:t>
            </w:r>
          </w:p>
        </w:tc>
        <w:tc>
          <w:tcPr>
            <w:tcW w:w="386" w:type="pct"/>
            <w:shd w:val="clear" w:color="auto" w:fill="auto"/>
          </w:tcPr>
          <w:p w14:paraId="3B3B26B3" w14:textId="77777777" w:rsidR="003F302E" w:rsidRPr="00405EE9" w:rsidRDefault="003F302E" w:rsidP="00405EE9">
            <w:pPr>
              <w:pStyle w:val="Default"/>
              <w:spacing w:line="480" w:lineRule="auto"/>
              <w:rPr>
                <w:rFonts w:asciiTheme="majorBidi" w:hAnsiTheme="majorBidi" w:cstheme="majorBidi"/>
              </w:rPr>
            </w:pPr>
          </w:p>
        </w:tc>
        <w:tc>
          <w:tcPr>
            <w:tcW w:w="3084" w:type="pct"/>
            <w:shd w:val="clear" w:color="auto" w:fill="auto"/>
          </w:tcPr>
          <w:p w14:paraId="67487FE2" w14:textId="77777777" w:rsidR="003F302E" w:rsidRPr="00405EE9" w:rsidRDefault="003F302E" w:rsidP="00405EE9">
            <w:pPr>
              <w:pStyle w:val="Default"/>
              <w:spacing w:line="480" w:lineRule="auto"/>
              <w:rPr>
                <w:rFonts w:asciiTheme="majorBidi" w:hAnsiTheme="majorBidi" w:cstheme="majorBidi"/>
              </w:rPr>
            </w:pPr>
          </w:p>
        </w:tc>
        <w:tc>
          <w:tcPr>
            <w:tcW w:w="685" w:type="pct"/>
            <w:shd w:val="clear" w:color="auto" w:fill="auto"/>
          </w:tcPr>
          <w:p w14:paraId="635EFFA7" w14:textId="77777777" w:rsidR="003F302E" w:rsidRPr="00405EE9" w:rsidRDefault="003F302E" w:rsidP="00405EE9">
            <w:pPr>
              <w:pStyle w:val="Default"/>
              <w:spacing w:line="480" w:lineRule="auto"/>
              <w:rPr>
                <w:rFonts w:asciiTheme="majorBidi" w:hAnsiTheme="majorBidi" w:cstheme="majorBidi"/>
                <w:color w:val="auto"/>
              </w:rPr>
            </w:pPr>
          </w:p>
        </w:tc>
      </w:tr>
      <w:tr w:rsidR="003F302E" w:rsidRPr="00405EE9" w14:paraId="52E9E556" w14:textId="77777777" w:rsidTr="003F302E">
        <w:trPr>
          <w:trHeight w:val="48"/>
        </w:trPr>
        <w:tc>
          <w:tcPr>
            <w:tcW w:w="845" w:type="pct"/>
            <w:shd w:val="clear" w:color="auto" w:fill="auto"/>
          </w:tcPr>
          <w:p w14:paraId="04880F86"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 xml:space="preserve">  Objectives </w:t>
            </w:r>
          </w:p>
        </w:tc>
        <w:tc>
          <w:tcPr>
            <w:tcW w:w="386" w:type="pct"/>
            <w:shd w:val="clear" w:color="auto" w:fill="auto"/>
          </w:tcPr>
          <w:p w14:paraId="72C84DA9"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2</w:t>
            </w:r>
          </w:p>
        </w:tc>
        <w:tc>
          <w:tcPr>
            <w:tcW w:w="3084" w:type="pct"/>
            <w:shd w:val="clear" w:color="auto" w:fill="auto"/>
          </w:tcPr>
          <w:p w14:paraId="09583F43"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Provide an explicit statement of the main objective(s) or question(s) the review addresses.</w:t>
            </w:r>
          </w:p>
        </w:tc>
        <w:tc>
          <w:tcPr>
            <w:tcW w:w="685" w:type="pct"/>
            <w:shd w:val="clear" w:color="auto" w:fill="auto"/>
          </w:tcPr>
          <w:p w14:paraId="197FB25A" w14:textId="77777777" w:rsidR="003F302E" w:rsidRPr="00405EE9" w:rsidRDefault="003F302E"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Yes</w:t>
            </w:r>
          </w:p>
        </w:tc>
      </w:tr>
      <w:tr w:rsidR="003F302E" w:rsidRPr="00405EE9" w14:paraId="520D04BB" w14:textId="77777777" w:rsidTr="003F302E">
        <w:trPr>
          <w:trHeight w:val="48"/>
        </w:trPr>
        <w:tc>
          <w:tcPr>
            <w:tcW w:w="845" w:type="pct"/>
            <w:shd w:val="clear" w:color="auto" w:fill="auto"/>
          </w:tcPr>
          <w:p w14:paraId="720FE862" w14:textId="77777777" w:rsidR="003F302E" w:rsidRPr="00405EE9" w:rsidRDefault="003F302E" w:rsidP="00405EE9">
            <w:pPr>
              <w:pStyle w:val="Default"/>
              <w:spacing w:line="480" w:lineRule="auto"/>
              <w:rPr>
                <w:rFonts w:asciiTheme="majorBidi" w:hAnsiTheme="majorBidi" w:cstheme="majorBidi"/>
                <w:b/>
                <w:bCs/>
              </w:rPr>
            </w:pPr>
            <w:r w:rsidRPr="00405EE9">
              <w:rPr>
                <w:rFonts w:asciiTheme="majorBidi" w:hAnsiTheme="majorBidi" w:cstheme="majorBidi"/>
                <w:b/>
                <w:bCs/>
              </w:rPr>
              <w:t>Methods</w:t>
            </w:r>
          </w:p>
        </w:tc>
        <w:tc>
          <w:tcPr>
            <w:tcW w:w="386" w:type="pct"/>
            <w:shd w:val="clear" w:color="auto" w:fill="auto"/>
          </w:tcPr>
          <w:p w14:paraId="6752F721" w14:textId="77777777" w:rsidR="003F302E" w:rsidRPr="00405EE9" w:rsidRDefault="003F302E" w:rsidP="00405EE9">
            <w:pPr>
              <w:pStyle w:val="Default"/>
              <w:spacing w:line="480" w:lineRule="auto"/>
              <w:rPr>
                <w:rFonts w:asciiTheme="majorBidi" w:hAnsiTheme="majorBidi" w:cstheme="majorBidi"/>
              </w:rPr>
            </w:pPr>
          </w:p>
        </w:tc>
        <w:tc>
          <w:tcPr>
            <w:tcW w:w="3084" w:type="pct"/>
            <w:shd w:val="clear" w:color="auto" w:fill="auto"/>
          </w:tcPr>
          <w:p w14:paraId="74DF8CD2" w14:textId="77777777" w:rsidR="003F302E" w:rsidRPr="00405EE9" w:rsidRDefault="003F302E" w:rsidP="00405EE9">
            <w:pPr>
              <w:pStyle w:val="Default"/>
              <w:spacing w:line="480" w:lineRule="auto"/>
              <w:rPr>
                <w:rFonts w:asciiTheme="majorBidi" w:hAnsiTheme="majorBidi" w:cstheme="majorBidi"/>
              </w:rPr>
            </w:pPr>
          </w:p>
        </w:tc>
        <w:tc>
          <w:tcPr>
            <w:tcW w:w="685" w:type="pct"/>
            <w:shd w:val="clear" w:color="auto" w:fill="auto"/>
          </w:tcPr>
          <w:p w14:paraId="3F2A3A57" w14:textId="77777777" w:rsidR="003F302E" w:rsidRPr="00405EE9" w:rsidRDefault="003F302E" w:rsidP="00405EE9">
            <w:pPr>
              <w:pStyle w:val="Default"/>
              <w:spacing w:line="480" w:lineRule="auto"/>
              <w:rPr>
                <w:rFonts w:asciiTheme="majorBidi" w:hAnsiTheme="majorBidi" w:cstheme="majorBidi"/>
                <w:color w:val="auto"/>
              </w:rPr>
            </w:pPr>
          </w:p>
        </w:tc>
      </w:tr>
      <w:tr w:rsidR="003F302E" w:rsidRPr="00405EE9" w14:paraId="4E943875" w14:textId="77777777" w:rsidTr="003F302E">
        <w:trPr>
          <w:trHeight w:val="48"/>
        </w:trPr>
        <w:tc>
          <w:tcPr>
            <w:tcW w:w="845" w:type="pct"/>
            <w:shd w:val="clear" w:color="auto" w:fill="auto"/>
          </w:tcPr>
          <w:p w14:paraId="587B4DB4"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 xml:space="preserve">  Eligibility criteria </w:t>
            </w:r>
          </w:p>
        </w:tc>
        <w:tc>
          <w:tcPr>
            <w:tcW w:w="386" w:type="pct"/>
            <w:shd w:val="clear" w:color="auto" w:fill="auto"/>
          </w:tcPr>
          <w:p w14:paraId="0D60CF15"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3</w:t>
            </w:r>
          </w:p>
        </w:tc>
        <w:tc>
          <w:tcPr>
            <w:tcW w:w="3084" w:type="pct"/>
            <w:shd w:val="clear" w:color="auto" w:fill="auto"/>
          </w:tcPr>
          <w:p w14:paraId="55F50031"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Specify the inclusion and exclusion criteria for the review.</w:t>
            </w:r>
          </w:p>
        </w:tc>
        <w:tc>
          <w:tcPr>
            <w:tcW w:w="685" w:type="pct"/>
            <w:shd w:val="clear" w:color="auto" w:fill="auto"/>
          </w:tcPr>
          <w:p w14:paraId="33152E0B" w14:textId="77777777" w:rsidR="003F302E" w:rsidRPr="00405EE9" w:rsidRDefault="003F302E"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Yes</w:t>
            </w:r>
          </w:p>
        </w:tc>
      </w:tr>
      <w:tr w:rsidR="003F302E" w:rsidRPr="00405EE9" w14:paraId="478A19D9" w14:textId="77777777" w:rsidTr="003F302E">
        <w:trPr>
          <w:trHeight w:val="191"/>
        </w:trPr>
        <w:tc>
          <w:tcPr>
            <w:tcW w:w="845" w:type="pct"/>
            <w:shd w:val="clear" w:color="auto" w:fill="auto"/>
          </w:tcPr>
          <w:p w14:paraId="2746BFE4"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 xml:space="preserve">  Information sources </w:t>
            </w:r>
          </w:p>
        </w:tc>
        <w:tc>
          <w:tcPr>
            <w:tcW w:w="386" w:type="pct"/>
            <w:shd w:val="clear" w:color="auto" w:fill="auto"/>
          </w:tcPr>
          <w:p w14:paraId="603C4A12"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4</w:t>
            </w:r>
          </w:p>
        </w:tc>
        <w:tc>
          <w:tcPr>
            <w:tcW w:w="3084" w:type="pct"/>
            <w:shd w:val="clear" w:color="auto" w:fill="auto"/>
          </w:tcPr>
          <w:p w14:paraId="03F26FE1"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Specify the information sources (</w:t>
            </w:r>
            <w:proofErr w:type="gramStart"/>
            <w:r w:rsidRPr="00405EE9">
              <w:rPr>
                <w:rFonts w:asciiTheme="majorBidi" w:hAnsiTheme="majorBidi" w:cstheme="majorBidi"/>
              </w:rPr>
              <w:t>e.g.</w:t>
            </w:r>
            <w:proofErr w:type="gramEnd"/>
            <w:r w:rsidRPr="00405EE9">
              <w:rPr>
                <w:rFonts w:asciiTheme="majorBidi" w:hAnsiTheme="majorBidi" w:cstheme="majorBidi"/>
              </w:rPr>
              <w:t xml:space="preserve"> databases, registers) used to identify studies and the date when each was last searched.</w:t>
            </w:r>
          </w:p>
        </w:tc>
        <w:tc>
          <w:tcPr>
            <w:tcW w:w="685" w:type="pct"/>
            <w:shd w:val="clear" w:color="auto" w:fill="auto"/>
          </w:tcPr>
          <w:p w14:paraId="06BACE54" w14:textId="77777777" w:rsidR="003F302E" w:rsidRPr="00405EE9" w:rsidRDefault="003F302E"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Yes</w:t>
            </w:r>
          </w:p>
        </w:tc>
      </w:tr>
      <w:tr w:rsidR="003F302E" w:rsidRPr="00405EE9" w14:paraId="13A26C92" w14:textId="77777777" w:rsidTr="003F302E">
        <w:trPr>
          <w:trHeight w:val="48"/>
        </w:trPr>
        <w:tc>
          <w:tcPr>
            <w:tcW w:w="845" w:type="pct"/>
            <w:shd w:val="clear" w:color="auto" w:fill="auto"/>
          </w:tcPr>
          <w:p w14:paraId="180E6F8E"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 xml:space="preserve">  Risk of bias</w:t>
            </w:r>
          </w:p>
        </w:tc>
        <w:tc>
          <w:tcPr>
            <w:tcW w:w="386" w:type="pct"/>
            <w:shd w:val="clear" w:color="auto" w:fill="auto"/>
          </w:tcPr>
          <w:p w14:paraId="7CDA4644"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5</w:t>
            </w:r>
          </w:p>
        </w:tc>
        <w:tc>
          <w:tcPr>
            <w:tcW w:w="3084" w:type="pct"/>
            <w:shd w:val="clear" w:color="auto" w:fill="auto"/>
          </w:tcPr>
          <w:p w14:paraId="5CC69AEF"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Specify the methods used to assess risk of bias in the included studies.</w:t>
            </w:r>
          </w:p>
        </w:tc>
        <w:tc>
          <w:tcPr>
            <w:tcW w:w="685" w:type="pct"/>
            <w:shd w:val="clear" w:color="auto" w:fill="auto"/>
          </w:tcPr>
          <w:p w14:paraId="4A32A2F5" w14:textId="77777777" w:rsidR="003F302E" w:rsidRPr="00405EE9" w:rsidRDefault="003F302E"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Yes</w:t>
            </w:r>
          </w:p>
        </w:tc>
      </w:tr>
      <w:tr w:rsidR="003F302E" w:rsidRPr="00405EE9" w14:paraId="492F8D53" w14:textId="77777777" w:rsidTr="003F302E">
        <w:trPr>
          <w:trHeight w:val="48"/>
        </w:trPr>
        <w:tc>
          <w:tcPr>
            <w:tcW w:w="845" w:type="pct"/>
            <w:shd w:val="clear" w:color="auto" w:fill="auto"/>
          </w:tcPr>
          <w:p w14:paraId="592BCF2A"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 xml:space="preserve">  Synthesis of results </w:t>
            </w:r>
          </w:p>
        </w:tc>
        <w:tc>
          <w:tcPr>
            <w:tcW w:w="386" w:type="pct"/>
            <w:shd w:val="clear" w:color="auto" w:fill="auto"/>
          </w:tcPr>
          <w:p w14:paraId="00B76BF5"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6</w:t>
            </w:r>
          </w:p>
        </w:tc>
        <w:tc>
          <w:tcPr>
            <w:tcW w:w="3084" w:type="pct"/>
            <w:shd w:val="clear" w:color="auto" w:fill="auto"/>
          </w:tcPr>
          <w:p w14:paraId="17B5467C"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Specify the methods used to present and synthesise results.</w:t>
            </w:r>
          </w:p>
        </w:tc>
        <w:tc>
          <w:tcPr>
            <w:tcW w:w="685" w:type="pct"/>
            <w:shd w:val="clear" w:color="auto" w:fill="auto"/>
          </w:tcPr>
          <w:p w14:paraId="205DCA88" w14:textId="77777777" w:rsidR="003F302E" w:rsidRPr="00405EE9" w:rsidRDefault="003F302E"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Yes</w:t>
            </w:r>
          </w:p>
        </w:tc>
      </w:tr>
      <w:tr w:rsidR="003F302E" w:rsidRPr="00405EE9" w14:paraId="1B36FA7B" w14:textId="77777777" w:rsidTr="003F302E">
        <w:trPr>
          <w:trHeight w:val="48"/>
        </w:trPr>
        <w:tc>
          <w:tcPr>
            <w:tcW w:w="845" w:type="pct"/>
            <w:shd w:val="clear" w:color="auto" w:fill="auto"/>
          </w:tcPr>
          <w:p w14:paraId="404D770A" w14:textId="77777777" w:rsidR="003F302E" w:rsidRPr="00405EE9" w:rsidRDefault="003F302E" w:rsidP="00405EE9">
            <w:pPr>
              <w:pStyle w:val="Default"/>
              <w:spacing w:line="480" w:lineRule="auto"/>
              <w:rPr>
                <w:rFonts w:asciiTheme="majorBidi" w:hAnsiTheme="majorBidi" w:cstheme="majorBidi"/>
                <w:b/>
                <w:bCs/>
              </w:rPr>
            </w:pPr>
            <w:r w:rsidRPr="00405EE9">
              <w:rPr>
                <w:rFonts w:asciiTheme="majorBidi" w:hAnsiTheme="majorBidi" w:cstheme="majorBidi"/>
                <w:b/>
                <w:bCs/>
              </w:rPr>
              <w:t>Results</w:t>
            </w:r>
          </w:p>
        </w:tc>
        <w:tc>
          <w:tcPr>
            <w:tcW w:w="386" w:type="pct"/>
            <w:shd w:val="clear" w:color="auto" w:fill="auto"/>
          </w:tcPr>
          <w:p w14:paraId="76DCA088" w14:textId="77777777" w:rsidR="003F302E" w:rsidRPr="00405EE9" w:rsidRDefault="003F302E" w:rsidP="00405EE9">
            <w:pPr>
              <w:pStyle w:val="Default"/>
              <w:spacing w:line="480" w:lineRule="auto"/>
              <w:rPr>
                <w:rFonts w:asciiTheme="majorBidi" w:hAnsiTheme="majorBidi" w:cstheme="majorBidi"/>
              </w:rPr>
            </w:pPr>
          </w:p>
        </w:tc>
        <w:tc>
          <w:tcPr>
            <w:tcW w:w="3084" w:type="pct"/>
            <w:shd w:val="clear" w:color="auto" w:fill="auto"/>
          </w:tcPr>
          <w:p w14:paraId="090782D0" w14:textId="77777777" w:rsidR="003F302E" w:rsidRPr="00405EE9" w:rsidRDefault="003F302E" w:rsidP="00405EE9">
            <w:pPr>
              <w:pStyle w:val="Default"/>
              <w:spacing w:line="480" w:lineRule="auto"/>
              <w:rPr>
                <w:rFonts w:asciiTheme="majorBidi" w:hAnsiTheme="majorBidi" w:cstheme="majorBidi"/>
              </w:rPr>
            </w:pPr>
          </w:p>
        </w:tc>
        <w:tc>
          <w:tcPr>
            <w:tcW w:w="685" w:type="pct"/>
            <w:shd w:val="clear" w:color="auto" w:fill="auto"/>
          </w:tcPr>
          <w:p w14:paraId="00320D5B" w14:textId="77777777" w:rsidR="003F302E" w:rsidRPr="00405EE9" w:rsidRDefault="003F302E" w:rsidP="00405EE9">
            <w:pPr>
              <w:pStyle w:val="Default"/>
              <w:spacing w:line="480" w:lineRule="auto"/>
              <w:rPr>
                <w:rFonts w:asciiTheme="majorBidi" w:hAnsiTheme="majorBidi" w:cstheme="majorBidi"/>
                <w:color w:val="auto"/>
              </w:rPr>
            </w:pPr>
          </w:p>
        </w:tc>
      </w:tr>
      <w:tr w:rsidR="003F302E" w:rsidRPr="00405EE9" w14:paraId="57D8A935" w14:textId="77777777" w:rsidTr="003F302E">
        <w:trPr>
          <w:trHeight w:val="103"/>
        </w:trPr>
        <w:tc>
          <w:tcPr>
            <w:tcW w:w="845" w:type="pct"/>
            <w:shd w:val="clear" w:color="auto" w:fill="auto"/>
          </w:tcPr>
          <w:p w14:paraId="273410C9"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 xml:space="preserve">  Included studies </w:t>
            </w:r>
          </w:p>
        </w:tc>
        <w:tc>
          <w:tcPr>
            <w:tcW w:w="386" w:type="pct"/>
            <w:shd w:val="clear" w:color="auto" w:fill="auto"/>
          </w:tcPr>
          <w:p w14:paraId="1374B78E"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7</w:t>
            </w:r>
          </w:p>
        </w:tc>
        <w:tc>
          <w:tcPr>
            <w:tcW w:w="3084" w:type="pct"/>
            <w:shd w:val="clear" w:color="auto" w:fill="auto"/>
          </w:tcPr>
          <w:p w14:paraId="7FB26F77"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 xml:space="preserve">Give the total number of included studies and participants and summarise relevant </w:t>
            </w:r>
            <w:r w:rsidRPr="00405EE9">
              <w:rPr>
                <w:rFonts w:asciiTheme="majorBidi" w:hAnsiTheme="majorBidi" w:cstheme="majorBidi"/>
              </w:rPr>
              <w:lastRenderedPageBreak/>
              <w:t>characteristics of studies.</w:t>
            </w:r>
          </w:p>
        </w:tc>
        <w:tc>
          <w:tcPr>
            <w:tcW w:w="685" w:type="pct"/>
            <w:shd w:val="clear" w:color="auto" w:fill="auto"/>
          </w:tcPr>
          <w:p w14:paraId="7B6B20DD" w14:textId="77777777" w:rsidR="003F302E" w:rsidRPr="00405EE9" w:rsidRDefault="003F302E"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lastRenderedPageBreak/>
              <w:t>Yes</w:t>
            </w:r>
          </w:p>
        </w:tc>
      </w:tr>
      <w:tr w:rsidR="003F302E" w:rsidRPr="00405EE9" w14:paraId="480CB8AB" w14:textId="77777777" w:rsidTr="003F302E">
        <w:trPr>
          <w:trHeight w:val="48"/>
        </w:trPr>
        <w:tc>
          <w:tcPr>
            <w:tcW w:w="845" w:type="pct"/>
            <w:shd w:val="clear" w:color="auto" w:fill="auto"/>
          </w:tcPr>
          <w:p w14:paraId="2DE037E3"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 xml:space="preserve">  Synthesis of results </w:t>
            </w:r>
          </w:p>
        </w:tc>
        <w:tc>
          <w:tcPr>
            <w:tcW w:w="386" w:type="pct"/>
            <w:shd w:val="clear" w:color="auto" w:fill="auto"/>
          </w:tcPr>
          <w:p w14:paraId="0DCCCCF2"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8</w:t>
            </w:r>
          </w:p>
        </w:tc>
        <w:tc>
          <w:tcPr>
            <w:tcW w:w="3084" w:type="pct"/>
            <w:shd w:val="clear" w:color="auto" w:fill="auto"/>
          </w:tcPr>
          <w:p w14:paraId="04DF0C5A"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Present results for main outcomes, preferably indicating the number of included studies and participants for each. If meta-analysis was done, report the summary estimate and confidence/credible interval. If comparing groups, indicate the direction of the effect (</w:t>
            </w:r>
            <w:proofErr w:type="gramStart"/>
            <w:r w:rsidRPr="00405EE9">
              <w:rPr>
                <w:rFonts w:asciiTheme="majorBidi" w:hAnsiTheme="majorBidi" w:cstheme="majorBidi"/>
              </w:rPr>
              <w:t>i.e.</w:t>
            </w:r>
            <w:proofErr w:type="gramEnd"/>
            <w:r w:rsidRPr="00405EE9">
              <w:rPr>
                <w:rFonts w:asciiTheme="majorBidi" w:hAnsiTheme="majorBidi" w:cstheme="majorBidi"/>
              </w:rPr>
              <w:t xml:space="preserve"> which group is favoured).</w:t>
            </w:r>
          </w:p>
        </w:tc>
        <w:tc>
          <w:tcPr>
            <w:tcW w:w="685" w:type="pct"/>
            <w:shd w:val="clear" w:color="auto" w:fill="auto"/>
          </w:tcPr>
          <w:p w14:paraId="7BE98127" w14:textId="77777777" w:rsidR="003F302E" w:rsidRPr="00405EE9" w:rsidRDefault="003F302E"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Yes</w:t>
            </w:r>
          </w:p>
        </w:tc>
      </w:tr>
      <w:tr w:rsidR="003F302E" w:rsidRPr="00405EE9" w14:paraId="4417F935" w14:textId="77777777" w:rsidTr="003F302E">
        <w:trPr>
          <w:trHeight w:val="48"/>
        </w:trPr>
        <w:tc>
          <w:tcPr>
            <w:tcW w:w="845" w:type="pct"/>
            <w:shd w:val="clear" w:color="auto" w:fill="auto"/>
          </w:tcPr>
          <w:p w14:paraId="2B154992" w14:textId="77777777" w:rsidR="003F302E" w:rsidRPr="00405EE9" w:rsidRDefault="003F302E" w:rsidP="00405EE9">
            <w:pPr>
              <w:pStyle w:val="Default"/>
              <w:spacing w:line="480" w:lineRule="auto"/>
              <w:rPr>
                <w:rFonts w:asciiTheme="majorBidi" w:hAnsiTheme="majorBidi" w:cstheme="majorBidi"/>
                <w:b/>
                <w:bCs/>
              </w:rPr>
            </w:pPr>
            <w:r w:rsidRPr="00405EE9">
              <w:rPr>
                <w:rFonts w:asciiTheme="majorBidi" w:hAnsiTheme="majorBidi" w:cstheme="majorBidi"/>
                <w:b/>
                <w:bCs/>
              </w:rPr>
              <w:t>Discussion</w:t>
            </w:r>
          </w:p>
        </w:tc>
        <w:tc>
          <w:tcPr>
            <w:tcW w:w="386" w:type="pct"/>
            <w:shd w:val="clear" w:color="auto" w:fill="auto"/>
          </w:tcPr>
          <w:p w14:paraId="6AB42A85" w14:textId="77777777" w:rsidR="003F302E" w:rsidRPr="00405EE9" w:rsidRDefault="003F302E" w:rsidP="00405EE9">
            <w:pPr>
              <w:pStyle w:val="Default"/>
              <w:spacing w:line="480" w:lineRule="auto"/>
              <w:rPr>
                <w:rFonts w:asciiTheme="majorBidi" w:hAnsiTheme="majorBidi" w:cstheme="majorBidi"/>
              </w:rPr>
            </w:pPr>
          </w:p>
        </w:tc>
        <w:tc>
          <w:tcPr>
            <w:tcW w:w="3084" w:type="pct"/>
            <w:shd w:val="clear" w:color="auto" w:fill="auto"/>
          </w:tcPr>
          <w:p w14:paraId="1CD03145" w14:textId="77777777" w:rsidR="003F302E" w:rsidRPr="00405EE9" w:rsidRDefault="003F302E" w:rsidP="00405EE9">
            <w:pPr>
              <w:pStyle w:val="Default"/>
              <w:spacing w:line="480" w:lineRule="auto"/>
              <w:rPr>
                <w:rFonts w:asciiTheme="majorBidi" w:hAnsiTheme="majorBidi" w:cstheme="majorBidi"/>
              </w:rPr>
            </w:pPr>
          </w:p>
        </w:tc>
        <w:tc>
          <w:tcPr>
            <w:tcW w:w="685" w:type="pct"/>
            <w:shd w:val="clear" w:color="auto" w:fill="auto"/>
          </w:tcPr>
          <w:p w14:paraId="79FEEEB1" w14:textId="77777777" w:rsidR="003F302E" w:rsidRPr="00405EE9" w:rsidRDefault="003F302E" w:rsidP="00405EE9">
            <w:pPr>
              <w:pStyle w:val="Default"/>
              <w:spacing w:line="480" w:lineRule="auto"/>
              <w:rPr>
                <w:rFonts w:asciiTheme="majorBidi" w:hAnsiTheme="majorBidi" w:cstheme="majorBidi"/>
                <w:color w:val="auto"/>
              </w:rPr>
            </w:pPr>
          </w:p>
        </w:tc>
      </w:tr>
      <w:tr w:rsidR="003F302E" w:rsidRPr="00405EE9" w14:paraId="7ABDABDC" w14:textId="77777777" w:rsidTr="003F302E">
        <w:trPr>
          <w:trHeight w:val="48"/>
        </w:trPr>
        <w:tc>
          <w:tcPr>
            <w:tcW w:w="845" w:type="pct"/>
            <w:shd w:val="clear" w:color="auto" w:fill="auto"/>
          </w:tcPr>
          <w:p w14:paraId="66C0384C"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 xml:space="preserve">  Limitations of evidence</w:t>
            </w:r>
          </w:p>
        </w:tc>
        <w:tc>
          <w:tcPr>
            <w:tcW w:w="386" w:type="pct"/>
            <w:shd w:val="clear" w:color="auto" w:fill="auto"/>
          </w:tcPr>
          <w:p w14:paraId="773CB7D6"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9</w:t>
            </w:r>
          </w:p>
        </w:tc>
        <w:tc>
          <w:tcPr>
            <w:tcW w:w="3084" w:type="pct"/>
            <w:shd w:val="clear" w:color="auto" w:fill="auto"/>
          </w:tcPr>
          <w:p w14:paraId="6F659316"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Provide a brief summary of the limitations of the evidence included in the review (</w:t>
            </w:r>
            <w:proofErr w:type="gramStart"/>
            <w:r w:rsidRPr="00405EE9">
              <w:rPr>
                <w:rFonts w:asciiTheme="majorBidi" w:hAnsiTheme="majorBidi" w:cstheme="majorBidi"/>
              </w:rPr>
              <w:t>e.g.</w:t>
            </w:r>
            <w:proofErr w:type="gramEnd"/>
            <w:r w:rsidRPr="00405EE9">
              <w:rPr>
                <w:rFonts w:asciiTheme="majorBidi" w:hAnsiTheme="majorBidi" w:cstheme="majorBidi"/>
              </w:rPr>
              <w:t xml:space="preserve"> study risk of bias, inconsistency and imprecision).</w:t>
            </w:r>
          </w:p>
        </w:tc>
        <w:tc>
          <w:tcPr>
            <w:tcW w:w="685" w:type="pct"/>
            <w:shd w:val="clear" w:color="auto" w:fill="auto"/>
          </w:tcPr>
          <w:p w14:paraId="26C8A70F" w14:textId="77777777" w:rsidR="003F302E" w:rsidRPr="00405EE9" w:rsidRDefault="003F302E"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Yes</w:t>
            </w:r>
          </w:p>
        </w:tc>
      </w:tr>
      <w:tr w:rsidR="003F302E" w:rsidRPr="00405EE9" w14:paraId="5D43D203" w14:textId="77777777" w:rsidTr="003F302E">
        <w:trPr>
          <w:trHeight w:val="48"/>
        </w:trPr>
        <w:tc>
          <w:tcPr>
            <w:tcW w:w="845" w:type="pct"/>
            <w:shd w:val="clear" w:color="auto" w:fill="auto"/>
          </w:tcPr>
          <w:p w14:paraId="597706B7"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 xml:space="preserve">  Interpretation</w:t>
            </w:r>
          </w:p>
        </w:tc>
        <w:tc>
          <w:tcPr>
            <w:tcW w:w="386" w:type="pct"/>
            <w:shd w:val="clear" w:color="auto" w:fill="auto"/>
          </w:tcPr>
          <w:p w14:paraId="4649749F"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10</w:t>
            </w:r>
          </w:p>
        </w:tc>
        <w:tc>
          <w:tcPr>
            <w:tcW w:w="3084" w:type="pct"/>
            <w:shd w:val="clear" w:color="auto" w:fill="auto"/>
          </w:tcPr>
          <w:p w14:paraId="0B0BBEF2"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Provide a general interpretation of the results and important implications.</w:t>
            </w:r>
          </w:p>
        </w:tc>
        <w:tc>
          <w:tcPr>
            <w:tcW w:w="685" w:type="pct"/>
            <w:shd w:val="clear" w:color="auto" w:fill="auto"/>
          </w:tcPr>
          <w:p w14:paraId="5CA912D1" w14:textId="77777777" w:rsidR="003F302E" w:rsidRPr="00405EE9" w:rsidRDefault="003F302E"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Yes</w:t>
            </w:r>
          </w:p>
        </w:tc>
      </w:tr>
      <w:tr w:rsidR="003F302E" w:rsidRPr="00405EE9" w14:paraId="5C57B32F" w14:textId="77777777" w:rsidTr="003F302E">
        <w:trPr>
          <w:trHeight w:val="48"/>
        </w:trPr>
        <w:tc>
          <w:tcPr>
            <w:tcW w:w="845" w:type="pct"/>
            <w:shd w:val="clear" w:color="auto" w:fill="auto"/>
          </w:tcPr>
          <w:p w14:paraId="0DDCA11F" w14:textId="77777777" w:rsidR="003F302E" w:rsidRPr="00405EE9" w:rsidRDefault="003F302E" w:rsidP="00405EE9">
            <w:pPr>
              <w:pStyle w:val="Default"/>
              <w:spacing w:line="480" w:lineRule="auto"/>
              <w:rPr>
                <w:rFonts w:asciiTheme="majorBidi" w:hAnsiTheme="majorBidi" w:cstheme="majorBidi"/>
                <w:b/>
                <w:bCs/>
              </w:rPr>
            </w:pPr>
            <w:bookmarkStart w:id="1" w:name="_Hlk138695051"/>
            <w:r w:rsidRPr="00405EE9">
              <w:rPr>
                <w:rFonts w:asciiTheme="majorBidi" w:hAnsiTheme="majorBidi" w:cstheme="majorBidi"/>
                <w:b/>
                <w:bCs/>
              </w:rPr>
              <w:t>Other</w:t>
            </w:r>
          </w:p>
        </w:tc>
        <w:tc>
          <w:tcPr>
            <w:tcW w:w="386" w:type="pct"/>
            <w:shd w:val="clear" w:color="auto" w:fill="auto"/>
          </w:tcPr>
          <w:p w14:paraId="641DE88B" w14:textId="77777777" w:rsidR="003F302E" w:rsidRPr="00405EE9" w:rsidRDefault="003F302E" w:rsidP="00405EE9">
            <w:pPr>
              <w:pStyle w:val="Default"/>
              <w:spacing w:line="480" w:lineRule="auto"/>
              <w:rPr>
                <w:rFonts w:asciiTheme="majorBidi" w:hAnsiTheme="majorBidi" w:cstheme="majorBidi"/>
              </w:rPr>
            </w:pPr>
          </w:p>
        </w:tc>
        <w:tc>
          <w:tcPr>
            <w:tcW w:w="3084" w:type="pct"/>
            <w:shd w:val="clear" w:color="auto" w:fill="auto"/>
          </w:tcPr>
          <w:p w14:paraId="6A6F04DE" w14:textId="77777777" w:rsidR="003F302E" w:rsidRPr="00405EE9" w:rsidRDefault="003F302E" w:rsidP="00405EE9">
            <w:pPr>
              <w:pStyle w:val="Default"/>
              <w:spacing w:line="480" w:lineRule="auto"/>
              <w:rPr>
                <w:rFonts w:asciiTheme="majorBidi" w:hAnsiTheme="majorBidi" w:cstheme="majorBidi"/>
              </w:rPr>
            </w:pPr>
          </w:p>
        </w:tc>
        <w:tc>
          <w:tcPr>
            <w:tcW w:w="685" w:type="pct"/>
            <w:shd w:val="clear" w:color="auto" w:fill="auto"/>
          </w:tcPr>
          <w:p w14:paraId="401AB9D3" w14:textId="77777777" w:rsidR="003F302E" w:rsidRPr="00405EE9" w:rsidRDefault="003F302E" w:rsidP="00405EE9">
            <w:pPr>
              <w:pStyle w:val="Default"/>
              <w:spacing w:line="480" w:lineRule="auto"/>
              <w:rPr>
                <w:rFonts w:asciiTheme="majorBidi" w:hAnsiTheme="majorBidi" w:cstheme="majorBidi"/>
                <w:color w:val="auto"/>
              </w:rPr>
            </w:pPr>
          </w:p>
        </w:tc>
      </w:tr>
      <w:bookmarkEnd w:id="1"/>
      <w:tr w:rsidR="003F302E" w:rsidRPr="00405EE9" w14:paraId="25EFF78B" w14:textId="77777777" w:rsidTr="003F302E">
        <w:trPr>
          <w:trHeight w:val="48"/>
        </w:trPr>
        <w:tc>
          <w:tcPr>
            <w:tcW w:w="845" w:type="pct"/>
            <w:shd w:val="clear" w:color="auto" w:fill="auto"/>
          </w:tcPr>
          <w:p w14:paraId="2B82029E"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 xml:space="preserve">  Funding</w:t>
            </w:r>
          </w:p>
        </w:tc>
        <w:tc>
          <w:tcPr>
            <w:tcW w:w="386" w:type="pct"/>
            <w:shd w:val="clear" w:color="auto" w:fill="auto"/>
          </w:tcPr>
          <w:p w14:paraId="35AB3A7F"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11</w:t>
            </w:r>
          </w:p>
        </w:tc>
        <w:tc>
          <w:tcPr>
            <w:tcW w:w="3084" w:type="pct"/>
            <w:shd w:val="clear" w:color="auto" w:fill="auto"/>
          </w:tcPr>
          <w:p w14:paraId="04EFDE7A"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Specify the primary source of funding for the review.</w:t>
            </w:r>
          </w:p>
        </w:tc>
        <w:tc>
          <w:tcPr>
            <w:tcW w:w="685" w:type="pct"/>
            <w:shd w:val="clear" w:color="auto" w:fill="auto"/>
          </w:tcPr>
          <w:p w14:paraId="0136949D" w14:textId="77777777" w:rsidR="003F302E" w:rsidRPr="00405EE9" w:rsidRDefault="003F302E"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Yes (in article)</w:t>
            </w:r>
          </w:p>
        </w:tc>
      </w:tr>
      <w:tr w:rsidR="003F302E" w:rsidRPr="00405EE9" w14:paraId="6C0B0971" w14:textId="77777777" w:rsidTr="003F302E">
        <w:trPr>
          <w:trHeight w:val="219"/>
        </w:trPr>
        <w:tc>
          <w:tcPr>
            <w:tcW w:w="845" w:type="pct"/>
            <w:shd w:val="clear" w:color="auto" w:fill="auto"/>
          </w:tcPr>
          <w:p w14:paraId="01F8654B"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 xml:space="preserve">  Registration</w:t>
            </w:r>
          </w:p>
        </w:tc>
        <w:tc>
          <w:tcPr>
            <w:tcW w:w="386" w:type="pct"/>
            <w:shd w:val="clear" w:color="auto" w:fill="auto"/>
          </w:tcPr>
          <w:p w14:paraId="3152AC66"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12</w:t>
            </w:r>
          </w:p>
        </w:tc>
        <w:tc>
          <w:tcPr>
            <w:tcW w:w="3084" w:type="pct"/>
            <w:shd w:val="clear" w:color="auto" w:fill="auto"/>
          </w:tcPr>
          <w:p w14:paraId="4BACA574" w14:textId="77777777" w:rsidR="003F302E" w:rsidRPr="00405EE9" w:rsidRDefault="003F302E" w:rsidP="00405EE9">
            <w:pPr>
              <w:pStyle w:val="Default"/>
              <w:spacing w:line="480" w:lineRule="auto"/>
              <w:rPr>
                <w:rFonts w:asciiTheme="majorBidi" w:hAnsiTheme="majorBidi" w:cstheme="majorBidi"/>
              </w:rPr>
            </w:pPr>
            <w:r w:rsidRPr="00405EE9">
              <w:rPr>
                <w:rFonts w:asciiTheme="majorBidi" w:hAnsiTheme="majorBidi" w:cstheme="majorBidi"/>
              </w:rPr>
              <w:t>Provide the register name and registration number.</w:t>
            </w:r>
          </w:p>
        </w:tc>
        <w:tc>
          <w:tcPr>
            <w:tcW w:w="685" w:type="pct"/>
            <w:shd w:val="clear" w:color="auto" w:fill="auto"/>
          </w:tcPr>
          <w:p w14:paraId="3954248D" w14:textId="77777777" w:rsidR="003F302E" w:rsidRPr="00405EE9" w:rsidRDefault="003F302E"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Yes</w:t>
            </w:r>
          </w:p>
        </w:tc>
      </w:tr>
    </w:tbl>
    <w:p w14:paraId="7E76142E" w14:textId="77777777" w:rsidR="003F302E" w:rsidRPr="00405EE9" w:rsidRDefault="003F302E" w:rsidP="00405EE9">
      <w:pPr>
        <w:pStyle w:val="Default"/>
        <w:spacing w:line="480" w:lineRule="auto"/>
        <w:rPr>
          <w:rFonts w:asciiTheme="majorBidi" w:hAnsiTheme="majorBidi" w:cstheme="majorBidi"/>
          <w:color w:val="auto"/>
          <w:lang w:val="da-DK"/>
        </w:rPr>
      </w:pPr>
      <w:r w:rsidRPr="00405EE9">
        <w:rPr>
          <w:rFonts w:asciiTheme="majorBidi" w:hAnsiTheme="majorBidi" w:cstheme="majorBidi"/>
          <w:color w:val="auto"/>
        </w:rPr>
        <w:t xml:space="preserve">Adapted from: Page MJ, McKenzie JE, Bossuyt PM, </w:t>
      </w:r>
      <w:proofErr w:type="spellStart"/>
      <w:r w:rsidRPr="00405EE9">
        <w:rPr>
          <w:rFonts w:asciiTheme="majorBidi" w:hAnsiTheme="majorBidi" w:cstheme="majorBidi"/>
          <w:color w:val="auto"/>
        </w:rPr>
        <w:t>Boutron</w:t>
      </w:r>
      <w:proofErr w:type="spellEnd"/>
      <w:r w:rsidRPr="00405EE9">
        <w:rPr>
          <w:rFonts w:asciiTheme="majorBidi" w:hAnsiTheme="majorBidi" w:cstheme="majorBidi"/>
          <w:color w:val="auto"/>
        </w:rPr>
        <w:t xml:space="preserve"> I, Hoffmann TC, Mulrow CD, et al. The PRISMA 2020 statement: an updated guideline for reporting systematic reviews. BMJ </w:t>
      </w:r>
      <w:proofErr w:type="gramStart"/>
      <w:r w:rsidRPr="00405EE9">
        <w:rPr>
          <w:rFonts w:asciiTheme="majorBidi" w:hAnsiTheme="majorBidi" w:cstheme="majorBidi"/>
          <w:color w:val="auto"/>
        </w:rPr>
        <w:t>2021;372:71</w:t>
      </w:r>
      <w:proofErr w:type="gramEnd"/>
      <w:r w:rsidRPr="00405EE9">
        <w:rPr>
          <w:rFonts w:asciiTheme="majorBidi" w:hAnsiTheme="majorBidi" w:cstheme="majorBidi"/>
          <w:color w:val="auto"/>
        </w:rPr>
        <w:t xml:space="preserve">. </w:t>
      </w:r>
      <w:proofErr w:type="spellStart"/>
      <w:r w:rsidRPr="00405EE9">
        <w:rPr>
          <w:rFonts w:asciiTheme="majorBidi" w:hAnsiTheme="majorBidi" w:cstheme="majorBidi"/>
          <w:color w:val="auto"/>
        </w:rPr>
        <w:t>doi</w:t>
      </w:r>
      <w:proofErr w:type="spellEnd"/>
      <w:r w:rsidRPr="00405EE9">
        <w:rPr>
          <w:rFonts w:asciiTheme="majorBidi" w:hAnsiTheme="majorBidi" w:cstheme="majorBidi"/>
          <w:color w:val="auto"/>
        </w:rPr>
        <w:t>: 10.1136/bmj.n71</w:t>
      </w:r>
    </w:p>
    <w:p w14:paraId="12F12AB7" w14:textId="77777777" w:rsidR="003F302E" w:rsidRPr="00405EE9" w:rsidRDefault="003F302E" w:rsidP="00405EE9">
      <w:pPr>
        <w:spacing w:after="0" w:line="480" w:lineRule="auto"/>
        <w:rPr>
          <w:rFonts w:asciiTheme="majorBidi" w:hAnsiTheme="majorBidi" w:cstheme="majorBidi"/>
          <w:sz w:val="24"/>
          <w:szCs w:val="24"/>
        </w:rPr>
        <w:sectPr w:rsidR="003F302E" w:rsidRPr="00405EE9" w:rsidSect="003F302E">
          <w:pgSz w:w="16838" w:h="11906" w:orient="landscape"/>
          <w:pgMar w:top="1440" w:right="1440" w:bottom="1440" w:left="1440" w:header="708" w:footer="708" w:gutter="0"/>
          <w:cols w:space="708"/>
          <w:docGrid w:linePitch="360"/>
        </w:sectPr>
      </w:pPr>
    </w:p>
    <w:p w14:paraId="490067A7" w14:textId="4483BAA0" w:rsidR="003F302E" w:rsidRPr="00405EE9" w:rsidRDefault="003F302E"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lastRenderedPageBreak/>
        <w:t>Supplementa</w:t>
      </w:r>
      <w:r w:rsidR="00677EE6">
        <w:rPr>
          <w:rFonts w:asciiTheme="majorBidi" w:hAnsiTheme="majorBidi" w:cstheme="majorBidi"/>
          <w:b/>
          <w:bCs/>
          <w:sz w:val="24"/>
          <w:szCs w:val="24"/>
        </w:rPr>
        <w:t>ry</w:t>
      </w:r>
      <w:r w:rsidRPr="00405EE9">
        <w:rPr>
          <w:rFonts w:asciiTheme="majorBidi" w:hAnsiTheme="majorBidi" w:cstheme="majorBidi"/>
          <w:b/>
          <w:bCs/>
          <w:sz w:val="24"/>
          <w:szCs w:val="24"/>
        </w:rPr>
        <w:t xml:space="preserve"> Table 1b. PRISMA 2020 checklist.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709"/>
        <w:gridCol w:w="7796"/>
        <w:gridCol w:w="3038"/>
      </w:tblGrid>
      <w:tr w:rsidR="00482117" w:rsidRPr="00405EE9" w14:paraId="02886DB7" w14:textId="77777777" w:rsidTr="00D42F68">
        <w:trPr>
          <w:trHeight w:val="65"/>
          <w:tblHeader/>
        </w:trPr>
        <w:tc>
          <w:tcPr>
            <w:tcW w:w="2405" w:type="dxa"/>
            <w:shd w:val="clear" w:color="auto" w:fill="auto"/>
            <w:vAlign w:val="center"/>
          </w:tcPr>
          <w:p w14:paraId="2F953BD9" w14:textId="77777777" w:rsidR="00482117" w:rsidRPr="00405EE9" w:rsidRDefault="00482117" w:rsidP="00405EE9">
            <w:pPr>
              <w:pStyle w:val="Default"/>
              <w:spacing w:line="480" w:lineRule="auto"/>
              <w:rPr>
                <w:rFonts w:asciiTheme="majorBidi" w:hAnsiTheme="majorBidi" w:cstheme="majorBidi"/>
                <w:b/>
                <w:bCs/>
                <w:color w:val="auto"/>
              </w:rPr>
            </w:pPr>
            <w:r w:rsidRPr="00405EE9">
              <w:rPr>
                <w:rFonts w:asciiTheme="majorBidi" w:hAnsiTheme="majorBidi" w:cstheme="majorBidi"/>
                <w:b/>
                <w:bCs/>
                <w:color w:val="auto"/>
              </w:rPr>
              <w:t xml:space="preserve">Section and Topic </w:t>
            </w:r>
          </w:p>
        </w:tc>
        <w:tc>
          <w:tcPr>
            <w:tcW w:w="709" w:type="dxa"/>
            <w:shd w:val="clear" w:color="auto" w:fill="auto"/>
            <w:vAlign w:val="center"/>
          </w:tcPr>
          <w:p w14:paraId="0B25C6EE" w14:textId="77777777" w:rsidR="00482117" w:rsidRPr="00405EE9" w:rsidRDefault="00482117" w:rsidP="00405EE9">
            <w:pPr>
              <w:pStyle w:val="Default"/>
              <w:spacing w:line="480" w:lineRule="auto"/>
              <w:rPr>
                <w:rFonts w:asciiTheme="majorBidi" w:hAnsiTheme="majorBidi" w:cstheme="majorBidi"/>
                <w:b/>
                <w:bCs/>
                <w:color w:val="auto"/>
              </w:rPr>
            </w:pPr>
            <w:r w:rsidRPr="00405EE9">
              <w:rPr>
                <w:rFonts w:asciiTheme="majorBidi" w:hAnsiTheme="majorBidi" w:cstheme="majorBidi"/>
                <w:b/>
                <w:bCs/>
                <w:color w:val="auto"/>
              </w:rPr>
              <w:t>Item</w:t>
            </w:r>
          </w:p>
        </w:tc>
        <w:tc>
          <w:tcPr>
            <w:tcW w:w="7796" w:type="dxa"/>
            <w:shd w:val="clear" w:color="auto" w:fill="auto"/>
            <w:vAlign w:val="center"/>
          </w:tcPr>
          <w:p w14:paraId="434D5CCC" w14:textId="77777777" w:rsidR="00482117" w:rsidRPr="00405EE9" w:rsidRDefault="00482117" w:rsidP="00405EE9">
            <w:pPr>
              <w:pStyle w:val="Default"/>
              <w:spacing w:line="480" w:lineRule="auto"/>
              <w:rPr>
                <w:rFonts w:asciiTheme="majorBidi" w:hAnsiTheme="majorBidi" w:cstheme="majorBidi"/>
                <w:b/>
                <w:bCs/>
                <w:color w:val="auto"/>
              </w:rPr>
            </w:pPr>
            <w:r w:rsidRPr="00405EE9">
              <w:rPr>
                <w:rFonts w:asciiTheme="majorBidi" w:hAnsiTheme="majorBidi" w:cstheme="majorBidi"/>
                <w:b/>
                <w:bCs/>
                <w:color w:val="auto"/>
              </w:rPr>
              <w:t xml:space="preserve">Checklist item </w:t>
            </w:r>
          </w:p>
        </w:tc>
        <w:tc>
          <w:tcPr>
            <w:tcW w:w="3038" w:type="dxa"/>
            <w:shd w:val="clear" w:color="auto" w:fill="auto"/>
            <w:vAlign w:val="center"/>
          </w:tcPr>
          <w:p w14:paraId="09EDCAC4" w14:textId="77777777" w:rsidR="00482117" w:rsidRPr="00405EE9" w:rsidRDefault="00482117" w:rsidP="00405EE9">
            <w:pPr>
              <w:pStyle w:val="Default"/>
              <w:spacing w:line="480" w:lineRule="auto"/>
              <w:rPr>
                <w:rFonts w:asciiTheme="majorBidi" w:hAnsiTheme="majorBidi" w:cstheme="majorBidi"/>
                <w:b/>
                <w:bCs/>
                <w:color w:val="auto"/>
              </w:rPr>
            </w:pPr>
            <w:r w:rsidRPr="00405EE9">
              <w:rPr>
                <w:rFonts w:asciiTheme="majorBidi" w:hAnsiTheme="majorBidi" w:cstheme="majorBidi"/>
                <w:b/>
                <w:bCs/>
                <w:color w:val="auto"/>
              </w:rPr>
              <w:t xml:space="preserve">Location where item is reported </w:t>
            </w:r>
          </w:p>
        </w:tc>
      </w:tr>
      <w:tr w:rsidR="00482117" w:rsidRPr="00405EE9" w14:paraId="58F42FF7" w14:textId="77777777" w:rsidTr="00D42F68">
        <w:trPr>
          <w:trHeight w:val="48"/>
        </w:trPr>
        <w:tc>
          <w:tcPr>
            <w:tcW w:w="2405" w:type="dxa"/>
            <w:shd w:val="clear" w:color="auto" w:fill="auto"/>
          </w:tcPr>
          <w:p w14:paraId="46E5B4E9" w14:textId="77777777" w:rsidR="00482117" w:rsidRPr="00405EE9" w:rsidRDefault="00482117" w:rsidP="00405EE9">
            <w:pPr>
              <w:pStyle w:val="Default"/>
              <w:spacing w:line="480" w:lineRule="auto"/>
              <w:rPr>
                <w:rFonts w:asciiTheme="majorBidi" w:hAnsiTheme="majorBidi" w:cstheme="majorBidi"/>
                <w:b/>
                <w:bCs/>
              </w:rPr>
            </w:pPr>
            <w:r w:rsidRPr="00405EE9">
              <w:rPr>
                <w:rFonts w:asciiTheme="majorBidi" w:hAnsiTheme="majorBidi" w:cstheme="majorBidi"/>
                <w:b/>
                <w:bCs/>
              </w:rPr>
              <w:t>Title</w:t>
            </w:r>
          </w:p>
        </w:tc>
        <w:tc>
          <w:tcPr>
            <w:tcW w:w="709" w:type="dxa"/>
            <w:shd w:val="clear" w:color="auto" w:fill="auto"/>
          </w:tcPr>
          <w:p w14:paraId="755A27A9" w14:textId="77777777" w:rsidR="00482117" w:rsidRPr="00405EE9" w:rsidRDefault="00482117" w:rsidP="00405EE9">
            <w:pPr>
              <w:pStyle w:val="Default"/>
              <w:spacing w:line="480" w:lineRule="auto"/>
              <w:rPr>
                <w:rFonts w:asciiTheme="majorBidi" w:hAnsiTheme="majorBidi" w:cstheme="majorBidi"/>
              </w:rPr>
            </w:pPr>
          </w:p>
        </w:tc>
        <w:tc>
          <w:tcPr>
            <w:tcW w:w="7796" w:type="dxa"/>
            <w:shd w:val="clear" w:color="auto" w:fill="auto"/>
          </w:tcPr>
          <w:p w14:paraId="1EB06726" w14:textId="77777777" w:rsidR="00482117" w:rsidRPr="00405EE9" w:rsidRDefault="00482117" w:rsidP="00405EE9">
            <w:pPr>
              <w:pStyle w:val="Default"/>
              <w:spacing w:line="480" w:lineRule="auto"/>
              <w:rPr>
                <w:rFonts w:asciiTheme="majorBidi" w:hAnsiTheme="majorBidi" w:cstheme="majorBidi"/>
              </w:rPr>
            </w:pPr>
          </w:p>
        </w:tc>
        <w:tc>
          <w:tcPr>
            <w:tcW w:w="3038" w:type="dxa"/>
            <w:shd w:val="clear" w:color="auto" w:fill="auto"/>
          </w:tcPr>
          <w:p w14:paraId="7071CDE1" w14:textId="77777777" w:rsidR="00482117" w:rsidRPr="00405EE9" w:rsidRDefault="00482117" w:rsidP="00405EE9">
            <w:pPr>
              <w:pStyle w:val="Default"/>
              <w:spacing w:line="480" w:lineRule="auto"/>
              <w:rPr>
                <w:rFonts w:asciiTheme="majorBidi" w:hAnsiTheme="majorBidi" w:cstheme="majorBidi"/>
                <w:color w:val="auto"/>
              </w:rPr>
            </w:pPr>
          </w:p>
        </w:tc>
      </w:tr>
      <w:tr w:rsidR="00482117" w:rsidRPr="00405EE9" w14:paraId="603C8912" w14:textId="77777777" w:rsidTr="00D42F68">
        <w:trPr>
          <w:trHeight w:val="48"/>
        </w:trPr>
        <w:tc>
          <w:tcPr>
            <w:tcW w:w="2405" w:type="dxa"/>
            <w:shd w:val="clear" w:color="auto" w:fill="auto"/>
          </w:tcPr>
          <w:p w14:paraId="2AE1010E"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Title </w:t>
            </w:r>
          </w:p>
        </w:tc>
        <w:tc>
          <w:tcPr>
            <w:tcW w:w="709" w:type="dxa"/>
            <w:shd w:val="clear" w:color="auto" w:fill="auto"/>
          </w:tcPr>
          <w:p w14:paraId="14F24643"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1</w:t>
            </w:r>
          </w:p>
        </w:tc>
        <w:tc>
          <w:tcPr>
            <w:tcW w:w="7796" w:type="dxa"/>
            <w:shd w:val="clear" w:color="auto" w:fill="auto"/>
          </w:tcPr>
          <w:p w14:paraId="2D7E3974"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Identify the report as a systematic review.</w:t>
            </w:r>
          </w:p>
        </w:tc>
        <w:tc>
          <w:tcPr>
            <w:tcW w:w="3038" w:type="dxa"/>
            <w:shd w:val="clear" w:color="auto" w:fill="auto"/>
          </w:tcPr>
          <w:p w14:paraId="5E6EEB0F"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Title</w:t>
            </w:r>
          </w:p>
        </w:tc>
      </w:tr>
      <w:tr w:rsidR="00482117" w:rsidRPr="00405EE9" w14:paraId="437434A1" w14:textId="77777777" w:rsidTr="00D42F68">
        <w:trPr>
          <w:trHeight w:val="48"/>
        </w:trPr>
        <w:tc>
          <w:tcPr>
            <w:tcW w:w="2405" w:type="dxa"/>
            <w:shd w:val="clear" w:color="auto" w:fill="auto"/>
          </w:tcPr>
          <w:p w14:paraId="0D636397" w14:textId="77777777" w:rsidR="00482117" w:rsidRPr="00405EE9" w:rsidRDefault="00482117" w:rsidP="00405EE9">
            <w:pPr>
              <w:pStyle w:val="Default"/>
              <w:spacing w:line="480" w:lineRule="auto"/>
              <w:rPr>
                <w:rFonts w:asciiTheme="majorBidi" w:hAnsiTheme="majorBidi" w:cstheme="majorBidi"/>
                <w:b/>
                <w:bCs/>
              </w:rPr>
            </w:pPr>
            <w:r w:rsidRPr="00405EE9">
              <w:rPr>
                <w:rFonts w:asciiTheme="majorBidi" w:hAnsiTheme="majorBidi" w:cstheme="majorBidi"/>
                <w:b/>
                <w:bCs/>
              </w:rPr>
              <w:t>Abstract</w:t>
            </w:r>
          </w:p>
        </w:tc>
        <w:tc>
          <w:tcPr>
            <w:tcW w:w="709" w:type="dxa"/>
            <w:shd w:val="clear" w:color="auto" w:fill="auto"/>
          </w:tcPr>
          <w:p w14:paraId="38F0487C" w14:textId="77777777" w:rsidR="00482117" w:rsidRPr="00405EE9" w:rsidRDefault="00482117" w:rsidP="00405EE9">
            <w:pPr>
              <w:pStyle w:val="Default"/>
              <w:spacing w:line="480" w:lineRule="auto"/>
              <w:rPr>
                <w:rFonts w:asciiTheme="majorBidi" w:hAnsiTheme="majorBidi" w:cstheme="majorBidi"/>
              </w:rPr>
            </w:pPr>
          </w:p>
        </w:tc>
        <w:tc>
          <w:tcPr>
            <w:tcW w:w="7796" w:type="dxa"/>
            <w:shd w:val="clear" w:color="auto" w:fill="auto"/>
          </w:tcPr>
          <w:p w14:paraId="75199276" w14:textId="77777777" w:rsidR="00482117" w:rsidRPr="00405EE9" w:rsidRDefault="00482117" w:rsidP="00405EE9">
            <w:pPr>
              <w:pStyle w:val="Default"/>
              <w:spacing w:line="480" w:lineRule="auto"/>
              <w:rPr>
                <w:rFonts w:asciiTheme="majorBidi" w:hAnsiTheme="majorBidi" w:cstheme="majorBidi"/>
              </w:rPr>
            </w:pPr>
          </w:p>
        </w:tc>
        <w:tc>
          <w:tcPr>
            <w:tcW w:w="3038" w:type="dxa"/>
            <w:shd w:val="clear" w:color="auto" w:fill="auto"/>
          </w:tcPr>
          <w:p w14:paraId="7114BBC4" w14:textId="77777777" w:rsidR="00482117" w:rsidRPr="00405EE9" w:rsidRDefault="00482117" w:rsidP="00405EE9">
            <w:pPr>
              <w:pStyle w:val="Default"/>
              <w:spacing w:line="480" w:lineRule="auto"/>
              <w:rPr>
                <w:rFonts w:asciiTheme="majorBidi" w:hAnsiTheme="majorBidi" w:cstheme="majorBidi"/>
                <w:color w:val="auto"/>
              </w:rPr>
            </w:pPr>
          </w:p>
        </w:tc>
      </w:tr>
      <w:tr w:rsidR="00482117" w:rsidRPr="00405EE9" w14:paraId="2983F1D6" w14:textId="77777777" w:rsidTr="00D42F68">
        <w:trPr>
          <w:trHeight w:val="48"/>
        </w:trPr>
        <w:tc>
          <w:tcPr>
            <w:tcW w:w="2405" w:type="dxa"/>
            <w:shd w:val="clear" w:color="auto" w:fill="auto"/>
          </w:tcPr>
          <w:p w14:paraId="5C13EA04"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Abstract </w:t>
            </w:r>
          </w:p>
        </w:tc>
        <w:tc>
          <w:tcPr>
            <w:tcW w:w="709" w:type="dxa"/>
            <w:shd w:val="clear" w:color="auto" w:fill="auto"/>
          </w:tcPr>
          <w:p w14:paraId="03057A04"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2</w:t>
            </w:r>
          </w:p>
        </w:tc>
        <w:tc>
          <w:tcPr>
            <w:tcW w:w="7796" w:type="dxa"/>
            <w:shd w:val="clear" w:color="auto" w:fill="auto"/>
          </w:tcPr>
          <w:p w14:paraId="0426A7C6" w14:textId="77777777" w:rsidR="00482117" w:rsidRPr="00405EE9" w:rsidRDefault="00482117" w:rsidP="00405EE9">
            <w:pPr>
              <w:pStyle w:val="Default"/>
              <w:tabs>
                <w:tab w:val="center" w:pos="4300"/>
              </w:tabs>
              <w:spacing w:line="480" w:lineRule="auto"/>
              <w:rPr>
                <w:rFonts w:asciiTheme="majorBidi" w:hAnsiTheme="majorBidi" w:cstheme="majorBidi"/>
              </w:rPr>
            </w:pPr>
            <w:r w:rsidRPr="00405EE9">
              <w:rPr>
                <w:rFonts w:asciiTheme="majorBidi" w:hAnsiTheme="majorBidi" w:cstheme="majorBidi"/>
              </w:rPr>
              <w:t>See the PRISMA 2020 for Abstracts checklist.</w:t>
            </w:r>
          </w:p>
        </w:tc>
        <w:tc>
          <w:tcPr>
            <w:tcW w:w="3038" w:type="dxa"/>
            <w:shd w:val="clear" w:color="auto" w:fill="auto"/>
          </w:tcPr>
          <w:p w14:paraId="59FF12E0"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Appendix 1</w:t>
            </w:r>
          </w:p>
        </w:tc>
      </w:tr>
      <w:tr w:rsidR="00482117" w:rsidRPr="00405EE9" w14:paraId="517C60E0" w14:textId="77777777" w:rsidTr="00D42F68">
        <w:trPr>
          <w:trHeight w:val="48"/>
        </w:trPr>
        <w:tc>
          <w:tcPr>
            <w:tcW w:w="2405" w:type="dxa"/>
            <w:shd w:val="clear" w:color="auto" w:fill="auto"/>
          </w:tcPr>
          <w:p w14:paraId="45E15A76" w14:textId="77777777" w:rsidR="00482117" w:rsidRPr="00405EE9" w:rsidRDefault="00482117" w:rsidP="00405EE9">
            <w:pPr>
              <w:pStyle w:val="Default"/>
              <w:spacing w:line="480" w:lineRule="auto"/>
              <w:rPr>
                <w:rFonts w:asciiTheme="majorBidi" w:hAnsiTheme="majorBidi" w:cstheme="majorBidi"/>
                <w:b/>
                <w:bCs/>
              </w:rPr>
            </w:pPr>
            <w:r w:rsidRPr="00405EE9">
              <w:rPr>
                <w:rFonts w:asciiTheme="majorBidi" w:hAnsiTheme="majorBidi" w:cstheme="majorBidi"/>
                <w:b/>
                <w:bCs/>
              </w:rPr>
              <w:t>Introduction</w:t>
            </w:r>
          </w:p>
        </w:tc>
        <w:tc>
          <w:tcPr>
            <w:tcW w:w="709" w:type="dxa"/>
            <w:shd w:val="clear" w:color="auto" w:fill="auto"/>
          </w:tcPr>
          <w:p w14:paraId="715831C9" w14:textId="77777777" w:rsidR="00482117" w:rsidRPr="00405EE9" w:rsidRDefault="00482117" w:rsidP="00405EE9">
            <w:pPr>
              <w:pStyle w:val="Default"/>
              <w:spacing w:line="480" w:lineRule="auto"/>
              <w:rPr>
                <w:rFonts w:asciiTheme="majorBidi" w:hAnsiTheme="majorBidi" w:cstheme="majorBidi"/>
              </w:rPr>
            </w:pPr>
          </w:p>
        </w:tc>
        <w:tc>
          <w:tcPr>
            <w:tcW w:w="7796" w:type="dxa"/>
            <w:shd w:val="clear" w:color="auto" w:fill="auto"/>
          </w:tcPr>
          <w:p w14:paraId="5F7AF2D0" w14:textId="77777777" w:rsidR="00482117" w:rsidRPr="00405EE9" w:rsidRDefault="00482117" w:rsidP="00405EE9">
            <w:pPr>
              <w:pStyle w:val="Default"/>
              <w:spacing w:line="480" w:lineRule="auto"/>
              <w:rPr>
                <w:rFonts w:asciiTheme="majorBidi" w:hAnsiTheme="majorBidi" w:cstheme="majorBidi"/>
              </w:rPr>
            </w:pPr>
          </w:p>
        </w:tc>
        <w:tc>
          <w:tcPr>
            <w:tcW w:w="3038" w:type="dxa"/>
            <w:shd w:val="clear" w:color="auto" w:fill="auto"/>
          </w:tcPr>
          <w:p w14:paraId="0AC20D14" w14:textId="77777777" w:rsidR="00482117" w:rsidRPr="00405EE9" w:rsidRDefault="00482117" w:rsidP="00405EE9">
            <w:pPr>
              <w:pStyle w:val="Default"/>
              <w:spacing w:line="480" w:lineRule="auto"/>
              <w:rPr>
                <w:rFonts w:asciiTheme="majorBidi" w:hAnsiTheme="majorBidi" w:cstheme="majorBidi"/>
                <w:color w:val="auto"/>
              </w:rPr>
            </w:pPr>
          </w:p>
        </w:tc>
      </w:tr>
      <w:tr w:rsidR="00482117" w:rsidRPr="00405EE9" w14:paraId="23E3569F" w14:textId="77777777" w:rsidTr="00D42F68">
        <w:trPr>
          <w:trHeight w:val="48"/>
        </w:trPr>
        <w:tc>
          <w:tcPr>
            <w:tcW w:w="2405" w:type="dxa"/>
            <w:shd w:val="clear" w:color="auto" w:fill="auto"/>
          </w:tcPr>
          <w:p w14:paraId="2B9D5C73"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Rationale </w:t>
            </w:r>
          </w:p>
        </w:tc>
        <w:tc>
          <w:tcPr>
            <w:tcW w:w="709" w:type="dxa"/>
            <w:shd w:val="clear" w:color="auto" w:fill="auto"/>
          </w:tcPr>
          <w:p w14:paraId="4EF070E8"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3</w:t>
            </w:r>
          </w:p>
        </w:tc>
        <w:tc>
          <w:tcPr>
            <w:tcW w:w="7796" w:type="dxa"/>
            <w:shd w:val="clear" w:color="auto" w:fill="auto"/>
          </w:tcPr>
          <w:p w14:paraId="792858E8"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Describe the rationale for the review in the context of existing knowledge.</w:t>
            </w:r>
          </w:p>
        </w:tc>
        <w:tc>
          <w:tcPr>
            <w:tcW w:w="3038" w:type="dxa"/>
            <w:shd w:val="clear" w:color="auto" w:fill="auto"/>
          </w:tcPr>
          <w:p w14:paraId="1BE7BA50"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Paragraphs 1-2</w:t>
            </w:r>
          </w:p>
        </w:tc>
      </w:tr>
      <w:tr w:rsidR="00482117" w:rsidRPr="00405EE9" w14:paraId="0A77F1B1" w14:textId="77777777" w:rsidTr="00D42F68">
        <w:trPr>
          <w:trHeight w:val="48"/>
        </w:trPr>
        <w:tc>
          <w:tcPr>
            <w:tcW w:w="2405" w:type="dxa"/>
            <w:shd w:val="clear" w:color="auto" w:fill="auto"/>
          </w:tcPr>
          <w:p w14:paraId="637ED725"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Objectives </w:t>
            </w:r>
          </w:p>
        </w:tc>
        <w:tc>
          <w:tcPr>
            <w:tcW w:w="709" w:type="dxa"/>
            <w:shd w:val="clear" w:color="auto" w:fill="auto"/>
          </w:tcPr>
          <w:p w14:paraId="141087ED"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4</w:t>
            </w:r>
          </w:p>
        </w:tc>
        <w:tc>
          <w:tcPr>
            <w:tcW w:w="7796" w:type="dxa"/>
            <w:shd w:val="clear" w:color="auto" w:fill="auto"/>
          </w:tcPr>
          <w:p w14:paraId="593B4EA3"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Provide an explicit statement of the objective(s) or question(s) the review addresses.</w:t>
            </w:r>
          </w:p>
        </w:tc>
        <w:tc>
          <w:tcPr>
            <w:tcW w:w="3038" w:type="dxa"/>
            <w:shd w:val="clear" w:color="auto" w:fill="auto"/>
          </w:tcPr>
          <w:p w14:paraId="53449E40"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Paragraph 2</w:t>
            </w:r>
          </w:p>
        </w:tc>
      </w:tr>
      <w:tr w:rsidR="00482117" w:rsidRPr="00405EE9" w14:paraId="7EB3C115" w14:textId="77777777" w:rsidTr="00D42F68">
        <w:trPr>
          <w:trHeight w:val="48"/>
        </w:trPr>
        <w:tc>
          <w:tcPr>
            <w:tcW w:w="2405" w:type="dxa"/>
            <w:shd w:val="clear" w:color="auto" w:fill="auto"/>
          </w:tcPr>
          <w:p w14:paraId="367FD11E" w14:textId="77777777" w:rsidR="00482117" w:rsidRPr="00405EE9" w:rsidRDefault="00482117" w:rsidP="00405EE9">
            <w:pPr>
              <w:pStyle w:val="Default"/>
              <w:spacing w:line="480" w:lineRule="auto"/>
              <w:rPr>
                <w:rFonts w:asciiTheme="majorBidi" w:hAnsiTheme="majorBidi" w:cstheme="majorBidi"/>
                <w:b/>
                <w:bCs/>
              </w:rPr>
            </w:pPr>
            <w:r w:rsidRPr="00405EE9">
              <w:rPr>
                <w:rFonts w:asciiTheme="majorBidi" w:hAnsiTheme="majorBidi" w:cstheme="majorBidi"/>
                <w:b/>
                <w:bCs/>
              </w:rPr>
              <w:t>Methods</w:t>
            </w:r>
          </w:p>
        </w:tc>
        <w:tc>
          <w:tcPr>
            <w:tcW w:w="709" w:type="dxa"/>
            <w:shd w:val="clear" w:color="auto" w:fill="auto"/>
          </w:tcPr>
          <w:p w14:paraId="6086401E" w14:textId="77777777" w:rsidR="00482117" w:rsidRPr="00405EE9" w:rsidRDefault="00482117" w:rsidP="00405EE9">
            <w:pPr>
              <w:pStyle w:val="Default"/>
              <w:spacing w:line="480" w:lineRule="auto"/>
              <w:rPr>
                <w:rFonts w:asciiTheme="majorBidi" w:hAnsiTheme="majorBidi" w:cstheme="majorBidi"/>
              </w:rPr>
            </w:pPr>
          </w:p>
        </w:tc>
        <w:tc>
          <w:tcPr>
            <w:tcW w:w="7796" w:type="dxa"/>
            <w:shd w:val="clear" w:color="auto" w:fill="auto"/>
          </w:tcPr>
          <w:p w14:paraId="19569F09" w14:textId="77777777" w:rsidR="00482117" w:rsidRPr="00405EE9" w:rsidRDefault="00482117" w:rsidP="00405EE9">
            <w:pPr>
              <w:pStyle w:val="Default"/>
              <w:spacing w:line="480" w:lineRule="auto"/>
              <w:rPr>
                <w:rFonts w:asciiTheme="majorBidi" w:hAnsiTheme="majorBidi" w:cstheme="majorBidi"/>
              </w:rPr>
            </w:pPr>
          </w:p>
        </w:tc>
        <w:tc>
          <w:tcPr>
            <w:tcW w:w="3038" w:type="dxa"/>
            <w:shd w:val="clear" w:color="auto" w:fill="auto"/>
          </w:tcPr>
          <w:p w14:paraId="2B1FD178" w14:textId="77777777" w:rsidR="00482117" w:rsidRPr="00405EE9" w:rsidRDefault="00482117" w:rsidP="00405EE9">
            <w:pPr>
              <w:pStyle w:val="Default"/>
              <w:spacing w:line="480" w:lineRule="auto"/>
              <w:rPr>
                <w:rFonts w:asciiTheme="majorBidi" w:hAnsiTheme="majorBidi" w:cstheme="majorBidi"/>
                <w:color w:val="auto"/>
              </w:rPr>
            </w:pPr>
          </w:p>
        </w:tc>
      </w:tr>
      <w:tr w:rsidR="00482117" w:rsidRPr="00405EE9" w14:paraId="6BD1DC73" w14:textId="77777777" w:rsidTr="00D42F68">
        <w:trPr>
          <w:trHeight w:val="48"/>
        </w:trPr>
        <w:tc>
          <w:tcPr>
            <w:tcW w:w="2405" w:type="dxa"/>
            <w:shd w:val="clear" w:color="auto" w:fill="auto"/>
          </w:tcPr>
          <w:p w14:paraId="51033053"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Eligibility criteria </w:t>
            </w:r>
          </w:p>
        </w:tc>
        <w:tc>
          <w:tcPr>
            <w:tcW w:w="709" w:type="dxa"/>
            <w:shd w:val="clear" w:color="auto" w:fill="auto"/>
          </w:tcPr>
          <w:p w14:paraId="0261B700"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5</w:t>
            </w:r>
          </w:p>
        </w:tc>
        <w:tc>
          <w:tcPr>
            <w:tcW w:w="7796" w:type="dxa"/>
            <w:shd w:val="clear" w:color="auto" w:fill="auto"/>
          </w:tcPr>
          <w:p w14:paraId="79B61C1D"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Specify the inclusion and exclusion criteria for the review and how studies were grouped for the syntheses.</w:t>
            </w:r>
          </w:p>
        </w:tc>
        <w:tc>
          <w:tcPr>
            <w:tcW w:w="3038" w:type="dxa"/>
            <w:shd w:val="clear" w:color="auto" w:fill="auto"/>
          </w:tcPr>
          <w:p w14:paraId="5A618FAE"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rPr>
              <w:t>Eligibility criteria section, Table 1</w:t>
            </w:r>
          </w:p>
        </w:tc>
      </w:tr>
      <w:tr w:rsidR="00482117" w:rsidRPr="00405EE9" w14:paraId="46BA6BD4" w14:textId="77777777" w:rsidTr="00D42F68">
        <w:trPr>
          <w:trHeight w:val="191"/>
        </w:trPr>
        <w:tc>
          <w:tcPr>
            <w:tcW w:w="2405" w:type="dxa"/>
            <w:shd w:val="clear" w:color="auto" w:fill="auto"/>
          </w:tcPr>
          <w:p w14:paraId="6D032A9A"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Information sources </w:t>
            </w:r>
          </w:p>
        </w:tc>
        <w:tc>
          <w:tcPr>
            <w:tcW w:w="709" w:type="dxa"/>
            <w:shd w:val="clear" w:color="auto" w:fill="auto"/>
          </w:tcPr>
          <w:p w14:paraId="2D86357B"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6</w:t>
            </w:r>
          </w:p>
        </w:tc>
        <w:tc>
          <w:tcPr>
            <w:tcW w:w="7796" w:type="dxa"/>
            <w:shd w:val="clear" w:color="auto" w:fill="auto"/>
          </w:tcPr>
          <w:p w14:paraId="10BE79F1"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Specify all databases, registers, websites, organisations, reference lists and other sources searched or consulted to identify studies. Specify the date when </w:t>
            </w:r>
            <w:r w:rsidRPr="00405EE9">
              <w:rPr>
                <w:rFonts w:asciiTheme="majorBidi" w:hAnsiTheme="majorBidi" w:cstheme="majorBidi"/>
              </w:rPr>
              <w:lastRenderedPageBreak/>
              <w:t>each source was last searched or consulted.</w:t>
            </w:r>
          </w:p>
        </w:tc>
        <w:tc>
          <w:tcPr>
            <w:tcW w:w="3038" w:type="dxa"/>
            <w:shd w:val="clear" w:color="auto" w:fill="auto"/>
          </w:tcPr>
          <w:p w14:paraId="7658C640"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rPr>
              <w:lastRenderedPageBreak/>
              <w:t>Information sources section</w:t>
            </w:r>
          </w:p>
        </w:tc>
      </w:tr>
      <w:tr w:rsidR="00482117" w:rsidRPr="00405EE9" w14:paraId="48E626C3" w14:textId="77777777" w:rsidTr="00D42F68">
        <w:trPr>
          <w:trHeight w:val="48"/>
        </w:trPr>
        <w:tc>
          <w:tcPr>
            <w:tcW w:w="2405" w:type="dxa"/>
            <w:shd w:val="clear" w:color="auto" w:fill="auto"/>
          </w:tcPr>
          <w:p w14:paraId="78C7711D"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Search strategy</w:t>
            </w:r>
          </w:p>
        </w:tc>
        <w:tc>
          <w:tcPr>
            <w:tcW w:w="709" w:type="dxa"/>
            <w:shd w:val="clear" w:color="auto" w:fill="auto"/>
          </w:tcPr>
          <w:p w14:paraId="164B6238"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7</w:t>
            </w:r>
          </w:p>
        </w:tc>
        <w:tc>
          <w:tcPr>
            <w:tcW w:w="7796" w:type="dxa"/>
            <w:shd w:val="clear" w:color="auto" w:fill="auto"/>
          </w:tcPr>
          <w:p w14:paraId="6503BB69"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Present the full search strategies for all databases, </w:t>
            </w:r>
            <w:proofErr w:type="gramStart"/>
            <w:r w:rsidRPr="00405EE9">
              <w:rPr>
                <w:rFonts w:asciiTheme="majorBidi" w:hAnsiTheme="majorBidi" w:cstheme="majorBidi"/>
              </w:rPr>
              <w:t>registers</w:t>
            </w:r>
            <w:proofErr w:type="gramEnd"/>
            <w:r w:rsidRPr="00405EE9">
              <w:rPr>
                <w:rFonts w:asciiTheme="majorBidi" w:hAnsiTheme="majorBidi" w:cstheme="majorBidi"/>
              </w:rPr>
              <w:t xml:space="preserve"> and websites, including any filters and limits used.</w:t>
            </w:r>
          </w:p>
        </w:tc>
        <w:tc>
          <w:tcPr>
            <w:tcW w:w="3038" w:type="dxa"/>
            <w:shd w:val="clear" w:color="auto" w:fill="auto"/>
          </w:tcPr>
          <w:p w14:paraId="5B398668"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rPr>
              <w:t>Search strategy section, Appendix 2</w:t>
            </w:r>
          </w:p>
        </w:tc>
      </w:tr>
      <w:tr w:rsidR="00482117" w:rsidRPr="00405EE9" w14:paraId="59F407DD" w14:textId="77777777" w:rsidTr="00D42F68">
        <w:trPr>
          <w:trHeight w:val="48"/>
        </w:trPr>
        <w:tc>
          <w:tcPr>
            <w:tcW w:w="2405" w:type="dxa"/>
            <w:shd w:val="clear" w:color="auto" w:fill="auto"/>
          </w:tcPr>
          <w:p w14:paraId="4069DEA8"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Selection process</w:t>
            </w:r>
          </w:p>
        </w:tc>
        <w:tc>
          <w:tcPr>
            <w:tcW w:w="709" w:type="dxa"/>
            <w:shd w:val="clear" w:color="auto" w:fill="auto"/>
          </w:tcPr>
          <w:p w14:paraId="388FA860"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8</w:t>
            </w:r>
          </w:p>
        </w:tc>
        <w:tc>
          <w:tcPr>
            <w:tcW w:w="7796" w:type="dxa"/>
            <w:shd w:val="clear" w:color="auto" w:fill="auto"/>
          </w:tcPr>
          <w:p w14:paraId="7A3B4071"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038" w:type="dxa"/>
            <w:shd w:val="clear" w:color="auto" w:fill="auto"/>
          </w:tcPr>
          <w:p w14:paraId="4E241986"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rPr>
              <w:t>Study selection section</w:t>
            </w:r>
          </w:p>
        </w:tc>
      </w:tr>
      <w:tr w:rsidR="00482117" w:rsidRPr="00405EE9" w14:paraId="6ADC8400" w14:textId="77777777" w:rsidTr="00D42F68">
        <w:trPr>
          <w:trHeight w:val="152"/>
        </w:trPr>
        <w:tc>
          <w:tcPr>
            <w:tcW w:w="2405" w:type="dxa"/>
            <w:shd w:val="clear" w:color="auto" w:fill="auto"/>
          </w:tcPr>
          <w:p w14:paraId="01DE8F7E"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Data collection process </w:t>
            </w:r>
          </w:p>
        </w:tc>
        <w:tc>
          <w:tcPr>
            <w:tcW w:w="709" w:type="dxa"/>
            <w:shd w:val="clear" w:color="auto" w:fill="auto"/>
          </w:tcPr>
          <w:p w14:paraId="52337EF5"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9</w:t>
            </w:r>
          </w:p>
        </w:tc>
        <w:tc>
          <w:tcPr>
            <w:tcW w:w="7796" w:type="dxa"/>
            <w:shd w:val="clear" w:color="auto" w:fill="auto"/>
          </w:tcPr>
          <w:p w14:paraId="1C9A60F7"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3038" w:type="dxa"/>
            <w:shd w:val="clear" w:color="auto" w:fill="auto"/>
          </w:tcPr>
          <w:p w14:paraId="698693AF"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rPr>
              <w:t>Data collection section</w:t>
            </w:r>
          </w:p>
        </w:tc>
      </w:tr>
      <w:tr w:rsidR="00482117" w:rsidRPr="00405EE9" w14:paraId="0D253592" w14:textId="77777777" w:rsidTr="00D42F68">
        <w:trPr>
          <w:trHeight w:val="48"/>
        </w:trPr>
        <w:tc>
          <w:tcPr>
            <w:tcW w:w="2405" w:type="dxa"/>
            <w:vMerge w:val="restart"/>
            <w:shd w:val="clear" w:color="auto" w:fill="auto"/>
            <w:vAlign w:val="center"/>
          </w:tcPr>
          <w:p w14:paraId="28C0F5A1"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Data items </w:t>
            </w:r>
          </w:p>
        </w:tc>
        <w:tc>
          <w:tcPr>
            <w:tcW w:w="709" w:type="dxa"/>
            <w:shd w:val="clear" w:color="auto" w:fill="auto"/>
          </w:tcPr>
          <w:p w14:paraId="0D9BDE42"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10a</w:t>
            </w:r>
          </w:p>
        </w:tc>
        <w:tc>
          <w:tcPr>
            <w:tcW w:w="7796" w:type="dxa"/>
            <w:shd w:val="clear" w:color="auto" w:fill="auto"/>
          </w:tcPr>
          <w:p w14:paraId="2FAA495E"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List and define all outcomes for which data were sought. Specify whether all results that were compatible with each outcome domain in each study were sought (</w:t>
            </w:r>
            <w:proofErr w:type="gramStart"/>
            <w:r w:rsidRPr="00405EE9">
              <w:rPr>
                <w:rFonts w:asciiTheme="majorBidi" w:hAnsiTheme="majorBidi" w:cstheme="majorBidi"/>
              </w:rPr>
              <w:t>e.g.</w:t>
            </w:r>
            <w:proofErr w:type="gramEnd"/>
            <w:r w:rsidRPr="00405EE9">
              <w:rPr>
                <w:rFonts w:asciiTheme="majorBidi" w:hAnsiTheme="majorBidi" w:cstheme="majorBidi"/>
              </w:rPr>
              <w:t xml:space="preserve"> for all measures, time points, analyses), and if not, the methods </w:t>
            </w:r>
            <w:r w:rsidRPr="00405EE9">
              <w:rPr>
                <w:rFonts w:asciiTheme="majorBidi" w:hAnsiTheme="majorBidi" w:cstheme="majorBidi"/>
              </w:rPr>
              <w:lastRenderedPageBreak/>
              <w:t>used to decide which results to collect.</w:t>
            </w:r>
          </w:p>
        </w:tc>
        <w:tc>
          <w:tcPr>
            <w:tcW w:w="3038" w:type="dxa"/>
            <w:shd w:val="clear" w:color="auto" w:fill="auto"/>
          </w:tcPr>
          <w:p w14:paraId="32CD6840"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lastRenderedPageBreak/>
              <w:t>Data items and effect measures section, Table 1</w:t>
            </w:r>
          </w:p>
        </w:tc>
      </w:tr>
      <w:tr w:rsidR="00482117" w:rsidRPr="00405EE9" w14:paraId="389D4A91" w14:textId="77777777" w:rsidTr="00D42F68">
        <w:trPr>
          <w:trHeight w:val="48"/>
        </w:trPr>
        <w:tc>
          <w:tcPr>
            <w:tcW w:w="2405" w:type="dxa"/>
            <w:vMerge/>
            <w:shd w:val="clear" w:color="auto" w:fill="auto"/>
          </w:tcPr>
          <w:p w14:paraId="6784DF1B" w14:textId="77777777" w:rsidR="00482117" w:rsidRPr="00405EE9" w:rsidRDefault="00482117" w:rsidP="00405EE9">
            <w:pPr>
              <w:pStyle w:val="Default"/>
              <w:spacing w:line="480" w:lineRule="auto"/>
              <w:rPr>
                <w:rFonts w:asciiTheme="majorBidi" w:hAnsiTheme="majorBidi" w:cstheme="majorBidi"/>
              </w:rPr>
            </w:pPr>
          </w:p>
        </w:tc>
        <w:tc>
          <w:tcPr>
            <w:tcW w:w="709" w:type="dxa"/>
            <w:shd w:val="clear" w:color="auto" w:fill="auto"/>
          </w:tcPr>
          <w:p w14:paraId="6F6FEA12"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10b</w:t>
            </w:r>
          </w:p>
        </w:tc>
        <w:tc>
          <w:tcPr>
            <w:tcW w:w="7796" w:type="dxa"/>
            <w:shd w:val="clear" w:color="auto" w:fill="auto"/>
          </w:tcPr>
          <w:p w14:paraId="33739785"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List and define all other variables for which data were sought (</w:t>
            </w:r>
            <w:proofErr w:type="gramStart"/>
            <w:r w:rsidRPr="00405EE9">
              <w:rPr>
                <w:rFonts w:asciiTheme="majorBidi" w:hAnsiTheme="majorBidi" w:cstheme="majorBidi"/>
              </w:rPr>
              <w:t>e.g.</w:t>
            </w:r>
            <w:proofErr w:type="gramEnd"/>
            <w:r w:rsidRPr="00405EE9">
              <w:rPr>
                <w:rFonts w:asciiTheme="majorBidi" w:hAnsiTheme="majorBidi" w:cstheme="majorBidi"/>
              </w:rPr>
              <w:t xml:space="preserve"> participant and intervention characteristics, funding sources). Describe any assumptions made about any missing or unclear information.</w:t>
            </w:r>
          </w:p>
        </w:tc>
        <w:tc>
          <w:tcPr>
            <w:tcW w:w="3038" w:type="dxa"/>
            <w:shd w:val="clear" w:color="auto" w:fill="auto"/>
          </w:tcPr>
          <w:p w14:paraId="7488A134"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Data items and effect measures section</w:t>
            </w:r>
          </w:p>
        </w:tc>
      </w:tr>
      <w:tr w:rsidR="00482117" w:rsidRPr="00405EE9" w14:paraId="3567F323" w14:textId="77777777" w:rsidTr="00D42F68">
        <w:trPr>
          <w:trHeight w:val="48"/>
        </w:trPr>
        <w:tc>
          <w:tcPr>
            <w:tcW w:w="2405" w:type="dxa"/>
            <w:shd w:val="clear" w:color="auto" w:fill="auto"/>
          </w:tcPr>
          <w:p w14:paraId="05426E20"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Study risk of bias assessment</w:t>
            </w:r>
          </w:p>
        </w:tc>
        <w:tc>
          <w:tcPr>
            <w:tcW w:w="709" w:type="dxa"/>
            <w:shd w:val="clear" w:color="auto" w:fill="auto"/>
          </w:tcPr>
          <w:p w14:paraId="6087861C"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11</w:t>
            </w:r>
          </w:p>
        </w:tc>
        <w:tc>
          <w:tcPr>
            <w:tcW w:w="7796" w:type="dxa"/>
            <w:shd w:val="clear" w:color="auto" w:fill="auto"/>
          </w:tcPr>
          <w:p w14:paraId="4A30BAC3"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3038" w:type="dxa"/>
            <w:shd w:val="clear" w:color="auto" w:fill="auto"/>
          </w:tcPr>
          <w:p w14:paraId="4A799578"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Risk of bias assessment section</w:t>
            </w:r>
          </w:p>
        </w:tc>
      </w:tr>
      <w:tr w:rsidR="00482117" w:rsidRPr="00405EE9" w14:paraId="52B987C6" w14:textId="77777777" w:rsidTr="00D42F68">
        <w:trPr>
          <w:trHeight w:val="48"/>
        </w:trPr>
        <w:tc>
          <w:tcPr>
            <w:tcW w:w="2405" w:type="dxa"/>
            <w:shd w:val="clear" w:color="auto" w:fill="auto"/>
          </w:tcPr>
          <w:p w14:paraId="6FE757AF"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Effect measures </w:t>
            </w:r>
          </w:p>
        </w:tc>
        <w:tc>
          <w:tcPr>
            <w:tcW w:w="709" w:type="dxa"/>
            <w:shd w:val="clear" w:color="auto" w:fill="auto"/>
          </w:tcPr>
          <w:p w14:paraId="191BC9D7"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12</w:t>
            </w:r>
          </w:p>
        </w:tc>
        <w:tc>
          <w:tcPr>
            <w:tcW w:w="7796" w:type="dxa"/>
            <w:shd w:val="clear" w:color="auto" w:fill="auto"/>
          </w:tcPr>
          <w:p w14:paraId="5A1AFAEC"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Specify for each outcome the effect measure(s) (</w:t>
            </w:r>
            <w:proofErr w:type="gramStart"/>
            <w:r w:rsidRPr="00405EE9">
              <w:rPr>
                <w:rFonts w:asciiTheme="majorBidi" w:hAnsiTheme="majorBidi" w:cstheme="majorBidi"/>
              </w:rPr>
              <w:t>e.g.</w:t>
            </w:r>
            <w:proofErr w:type="gramEnd"/>
            <w:r w:rsidRPr="00405EE9">
              <w:rPr>
                <w:rFonts w:asciiTheme="majorBidi" w:hAnsiTheme="majorBidi" w:cstheme="majorBidi"/>
              </w:rPr>
              <w:t xml:space="preserve"> risk ratio, mean difference) used in the synthesis or presentation of results.</w:t>
            </w:r>
          </w:p>
        </w:tc>
        <w:tc>
          <w:tcPr>
            <w:tcW w:w="3038" w:type="dxa"/>
            <w:shd w:val="clear" w:color="auto" w:fill="auto"/>
          </w:tcPr>
          <w:p w14:paraId="581903F4"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Data items and effect measures section, Synthesis methods section, Table 1, Table 2</w:t>
            </w:r>
          </w:p>
        </w:tc>
      </w:tr>
      <w:tr w:rsidR="00482117" w:rsidRPr="00405EE9" w14:paraId="2C571C18" w14:textId="77777777" w:rsidTr="00D42F68">
        <w:trPr>
          <w:trHeight w:val="48"/>
        </w:trPr>
        <w:tc>
          <w:tcPr>
            <w:tcW w:w="2405" w:type="dxa"/>
            <w:vMerge w:val="restart"/>
            <w:shd w:val="clear" w:color="auto" w:fill="auto"/>
            <w:vAlign w:val="center"/>
          </w:tcPr>
          <w:p w14:paraId="329A927E"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Synthesis methods</w:t>
            </w:r>
          </w:p>
        </w:tc>
        <w:tc>
          <w:tcPr>
            <w:tcW w:w="709" w:type="dxa"/>
            <w:shd w:val="clear" w:color="auto" w:fill="auto"/>
          </w:tcPr>
          <w:p w14:paraId="6EF2C443"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13a</w:t>
            </w:r>
          </w:p>
        </w:tc>
        <w:tc>
          <w:tcPr>
            <w:tcW w:w="7796" w:type="dxa"/>
            <w:shd w:val="clear" w:color="auto" w:fill="auto"/>
          </w:tcPr>
          <w:p w14:paraId="72602C08"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Describe the processes used to decide which studies were eligible for each synthesis (</w:t>
            </w:r>
            <w:proofErr w:type="gramStart"/>
            <w:r w:rsidRPr="00405EE9">
              <w:rPr>
                <w:rFonts w:asciiTheme="majorBidi" w:hAnsiTheme="majorBidi" w:cstheme="majorBidi"/>
              </w:rPr>
              <w:t>e.g.</w:t>
            </w:r>
            <w:proofErr w:type="gramEnd"/>
            <w:r w:rsidRPr="00405EE9">
              <w:rPr>
                <w:rFonts w:asciiTheme="majorBidi" w:hAnsiTheme="majorBidi" w:cstheme="majorBidi"/>
              </w:rPr>
              <w:t xml:space="preserve"> tabulating the study intervention characteristics and comparing </w:t>
            </w:r>
            <w:r w:rsidRPr="00405EE9">
              <w:rPr>
                <w:rFonts w:asciiTheme="majorBidi" w:hAnsiTheme="majorBidi" w:cstheme="majorBidi"/>
              </w:rPr>
              <w:lastRenderedPageBreak/>
              <w:t>against the planned groups for each synthesis (item #5)).</w:t>
            </w:r>
          </w:p>
        </w:tc>
        <w:tc>
          <w:tcPr>
            <w:tcW w:w="3038" w:type="dxa"/>
            <w:shd w:val="clear" w:color="auto" w:fill="auto"/>
          </w:tcPr>
          <w:p w14:paraId="6E862C1C"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rPr>
              <w:lastRenderedPageBreak/>
              <w:t>Synthesis methods</w:t>
            </w:r>
            <w:r w:rsidRPr="00405EE9">
              <w:rPr>
                <w:rFonts w:asciiTheme="majorBidi" w:hAnsiTheme="majorBidi" w:cstheme="majorBidi"/>
                <w:color w:val="auto"/>
              </w:rPr>
              <w:t xml:space="preserve"> section, Table 2 footnotes</w:t>
            </w:r>
          </w:p>
        </w:tc>
      </w:tr>
      <w:tr w:rsidR="00482117" w:rsidRPr="00405EE9" w14:paraId="5A897613" w14:textId="77777777" w:rsidTr="00D42F68">
        <w:trPr>
          <w:trHeight w:val="48"/>
        </w:trPr>
        <w:tc>
          <w:tcPr>
            <w:tcW w:w="2405" w:type="dxa"/>
            <w:vMerge/>
            <w:shd w:val="clear" w:color="auto" w:fill="auto"/>
          </w:tcPr>
          <w:p w14:paraId="24DD8A2E" w14:textId="77777777" w:rsidR="00482117" w:rsidRPr="00405EE9" w:rsidRDefault="00482117" w:rsidP="00405EE9">
            <w:pPr>
              <w:pStyle w:val="Default"/>
              <w:spacing w:line="480" w:lineRule="auto"/>
              <w:rPr>
                <w:rFonts w:asciiTheme="majorBidi" w:hAnsiTheme="majorBidi" w:cstheme="majorBidi"/>
              </w:rPr>
            </w:pPr>
          </w:p>
        </w:tc>
        <w:tc>
          <w:tcPr>
            <w:tcW w:w="709" w:type="dxa"/>
            <w:shd w:val="clear" w:color="auto" w:fill="auto"/>
          </w:tcPr>
          <w:p w14:paraId="620AC8CC"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13b</w:t>
            </w:r>
          </w:p>
        </w:tc>
        <w:tc>
          <w:tcPr>
            <w:tcW w:w="7796" w:type="dxa"/>
            <w:shd w:val="clear" w:color="auto" w:fill="auto"/>
          </w:tcPr>
          <w:p w14:paraId="52C61BE4"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Describe any methods required to prepare the data for presentation or synthesis, such as handling of missing summary statistics, or data conversions.</w:t>
            </w:r>
          </w:p>
        </w:tc>
        <w:tc>
          <w:tcPr>
            <w:tcW w:w="3038" w:type="dxa"/>
            <w:shd w:val="clear" w:color="auto" w:fill="auto"/>
          </w:tcPr>
          <w:p w14:paraId="1528D53E"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rPr>
              <w:t>Synthesis methods</w:t>
            </w:r>
            <w:r w:rsidRPr="00405EE9">
              <w:rPr>
                <w:rFonts w:asciiTheme="majorBidi" w:hAnsiTheme="majorBidi" w:cstheme="majorBidi"/>
                <w:color w:val="auto"/>
              </w:rPr>
              <w:t xml:space="preserve"> section</w:t>
            </w:r>
          </w:p>
        </w:tc>
      </w:tr>
      <w:tr w:rsidR="00482117" w:rsidRPr="00405EE9" w14:paraId="3D556730" w14:textId="77777777" w:rsidTr="00D42F68">
        <w:trPr>
          <w:trHeight w:val="48"/>
        </w:trPr>
        <w:tc>
          <w:tcPr>
            <w:tcW w:w="2405" w:type="dxa"/>
            <w:vMerge/>
            <w:shd w:val="clear" w:color="auto" w:fill="auto"/>
          </w:tcPr>
          <w:p w14:paraId="6683ACD6" w14:textId="77777777" w:rsidR="00482117" w:rsidRPr="00405EE9" w:rsidRDefault="00482117" w:rsidP="00405EE9">
            <w:pPr>
              <w:pStyle w:val="Default"/>
              <w:spacing w:line="480" w:lineRule="auto"/>
              <w:rPr>
                <w:rFonts w:asciiTheme="majorBidi" w:hAnsiTheme="majorBidi" w:cstheme="majorBidi"/>
              </w:rPr>
            </w:pPr>
          </w:p>
        </w:tc>
        <w:tc>
          <w:tcPr>
            <w:tcW w:w="709" w:type="dxa"/>
            <w:shd w:val="clear" w:color="auto" w:fill="auto"/>
          </w:tcPr>
          <w:p w14:paraId="648A8A32"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13c</w:t>
            </w:r>
          </w:p>
        </w:tc>
        <w:tc>
          <w:tcPr>
            <w:tcW w:w="7796" w:type="dxa"/>
            <w:shd w:val="clear" w:color="auto" w:fill="auto"/>
          </w:tcPr>
          <w:p w14:paraId="31E4950E"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Describe any methods used to tabulate or visually display results of individual studies and syntheses.</w:t>
            </w:r>
          </w:p>
        </w:tc>
        <w:tc>
          <w:tcPr>
            <w:tcW w:w="3038" w:type="dxa"/>
            <w:shd w:val="clear" w:color="auto" w:fill="auto"/>
          </w:tcPr>
          <w:p w14:paraId="2936FB5A"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rPr>
              <w:t>Synthesis methods</w:t>
            </w:r>
            <w:r w:rsidRPr="00405EE9">
              <w:rPr>
                <w:rFonts w:asciiTheme="majorBidi" w:hAnsiTheme="majorBidi" w:cstheme="majorBidi"/>
                <w:color w:val="auto"/>
              </w:rPr>
              <w:t xml:space="preserve"> section</w:t>
            </w:r>
          </w:p>
        </w:tc>
      </w:tr>
      <w:tr w:rsidR="00482117" w:rsidRPr="00405EE9" w14:paraId="75F23799" w14:textId="77777777" w:rsidTr="00D42F68">
        <w:trPr>
          <w:trHeight w:val="48"/>
        </w:trPr>
        <w:tc>
          <w:tcPr>
            <w:tcW w:w="2405" w:type="dxa"/>
            <w:vMerge/>
            <w:shd w:val="clear" w:color="auto" w:fill="auto"/>
          </w:tcPr>
          <w:p w14:paraId="10647ED2" w14:textId="77777777" w:rsidR="00482117" w:rsidRPr="00405EE9" w:rsidRDefault="00482117" w:rsidP="00405EE9">
            <w:pPr>
              <w:pStyle w:val="Default"/>
              <w:spacing w:line="480" w:lineRule="auto"/>
              <w:rPr>
                <w:rFonts w:asciiTheme="majorBidi" w:hAnsiTheme="majorBidi" w:cstheme="majorBidi"/>
              </w:rPr>
            </w:pPr>
          </w:p>
        </w:tc>
        <w:tc>
          <w:tcPr>
            <w:tcW w:w="709" w:type="dxa"/>
            <w:shd w:val="clear" w:color="auto" w:fill="auto"/>
          </w:tcPr>
          <w:p w14:paraId="7A6204B8"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13d</w:t>
            </w:r>
          </w:p>
        </w:tc>
        <w:tc>
          <w:tcPr>
            <w:tcW w:w="7796" w:type="dxa"/>
            <w:shd w:val="clear" w:color="auto" w:fill="auto"/>
          </w:tcPr>
          <w:p w14:paraId="1D5BFD28"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Describe any methods used to synthesize results and provide a rationale for the choice(s). If meta-analysis was performed, describe the model(s), method(s) to identify the presence and extent of statistical heterogeneity, and software package(s) used.</w:t>
            </w:r>
          </w:p>
        </w:tc>
        <w:tc>
          <w:tcPr>
            <w:tcW w:w="3038" w:type="dxa"/>
            <w:shd w:val="clear" w:color="auto" w:fill="auto"/>
          </w:tcPr>
          <w:p w14:paraId="6D0BBA2D"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rPr>
              <w:t>Synthesis methods</w:t>
            </w:r>
            <w:r w:rsidRPr="00405EE9">
              <w:rPr>
                <w:rFonts w:asciiTheme="majorBidi" w:hAnsiTheme="majorBidi" w:cstheme="majorBidi"/>
                <w:color w:val="auto"/>
              </w:rPr>
              <w:t xml:space="preserve"> section</w:t>
            </w:r>
          </w:p>
        </w:tc>
      </w:tr>
      <w:tr w:rsidR="00482117" w:rsidRPr="00405EE9" w14:paraId="72370AA2" w14:textId="77777777" w:rsidTr="00D42F68">
        <w:trPr>
          <w:trHeight w:val="48"/>
        </w:trPr>
        <w:tc>
          <w:tcPr>
            <w:tcW w:w="2405" w:type="dxa"/>
            <w:vMerge/>
            <w:shd w:val="clear" w:color="auto" w:fill="auto"/>
          </w:tcPr>
          <w:p w14:paraId="684BCE1C" w14:textId="77777777" w:rsidR="00482117" w:rsidRPr="00405EE9" w:rsidRDefault="00482117" w:rsidP="00405EE9">
            <w:pPr>
              <w:pStyle w:val="Default"/>
              <w:spacing w:line="480" w:lineRule="auto"/>
              <w:rPr>
                <w:rFonts w:asciiTheme="majorBidi" w:hAnsiTheme="majorBidi" w:cstheme="majorBidi"/>
              </w:rPr>
            </w:pPr>
          </w:p>
        </w:tc>
        <w:tc>
          <w:tcPr>
            <w:tcW w:w="709" w:type="dxa"/>
            <w:shd w:val="clear" w:color="auto" w:fill="auto"/>
          </w:tcPr>
          <w:p w14:paraId="3F2EE6CF"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13e</w:t>
            </w:r>
          </w:p>
        </w:tc>
        <w:tc>
          <w:tcPr>
            <w:tcW w:w="7796" w:type="dxa"/>
            <w:shd w:val="clear" w:color="auto" w:fill="auto"/>
          </w:tcPr>
          <w:p w14:paraId="0559567D"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Describe any methods used to explore possible causes of heterogeneity among study results (</w:t>
            </w:r>
            <w:proofErr w:type="gramStart"/>
            <w:r w:rsidRPr="00405EE9">
              <w:rPr>
                <w:rFonts w:asciiTheme="majorBidi" w:hAnsiTheme="majorBidi" w:cstheme="majorBidi"/>
              </w:rPr>
              <w:t>e.g.</w:t>
            </w:r>
            <w:proofErr w:type="gramEnd"/>
            <w:r w:rsidRPr="00405EE9">
              <w:rPr>
                <w:rFonts w:asciiTheme="majorBidi" w:hAnsiTheme="majorBidi" w:cstheme="majorBidi"/>
              </w:rPr>
              <w:t xml:space="preserve"> subgroup analysis, meta-regression).</w:t>
            </w:r>
          </w:p>
        </w:tc>
        <w:tc>
          <w:tcPr>
            <w:tcW w:w="3038" w:type="dxa"/>
            <w:shd w:val="clear" w:color="auto" w:fill="auto"/>
          </w:tcPr>
          <w:p w14:paraId="4F57B13B"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rPr>
              <w:t>Synthesis methods</w:t>
            </w:r>
            <w:r w:rsidRPr="00405EE9">
              <w:rPr>
                <w:rFonts w:asciiTheme="majorBidi" w:hAnsiTheme="majorBidi" w:cstheme="majorBidi"/>
                <w:color w:val="auto"/>
              </w:rPr>
              <w:t xml:space="preserve"> section paragraph 2</w:t>
            </w:r>
          </w:p>
        </w:tc>
      </w:tr>
      <w:tr w:rsidR="00482117" w:rsidRPr="00405EE9" w14:paraId="43CA3393" w14:textId="77777777" w:rsidTr="00D42F68">
        <w:trPr>
          <w:trHeight w:val="50"/>
        </w:trPr>
        <w:tc>
          <w:tcPr>
            <w:tcW w:w="2405" w:type="dxa"/>
            <w:vMerge/>
            <w:shd w:val="clear" w:color="auto" w:fill="auto"/>
          </w:tcPr>
          <w:p w14:paraId="449FDFC3" w14:textId="77777777" w:rsidR="00482117" w:rsidRPr="00405EE9" w:rsidRDefault="00482117" w:rsidP="00405EE9">
            <w:pPr>
              <w:pStyle w:val="Default"/>
              <w:spacing w:line="480" w:lineRule="auto"/>
              <w:rPr>
                <w:rFonts w:asciiTheme="majorBidi" w:hAnsiTheme="majorBidi" w:cstheme="majorBidi"/>
              </w:rPr>
            </w:pPr>
          </w:p>
        </w:tc>
        <w:tc>
          <w:tcPr>
            <w:tcW w:w="709" w:type="dxa"/>
            <w:shd w:val="clear" w:color="auto" w:fill="auto"/>
          </w:tcPr>
          <w:p w14:paraId="44581FDF"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13f</w:t>
            </w:r>
          </w:p>
        </w:tc>
        <w:tc>
          <w:tcPr>
            <w:tcW w:w="7796" w:type="dxa"/>
            <w:shd w:val="clear" w:color="auto" w:fill="auto"/>
          </w:tcPr>
          <w:p w14:paraId="03CB744C"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Describe any sensitivity analyses conducted to assess robustness of the synthesized results.</w:t>
            </w:r>
          </w:p>
        </w:tc>
        <w:tc>
          <w:tcPr>
            <w:tcW w:w="3038" w:type="dxa"/>
            <w:shd w:val="clear" w:color="auto" w:fill="auto"/>
          </w:tcPr>
          <w:p w14:paraId="2F39499F"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Study characteristics results section</w:t>
            </w:r>
          </w:p>
        </w:tc>
      </w:tr>
      <w:tr w:rsidR="00482117" w:rsidRPr="00405EE9" w14:paraId="48934B5C" w14:textId="77777777" w:rsidTr="00D42F68">
        <w:trPr>
          <w:trHeight w:val="48"/>
        </w:trPr>
        <w:tc>
          <w:tcPr>
            <w:tcW w:w="2405" w:type="dxa"/>
            <w:shd w:val="clear" w:color="auto" w:fill="auto"/>
          </w:tcPr>
          <w:p w14:paraId="3F296DF0"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Reporting bias </w:t>
            </w:r>
            <w:r w:rsidRPr="00405EE9">
              <w:rPr>
                <w:rFonts w:asciiTheme="majorBidi" w:hAnsiTheme="majorBidi" w:cstheme="majorBidi"/>
              </w:rPr>
              <w:lastRenderedPageBreak/>
              <w:t>assessment</w:t>
            </w:r>
          </w:p>
        </w:tc>
        <w:tc>
          <w:tcPr>
            <w:tcW w:w="709" w:type="dxa"/>
            <w:shd w:val="clear" w:color="auto" w:fill="auto"/>
          </w:tcPr>
          <w:p w14:paraId="336B5A5E"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lastRenderedPageBreak/>
              <w:t>14</w:t>
            </w:r>
          </w:p>
        </w:tc>
        <w:tc>
          <w:tcPr>
            <w:tcW w:w="7796" w:type="dxa"/>
            <w:shd w:val="clear" w:color="auto" w:fill="auto"/>
          </w:tcPr>
          <w:p w14:paraId="38769B3F"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Describe any methods used to assess risk of bias due to missing results in a </w:t>
            </w:r>
            <w:r w:rsidRPr="00405EE9">
              <w:rPr>
                <w:rFonts w:asciiTheme="majorBidi" w:hAnsiTheme="majorBidi" w:cstheme="majorBidi"/>
              </w:rPr>
              <w:lastRenderedPageBreak/>
              <w:t>synthesis (arising from reporting biases).</w:t>
            </w:r>
          </w:p>
        </w:tc>
        <w:tc>
          <w:tcPr>
            <w:tcW w:w="3038" w:type="dxa"/>
            <w:shd w:val="clear" w:color="auto" w:fill="auto"/>
          </w:tcPr>
          <w:p w14:paraId="392E8439"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lastRenderedPageBreak/>
              <w:t xml:space="preserve">Reporting bias assessment, </w:t>
            </w:r>
            <w:r w:rsidRPr="00405EE9">
              <w:rPr>
                <w:rFonts w:asciiTheme="majorBidi" w:hAnsiTheme="majorBidi" w:cstheme="majorBidi"/>
                <w:color w:val="auto"/>
              </w:rPr>
              <w:lastRenderedPageBreak/>
              <w:t>Figure 4 caption</w:t>
            </w:r>
          </w:p>
        </w:tc>
      </w:tr>
      <w:tr w:rsidR="00482117" w:rsidRPr="00405EE9" w14:paraId="37A5BF15" w14:textId="77777777" w:rsidTr="00D42F68">
        <w:trPr>
          <w:trHeight w:val="48"/>
        </w:trPr>
        <w:tc>
          <w:tcPr>
            <w:tcW w:w="2405" w:type="dxa"/>
            <w:shd w:val="clear" w:color="auto" w:fill="auto"/>
          </w:tcPr>
          <w:p w14:paraId="55BEDB4B"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lastRenderedPageBreak/>
              <w:t xml:space="preserve">  Certainty assessment</w:t>
            </w:r>
          </w:p>
        </w:tc>
        <w:tc>
          <w:tcPr>
            <w:tcW w:w="709" w:type="dxa"/>
            <w:shd w:val="clear" w:color="auto" w:fill="auto"/>
          </w:tcPr>
          <w:p w14:paraId="15EFA20B"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15</w:t>
            </w:r>
          </w:p>
        </w:tc>
        <w:tc>
          <w:tcPr>
            <w:tcW w:w="7796" w:type="dxa"/>
            <w:shd w:val="clear" w:color="auto" w:fill="auto"/>
          </w:tcPr>
          <w:p w14:paraId="252832A6"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Describe any methods used to assess certainty (or confidence) in the body of evidence for an outcome.</w:t>
            </w:r>
          </w:p>
        </w:tc>
        <w:tc>
          <w:tcPr>
            <w:tcW w:w="3038" w:type="dxa"/>
            <w:shd w:val="clear" w:color="auto" w:fill="auto"/>
          </w:tcPr>
          <w:p w14:paraId="122BDC0E"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Certainty of evidence assessment section</w:t>
            </w:r>
          </w:p>
        </w:tc>
      </w:tr>
      <w:tr w:rsidR="00482117" w:rsidRPr="00405EE9" w14:paraId="31F24F2E" w14:textId="77777777" w:rsidTr="00D42F68">
        <w:trPr>
          <w:trHeight w:val="48"/>
        </w:trPr>
        <w:tc>
          <w:tcPr>
            <w:tcW w:w="2405" w:type="dxa"/>
            <w:shd w:val="clear" w:color="auto" w:fill="auto"/>
          </w:tcPr>
          <w:p w14:paraId="6CA052BB" w14:textId="77777777" w:rsidR="00482117" w:rsidRPr="00405EE9" w:rsidRDefault="00482117" w:rsidP="00405EE9">
            <w:pPr>
              <w:pStyle w:val="Default"/>
              <w:spacing w:line="480" w:lineRule="auto"/>
              <w:rPr>
                <w:rFonts w:asciiTheme="majorBidi" w:hAnsiTheme="majorBidi" w:cstheme="majorBidi"/>
                <w:b/>
                <w:bCs/>
              </w:rPr>
            </w:pPr>
            <w:r w:rsidRPr="00405EE9">
              <w:rPr>
                <w:rFonts w:asciiTheme="majorBidi" w:hAnsiTheme="majorBidi" w:cstheme="majorBidi"/>
                <w:b/>
                <w:bCs/>
              </w:rPr>
              <w:t>Results</w:t>
            </w:r>
          </w:p>
        </w:tc>
        <w:tc>
          <w:tcPr>
            <w:tcW w:w="709" w:type="dxa"/>
            <w:shd w:val="clear" w:color="auto" w:fill="auto"/>
          </w:tcPr>
          <w:p w14:paraId="5D92C26C" w14:textId="77777777" w:rsidR="00482117" w:rsidRPr="00405EE9" w:rsidRDefault="00482117" w:rsidP="00405EE9">
            <w:pPr>
              <w:pStyle w:val="Default"/>
              <w:spacing w:line="480" w:lineRule="auto"/>
              <w:rPr>
                <w:rFonts w:asciiTheme="majorBidi" w:hAnsiTheme="majorBidi" w:cstheme="majorBidi"/>
              </w:rPr>
            </w:pPr>
          </w:p>
        </w:tc>
        <w:tc>
          <w:tcPr>
            <w:tcW w:w="7796" w:type="dxa"/>
            <w:shd w:val="clear" w:color="auto" w:fill="auto"/>
          </w:tcPr>
          <w:p w14:paraId="6239980D" w14:textId="77777777" w:rsidR="00482117" w:rsidRPr="00405EE9" w:rsidRDefault="00482117" w:rsidP="00405EE9">
            <w:pPr>
              <w:pStyle w:val="Default"/>
              <w:spacing w:line="480" w:lineRule="auto"/>
              <w:rPr>
                <w:rFonts w:asciiTheme="majorBidi" w:hAnsiTheme="majorBidi" w:cstheme="majorBidi"/>
              </w:rPr>
            </w:pPr>
          </w:p>
        </w:tc>
        <w:tc>
          <w:tcPr>
            <w:tcW w:w="3038" w:type="dxa"/>
            <w:shd w:val="clear" w:color="auto" w:fill="auto"/>
          </w:tcPr>
          <w:p w14:paraId="568B1D5D" w14:textId="77777777" w:rsidR="00482117" w:rsidRPr="00405EE9" w:rsidRDefault="00482117" w:rsidP="00405EE9">
            <w:pPr>
              <w:pStyle w:val="Default"/>
              <w:spacing w:line="480" w:lineRule="auto"/>
              <w:rPr>
                <w:rFonts w:asciiTheme="majorBidi" w:hAnsiTheme="majorBidi" w:cstheme="majorBidi"/>
                <w:color w:val="auto"/>
              </w:rPr>
            </w:pPr>
          </w:p>
        </w:tc>
      </w:tr>
      <w:tr w:rsidR="00482117" w:rsidRPr="00405EE9" w14:paraId="55BFED6F" w14:textId="77777777" w:rsidTr="00D42F68">
        <w:trPr>
          <w:trHeight w:val="48"/>
        </w:trPr>
        <w:tc>
          <w:tcPr>
            <w:tcW w:w="2405" w:type="dxa"/>
            <w:vMerge w:val="restart"/>
            <w:shd w:val="clear" w:color="auto" w:fill="auto"/>
            <w:vAlign w:val="center"/>
          </w:tcPr>
          <w:p w14:paraId="37D45BBF"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Study selection </w:t>
            </w:r>
          </w:p>
        </w:tc>
        <w:tc>
          <w:tcPr>
            <w:tcW w:w="709" w:type="dxa"/>
            <w:shd w:val="clear" w:color="auto" w:fill="auto"/>
          </w:tcPr>
          <w:p w14:paraId="68D08587"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16a</w:t>
            </w:r>
          </w:p>
        </w:tc>
        <w:tc>
          <w:tcPr>
            <w:tcW w:w="7796" w:type="dxa"/>
            <w:shd w:val="clear" w:color="auto" w:fill="auto"/>
          </w:tcPr>
          <w:p w14:paraId="229F6F66"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Describe the results of the search and selection process, from the number of records identified in the search to the number of studies included in the review, ideally using a flow diagram.</w:t>
            </w:r>
          </w:p>
        </w:tc>
        <w:tc>
          <w:tcPr>
            <w:tcW w:w="3038" w:type="dxa"/>
            <w:shd w:val="clear" w:color="auto" w:fill="auto"/>
          </w:tcPr>
          <w:p w14:paraId="59817059"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Study selection section, Figure 1</w:t>
            </w:r>
          </w:p>
        </w:tc>
      </w:tr>
      <w:tr w:rsidR="00482117" w:rsidRPr="00405EE9" w14:paraId="413B102E" w14:textId="77777777" w:rsidTr="00D42F68">
        <w:trPr>
          <w:trHeight w:val="48"/>
        </w:trPr>
        <w:tc>
          <w:tcPr>
            <w:tcW w:w="2405" w:type="dxa"/>
            <w:vMerge/>
            <w:shd w:val="clear" w:color="auto" w:fill="auto"/>
          </w:tcPr>
          <w:p w14:paraId="3F0492C4" w14:textId="77777777" w:rsidR="00482117" w:rsidRPr="00405EE9" w:rsidRDefault="00482117" w:rsidP="00405EE9">
            <w:pPr>
              <w:pStyle w:val="Default"/>
              <w:spacing w:line="480" w:lineRule="auto"/>
              <w:rPr>
                <w:rFonts w:asciiTheme="majorBidi" w:hAnsiTheme="majorBidi" w:cstheme="majorBidi"/>
              </w:rPr>
            </w:pPr>
          </w:p>
        </w:tc>
        <w:tc>
          <w:tcPr>
            <w:tcW w:w="709" w:type="dxa"/>
            <w:shd w:val="clear" w:color="auto" w:fill="auto"/>
          </w:tcPr>
          <w:p w14:paraId="2D7F4212"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16b</w:t>
            </w:r>
          </w:p>
        </w:tc>
        <w:tc>
          <w:tcPr>
            <w:tcW w:w="7796" w:type="dxa"/>
            <w:shd w:val="clear" w:color="auto" w:fill="auto"/>
          </w:tcPr>
          <w:p w14:paraId="0616705A"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Cite studies that might appear to meet the inclusion criteria, but which were excluded, and explain why they were excluded.</w:t>
            </w:r>
          </w:p>
        </w:tc>
        <w:tc>
          <w:tcPr>
            <w:tcW w:w="3038" w:type="dxa"/>
            <w:shd w:val="clear" w:color="auto" w:fill="auto"/>
          </w:tcPr>
          <w:p w14:paraId="25E0EEEF"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Figure 1</w:t>
            </w:r>
          </w:p>
        </w:tc>
      </w:tr>
      <w:tr w:rsidR="00482117" w:rsidRPr="00405EE9" w14:paraId="52C08AF8" w14:textId="77777777" w:rsidTr="00D42F68">
        <w:trPr>
          <w:trHeight w:val="103"/>
        </w:trPr>
        <w:tc>
          <w:tcPr>
            <w:tcW w:w="2405" w:type="dxa"/>
            <w:shd w:val="clear" w:color="auto" w:fill="auto"/>
          </w:tcPr>
          <w:p w14:paraId="11E887E2"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Study characteristics </w:t>
            </w:r>
          </w:p>
        </w:tc>
        <w:tc>
          <w:tcPr>
            <w:tcW w:w="709" w:type="dxa"/>
            <w:shd w:val="clear" w:color="auto" w:fill="auto"/>
          </w:tcPr>
          <w:p w14:paraId="20B1B468"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17</w:t>
            </w:r>
          </w:p>
        </w:tc>
        <w:tc>
          <w:tcPr>
            <w:tcW w:w="7796" w:type="dxa"/>
            <w:shd w:val="clear" w:color="auto" w:fill="auto"/>
          </w:tcPr>
          <w:p w14:paraId="5C62C24F"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Cite each included study and present its characteristics.</w:t>
            </w:r>
          </w:p>
        </w:tc>
        <w:tc>
          <w:tcPr>
            <w:tcW w:w="3038" w:type="dxa"/>
            <w:shd w:val="clear" w:color="auto" w:fill="auto"/>
          </w:tcPr>
          <w:p w14:paraId="53C54A4F"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Study selection section, Study characteristics section, Table 2, Table 3</w:t>
            </w:r>
          </w:p>
        </w:tc>
      </w:tr>
      <w:tr w:rsidR="00482117" w:rsidRPr="00405EE9" w14:paraId="78B49F98" w14:textId="77777777" w:rsidTr="00D42F68">
        <w:trPr>
          <w:trHeight w:val="48"/>
        </w:trPr>
        <w:tc>
          <w:tcPr>
            <w:tcW w:w="2405" w:type="dxa"/>
            <w:shd w:val="clear" w:color="auto" w:fill="auto"/>
          </w:tcPr>
          <w:p w14:paraId="3FA036DE"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Risk of bias in studies </w:t>
            </w:r>
          </w:p>
        </w:tc>
        <w:tc>
          <w:tcPr>
            <w:tcW w:w="709" w:type="dxa"/>
            <w:shd w:val="clear" w:color="auto" w:fill="auto"/>
          </w:tcPr>
          <w:p w14:paraId="0065B646"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18</w:t>
            </w:r>
          </w:p>
        </w:tc>
        <w:tc>
          <w:tcPr>
            <w:tcW w:w="7796" w:type="dxa"/>
            <w:shd w:val="clear" w:color="auto" w:fill="auto"/>
          </w:tcPr>
          <w:p w14:paraId="590E43D1"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Present assessments of risk of bias for each included study.</w:t>
            </w:r>
          </w:p>
        </w:tc>
        <w:tc>
          <w:tcPr>
            <w:tcW w:w="3038" w:type="dxa"/>
            <w:shd w:val="clear" w:color="auto" w:fill="auto"/>
          </w:tcPr>
          <w:p w14:paraId="134C7F19"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 xml:space="preserve">Risk of bias section, Table 3 by cohort (by study available </w:t>
            </w:r>
            <w:r w:rsidRPr="00405EE9">
              <w:rPr>
                <w:rFonts w:asciiTheme="majorBidi" w:hAnsiTheme="majorBidi" w:cstheme="majorBidi"/>
                <w:color w:val="auto"/>
              </w:rPr>
              <w:lastRenderedPageBreak/>
              <w:t>on request)</w:t>
            </w:r>
          </w:p>
        </w:tc>
      </w:tr>
      <w:tr w:rsidR="00482117" w:rsidRPr="00405EE9" w14:paraId="161873EF" w14:textId="77777777" w:rsidTr="00D42F68">
        <w:trPr>
          <w:trHeight w:val="48"/>
        </w:trPr>
        <w:tc>
          <w:tcPr>
            <w:tcW w:w="2405" w:type="dxa"/>
            <w:shd w:val="clear" w:color="auto" w:fill="auto"/>
          </w:tcPr>
          <w:p w14:paraId="445B8F4B"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lastRenderedPageBreak/>
              <w:t xml:space="preserve">  Results of individual studies </w:t>
            </w:r>
          </w:p>
        </w:tc>
        <w:tc>
          <w:tcPr>
            <w:tcW w:w="709" w:type="dxa"/>
            <w:shd w:val="clear" w:color="auto" w:fill="auto"/>
          </w:tcPr>
          <w:p w14:paraId="0794FA81"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19</w:t>
            </w:r>
          </w:p>
        </w:tc>
        <w:tc>
          <w:tcPr>
            <w:tcW w:w="7796" w:type="dxa"/>
            <w:shd w:val="clear" w:color="auto" w:fill="auto"/>
          </w:tcPr>
          <w:p w14:paraId="795ADA90"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For all outcomes, present, for each study: (a) summary statistics for each group (where appropriate) and (b) an effect </w:t>
            </w:r>
            <w:proofErr w:type="gramStart"/>
            <w:r w:rsidRPr="00405EE9">
              <w:rPr>
                <w:rFonts w:asciiTheme="majorBidi" w:hAnsiTheme="majorBidi" w:cstheme="majorBidi"/>
              </w:rPr>
              <w:t>estimate</w:t>
            </w:r>
            <w:proofErr w:type="gramEnd"/>
            <w:r w:rsidRPr="00405EE9">
              <w:rPr>
                <w:rFonts w:asciiTheme="majorBidi" w:hAnsiTheme="majorBidi" w:cstheme="majorBidi"/>
              </w:rPr>
              <w:t xml:space="preserve"> and its precision (e.g. confidence/credible interval), ideally using structured tables or plots.</w:t>
            </w:r>
          </w:p>
        </w:tc>
        <w:tc>
          <w:tcPr>
            <w:tcW w:w="3038" w:type="dxa"/>
            <w:shd w:val="clear" w:color="auto" w:fill="auto"/>
          </w:tcPr>
          <w:p w14:paraId="2D7FACE4"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Table 2</w:t>
            </w:r>
          </w:p>
        </w:tc>
      </w:tr>
      <w:tr w:rsidR="00482117" w:rsidRPr="00405EE9" w14:paraId="1BDA3939" w14:textId="77777777" w:rsidTr="00D42F68">
        <w:trPr>
          <w:trHeight w:val="48"/>
        </w:trPr>
        <w:tc>
          <w:tcPr>
            <w:tcW w:w="2405" w:type="dxa"/>
            <w:vMerge w:val="restart"/>
            <w:shd w:val="clear" w:color="auto" w:fill="auto"/>
            <w:vAlign w:val="center"/>
          </w:tcPr>
          <w:p w14:paraId="432447C7"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Results of syntheses</w:t>
            </w:r>
          </w:p>
        </w:tc>
        <w:tc>
          <w:tcPr>
            <w:tcW w:w="709" w:type="dxa"/>
            <w:shd w:val="clear" w:color="auto" w:fill="auto"/>
          </w:tcPr>
          <w:p w14:paraId="61E280B9"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20a</w:t>
            </w:r>
          </w:p>
        </w:tc>
        <w:tc>
          <w:tcPr>
            <w:tcW w:w="7796" w:type="dxa"/>
            <w:shd w:val="clear" w:color="auto" w:fill="auto"/>
          </w:tcPr>
          <w:p w14:paraId="49711478"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For each synthesis, briefly summarise the characteristics and risk of bias among contributing studies.</w:t>
            </w:r>
          </w:p>
        </w:tc>
        <w:tc>
          <w:tcPr>
            <w:tcW w:w="3038" w:type="dxa"/>
            <w:shd w:val="clear" w:color="auto" w:fill="auto"/>
          </w:tcPr>
          <w:p w14:paraId="122B2294"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Risk of bias section, Results of syntheses section, Table 3</w:t>
            </w:r>
          </w:p>
        </w:tc>
      </w:tr>
      <w:tr w:rsidR="00482117" w:rsidRPr="00405EE9" w14:paraId="494146EE" w14:textId="77777777" w:rsidTr="00D42F68">
        <w:trPr>
          <w:trHeight w:val="203"/>
        </w:trPr>
        <w:tc>
          <w:tcPr>
            <w:tcW w:w="2405" w:type="dxa"/>
            <w:vMerge/>
            <w:shd w:val="clear" w:color="auto" w:fill="auto"/>
          </w:tcPr>
          <w:p w14:paraId="1DD1EEB1" w14:textId="77777777" w:rsidR="00482117" w:rsidRPr="00405EE9" w:rsidRDefault="00482117" w:rsidP="00405EE9">
            <w:pPr>
              <w:pStyle w:val="Default"/>
              <w:spacing w:line="480" w:lineRule="auto"/>
              <w:rPr>
                <w:rFonts w:asciiTheme="majorBidi" w:hAnsiTheme="majorBidi" w:cstheme="majorBidi"/>
              </w:rPr>
            </w:pPr>
          </w:p>
        </w:tc>
        <w:tc>
          <w:tcPr>
            <w:tcW w:w="709" w:type="dxa"/>
            <w:shd w:val="clear" w:color="auto" w:fill="auto"/>
          </w:tcPr>
          <w:p w14:paraId="19BEAB82"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20b</w:t>
            </w:r>
          </w:p>
        </w:tc>
        <w:tc>
          <w:tcPr>
            <w:tcW w:w="7796" w:type="dxa"/>
            <w:shd w:val="clear" w:color="auto" w:fill="auto"/>
          </w:tcPr>
          <w:p w14:paraId="42C65E56"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Present results of all statistical syntheses conducted. If meta-analysis was done, present for each the summary estimate and its precision (</w:t>
            </w:r>
            <w:proofErr w:type="gramStart"/>
            <w:r w:rsidRPr="00405EE9">
              <w:rPr>
                <w:rFonts w:asciiTheme="majorBidi" w:hAnsiTheme="majorBidi" w:cstheme="majorBidi"/>
              </w:rPr>
              <w:t>e.g.</w:t>
            </w:r>
            <w:proofErr w:type="gramEnd"/>
            <w:r w:rsidRPr="00405EE9">
              <w:rPr>
                <w:rFonts w:asciiTheme="majorBidi" w:hAnsiTheme="majorBidi" w:cstheme="majorBidi"/>
              </w:rPr>
              <w:t xml:space="preserve"> confidence/credible interval) and measures of statistical heterogeneity. If comparing groups, describe the direction of the effect.</w:t>
            </w:r>
          </w:p>
        </w:tc>
        <w:tc>
          <w:tcPr>
            <w:tcW w:w="3038" w:type="dxa"/>
            <w:shd w:val="clear" w:color="auto" w:fill="auto"/>
          </w:tcPr>
          <w:p w14:paraId="4F1DE75A"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Results of syntheses section, Figures 2-3</w:t>
            </w:r>
          </w:p>
        </w:tc>
      </w:tr>
      <w:tr w:rsidR="00482117" w:rsidRPr="00405EE9" w14:paraId="4BC70E1A" w14:textId="77777777" w:rsidTr="00D42F68">
        <w:trPr>
          <w:trHeight w:val="48"/>
        </w:trPr>
        <w:tc>
          <w:tcPr>
            <w:tcW w:w="2405" w:type="dxa"/>
            <w:vMerge/>
            <w:shd w:val="clear" w:color="auto" w:fill="auto"/>
          </w:tcPr>
          <w:p w14:paraId="684AED21" w14:textId="77777777" w:rsidR="00482117" w:rsidRPr="00405EE9" w:rsidRDefault="00482117" w:rsidP="00405EE9">
            <w:pPr>
              <w:pStyle w:val="Default"/>
              <w:spacing w:line="480" w:lineRule="auto"/>
              <w:rPr>
                <w:rFonts w:asciiTheme="majorBidi" w:hAnsiTheme="majorBidi" w:cstheme="majorBidi"/>
              </w:rPr>
            </w:pPr>
          </w:p>
        </w:tc>
        <w:tc>
          <w:tcPr>
            <w:tcW w:w="709" w:type="dxa"/>
            <w:shd w:val="clear" w:color="auto" w:fill="auto"/>
          </w:tcPr>
          <w:p w14:paraId="1D77EE92"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20c</w:t>
            </w:r>
          </w:p>
        </w:tc>
        <w:tc>
          <w:tcPr>
            <w:tcW w:w="7796" w:type="dxa"/>
            <w:shd w:val="clear" w:color="auto" w:fill="auto"/>
          </w:tcPr>
          <w:p w14:paraId="1D0819E1"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Present results of all investigations of possible causes of heterogeneity among study results.</w:t>
            </w:r>
          </w:p>
        </w:tc>
        <w:tc>
          <w:tcPr>
            <w:tcW w:w="3038" w:type="dxa"/>
            <w:shd w:val="clear" w:color="auto" w:fill="auto"/>
          </w:tcPr>
          <w:p w14:paraId="5AD5811D"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Results of syntheses section</w:t>
            </w:r>
          </w:p>
        </w:tc>
      </w:tr>
      <w:tr w:rsidR="00482117" w:rsidRPr="00405EE9" w14:paraId="38653F79" w14:textId="77777777" w:rsidTr="00D42F68">
        <w:trPr>
          <w:trHeight w:val="48"/>
        </w:trPr>
        <w:tc>
          <w:tcPr>
            <w:tcW w:w="2405" w:type="dxa"/>
            <w:vMerge/>
            <w:shd w:val="clear" w:color="auto" w:fill="auto"/>
          </w:tcPr>
          <w:p w14:paraId="2E74C9BF" w14:textId="77777777" w:rsidR="00482117" w:rsidRPr="00405EE9" w:rsidRDefault="00482117" w:rsidP="00405EE9">
            <w:pPr>
              <w:pStyle w:val="Default"/>
              <w:spacing w:line="480" w:lineRule="auto"/>
              <w:rPr>
                <w:rFonts w:asciiTheme="majorBidi" w:hAnsiTheme="majorBidi" w:cstheme="majorBidi"/>
              </w:rPr>
            </w:pPr>
          </w:p>
        </w:tc>
        <w:tc>
          <w:tcPr>
            <w:tcW w:w="709" w:type="dxa"/>
            <w:shd w:val="clear" w:color="auto" w:fill="auto"/>
          </w:tcPr>
          <w:p w14:paraId="516C771B"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20d</w:t>
            </w:r>
          </w:p>
        </w:tc>
        <w:tc>
          <w:tcPr>
            <w:tcW w:w="7796" w:type="dxa"/>
            <w:shd w:val="clear" w:color="auto" w:fill="auto"/>
          </w:tcPr>
          <w:p w14:paraId="49223507"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Present results of all sensitivity analyses conducted to assess the robustness of the synthesized results.</w:t>
            </w:r>
          </w:p>
        </w:tc>
        <w:tc>
          <w:tcPr>
            <w:tcW w:w="3038" w:type="dxa"/>
            <w:shd w:val="clear" w:color="auto" w:fill="auto"/>
          </w:tcPr>
          <w:p w14:paraId="40592ECD"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Study characteristics results section</w:t>
            </w:r>
          </w:p>
        </w:tc>
      </w:tr>
      <w:tr w:rsidR="00482117" w:rsidRPr="00405EE9" w14:paraId="0B77D01C" w14:textId="77777777" w:rsidTr="00D42F68">
        <w:trPr>
          <w:trHeight w:val="48"/>
        </w:trPr>
        <w:tc>
          <w:tcPr>
            <w:tcW w:w="2405" w:type="dxa"/>
            <w:shd w:val="clear" w:color="auto" w:fill="auto"/>
          </w:tcPr>
          <w:p w14:paraId="1F40C5FF"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lastRenderedPageBreak/>
              <w:t xml:space="preserve">  Reporting biases</w:t>
            </w:r>
          </w:p>
        </w:tc>
        <w:tc>
          <w:tcPr>
            <w:tcW w:w="709" w:type="dxa"/>
            <w:shd w:val="clear" w:color="auto" w:fill="auto"/>
          </w:tcPr>
          <w:p w14:paraId="12F89497"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21</w:t>
            </w:r>
          </w:p>
        </w:tc>
        <w:tc>
          <w:tcPr>
            <w:tcW w:w="7796" w:type="dxa"/>
            <w:shd w:val="clear" w:color="auto" w:fill="auto"/>
          </w:tcPr>
          <w:p w14:paraId="65692D3C"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Present assessments of risk of bias due to missing results (arising from reporting biases) for each synthesis assessed.</w:t>
            </w:r>
          </w:p>
        </w:tc>
        <w:tc>
          <w:tcPr>
            <w:tcW w:w="3038" w:type="dxa"/>
            <w:shd w:val="clear" w:color="auto" w:fill="auto"/>
          </w:tcPr>
          <w:p w14:paraId="0EF94279"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Reporting biases section, Figure 4</w:t>
            </w:r>
          </w:p>
        </w:tc>
      </w:tr>
      <w:tr w:rsidR="00482117" w:rsidRPr="00405EE9" w14:paraId="2F763B8D" w14:textId="77777777" w:rsidTr="00D42F68">
        <w:trPr>
          <w:trHeight w:val="48"/>
        </w:trPr>
        <w:tc>
          <w:tcPr>
            <w:tcW w:w="2405" w:type="dxa"/>
            <w:shd w:val="clear" w:color="auto" w:fill="auto"/>
          </w:tcPr>
          <w:p w14:paraId="0E7785D6"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Certainty of evidence </w:t>
            </w:r>
          </w:p>
        </w:tc>
        <w:tc>
          <w:tcPr>
            <w:tcW w:w="709" w:type="dxa"/>
            <w:shd w:val="clear" w:color="auto" w:fill="auto"/>
          </w:tcPr>
          <w:p w14:paraId="1A56170B"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22</w:t>
            </w:r>
          </w:p>
        </w:tc>
        <w:tc>
          <w:tcPr>
            <w:tcW w:w="7796" w:type="dxa"/>
            <w:shd w:val="clear" w:color="auto" w:fill="auto"/>
          </w:tcPr>
          <w:p w14:paraId="73BED297"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Present assessments of certainty (or confidence) in the body of evidence for each outcome assessed.</w:t>
            </w:r>
          </w:p>
        </w:tc>
        <w:tc>
          <w:tcPr>
            <w:tcW w:w="3038" w:type="dxa"/>
            <w:shd w:val="clear" w:color="auto" w:fill="auto"/>
          </w:tcPr>
          <w:p w14:paraId="7AA1E3A3"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 xml:space="preserve">Discussion paragraph 1, </w:t>
            </w:r>
          </w:p>
          <w:p w14:paraId="2FA6DCED"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Risk of bias results section, Study characteristics results section, Results of syntheses section, Table 3</w:t>
            </w:r>
          </w:p>
        </w:tc>
      </w:tr>
      <w:tr w:rsidR="00482117" w:rsidRPr="00405EE9" w14:paraId="10987A29" w14:textId="77777777" w:rsidTr="00D42F68">
        <w:trPr>
          <w:trHeight w:val="48"/>
        </w:trPr>
        <w:tc>
          <w:tcPr>
            <w:tcW w:w="2405" w:type="dxa"/>
            <w:shd w:val="clear" w:color="auto" w:fill="auto"/>
          </w:tcPr>
          <w:p w14:paraId="65D766B0" w14:textId="77777777" w:rsidR="00482117" w:rsidRPr="00405EE9" w:rsidRDefault="00482117" w:rsidP="00405EE9">
            <w:pPr>
              <w:pStyle w:val="Default"/>
              <w:spacing w:line="480" w:lineRule="auto"/>
              <w:rPr>
                <w:rFonts w:asciiTheme="majorBidi" w:hAnsiTheme="majorBidi" w:cstheme="majorBidi"/>
                <w:b/>
                <w:bCs/>
              </w:rPr>
            </w:pPr>
            <w:r w:rsidRPr="00405EE9">
              <w:rPr>
                <w:rFonts w:asciiTheme="majorBidi" w:hAnsiTheme="majorBidi" w:cstheme="majorBidi"/>
                <w:b/>
                <w:bCs/>
              </w:rPr>
              <w:t>Discussion</w:t>
            </w:r>
          </w:p>
        </w:tc>
        <w:tc>
          <w:tcPr>
            <w:tcW w:w="709" w:type="dxa"/>
            <w:shd w:val="clear" w:color="auto" w:fill="auto"/>
          </w:tcPr>
          <w:p w14:paraId="138B5F4F" w14:textId="77777777" w:rsidR="00482117" w:rsidRPr="00405EE9" w:rsidRDefault="00482117" w:rsidP="00405EE9">
            <w:pPr>
              <w:pStyle w:val="Default"/>
              <w:spacing w:line="480" w:lineRule="auto"/>
              <w:rPr>
                <w:rFonts w:asciiTheme="majorBidi" w:hAnsiTheme="majorBidi" w:cstheme="majorBidi"/>
              </w:rPr>
            </w:pPr>
          </w:p>
        </w:tc>
        <w:tc>
          <w:tcPr>
            <w:tcW w:w="7796" w:type="dxa"/>
            <w:shd w:val="clear" w:color="auto" w:fill="auto"/>
          </w:tcPr>
          <w:p w14:paraId="64D4065B" w14:textId="77777777" w:rsidR="00482117" w:rsidRPr="00405EE9" w:rsidRDefault="00482117" w:rsidP="00405EE9">
            <w:pPr>
              <w:pStyle w:val="Default"/>
              <w:spacing w:line="480" w:lineRule="auto"/>
              <w:rPr>
                <w:rFonts w:asciiTheme="majorBidi" w:hAnsiTheme="majorBidi" w:cstheme="majorBidi"/>
              </w:rPr>
            </w:pPr>
          </w:p>
        </w:tc>
        <w:tc>
          <w:tcPr>
            <w:tcW w:w="3038" w:type="dxa"/>
            <w:shd w:val="clear" w:color="auto" w:fill="auto"/>
          </w:tcPr>
          <w:p w14:paraId="3504B4CA" w14:textId="77777777" w:rsidR="00482117" w:rsidRPr="00405EE9" w:rsidRDefault="00482117" w:rsidP="00405EE9">
            <w:pPr>
              <w:pStyle w:val="Default"/>
              <w:spacing w:line="480" w:lineRule="auto"/>
              <w:rPr>
                <w:rFonts w:asciiTheme="majorBidi" w:hAnsiTheme="majorBidi" w:cstheme="majorBidi"/>
                <w:color w:val="auto"/>
              </w:rPr>
            </w:pPr>
          </w:p>
        </w:tc>
      </w:tr>
      <w:tr w:rsidR="00482117" w:rsidRPr="00405EE9" w14:paraId="2C53AD19" w14:textId="77777777" w:rsidTr="00D42F68">
        <w:trPr>
          <w:trHeight w:val="48"/>
        </w:trPr>
        <w:tc>
          <w:tcPr>
            <w:tcW w:w="2405" w:type="dxa"/>
            <w:vMerge w:val="restart"/>
            <w:shd w:val="clear" w:color="auto" w:fill="auto"/>
            <w:vAlign w:val="center"/>
          </w:tcPr>
          <w:p w14:paraId="44932307"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Discussion </w:t>
            </w:r>
          </w:p>
        </w:tc>
        <w:tc>
          <w:tcPr>
            <w:tcW w:w="709" w:type="dxa"/>
            <w:shd w:val="clear" w:color="auto" w:fill="auto"/>
          </w:tcPr>
          <w:p w14:paraId="5BB39CDB"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23a</w:t>
            </w:r>
          </w:p>
        </w:tc>
        <w:tc>
          <w:tcPr>
            <w:tcW w:w="7796" w:type="dxa"/>
            <w:shd w:val="clear" w:color="auto" w:fill="auto"/>
          </w:tcPr>
          <w:p w14:paraId="14956B2F"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Provide a general interpretation of the results in the context of other evidence.</w:t>
            </w:r>
          </w:p>
        </w:tc>
        <w:tc>
          <w:tcPr>
            <w:tcW w:w="3038" w:type="dxa"/>
            <w:shd w:val="clear" w:color="auto" w:fill="auto"/>
          </w:tcPr>
          <w:p w14:paraId="433D9396"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Discussion</w:t>
            </w:r>
          </w:p>
        </w:tc>
      </w:tr>
      <w:tr w:rsidR="00482117" w:rsidRPr="00405EE9" w14:paraId="1153267A" w14:textId="77777777" w:rsidTr="00D42F68">
        <w:trPr>
          <w:trHeight w:val="48"/>
        </w:trPr>
        <w:tc>
          <w:tcPr>
            <w:tcW w:w="2405" w:type="dxa"/>
            <w:vMerge/>
            <w:shd w:val="clear" w:color="auto" w:fill="auto"/>
          </w:tcPr>
          <w:p w14:paraId="21245620" w14:textId="77777777" w:rsidR="00482117" w:rsidRPr="00405EE9" w:rsidRDefault="00482117" w:rsidP="00405EE9">
            <w:pPr>
              <w:pStyle w:val="Default"/>
              <w:spacing w:line="480" w:lineRule="auto"/>
              <w:rPr>
                <w:rFonts w:asciiTheme="majorBidi" w:hAnsiTheme="majorBidi" w:cstheme="majorBidi"/>
              </w:rPr>
            </w:pPr>
          </w:p>
        </w:tc>
        <w:tc>
          <w:tcPr>
            <w:tcW w:w="709" w:type="dxa"/>
            <w:shd w:val="clear" w:color="auto" w:fill="auto"/>
          </w:tcPr>
          <w:p w14:paraId="0A08CC64"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23b</w:t>
            </w:r>
          </w:p>
        </w:tc>
        <w:tc>
          <w:tcPr>
            <w:tcW w:w="7796" w:type="dxa"/>
            <w:shd w:val="clear" w:color="auto" w:fill="auto"/>
          </w:tcPr>
          <w:p w14:paraId="0E95C5BD"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Discuss any limitations of the evidence included in the review.</w:t>
            </w:r>
          </w:p>
        </w:tc>
        <w:tc>
          <w:tcPr>
            <w:tcW w:w="3038" w:type="dxa"/>
            <w:shd w:val="clear" w:color="auto" w:fill="auto"/>
          </w:tcPr>
          <w:p w14:paraId="22CF99FC"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Strengths and limitations section, throughout discussion</w:t>
            </w:r>
          </w:p>
        </w:tc>
      </w:tr>
      <w:tr w:rsidR="00482117" w:rsidRPr="00405EE9" w14:paraId="6B28C088" w14:textId="77777777" w:rsidTr="00D42F68">
        <w:trPr>
          <w:trHeight w:val="48"/>
        </w:trPr>
        <w:tc>
          <w:tcPr>
            <w:tcW w:w="2405" w:type="dxa"/>
            <w:vMerge/>
            <w:shd w:val="clear" w:color="auto" w:fill="auto"/>
          </w:tcPr>
          <w:p w14:paraId="3DF7C633" w14:textId="77777777" w:rsidR="00482117" w:rsidRPr="00405EE9" w:rsidRDefault="00482117" w:rsidP="00405EE9">
            <w:pPr>
              <w:pStyle w:val="Default"/>
              <w:spacing w:line="480" w:lineRule="auto"/>
              <w:rPr>
                <w:rFonts w:asciiTheme="majorBidi" w:hAnsiTheme="majorBidi" w:cstheme="majorBidi"/>
              </w:rPr>
            </w:pPr>
          </w:p>
        </w:tc>
        <w:tc>
          <w:tcPr>
            <w:tcW w:w="709" w:type="dxa"/>
            <w:shd w:val="clear" w:color="auto" w:fill="auto"/>
          </w:tcPr>
          <w:p w14:paraId="657B6EFD"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23c</w:t>
            </w:r>
          </w:p>
        </w:tc>
        <w:tc>
          <w:tcPr>
            <w:tcW w:w="7796" w:type="dxa"/>
            <w:shd w:val="clear" w:color="auto" w:fill="auto"/>
          </w:tcPr>
          <w:p w14:paraId="4B5DBF4B"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Discuss any limitations of the review processes used.</w:t>
            </w:r>
          </w:p>
        </w:tc>
        <w:tc>
          <w:tcPr>
            <w:tcW w:w="3038" w:type="dxa"/>
            <w:shd w:val="clear" w:color="auto" w:fill="auto"/>
          </w:tcPr>
          <w:p w14:paraId="668082DA"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Strengths and limitations section</w:t>
            </w:r>
          </w:p>
        </w:tc>
      </w:tr>
      <w:tr w:rsidR="00482117" w:rsidRPr="00405EE9" w14:paraId="4E1346DF" w14:textId="77777777" w:rsidTr="00D42F68">
        <w:trPr>
          <w:trHeight w:val="48"/>
        </w:trPr>
        <w:tc>
          <w:tcPr>
            <w:tcW w:w="2405" w:type="dxa"/>
            <w:vMerge/>
            <w:shd w:val="clear" w:color="auto" w:fill="auto"/>
          </w:tcPr>
          <w:p w14:paraId="156F0B5C" w14:textId="77777777" w:rsidR="00482117" w:rsidRPr="00405EE9" w:rsidRDefault="00482117" w:rsidP="00405EE9">
            <w:pPr>
              <w:pStyle w:val="Default"/>
              <w:spacing w:line="480" w:lineRule="auto"/>
              <w:rPr>
                <w:rFonts w:asciiTheme="majorBidi" w:hAnsiTheme="majorBidi" w:cstheme="majorBidi"/>
              </w:rPr>
            </w:pPr>
          </w:p>
        </w:tc>
        <w:tc>
          <w:tcPr>
            <w:tcW w:w="709" w:type="dxa"/>
            <w:shd w:val="clear" w:color="auto" w:fill="auto"/>
          </w:tcPr>
          <w:p w14:paraId="601375E7"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23d</w:t>
            </w:r>
          </w:p>
        </w:tc>
        <w:tc>
          <w:tcPr>
            <w:tcW w:w="7796" w:type="dxa"/>
            <w:shd w:val="clear" w:color="auto" w:fill="auto"/>
          </w:tcPr>
          <w:p w14:paraId="659F0292"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Discuss implications of the results for practice, policy, and future research.</w:t>
            </w:r>
          </w:p>
        </w:tc>
        <w:tc>
          <w:tcPr>
            <w:tcW w:w="3038" w:type="dxa"/>
            <w:shd w:val="clear" w:color="auto" w:fill="auto"/>
          </w:tcPr>
          <w:p w14:paraId="20328B35"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Discussion, Conclusions section</w:t>
            </w:r>
          </w:p>
        </w:tc>
      </w:tr>
      <w:tr w:rsidR="00482117" w:rsidRPr="00405EE9" w14:paraId="1AC3F040" w14:textId="77777777" w:rsidTr="00D42F68">
        <w:trPr>
          <w:trHeight w:val="48"/>
        </w:trPr>
        <w:tc>
          <w:tcPr>
            <w:tcW w:w="2405" w:type="dxa"/>
            <w:shd w:val="clear" w:color="auto" w:fill="auto"/>
          </w:tcPr>
          <w:p w14:paraId="5492B1F3" w14:textId="77777777" w:rsidR="00482117" w:rsidRPr="00405EE9" w:rsidRDefault="00482117" w:rsidP="00405EE9">
            <w:pPr>
              <w:pStyle w:val="Default"/>
              <w:spacing w:line="480" w:lineRule="auto"/>
              <w:rPr>
                <w:rFonts w:asciiTheme="majorBidi" w:hAnsiTheme="majorBidi" w:cstheme="majorBidi"/>
                <w:b/>
                <w:bCs/>
              </w:rPr>
            </w:pPr>
            <w:r w:rsidRPr="00405EE9">
              <w:rPr>
                <w:rFonts w:asciiTheme="majorBidi" w:hAnsiTheme="majorBidi" w:cstheme="majorBidi"/>
                <w:b/>
                <w:bCs/>
              </w:rPr>
              <w:t>Other information</w:t>
            </w:r>
          </w:p>
        </w:tc>
        <w:tc>
          <w:tcPr>
            <w:tcW w:w="709" w:type="dxa"/>
            <w:shd w:val="clear" w:color="auto" w:fill="auto"/>
          </w:tcPr>
          <w:p w14:paraId="1AC1A86C" w14:textId="77777777" w:rsidR="00482117" w:rsidRPr="00405EE9" w:rsidRDefault="00482117" w:rsidP="00405EE9">
            <w:pPr>
              <w:pStyle w:val="Default"/>
              <w:spacing w:line="480" w:lineRule="auto"/>
              <w:rPr>
                <w:rFonts w:asciiTheme="majorBidi" w:hAnsiTheme="majorBidi" w:cstheme="majorBidi"/>
              </w:rPr>
            </w:pPr>
          </w:p>
        </w:tc>
        <w:tc>
          <w:tcPr>
            <w:tcW w:w="7796" w:type="dxa"/>
            <w:shd w:val="clear" w:color="auto" w:fill="auto"/>
          </w:tcPr>
          <w:p w14:paraId="1266F55A" w14:textId="77777777" w:rsidR="00482117" w:rsidRPr="00405EE9" w:rsidRDefault="00482117" w:rsidP="00405EE9">
            <w:pPr>
              <w:pStyle w:val="Default"/>
              <w:spacing w:line="480" w:lineRule="auto"/>
              <w:rPr>
                <w:rFonts w:asciiTheme="majorBidi" w:hAnsiTheme="majorBidi" w:cstheme="majorBidi"/>
              </w:rPr>
            </w:pPr>
          </w:p>
        </w:tc>
        <w:tc>
          <w:tcPr>
            <w:tcW w:w="3038" w:type="dxa"/>
            <w:shd w:val="clear" w:color="auto" w:fill="auto"/>
          </w:tcPr>
          <w:p w14:paraId="12DF476E" w14:textId="77777777" w:rsidR="00482117" w:rsidRPr="00405EE9" w:rsidRDefault="00482117" w:rsidP="00405EE9">
            <w:pPr>
              <w:pStyle w:val="Default"/>
              <w:spacing w:line="480" w:lineRule="auto"/>
              <w:rPr>
                <w:rFonts w:asciiTheme="majorBidi" w:hAnsiTheme="majorBidi" w:cstheme="majorBidi"/>
                <w:color w:val="auto"/>
              </w:rPr>
            </w:pPr>
          </w:p>
        </w:tc>
      </w:tr>
      <w:tr w:rsidR="00482117" w:rsidRPr="00405EE9" w14:paraId="4281836B" w14:textId="77777777" w:rsidTr="00D42F68">
        <w:trPr>
          <w:trHeight w:val="48"/>
        </w:trPr>
        <w:tc>
          <w:tcPr>
            <w:tcW w:w="2405" w:type="dxa"/>
            <w:vMerge w:val="restart"/>
            <w:shd w:val="clear" w:color="auto" w:fill="auto"/>
            <w:vAlign w:val="center"/>
          </w:tcPr>
          <w:p w14:paraId="69E47DF2"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Registration and protocol</w:t>
            </w:r>
          </w:p>
        </w:tc>
        <w:tc>
          <w:tcPr>
            <w:tcW w:w="709" w:type="dxa"/>
            <w:shd w:val="clear" w:color="auto" w:fill="auto"/>
          </w:tcPr>
          <w:p w14:paraId="7DC09DAD"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24a</w:t>
            </w:r>
          </w:p>
        </w:tc>
        <w:tc>
          <w:tcPr>
            <w:tcW w:w="7796" w:type="dxa"/>
            <w:shd w:val="clear" w:color="auto" w:fill="auto"/>
          </w:tcPr>
          <w:p w14:paraId="616E0436"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Provide registration information for the review, including register name and registration number, or state that the review was not registered.</w:t>
            </w:r>
          </w:p>
        </w:tc>
        <w:tc>
          <w:tcPr>
            <w:tcW w:w="3038" w:type="dxa"/>
            <w:shd w:val="clear" w:color="auto" w:fill="auto"/>
          </w:tcPr>
          <w:p w14:paraId="54A469F3"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Methods paragraph 1</w:t>
            </w:r>
          </w:p>
        </w:tc>
      </w:tr>
      <w:tr w:rsidR="00482117" w:rsidRPr="00405EE9" w14:paraId="4CF609F0" w14:textId="77777777" w:rsidTr="00D42F68">
        <w:trPr>
          <w:trHeight w:val="57"/>
        </w:trPr>
        <w:tc>
          <w:tcPr>
            <w:tcW w:w="2405" w:type="dxa"/>
            <w:vMerge/>
            <w:shd w:val="clear" w:color="auto" w:fill="auto"/>
          </w:tcPr>
          <w:p w14:paraId="7D9B682C" w14:textId="77777777" w:rsidR="00482117" w:rsidRPr="00405EE9" w:rsidRDefault="00482117" w:rsidP="00405EE9">
            <w:pPr>
              <w:pStyle w:val="Default"/>
              <w:spacing w:line="480" w:lineRule="auto"/>
              <w:rPr>
                <w:rFonts w:asciiTheme="majorBidi" w:hAnsiTheme="majorBidi" w:cstheme="majorBidi"/>
              </w:rPr>
            </w:pPr>
          </w:p>
        </w:tc>
        <w:tc>
          <w:tcPr>
            <w:tcW w:w="709" w:type="dxa"/>
            <w:shd w:val="clear" w:color="auto" w:fill="auto"/>
          </w:tcPr>
          <w:p w14:paraId="4DF86B0D"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24b</w:t>
            </w:r>
          </w:p>
        </w:tc>
        <w:tc>
          <w:tcPr>
            <w:tcW w:w="7796" w:type="dxa"/>
            <w:shd w:val="clear" w:color="auto" w:fill="auto"/>
          </w:tcPr>
          <w:p w14:paraId="4E2FB05B"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Indicate where the review protocol can be accessed, or state that a protocol was not prepared.</w:t>
            </w:r>
          </w:p>
        </w:tc>
        <w:tc>
          <w:tcPr>
            <w:tcW w:w="3038" w:type="dxa"/>
            <w:shd w:val="clear" w:color="auto" w:fill="auto"/>
          </w:tcPr>
          <w:p w14:paraId="168D7CB6"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Methods paragraph 1</w:t>
            </w:r>
          </w:p>
        </w:tc>
      </w:tr>
      <w:tr w:rsidR="00482117" w:rsidRPr="00405EE9" w14:paraId="15B5EB4D" w14:textId="77777777" w:rsidTr="00D42F68">
        <w:trPr>
          <w:trHeight w:val="48"/>
        </w:trPr>
        <w:tc>
          <w:tcPr>
            <w:tcW w:w="2405" w:type="dxa"/>
            <w:vMerge/>
            <w:shd w:val="clear" w:color="auto" w:fill="auto"/>
          </w:tcPr>
          <w:p w14:paraId="15E82265" w14:textId="77777777" w:rsidR="00482117" w:rsidRPr="00405EE9" w:rsidRDefault="00482117" w:rsidP="00405EE9">
            <w:pPr>
              <w:pStyle w:val="Default"/>
              <w:spacing w:line="480" w:lineRule="auto"/>
              <w:rPr>
                <w:rFonts w:asciiTheme="majorBidi" w:hAnsiTheme="majorBidi" w:cstheme="majorBidi"/>
              </w:rPr>
            </w:pPr>
          </w:p>
        </w:tc>
        <w:tc>
          <w:tcPr>
            <w:tcW w:w="709" w:type="dxa"/>
            <w:shd w:val="clear" w:color="auto" w:fill="auto"/>
          </w:tcPr>
          <w:p w14:paraId="057C26E1"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24c</w:t>
            </w:r>
          </w:p>
        </w:tc>
        <w:tc>
          <w:tcPr>
            <w:tcW w:w="7796" w:type="dxa"/>
            <w:shd w:val="clear" w:color="auto" w:fill="auto"/>
          </w:tcPr>
          <w:p w14:paraId="06EC4355"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Describe and explain any amendments to information provided at registration or in the protocol.</w:t>
            </w:r>
          </w:p>
        </w:tc>
        <w:tc>
          <w:tcPr>
            <w:tcW w:w="3038" w:type="dxa"/>
            <w:shd w:val="clear" w:color="auto" w:fill="auto"/>
          </w:tcPr>
          <w:p w14:paraId="30DFD332" w14:textId="77777777" w:rsidR="00482117" w:rsidRPr="00405EE9" w:rsidRDefault="00482117" w:rsidP="00405EE9">
            <w:pPr>
              <w:pStyle w:val="Default"/>
              <w:spacing w:line="480" w:lineRule="auto"/>
              <w:rPr>
                <w:rFonts w:asciiTheme="majorBidi" w:hAnsiTheme="majorBidi" w:cstheme="majorBidi"/>
                <w:color w:val="auto"/>
              </w:rPr>
            </w:pPr>
          </w:p>
        </w:tc>
      </w:tr>
      <w:tr w:rsidR="00482117" w:rsidRPr="00405EE9" w14:paraId="2D49DC52" w14:textId="77777777" w:rsidTr="00D42F68">
        <w:trPr>
          <w:trHeight w:val="48"/>
        </w:trPr>
        <w:tc>
          <w:tcPr>
            <w:tcW w:w="2405" w:type="dxa"/>
            <w:shd w:val="clear" w:color="auto" w:fill="auto"/>
          </w:tcPr>
          <w:p w14:paraId="7F109D0B"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Support</w:t>
            </w:r>
          </w:p>
        </w:tc>
        <w:tc>
          <w:tcPr>
            <w:tcW w:w="709" w:type="dxa"/>
            <w:shd w:val="clear" w:color="auto" w:fill="auto"/>
          </w:tcPr>
          <w:p w14:paraId="3B65B86A"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25</w:t>
            </w:r>
          </w:p>
        </w:tc>
        <w:tc>
          <w:tcPr>
            <w:tcW w:w="7796" w:type="dxa"/>
            <w:shd w:val="clear" w:color="auto" w:fill="auto"/>
          </w:tcPr>
          <w:p w14:paraId="48609971"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Describe sources of financial or non-financial support for the review, and the role of the funders or sponsors in the review.</w:t>
            </w:r>
          </w:p>
        </w:tc>
        <w:tc>
          <w:tcPr>
            <w:tcW w:w="3038" w:type="dxa"/>
            <w:shd w:val="clear" w:color="auto" w:fill="auto"/>
          </w:tcPr>
          <w:p w14:paraId="3CEB6336"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Sources of Funding section</w:t>
            </w:r>
          </w:p>
        </w:tc>
      </w:tr>
      <w:tr w:rsidR="00482117" w:rsidRPr="00405EE9" w14:paraId="754DBE8D" w14:textId="77777777" w:rsidTr="00D42F68">
        <w:trPr>
          <w:trHeight w:val="48"/>
        </w:trPr>
        <w:tc>
          <w:tcPr>
            <w:tcW w:w="2405" w:type="dxa"/>
            <w:shd w:val="clear" w:color="auto" w:fill="auto"/>
          </w:tcPr>
          <w:p w14:paraId="0595F721"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Competing interests</w:t>
            </w:r>
          </w:p>
        </w:tc>
        <w:tc>
          <w:tcPr>
            <w:tcW w:w="709" w:type="dxa"/>
            <w:shd w:val="clear" w:color="auto" w:fill="auto"/>
          </w:tcPr>
          <w:p w14:paraId="65366F73"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26</w:t>
            </w:r>
          </w:p>
        </w:tc>
        <w:tc>
          <w:tcPr>
            <w:tcW w:w="7796" w:type="dxa"/>
            <w:shd w:val="clear" w:color="auto" w:fill="auto"/>
          </w:tcPr>
          <w:p w14:paraId="745E6D09"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Declare any competing interests of review authors.</w:t>
            </w:r>
          </w:p>
        </w:tc>
        <w:tc>
          <w:tcPr>
            <w:tcW w:w="3038" w:type="dxa"/>
            <w:shd w:val="clear" w:color="auto" w:fill="auto"/>
          </w:tcPr>
          <w:p w14:paraId="6589DF70"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t>Conflict of interest statement</w:t>
            </w:r>
          </w:p>
        </w:tc>
      </w:tr>
      <w:tr w:rsidR="00482117" w:rsidRPr="00405EE9" w14:paraId="39FAA1BD" w14:textId="77777777" w:rsidTr="00D42F68">
        <w:trPr>
          <w:trHeight w:val="219"/>
        </w:trPr>
        <w:tc>
          <w:tcPr>
            <w:tcW w:w="2405" w:type="dxa"/>
            <w:shd w:val="clear" w:color="auto" w:fill="auto"/>
          </w:tcPr>
          <w:p w14:paraId="42941285"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  Availability of data, </w:t>
            </w:r>
            <w:proofErr w:type="gramStart"/>
            <w:r w:rsidRPr="00405EE9">
              <w:rPr>
                <w:rFonts w:asciiTheme="majorBidi" w:hAnsiTheme="majorBidi" w:cstheme="majorBidi"/>
              </w:rPr>
              <w:t>code</w:t>
            </w:r>
            <w:proofErr w:type="gramEnd"/>
            <w:r w:rsidRPr="00405EE9">
              <w:rPr>
                <w:rFonts w:asciiTheme="majorBidi" w:hAnsiTheme="majorBidi" w:cstheme="majorBidi"/>
              </w:rPr>
              <w:t xml:space="preserve"> and other </w:t>
            </w:r>
            <w:r w:rsidRPr="00405EE9">
              <w:rPr>
                <w:rFonts w:asciiTheme="majorBidi" w:hAnsiTheme="majorBidi" w:cstheme="majorBidi"/>
              </w:rPr>
              <w:lastRenderedPageBreak/>
              <w:t>materials</w:t>
            </w:r>
          </w:p>
        </w:tc>
        <w:tc>
          <w:tcPr>
            <w:tcW w:w="709" w:type="dxa"/>
            <w:shd w:val="clear" w:color="auto" w:fill="auto"/>
          </w:tcPr>
          <w:p w14:paraId="4597565A"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lastRenderedPageBreak/>
              <w:t>27</w:t>
            </w:r>
          </w:p>
        </w:tc>
        <w:tc>
          <w:tcPr>
            <w:tcW w:w="7796" w:type="dxa"/>
            <w:shd w:val="clear" w:color="auto" w:fill="auto"/>
          </w:tcPr>
          <w:p w14:paraId="59D892F6" w14:textId="77777777" w:rsidR="00482117" w:rsidRPr="00405EE9" w:rsidRDefault="00482117" w:rsidP="00405EE9">
            <w:pPr>
              <w:pStyle w:val="Default"/>
              <w:spacing w:line="480" w:lineRule="auto"/>
              <w:rPr>
                <w:rFonts w:asciiTheme="majorBidi" w:hAnsiTheme="majorBidi" w:cstheme="majorBidi"/>
              </w:rPr>
            </w:pPr>
            <w:r w:rsidRPr="00405EE9">
              <w:rPr>
                <w:rFonts w:asciiTheme="majorBidi" w:hAnsiTheme="majorBidi" w:cstheme="majorBidi"/>
              </w:rPr>
              <w:t xml:space="preserve">Report which of the following are publicly available and where they can be </w:t>
            </w:r>
            <w:proofErr w:type="gramStart"/>
            <w:r w:rsidRPr="00405EE9">
              <w:rPr>
                <w:rFonts w:asciiTheme="majorBidi" w:hAnsiTheme="majorBidi" w:cstheme="majorBidi"/>
              </w:rPr>
              <w:t>found:</w:t>
            </w:r>
            <w:proofErr w:type="gramEnd"/>
            <w:r w:rsidRPr="00405EE9">
              <w:rPr>
                <w:rFonts w:asciiTheme="majorBidi" w:hAnsiTheme="majorBidi" w:cstheme="majorBidi"/>
              </w:rPr>
              <w:t xml:space="preserve"> template data collection forms; data extracted from included studies; </w:t>
            </w:r>
            <w:r w:rsidRPr="00405EE9">
              <w:rPr>
                <w:rFonts w:asciiTheme="majorBidi" w:hAnsiTheme="majorBidi" w:cstheme="majorBidi"/>
              </w:rPr>
              <w:lastRenderedPageBreak/>
              <w:t>data used for all analyses; analytic code; any other materials used in the review.</w:t>
            </w:r>
          </w:p>
        </w:tc>
        <w:tc>
          <w:tcPr>
            <w:tcW w:w="3038" w:type="dxa"/>
            <w:shd w:val="clear" w:color="auto" w:fill="auto"/>
          </w:tcPr>
          <w:p w14:paraId="648AC028" w14:textId="77777777" w:rsidR="00482117" w:rsidRPr="00405EE9" w:rsidRDefault="00482117" w:rsidP="00405EE9">
            <w:pPr>
              <w:pStyle w:val="Default"/>
              <w:spacing w:line="480" w:lineRule="auto"/>
              <w:rPr>
                <w:rFonts w:asciiTheme="majorBidi" w:hAnsiTheme="majorBidi" w:cstheme="majorBidi"/>
                <w:color w:val="auto"/>
              </w:rPr>
            </w:pPr>
            <w:r w:rsidRPr="00405EE9">
              <w:rPr>
                <w:rFonts w:asciiTheme="majorBidi" w:hAnsiTheme="majorBidi" w:cstheme="majorBidi"/>
                <w:color w:val="auto"/>
              </w:rPr>
              <w:lastRenderedPageBreak/>
              <w:t>Methods section, Appendix 3, Data availability statement</w:t>
            </w:r>
          </w:p>
        </w:tc>
      </w:tr>
    </w:tbl>
    <w:p w14:paraId="5F1B9604" w14:textId="77777777" w:rsidR="00482117" w:rsidRPr="00405EE9" w:rsidRDefault="00482117" w:rsidP="00405EE9">
      <w:pPr>
        <w:pStyle w:val="Default"/>
        <w:spacing w:line="480" w:lineRule="auto"/>
        <w:jc w:val="both"/>
        <w:rPr>
          <w:rFonts w:asciiTheme="majorBidi" w:hAnsiTheme="majorBidi" w:cstheme="majorBidi"/>
          <w:b/>
          <w:bCs/>
        </w:rPr>
      </w:pPr>
      <w:r w:rsidRPr="00405EE9">
        <w:rPr>
          <w:rFonts w:asciiTheme="majorBidi" w:hAnsiTheme="majorBidi" w:cstheme="majorBidi"/>
          <w:color w:val="auto"/>
        </w:rPr>
        <w:t xml:space="preserve">Adapted from: Page MJ, McKenzie JE, Bossuyt PM, </w:t>
      </w:r>
      <w:proofErr w:type="spellStart"/>
      <w:r w:rsidRPr="00405EE9">
        <w:rPr>
          <w:rFonts w:asciiTheme="majorBidi" w:hAnsiTheme="majorBidi" w:cstheme="majorBidi"/>
          <w:color w:val="auto"/>
        </w:rPr>
        <w:t>Boutron</w:t>
      </w:r>
      <w:proofErr w:type="spellEnd"/>
      <w:r w:rsidRPr="00405EE9">
        <w:rPr>
          <w:rFonts w:asciiTheme="majorBidi" w:hAnsiTheme="majorBidi" w:cstheme="majorBidi"/>
          <w:color w:val="auto"/>
        </w:rPr>
        <w:t xml:space="preserve"> I, Hoffmann TC, Mulrow CD, et al. The PRISMA 2020 statement: an updated guideline for reporting systematic reviews. BMJ </w:t>
      </w:r>
      <w:proofErr w:type="gramStart"/>
      <w:r w:rsidRPr="00405EE9">
        <w:rPr>
          <w:rFonts w:asciiTheme="majorBidi" w:hAnsiTheme="majorBidi" w:cstheme="majorBidi"/>
          <w:color w:val="auto"/>
        </w:rPr>
        <w:t>2021;372:71</w:t>
      </w:r>
      <w:proofErr w:type="gramEnd"/>
      <w:r w:rsidRPr="00405EE9">
        <w:rPr>
          <w:rFonts w:asciiTheme="majorBidi" w:hAnsiTheme="majorBidi" w:cstheme="majorBidi"/>
          <w:color w:val="auto"/>
        </w:rPr>
        <w:t xml:space="preserve">. </w:t>
      </w:r>
      <w:proofErr w:type="spellStart"/>
      <w:r w:rsidRPr="00405EE9">
        <w:rPr>
          <w:rFonts w:asciiTheme="majorBidi" w:hAnsiTheme="majorBidi" w:cstheme="majorBidi"/>
          <w:color w:val="auto"/>
        </w:rPr>
        <w:t>doi</w:t>
      </w:r>
      <w:proofErr w:type="spellEnd"/>
      <w:r w:rsidRPr="00405EE9">
        <w:rPr>
          <w:rFonts w:asciiTheme="majorBidi" w:hAnsiTheme="majorBidi" w:cstheme="majorBidi"/>
          <w:color w:val="auto"/>
        </w:rPr>
        <w:t>: 10.1136/bmj.n71</w:t>
      </w:r>
    </w:p>
    <w:p w14:paraId="405706CC" w14:textId="77777777" w:rsidR="00482117" w:rsidRPr="00405EE9" w:rsidRDefault="00482117" w:rsidP="00405EE9">
      <w:pPr>
        <w:spacing w:after="0" w:line="480" w:lineRule="auto"/>
        <w:rPr>
          <w:rFonts w:asciiTheme="majorBidi" w:hAnsiTheme="majorBidi" w:cstheme="majorBidi"/>
          <w:sz w:val="24"/>
          <w:szCs w:val="24"/>
        </w:rPr>
        <w:sectPr w:rsidR="00482117" w:rsidRPr="00405EE9" w:rsidSect="00482117">
          <w:pgSz w:w="16838" w:h="11906" w:orient="landscape"/>
          <w:pgMar w:top="1440" w:right="1440" w:bottom="1440" w:left="1440" w:header="708" w:footer="708" w:gutter="0"/>
          <w:cols w:space="708"/>
          <w:docGrid w:linePitch="360"/>
        </w:sectPr>
      </w:pPr>
    </w:p>
    <w:p w14:paraId="65AC96CD" w14:textId="25161634"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lastRenderedPageBreak/>
        <w:t>Supplementa</w:t>
      </w:r>
      <w:r w:rsidR="00677EE6">
        <w:rPr>
          <w:rFonts w:asciiTheme="majorBidi" w:hAnsiTheme="majorBidi" w:cstheme="majorBidi"/>
          <w:b/>
          <w:bCs/>
          <w:sz w:val="24"/>
          <w:szCs w:val="24"/>
        </w:rPr>
        <w:t>ry</w:t>
      </w:r>
      <w:r w:rsidRPr="00405EE9">
        <w:rPr>
          <w:rFonts w:asciiTheme="majorBidi" w:hAnsiTheme="majorBidi" w:cstheme="majorBidi"/>
          <w:b/>
          <w:bCs/>
          <w:sz w:val="24"/>
          <w:szCs w:val="24"/>
        </w:rPr>
        <w:t xml:space="preserve"> Table 2a. MEDLINE (via Ovid) search strategy terms.</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76"/>
        <w:gridCol w:w="7296"/>
        <w:gridCol w:w="1438"/>
      </w:tblGrid>
      <w:tr w:rsidR="00482117" w:rsidRPr="00405EE9" w14:paraId="7DAB6D95" w14:textId="77777777" w:rsidTr="00D42F68">
        <w:tc>
          <w:tcPr>
            <w:tcW w:w="2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221662" w14:textId="77777777"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t>#</w:t>
            </w:r>
          </w:p>
        </w:tc>
        <w:tc>
          <w:tcPr>
            <w:tcW w:w="729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C17443" w14:textId="77777777"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t>Query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95ECD4" w14:textId="1DD9233B"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t xml:space="preserve">Results from </w:t>
            </w:r>
            <w:r w:rsidR="008308AB">
              <w:rPr>
                <w:rFonts w:asciiTheme="majorBidi" w:hAnsiTheme="majorBidi" w:cstheme="majorBidi"/>
                <w:b/>
                <w:bCs/>
                <w:sz w:val="24"/>
                <w:szCs w:val="24"/>
              </w:rPr>
              <w:t>16 Oct 2023</w:t>
            </w:r>
          </w:p>
        </w:tc>
      </w:tr>
      <w:tr w:rsidR="00482117" w:rsidRPr="00405EE9" w14:paraId="74B9EABD" w14:textId="77777777" w:rsidTr="00D42F68">
        <w:tc>
          <w:tcPr>
            <w:tcW w:w="2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97F4E6"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1</w:t>
            </w:r>
          </w:p>
        </w:tc>
        <w:tc>
          <w:tcPr>
            <w:tcW w:w="729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49AFA7D"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exp apolipoproteins/ or apolipoprotein*.</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apo?b</w:t>
            </w:r>
            <w:proofErr w:type="spellEnd"/>
            <w:r w:rsidRPr="00405EE9">
              <w:rPr>
                <w:rFonts w:asciiTheme="majorBidi" w:hAnsiTheme="majorBidi" w:cstheme="majorBidi"/>
                <w:sz w:val="24"/>
                <w:szCs w:val="24"/>
              </w:rPr>
              <w: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lipoprotein??b*.</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LPB.tw.</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886C93" w14:textId="4CEB59C6" w:rsidR="00482117" w:rsidRPr="00405EE9" w:rsidRDefault="008308AB" w:rsidP="00405EE9">
            <w:pPr>
              <w:spacing w:after="0" w:line="480" w:lineRule="auto"/>
              <w:rPr>
                <w:rFonts w:asciiTheme="majorBidi" w:hAnsiTheme="majorBidi" w:cstheme="majorBidi"/>
                <w:sz w:val="24"/>
                <w:szCs w:val="24"/>
              </w:rPr>
            </w:pPr>
            <w:r w:rsidRPr="008308AB">
              <w:rPr>
                <w:rFonts w:asciiTheme="majorBidi" w:hAnsiTheme="majorBidi" w:cstheme="majorBidi"/>
                <w:sz w:val="24"/>
                <w:szCs w:val="24"/>
              </w:rPr>
              <w:t>75</w:t>
            </w:r>
            <w:r>
              <w:rPr>
                <w:rFonts w:asciiTheme="majorBidi" w:hAnsiTheme="majorBidi" w:cstheme="majorBidi"/>
                <w:sz w:val="24"/>
                <w:szCs w:val="24"/>
              </w:rPr>
              <w:t>,</w:t>
            </w:r>
            <w:r w:rsidRPr="008308AB">
              <w:rPr>
                <w:rFonts w:asciiTheme="majorBidi" w:hAnsiTheme="majorBidi" w:cstheme="majorBidi"/>
                <w:sz w:val="24"/>
                <w:szCs w:val="24"/>
              </w:rPr>
              <w:t>452</w:t>
            </w:r>
          </w:p>
        </w:tc>
      </w:tr>
      <w:tr w:rsidR="00482117" w:rsidRPr="00405EE9" w14:paraId="7153199C" w14:textId="77777777" w:rsidTr="00D42F68">
        <w:tc>
          <w:tcPr>
            <w:tcW w:w="2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6F3C5D"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2</w:t>
            </w:r>
          </w:p>
        </w:tc>
        <w:tc>
          <w:tcPr>
            <w:tcW w:w="729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56B7E40"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exp adolescent/ or exp child/ or exp infant/ or child*.</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adolescen</w:t>
            </w:r>
            <w:proofErr w:type="spellEnd"/>
            <w:r w:rsidRPr="00405EE9">
              <w:rPr>
                <w:rFonts w:asciiTheme="majorBidi" w:hAnsiTheme="majorBidi" w:cstheme="majorBidi"/>
                <w:sz w:val="24"/>
                <w:szCs w:val="24"/>
              </w:rPr>
              <w: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youth*.</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infant*.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infancy*.</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newborn*.</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pediatric</w:t>
            </w:r>
            <w:proofErr w:type="spellEnd"/>
            <w:r w:rsidRPr="00405EE9">
              <w:rPr>
                <w:rFonts w:asciiTheme="majorBidi" w:hAnsiTheme="majorBidi" w:cstheme="majorBidi"/>
                <w:sz w:val="24"/>
                <w:szCs w:val="24"/>
              </w:rPr>
              <w: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paediatric*.</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pubert</w:t>
            </w:r>
            <w:proofErr w:type="spellEnd"/>
            <w:r w:rsidRPr="00405EE9">
              <w:rPr>
                <w:rFonts w:asciiTheme="majorBidi" w:hAnsiTheme="majorBidi" w:cstheme="majorBidi"/>
                <w:sz w:val="24"/>
                <w:szCs w:val="24"/>
              </w:rPr>
              <w: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pre?pubert</w:t>
            </w:r>
            <w:proofErr w:type="spellEnd"/>
            <w:r w:rsidRPr="00405EE9">
              <w:rPr>
                <w:rFonts w:asciiTheme="majorBidi" w:hAnsiTheme="majorBidi" w:cstheme="majorBidi"/>
                <w:sz w:val="24"/>
                <w:szCs w:val="24"/>
              </w:rPr>
              <w: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boy*.</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girl*.</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7D71525" w14:textId="7BDFCD0E" w:rsidR="00482117" w:rsidRPr="00405EE9" w:rsidRDefault="008308AB" w:rsidP="00405EE9">
            <w:pPr>
              <w:spacing w:after="0" w:line="480" w:lineRule="auto"/>
              <w:rPr>
                <w:rFonts w:asciiTheme="majorBidi" w:hAnsiTheme="majorBidi" w:cstheme="majorBidi"/>
                <w:sz w:val="24"/>
                <w:szCs w:val="24"/>
              </w:rPr>
            </w:pPr>
            <w:r w:rsidRPr="008308AB">
              <w:rPr>
                <w:rFonts w:asciiTheme="majorBidi" w:hAnsiTheme="majorBidi" w:cstheme="majorBidi"/>
                <w:sz w:val="24"/>
                <w:szCs w:val="24"/>
              </w:rPr>
              <w:t>4</w:t>
            </w:r>
            <w:r>
              <w:rPr>
                <w:rFonts w:asciiTheme="majorBidi" w:hAnsiTheme="majorBidi" w:cstheme="majorBidi"/>
                <w:sz w:val="24"/>
                <w:szCs w:val="24"/>
              </w:rPr>
              <w:t>,</w:t>
            </w:r>
            <w:r w:rsidRPr="008308AB">
              <w:rPr>
                <w:rFonts w:asciiTheme="majorBidi" w:hAnsiTheme="majorBidi" w:cstheme="majorBidi"/>
                <w:sz w:val="24"/>
                <w:szCs w:val="24"/>
              </w:rPr>
              <w:t>705</w:t>
            </w:r>
            <w:r>
              <w:rPr>
                <w:rFonts w:asciiTheme="majorBidi" w:hAnsiTheme="majorBidi" w:cstheme="majorBidi"/>
                <w:sz w:val="24"/>
                <w:szCs w:val="24"/>
              </w:rPr>
              <w:t>,</w:t>
            </w:r>
            <w:r w:rsidRPr="008308AB">
              <w:rPr>
                <w:rFonts w:asciiTheme="majorBidi" w:hAnsiTheme="majorBidi" w:cstheme="majorBidi"/>
                <w:sz w:val="24"/>
                <w:szCs w:val="24"/>
              </w:rPr>
              <w:t>167</w:t>
            </w:r>
          </w:p>
        </w:tc>
      </w:tr>
      <w:tr w:rsidR="00482117" w:rsidRPr="00405EE9" w14:paraId="67BC74AE" w14:textId="77777777" w:rsidTr="00D42F68">
        <w:tc>
          <w:tcPr>
            <w:tcW w:w="2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0A6877"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3</w:t>
            </w:r>
          </w:p>
        </w:tc>
        <w:tc>
          <w:tcPr>
            <w:tcW w:w="729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6565B32"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exp "correlation of data"/ or track*.</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persist*.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correlat</w:t>
            </w:r>
            <w:proofErr w:type="spellEnd"/>
            <w:r w:rsidRPr="00405EE9">
              <w:rPr>
                <w:rFonts w:asciiTheme="majorBidi" w:hAnsiTheme="majorBidi" w:cstheme="majorBidi"/>
                <w:sz w:val="24"/>
                <w:szCs w:val="24"/>
              </w:rPr>
              <w: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stable*.</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stabil</w:t>
            </w:r>
            <w:proofErr w:type="spellEnd"/>
            <w:r w:rsidRPr="00405EE9">
              <w:rPr>
                <w:rFonts w:asciiTheme="majorBidi" w:hAnsiTheme="majorBidi" w:cstheme="majorBidi"/>
                <w:sz w:val="24"/>
                <w:szCs w:val="24"/>
              </w:rPr>
              <w: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F56F52" w14:textId="2781908C" w:rsidR="00482117" w:rsidRPr="00405EE9" w:rsidRDefault="008308AB" w:rsidP="00405EE9">
            <w:pPr>
              <w:spacing w:after="0" w:line="480" w:lineRule="auto"/>
              <w:rPr>
                <w:rFonts w:asciiTheme="majorBidi" w:hAnsiTheme="majorBidi" w:cstheme="majorBidi"/>
                <w:sz w:val="24"/>
                <w:szCs w:val="24"/>
              </w:rPr>
            </w:pPr>
            <w:r w:rsidRPr="008308AB">
              <w:rPr>
                <w:rFonts w:asciiTheme="majorBidi" w:hAnsiTheme="majorBidi" w:cstheme="majorBidi"/>
                <w:sz w:val="24"/>
                <w:szCs w:val="24"/>
              </w:rPr>
              <w:t>4</w:t>
            </w:r>
            <w:r>
              <w:rPr>
                <w:rFonts w:asciiTheme="majorBidi" w:hAnsiTheme="majorBidi" w:cstheme="majorBidi"/>
                <w:sz w:val="24"/>
                <w:szCs w:val="24"/>
              </w:rPr>
              <w:t>,</w:t>
            </w:r>
            <w:r w:rsidRPr="008308AB">
              <w:rPr>
                <w:rFonts w:asciiTheme="majorBidi" w:hAnsiTheme="majorBidi" w:cstheme="majorBidi"/>
                <w:sz w:val="24"/>
                <w:szCs w:val="24"/>
              </w:rPr>
              <w:t>249</w:t>
            </w:r>
            <w:r>
              <w:rPr>
                <w:rFonts w:asciiTheme="majorBidi" w:hAnsiTheme="majorBidi" w:cstheme="majorBidi"/>
                <w:sz w:val="24"/>
                <w:szCs w:val="24"/>
              </w:rPr>
              <w:t>,</w:t>
            </w:r>
            <w:r w:rsidRPr="008308AB">
              <w:rPr>
                <w:rFonts w:asciiTheme="majorBidi" w:hAnsiTheme="majorBidi" w:cstheme="majorBidi"/>
                <w:sz w:val="24"/>
                <w:szCs w:val="24"/>
              </w:rPr>
              <w:t>691</w:t>
            </w:r>
          </w:p>
        </w:tc>
      </w:tr>
      <w:tr w:rsidR="00482117" w:rsidRPr="00405EE9" w14:paraId="35360F8C" w14:textId="77777777" w:rsidTr="00D42F68">
        <w:tc>
          <w:tcPr>
            <w:tcW w:w="2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D51386"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4</w:t>
            </w:r>
          </w:p>
        </w:tc>
        <w:tc>
          <w:tcPr>
            <w:tcW w:w="729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5ACD20"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1 and 2 and 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67C2F7A" w14:textId="328694B9" w:rsidR="00482117" w:rsidRPr="00405EE9" w:rsidRDefault="008308AB" w:rsidP="00405EE9">
            <w:pPr>
              <w:spacing w:after="0" w:line="480" w:lineRule="auto"/>
              <w:rPr>
                <w:rFonts w:asciiTheme="majorBidi" w:hAnsiTheme="majorBidi" w:cstheme="majorBidi"/>
                <w:sz w:val="24"/>
                <w:szCs w:val="24"/>
              </w:rPr>
            </w:pPr>
            <w:r w:rsidRPr="008308AB">
              <w:rPr>
                <w:rFonts w:asciiTheme="majorBidi" w:hAnsiTheme="majorBidi" w:cstheme="majorBidi"/>
                <w:sz w:val="24"/>
                <w:szCs w:val="24"/>
              </w:rPr>
              <w:t>1</w:t>
            </w:r>
            <w:r>
              <w:rPr>
                <w:rFonts w:asciiTheme="majorBidi" w:hAnsiTheme="majorBidi" w:cstheme="majorBidi"/>
                <w:sz w:val="24"/>
                <w:szCs w:val="24"/>
              </w:rPr>
              <w:t>,</w:t>
            </w:r>
            <w:r w:rsidRPr="008308AB">
              <w:rPr>
                <w:rFonts w:asciiTheme="majorBidi" w:hAnsiTheme="majorBidi" w:cstheme="majorBidi"/>
                <w:sz w:val="24"/>
                <w:szCs w:val="24"/>
              </w:rPr>
              <w:t>357</w:t>
            </w:r>
          </w:p>
        </w:tc>
      </w:tr>
    </w:tbl>
    <w:p w14:paraId="75FF387C" w14:textId="70043D7E"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 xml:space="preserve">Ovid MEDLINE(R) ALL &lt;1946 to </w:t>
      </w:r>
      <w:r w:rsidR="008308AB">
        <w:rPr>
          <w:rFonts w:asciiTheme="majorBidi" w:hAnsiTheme="majorBidi" w:cstheme="majorBidi"/>
          <w:sz w:val="24"/>
          <w:szCs w:val="24"/>
        </w:rPr>
        <w:t>13</w:t>
      </w:r>
      <w:r w:rsidR="008308AB" w:rsidRPr="00405EE9">
        <w:rPr>
          <w:rFonts w:asciiTheme="majorBidi" w:hAnsiTheme="majorBidi" w:cstheme="majorBidi"/>
          <w:sz w:val="24"/>
          <w:szCs w:val="24"/>
        </w:rPr>
        <w:t xml:space="preserve"> </w:t>
      </w:r>
      <w:r w:rsidR="008308AB">
        <w:rPr>
          <w:rFonts w:asciiTheme="majorBidi" w:hAnsiTheme="majorBidi" w:cstheme="majorBidi"/>
          <w:sz w:val="24"/>
          <w:szCs w:val="24"/>
        </w:rPr>
        <w:t>October</w:t>
      </w:r>
      <w:r w:rsidR="008308AB" w:rsidRPr="00405EE9">
        <w:rPr>
          <w:rFonts w:asciiTheme="majorBidi" w:hAnsiTheme="majorBidi" w:cstheme="majorBidi"/>
          <w:sz w:val="24"/>
          <w:szCs w:val="24"/>
        </w:rPr>
        <w:t xml:space="preserve"> 202</w:t>
      </w:r>
      <w:r w:rsidR="008308AB">
        <w:rPr>
          <w:rFonts w:asciiTheme="majorBidi" w:hAnsiTheme="majorBidi" w:cstheme="majorBidi"/>
          <w:sz w:val="24"/>
          <w:szCs w:val="24"/>
        </w:rPr>
        <w:t>3</w:t>
      </w:r>
      <w:r w:rsidRPr="00405EE9">
        <w:rPr>
          <w:rFonts w:asciiTheme="majorBidi" w:hAnsiTheme="majorBidi" w:cstheme="majorBidi"/>
          <w:sz w:val="24"/>
          <w:szCs w:val="24"/>
        </w:rPr>
        <w:t>&gt;.</w:t>
      </w:r>
    </w:p>
    <w:p w14:paraId="5B26E9F3" w14:textId="77777777" w:rsidR="00482117" w:rsidRPr="00405EE9" w:rsidRDefault="00482117" w:rsidP="00405EE9">
      <w:pPr>
        <w:spacing w:after="0" w:line="480" w:lineRule="auto"/>
        <w:rPr>
          <w:rFonts w:asciiTheme="majorBidi" w:hAnsiTheme="majorBidi" w:cstheme="majorBidi"/>
          <w:b/>
          <w:bCs/>
          <w:sz w:val="24"/>
          <w:szCs w:val="24"/>
        </w:rPr>
      </w:pPr>
    </w:p>
    <w:p w14:paraId="7EEA07AF" w14:textId="77777777" w:rsidR="00482117" w:rsidRPr="00405EE9" w:rsidRDefault="00482117" w:rsidP="00405EE9">
      <w:pPr>
        <w:spacing w:after="0" w:line="480" w:lineRule="auto"/>
        <w:rPr>
          <w:rFonts w:asciiTheme="majorBidi" w:hAnsiTheme="majorBidi" w:cstheme="majorBidi"/>
          <w:b/>
          <w:bCs/>
          <w:sz w:val="24"/>
          <w:szCs w:val="24"/>
        </w:rPr>
      </w:pPr>
    </w:p>
    <w:p w14:paraId="7335C0CD" w14:textId="1BBC189A"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t>Supplementa</w:t>
      </w:r>
      <w:r w:rsidR="00677EE6">
        <w:rPr>
          <w:rFonts w:asciiTheme="majorBidi" w:hAnsiTheme="majorBidi" w:cstheme="majorBidi"/>
          <w:b/>
          <w:bCs/>
          <w:sz w:val="24"/>
          <w:szCs w:val="24"/>
        </w:rPr>
        <w:t>ry</w:t>
      </w:r>
      <w:r w:rsidRPr="00405EE9">
        <w:rPr>
          <w:rFonts w:asciiTheme="majorBidi" w:hAnsiTheme="majorBidi" w:cstheme="majorBidi"/>
          <w:b/>
          <w:bCs/>
          <w:sz w:val="24"/>
          <w:szCs w:val="24"/>
        </w:rPr>
        <w:t xml:space="preserve"> Table 2b. Embase (via Ovid) search strategy terms.</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76"/>
        <w:gridCol w:w="7296"/>
        <w:gridCol w:w="1438"/>
      </w:tblGrid>
      <w:tr w:rsidR="00482117" w:rsidRPr="00405EE9" w14:paraId="0B5B59C7" w14:textId="77777777" w:rsidTr="00D42F68">
        <w:tc>
          <w:tcPr>
            <w:tcW w:w="2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327EF7" w14:textId="77777777"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t>#</w:t>
            </w:r>
          </w:p>
        </w:tc>
        <w:tc>
          <w:tcPr>
            <w:tcW w:w="729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C3DCBBB" w14:textId="77777777"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t>Query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BDA478" w14:textId="271B932C"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t xml:space="preserve">Results from </w:t>
            </w:r>
            <w:r w:rsidR="008308AB" w:rsidRPr="008308AB">
              <w:rPr>
                <w:rFonts w:asciiTheme="majorBidi" w:hAnsiTheme="majorBidi" w:cstheme="majorBidi"/>
                <w:b/>
                <w:bCs/>
                <w:sz w:val="24"/>
                <w:szCs w:val="24"/>
              </w:rPr>
              <w:t>1</w:t>
            </w:r>
            <w:r w:rsidR="0040468C">
              <w:rPr>
                <w:rFonts w:asciiTheme="majorBidi" w:hAnsiTheme="majorBidi" w:cstheme="majorBidi"/>
                <w:b/>
                <w:bCs/>
                <w:sz w:val="24"/>
                <w:szCs w:val="24"/>
              </w:rPr>
              <w:t>6</w:t>
            </w:r>
            <w:r w:rsidR="008308AB" w:rsidRPr="008308AB">
              <w:rPr>
                <w:rFonts w:asciiTheme="majorBidi" w:hAnsiTheme="majorBidi" w:cstheme="majorBidi"/>
                <w:b/>
                <w:bCs/>
                <w:sz w:val="24"/>
                <w:szCs w:val="24"/>
              </w:rPr>
              <w:t xml:space="preserve"> October 2023</w:t>
            </w:r>
          </w:p>
        </w:tc>
      </w:tr>
      <w:tr w:rsidR="00482117" w:rsidRPr="00405EE9" w14:paraId="11713734" w14:textId="77777777" w:rsidTr="00D42F68">
        <w:tc>
          <w:tcPr>
            <w:tcW w:w="2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A8FD406"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1</w:t>
            </w:r>
          </w:p>
        </w:tc>
        <w:tc>
          <w:tcPr>
            <w:tcW w:w="729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C5D4E2"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exp apolipoproteins/ or apolipoprotein*.</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apo?b</w:t>
            </w:r>
            <w:proofErr w:type="spellEnd"/>
            <w:r w:rsidRPr="00405EE9">
              <w:rPr>
                <w:rFonts w:asciiTheme="majorBidi" w:hAnsiTheme="majorBidi" w:cstheme="majorBidi"/>
                <w:sz w:val="24"/>
                <w:szCs w:val="24"/>
              </w:rPr>
              <w: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lipoprotein??b*.</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LPB.tw.</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2848863" w14:textId="06456D40" w:rsidR="00482117" w:rsidRPr="00405EE9" w:rsidRDefault="0040468C" w:rsidP="00405EE9">
            <w:pPr>
              <w:spacing w:after="0" w:line="480" w:lineRule="auto"/>
              <w:rPr>
                <w:rFonts w:asciiTheme="majorBidi" w:hAnsiTheme="majorBidi" w:cstheme="majorBidi"/>
                <w:sz w:val="24"/>
                <w:szCs w:val="24"/>
              </w:rPr>
            </w:pPr>
            <w:r w:rsidRPr="0040468C">
              <w:rPr>
                <w:rFonts w:asciiTheme="majorBidi" w:hAnsiTheme="majorBidi" w:cstheme="majorBidi"/>
                <w:sz w:val="24"/>
                <w:szCs w:val="24"/>
              </w:rPr>
              <w:t>126</w:t>
            </w:r>
            <w:r>
              <w:rPr>
                <w:rFonts w:asciiTheme="majorBidi" w:hAnsiTheme="majorBidi" w:cstheme="majorBidi"/>
                <w:sz w:val="24"/>
                <w:szCs w:val="24"/>
              </w:rPr>
              <w:t>,</w:t>
            </w:r>
            <w:r w:rsidRPr="0040468C">
              <w:rPr>
                <w:rFonts w:asciiTheme="majorBidi" w:hAnsiTheme="majorBidi" w:cstheme="majorBidi"/>
                <w:sz w:val="24"/>
                <w:szCs w:val="24"/>
              </w:rPr>
              <w:t>866</w:t>
            </w:r>
          </w:p>
        </w:tc>
      </w:tr>
      <w:tr w:rsidR="00482117" w:rsidRPr="00405EE9" w14:paraId="683D1F7C" w14:textId="77777777" w:rsidTr="00D42F68">
        <w:tc>
          <w:tcPr>
            <w:tcW w:w="2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5F7552"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2</w:t>
            </w:r>
          </w:p>
        </w:tc>
        <w:tc>
          <w:tcPr>
            <w:tcW w:w="729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24A3CE"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exp adolescent/ or exp child/ or exp infant/ or child*.</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adolescen</w:t>
            </w:r>
            <w:proofErr w:type="spellEnd"/>
            <w:r w:rsidRPr="00405EE9">
              <w:rPr>
                <w:rFonts w:asciiTheme="majorBidi" w:hAnsiTheme="majorBidi" w:cstheme="majorBidi"/>
                <w:sz w:val="24"/>
                <w:szCs w:val="24"/>
              </w:rPr>
              <w: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youth*.</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infant*.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infancy*.</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newborn*.</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lastRenderedPageBreak/>
              <w:t>pediatric</w:t>
            </w:r>
            <w:proofErr w:type="spellEnd"/>
            <w:r w:rsidRPr="00405EE9">
              <w:rPr>
                <w:rFonts w:asciiTheme="majorBidi" w:hAnsiTheme="majorBidi" w:cstheme="majorBidi"/>
                <w:sz w:val="24"/>
                <w:szCs w:val="24"/>
              </w:rPr>
              <w: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paediatric*.</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pubert</w:t>
            </w:r>
            <w:proofErr w:type="spellEnd"/>
            <w:r w:rsidRPr="00405EE9">
              <w:rPr>
                <w:rFonts w:asciiTheme="majorBidi" w:hAnsiTheme="majorBidi" w:cstheme="majorBidi"/>
                <w:sz w:val="24"/>
                <w:szCs w:val="24"/>
              </w:rPr>
              <w: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pre?pubert</w:t>
            </w:r>
            <w:proofErr w:type="spellEnd"/>
            <w:r w:rsidRPr="00405EE9">
              <w:rPr>
                <w:rFonts w:asciiTheme="majorBidi" w:hAnsiTheme="majorBidi" w:cstheme="majorBidi"/>
                <w:sz w:val="24"/>
                <w:szCs w:val="24"/>
              </w:rPr>
              <w: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boy*.</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girl*.</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ACE795" w14:textId="72BBED21" w:rsidR="00482117" w:rsidRPr="00405EE9" w:rsidRDefault="0040468C" w:rsidP="00405EE9">
            <w:pPr>
              <w:spacing w:after="0" w:line="480" w:lineRule="auto"/>
              <w:rPr>
                <w:rFonts w:asciiTheme="majorBidi" w:hAnsiTheme="majorBidi" w:cstheme="majorBidi"/>
                <w:sz w:val="24"/>
                <w:szCs w:val="24"/>
              </w:rPr>
            </w:pPr>
            <w:r w:rsidRPr="0040468C">
              <w:rPr>
                <w:rFonts w:asciiTheme="majorBidi" w:hAnsiTheme="majorBidi" w:cstheme="majorBidi"/>
                <w:sz w:val="24"/>
                <w:szCs w:val="24"/>
              </w:rPr>
              <w:lastRenderedPageBreak/>
              <w:t>4</w:t>
            </w:r>
            <w:r>
              <w:rPr>
                <w:rFonts w:asciiTheme="majorBidi" w:hAnsiTheme="majorBidi" w:cstheme="majorBidi"/>
                <w:sz w:val="24"/>
                <w:szCs w:val="24"/>
              </w:rPr>
              <w:t>,</w:t>
            </w:r>
            <w:r w:rsidRPr="0040468C">
              <w:rPr>
                <w:rFonts w:asciiTheme="majorBidi" w:hAnsiTheme="majorBidi" w:cstheme="majorBidi"/>
                <w:sz w:val="24"/>
                <w:szCs w:val="24"/>
              </w:rPr>
              <w:t>860</w:t>
            </w:r>
            <w:r>
              <w:rPr>
                <w:rFonts w:asciiTheme="majorBidi" w:hAnsiTheme="majorBidi" w:cstheme="majorBidi"/>
                <w:sz w:val="24"/>
                <w:szCs w:val="24"/>
              </w:rPr>
              <w:t>,</w:t>
            </w:r>
            <w:r w:rsidRPr="0040468C">
              <w:rPr>
                <w:rFonts w:asciiTheme="majorBidi" w:hAnsiTheme="majorBidi" w:cstheme="majorBidi"/>
                <w:sz w:val="24"/>
                <w:szCs w:val="24"/>
              </w:rPr>
              <w:t>331</w:t>
            </w:r>
          </w:p>
        </w:tc>
      </w:tr>
      <w:tr w:rsidR="00482117" w:rsidRPr="00405EE9" w14:paraId="6AEAAA44" w14:textId="77777777" w:rsidTr="00D42F68">
        <w:tc>
          <w:tcPr>
            <w:tcW w:w="2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EDC885"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3</w:t>
            </w:r>
          </w:p>
        </w:tc>
        <w:tc>
          <w:tcPr>
            <w:tcW w:w="729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323C15"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exp "correlation of data"/ or track*.</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persist*.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correlat</w:t>
            </w:r>
            <w:proofErr w:type="spellEnd"/>
            <w:r w:rsidRPr="00405EE9">
              <w:rPr>
                <w:rFonts w:asciiTheme="majorBidi" w:hAnsiTheme="majorBidi" w:cstheme="majorBidi"/>
                <w:sz w:val="24"/>
                <w:szCs w:val="24"/>
              </w:rPr>
              <w: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or stable*.</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stabil</w:t>
            </w:r>
            <w:proofErr w:type="spellEnd"/>
            <w:r w:rsidRPr="00405EE9">
              <w:rPr>
                <w:rFonts w:asciiTheme="majorBidi" w:hAnsiTheme="majorBidi" w:cstheme="majorBidi"/>
                <w:sz w:val="24"/>
                <w:szCs w:val="24"/>
              </w:rPr>
              <w:t>*.</w:t>
            </w:r>
            <w:proofErr w:type="spellStart"/>
            <w:r w:rsidRPr="00405EE9">
              <w:rPr>
                <w:rFonts w:asciiTheme="majorBidi" w:hAnsiTheme="majorBidi" w:cstheme="majorBidi"/>
                <w:sz w:val="24"/>
                <w:szCs w:val="24"/>
              </w:rPr>
              <w:t>tw</w:t>
            </w:r>
            <w:proofErr w:type="spellEnd"/>
            <w:r w:rsidRPr="00405EE9">
              <w:rPr>
                <w:rFonts w:asciiTheme="majorBidi" w:hAnsiTheme="majorBidi" w:cstheme="majorBidi"/>
                <w:sz w:val="24"/>
                <w:szCs w:val="24"/>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37BA15" w14:textId="1DFA0710" w:rsidR="00482117" w:rsidRPr="00405EE9" w:rsidRDefault="0040468C" w:rsidP="00405EE9">
            <w:pPr>
              <w:spacing w:after="0" w:line="480" w:lineRule="auto"/>
              <w:rPr>
                <w:rFonts w:asciiTheme="majorBidi" w:hAnsiTheme="majorBidi" w:cstheme="majorBidi"/>
                <w:sz w:val="24"/>
                <w:szCs w:val="24"/>
              </w:rPr>
            </w:pPr>
            <w:r w:rsidRPr="0040468C">
              <w:rPr>
                <w:rFonts w:asciiTheme="majorBidi" w:hAnsiTheme="majorBidi" w:cstheme="majorBidi"/>
                <w:sz w:val="24"/>
                <w:szCs w:val="24"/>
              </w:rPr>
              <w:t>5</w:t>
            </w:r>
            <w:r>
              <w:rPr>
                <w:rFonts w:asciiTheme="majorBidi" w:hAnsiTheme="majorBidi" w:cstheme="majorBidi"/>
                <w:sz w:val="24"/>
                <w:szCs w:val="24"/>
              </w:rPr>
              <w:t>,</w:t>
            </w:r>
            <w:r w:rsidRPr="0040468C">
              <w:rPr>
                <w:rFonts w:asciiTheme="majorBidi" w:hAnsiTheme="majorBidi" w:cstheme="majorBidi"/>
                <w:sz w:val="24"/>
                <w:szCs w:val="24"/>
              </w:rPr>
              <w:t>461</w:t>
            </w:r>
            <w:r>
              <w:rPr>
                <w:rFonts w:asciiTheme="majorBidi" w:hAnsiTheme="majorBidi" w:cstheme="majorBidi"/>
                <w:sz w:val="24"/>
                <w:szCs w:val="24"/>
              </w:rPr>
              <w:t>,</w:t>
            </w:r>
            <w:r w:rsidRPr="0040468C">
              <w:rPr>
                <w:rFonts w:asciiTheme="majorBidi" w:hAnsiTheme="majorBidi" w:cstheme="majorBidi"/>
                <w:sz w:val="24"/>
                <w:szCs w:val="24"/>
              </w:rPr>
              <w:t>875</w:t>
            </w:r>
          </w:p>
        </w:tc>
      </w:tr>
      <w:tr w:rsidR="00482117" w:rsidRPr="00405EE9" w14:paraId="7C31DB3F" w14:textId="77777777" w:rsidTr="00D42F68">
        <w:tc>
          <w:tcPr>
            <w:tcW w:w="2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792EF9C"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4</w:t>
            </w:r>
          </w:p>
        </w:tc>
        <w:tc>
          <w:tcPr>
            <w:tcW w:w="729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FF05B7"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1 and 2 and 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48B39B6" w14:textId="707B1973" w:rsidR="00482117" w:rsidRPr="00405EE9" w:rsidRDefault="0040468C" w:rsidP="00405EE9">
            <w:pPr>
              <w:spacing w:after="0" w:line="480" w:lineRule="auto"/>
              <w:rPr>
                <w:rFonts w:asciiTheme="majorBidi" w:hAnsiTheme="majorBidi" w:cstheme="majorBidi"/>
                <w:sz w:val="24"/>
                <w:szCs w:val="24"/>
              </w:rPr>
            </w:pPr>
            <w:r>
              <w:rPr>
                <w:rFonts w:asciiTheme="majorBidi" w:hAnsiTheme="majorBidi" w:cstheme="majorBidi"/>
                <w:sz w:val="24"/>
                <w:szCs w:val="24"/>
              </w:rPr>
              <w:t>1,870</w:t>
            </w:r>
          </w:p>
        </w:tc>
      </w:tr>
    </w:tbl>
    <w:p w14:paraId="1FB501D1" w14:textId="42BF45C5"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sz w:val="24"/>
          <w:szCs w:val="24"/>
        </w:rPr>
        <w:t xml:space="preserve">Embase &lt;1974 to </w:t>
      </w:r>
      <w:r w:rsidR="00BE75AB">
        <w:rPr>
          <w:rFonts w:asciiTheme="majorBidi" w:hAnsiTheme="majorBidi" w:cstheme="majorBidi"/>
          <w:sz w:val="24"/>
          <w:szCs w:val="24"/>
        </w:rPr>
        <w:t>13</w:t>
      </w:r>
      <w:r w:rsidR="008308AB" w:rsidRPr="00405EE9">
        <w:rPr>
          <w:rFonts w:asciiTheme="majorBidi" w:hAnsiTheme="majorBidi" w:cstheme="majorBidi"/>
          <w:sz w:val="24"/>
          <w:szCs w:val="24"/>
        </w:rPr>
        <w:t xml:space="preserve"> </w:t>
      </w:r>
      <w:r w:rsidR="008308AB">
        <w:rPr>
          <w:rFonts w:asciiTheme="majorBidi" w:hAnsiTheme="majorBidi" w:cstheme="majorBidi"/>
          <w:sz w:val="24"/>
          <w:szCs w:val="24"/>
        </w:rPr>
        <w:t>October</w:t>
      </w:r>
      <w:r w:rsidR="008308AB" w:rsidRPr="00405EE9">
        <w:rPr>
          <w:rFonts w:asciiTheme="majorBidi" w:hAnsiTheme="majorBidi" w:cstheme="majorBidi"/>
          <w:sz w:val="24"/>
          <w:szCs w:val="24"/>
        </w:rPr>
        <w:t xml:space="preserve"> 202</w:t>
      </w:r>
      <w:r w:rsidR="008308AB">
        <w:rPr>
          <w:rFonts w:asciiTheme="majorBidi" w:hAnsiTheme="majorBidi" w:cstheme="majorBidi"/>
          <w:sz w:val="24"/>
          <w:szCs w:val="24"/>
        </w:rPr>
        <w:t>3</w:t>
      </w:r>
      <w:r w:rsidRPr="00405EE9">
        <w:rPr>
          <w:rFonts w:asciiTheme="majorBidi" w:hAnsiTheme="majorBidi" w:cstheme="majorBidi"/>
          <w:sz w:val="24"/>
          <w:szCs w:val="24"/>
        </w:rPr>
        <w:t>&gt;.</w:t>
      </w:r>
      <w:r w:rsidRPr="00405EE9">
        <w:rPr>
          <w:rFonts w:asciiTheme="majorBidi" w:hAnsiTheme="majorBidi" w:cstheme="majorBidi"/>
          <w:b/>
          <w:bCs/>
          <w:sz w:val="24"/>
          <w:szCs w:val="24"/>
        </w:rPr>
        <w:br/>
      </w:r>
    </w:p>
    <w:p w14:paraId="7E136133" w14:textId="77777777" w:rsidR="00482117" w:rsidRPr="00405EE9" w:rsidRDefault="00482117" w:rsidP="00405EE9">
      <w:pPr>
        <w:spacing w:after="0" w:line="480" w:lineRule="auto"/>
        <w:rPr>
          <w:rFonts w:asciiTheme="majorBidi" w:hAnsiTheme="majorBidi" w:cstheme="majorBidi"/>
          <w:b/>
          <w:bCs/>
          <w:sz w:val="24"/>
          <w:szCs w:val="24"/>
        </w:rPr>
      </w:pPr>
    </w:p>
    <w:p w14:paraId="4884DD29" w14:textId="10E05F28"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t>Supplementa</w:t>
      </w:r>
      <w:r w:rsidR="00677EE6">
        <w:rPr>
          <w:rFonts w:asciiTheme="majorBidi" w:hAnsiTheme="majorBidi" w:cstheme="majorBidi"/>
          <w:b/>
          <w:bCs/>
          <w:sz w:val="24"/>
          <w:szCs w:val="24"/>
        </w:rPr>
        <w:t>ry</w:t>
      </w:r>
      <w:r w:rsidRPr="00405EE9">
        <w:rPr>
          <w:rFonts w:asciiTheme="majorBidi" w:hAnsiTheme="majorBidi" w:cstheme="majorBidi"/>
          <w:b/>
          <w:bCs/>
          <w:sz w:val="24"/>
          <w:szCs w:val="24"/>
        </w:rPr>
        <w:t xml:space="preserve"> Table 2c. Web of Science Core Collection search strategy terms.</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76"/>
        <w:gridCol w:w="7087"/>
        <w:gridCol w:w="1647"/>
      </w:tblGrid>
      <w:tr w:rsidR="00482117" w:rsidRPr="00405EE9" w14:paraId="5AC82443" w14:textId="77777777" w:rsidTr="00D42F68">
        <w:tc>
          <w:tcPr>
            <w:tcW w:w="2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C253CA5" w14:textId="77777777"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t>#</w:t>
            </w:r>
          </w:p>
        </w:tc>
        <w:tc>
          <w:tcPr>
            <w:tcW w:w="708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945C1C" w14:textId="77777777"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t>Query</w:t>
            </w:r>
          </w:p>
        </w:tc>
        <w:tc>
          <w:tcPr>
            <w:tcW w:w="1647" w:type="dxa"/>
            <w:tcBorders>
              <w:top w:val="outset" w:sz="6" w:space="0" w:color="auto"/>
              <w:left w:val="outset" w:sz="6" w:space="0" w:color="auto"/>
              <w:bottom w:val="outset" w:sz="6" w:space="0" w:color="auto"/>
              <w:right w:val="outset" w:sz="6" w:space="0" w:color="auto"/>
            </w:tcBorders>
            <w:vAlign w:val="center"/>
          </w:tcPr>
          <w:p w14:paraId="759E73AA" w14:textId="2C93428F"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t xml:space="preserve">Results from </w:t>
            </w:r>
            <w:r w:rsidR="008308AB" w:rsidRPr="008308AB">
              <w:rPr>
                <w:rFonts w:asciiTheme="majorBidi" w:hAnsiTheme="majorBidi" w:cstheme="majorBidi"/>
                <w:b/>
                <w:bCs/>
                <w:sz w:val="24"/>
                <w:szCs w:val="24"/>
              </w:rPr>
              <w:t>1</w:t>
            </w:r>
            <w:r w:rsidR="00BE75AB">
              <w:rPr>
                <w:rFonts w:asciiTheme="majorBidi" w:hAnsiTheme="majorBidi" w:cstheme="majorBidi"/>
                <w:b/>
                <w:bCs/>
                <w:sz w:val="24"/>
                <w:szCs w:val="24"/>
              </w:rPr>
              <w:t>6</w:t>
            </w:r>
            <w:r w:rsidR="008308AB" w:rsidRPr="008308AB">
              <w:rPr>
                <w:rFonts w:asciiTheme="majorBidi" w:hAnsiTheme="majorBidi" w:cstheme="majorBidi"/>
                <w:b/>
                <w:bCs/>
                <w:sz w:val="24"/>
                <w:szCs w:val="24"/>
              </w:rPr>
              <w:t xml:space="preserve"> October 2023</w:t>
            </w:r>
          </w:p>
        </w:tc>
      </w:tr>
      <w:tr w:rsidR="00482117" w:rsidRPr="00405EE9" w14:paraId="0F121B36" w14:textId="77777777" w:rsidTr="00D42F68">
        <w:tc>
          <w:tcPr>
            <w:tcW w:w="2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B240092"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1</w:t>
            </w:r>
          </w:p>
        </w:tc>
        <w:tc>
          <w:tcPr>
            <w:tcW w:w="708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F36BFE6"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TS</w:t>
            </w:r>
            <w:proofErr w:type="gramStart"/>
            <w:r w:rsidRPr="00405EE9">
              <w:rPr>
                <w:rFonts w:asciiTheme="majorBidi" w:hAnsiTheme="majorBidi" w:cstheme="majorBidi"/>
                <w:sz w:val="24"/>
                <w:szCs w:val="24"/>
              </w:rPr>
              <w:t>=(</w:t>
            </w:r>
            <w:proofErr w:type="gramEnd"/>
            <w:r w:rsidRPr="00405EE9">
              <w:rPr>
                <w:rFonts w:asciiTheme="majorBidi" w:hAnsiTheme="majorBidi" w:cstheme="majorBidi"/>
                <w:sz w:val="24"/>
                <w:szCs w:val="24"/>
              </w:rPr>
              <w:t xml:space="preserve">apolipoprotein* or </w:t>
            </w:r>
            <w:proofErr w:type="spellStart"/>
            <w:r w:rsidRPr="00405EE9">
              <w:rPr>
                <w:rFonts w:asciiTheme="majorBidi" w:hAnsiTheme="majorBidi" w:cstheme="majorBidi"/>
                <w:sz w:val="24"/>
                <w:szCs w:val="24"/>
              </w:rPr>
              <w:t>apo?b</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apob</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lipoprotein?b</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lipoproteinb</w:t>
            </w:r>
            <w:proofErr w:type="spellEnd"/>
            <w:r w:rsidRPr="00405EE9">
              <w:rPr>
                <w:rFonts w:asciiTheme="majorBidi" w:hAnsiTheme="majorBidi" w:cstheme="majorBidi"/>
                <w:sz w:val="24"/>
                <w:szCs w:val="24"/>
              </w:rPr>
              <w:t>* or LPB)</w:t>
            </w:r>
          </w:p>
        </w:tc>
        <w:tc>
          <w:tcPr>
            <w:tcW w:w="1647" w:type="dxa"/>
            <w:tcBorders>
              <w:top w:val="outset" w:sz="6" w:space="0" w:color="auto"/>
              <w:left w:val="outset" w:sz="6" w:space="0" w:color="auto"/>
              <w:bottom w:val="outset" w:sz="6" w:space="0" w:color="auto"/>
              <w:right w:val="outset" w:sz="6" w:space="0" w:color="auto"/>
            </w:tcBorders>
            <w:vAlign w:val="center"/>
          </w:tcPr>
          <w:p w14:paraId="326CB2BF" w14:textId="648CB638" w:rsidR="00482117" w:rsidRPr="00405EE9" w:rsidRDefault="00BE4CB7" w:rsidP="00405EE9">
            <w:pPr>
              <w:spacing w:after="0" w:line="480" w:lineRule="auto"/>
              <w:rPr>
                <w:rFonts w:asciiTheme="majorBidi" w:hAnsiTheme="majorBidi" w:cstheme="majorBidi"/>
                <w:sz w:val="24"/>
                <w:szCs w:val="24"/>
              </w:rPr>
            </w:pPr>
            <w:r w:rsidRPr="00BE4CB7">
              <w:rPr>
                <w:rFonts w:asciiTheme="majorBidi" w:hAnsiTheme="majorBidi" w:cstheme="majorBidi"/>
                <w:sz w:val="24"/>
                <w:szCs w:val="24"/>
              </w:rPr>
              <w:t>87,639</w:t>
            </w:r>
          </w:p>
        </w:tc>
      </w:tr>
      <w:tr w:rsidR="00482117" w:rsidRPr="00405EE9" w14:paraId="69556291" w14:textId="77777777" w:rsidTr="00D42F68">
        <w:tc>
          <w:tcPr>
            <w:tcW w:w="2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4AAA794"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2</w:t>
            </w:r>
          </w:p>
        </w:tc>
        <w:tc>
          <w:tcPr>
            <w:tcW w:w="708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1EBC51C"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TS</w:t>
            </w:r>
            <w:proofErr w:type="gramStart"/>
            <w:r w:rsidRPr="00405EE9">
              <w:rPr>
                <w:rFonts w:asciiTheme="majorBidi" w:hAnsiTheme="majorBidi" w:cstheme="majorBidi"/>
                <w:sz w:val="24"/>
                <w:szCs w:val="24"/>
              </w:rPr>
              <w:t>=(</w:t>
            </w:r>
            <w:proofErr w:type="gramEnd"/>
            <w:r w:rsidRPr="00405EE9">
              <w:rPr>
                <w:rFonts w:asciiTheme="majorBidi" w:hAnsiTheme="majorBidi" w:cstheme="majorBidi"/>
                <w:sz w:val="24"/>
                <w:szCs w:val="24"/>
              </w:rPr>
              <w:t xml:space="preserve">child* or </w:t>
            </w:r>
            <w:proofErr w:type="spellStart"/>
            <w:r w:rsidRPr="00405EE9">
              <w:rPr>
                <w:rFonts w:asciiTheme="majorBidi" w:hAnsiTheme="majorBidi" w:cstheme="majorBidi"/>
                <w:sz w:val="24"/>
                <w:szCs w:val="24"/>
              </w:rPr>
              <w:t>adolescen</w:t>
            </w:r>
            <w:proofErr w:type="spellEnd"/>
            <w:r w:rsidRPr="00405EE9">
              <w:rPr>
                <w:rFonts w:asciiTheme="majorBidi" w:hAnsiTheme="majorBidi" w:cstheme="majorBidi"/>
                <w:sz w:val="24"/>
                <w:szCs w:val="24"/>
              </w:rPr>
              <w:t xml:space="preserve">* or youth* or infant* or infancy* or newborn* or </w:t>
            </w:r>
            <w:proofErr w:type="spellStart"/>
            <w:r w:rsidRPr="00405EE9">
              <w:rPr>
                <w:rFonts w:asciiTheme="majorBidi" w:hAnsiTheme="majorBidi" w:cstheme="majorBidi"/>
                <w:sz w:val="24"/>
                <w:szCs w:val="24"/>
              </w:rPr>
              <w:t>pediatric</w:t>
            </w:r>
            <w:proofErr w:type="spellEnd"/>
            <w:r w:rsidRPr="00405EE9">
              <w:rPr>
                <w:rFonts w:asciiTheme="majorBidi" w:hAnsiTheme="majorBidi" w:cstheme="majorBidi"/>
                <w:sz w:val="24"/>
                <w:szCs w:val="24"/>
              </w:rPr>
              <w:t xml:space="preserve">* or paediatric* or </w:t>
            </w:r>
            <w:proofErr w:type="spellStart"/>
            <w:r w:rsidRPr="00405EE9">
              <w:rPr>
                <w:rFonts w:asciiTheme="majorBidi" w:hAnsiTheme="majorBidi" w:cstheme="majorBidi"/>
                <w:sz w:val="24"/>
                <w:szCs w:val="24"/>
              </w:rPr>
              <w:t>pubert</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pre?pubert</w:t>
            </w:r>
            <w:proofErr w:type="spellEnd"/>
            <w:r w:rsidRPr="00405EE9">
              <w:rPr>
                <w:rFonts w:asciiTheme="majorBidi" w:hAnsiTheme="majorBidi" w:cstheme="majorBidi"/>
                <w:sz w:val="24"/>
                <w:szCs w:val="24"/>
              </w:rPr>
              <w:t>* or boy* or girl*)</w:t>
            </w:r>
          </w:p>
        </w:tc>
        <w:tc>
          <w:tcPr>
            <w:tcW w:w="1647" w:type="dxa"/>
            <w:tcBorders>
              <w:top w:val="outset" w:sz="6" w:space="0" w:color="auto"/>
              <w:left w:val="outset" w:sz="6" w:space="0" w:color="auto"/>
              <w:bottom w:val="outset" w:sz="6" w:space="0" w:color="auto"/>
              <w:right w:val="outset" w:sz="6" w:space="0" w:color="auto"/>
            </w:tcBorders>
            <w:vAlign w:val="center"/>
          </w:tcPr>
          <w:p w14:paraId="2CF5B60A" w14:textId="023150EF" w:rsidR="00482117" w:rsidRPr="00405EE9" w:rsidRDefault="00BE4CB7" w:rsidP="00405EE9">
            <w:pPr>
              <w:spacing w:after="0" w:line="480" w:lineRule="auto"/>
              <w:rPr>
                <w:rFonts w:asciiTheme="majorBidi" w:hAnsiTheme="majorBidi" w:cstheme="majorBidi"/>
                <w:sz w:val="24"/>
                <w:szCs w:val="24"/>
              </w:rPr>
            </w:pPr>
            <w:r w:rsidRPr="00BE4CB7">
              <w:rPr>
                <w:rFonts w:asciiTheme="majorBidi" w:hAnsiTheme="majorBidi" w:cstheme="majorBidi"/>
                <w:sz w:val="24"/>
                <w:szCs w:val="24"/>
              </w:rPr>
              <w:t>3,378,150</w:t>
            </w:r>
          </w:p>
        </w:tc>
      </w:tr>
      <w:tr w:rsidR="00482117" w:rsidRPr="00405EE9" w14:paraId="4C81CF9C" w14:textId="77777777" w:rsidTr="00D42F68">
        <w:tc>
          <w:tcPr>
            <w:tcW w:w="2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B332B7"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3</w:t>
            </w:r>
          </w:p>
        </w:tc>
        <w:tc>
          <w:tcPr>
            <w:tcW w:w="708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4AD4861"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TS</w:t>
            </w:r>
            <w:proofErr w:type="gramStart"/>
            <w:r w:rsidRPr="00405EE9">
              <w:rPr>
                <w:rFonts w:asciiTheme="majorBidi" w:hAnsiTheme="majorBidi" w:cstheme="majorBidi"/>
                <w:sz w:val="24"/>
                <w:szCs w:val="24"/>
              </w:rPr>
              <w:t>=(</w:t>
            </w:r>
            <w:proofErr w:type="gramEnd"/>
            <w:r w:rsidRPr="00405EE9">
              <w:rPr>
                <w:rFonts w:asciiTheme="majorBidi" w:hAnsiTheme="majorBidi" w:cstheme="majorBidi"/>
                <w:sz w:val="24"/>
                <w:szCs w:val="24"/>
              </w:rPr>
              <w:t xml:space="preserve">track* or persist* or </w:t>
            </w:r>
            <w:proofErr w:type="spellStart"/>
            <w:r w:rsidRPr="00405EE9">
              <w:rPr>
                <w:rFonts w:asciiTheme="majorBidi" w:hAnsiTheme="majorBidi" w:cstheme="majorBidi"/>
                <w:sz w:val="24"/>
                <w:szCs w:val="24"/>
              </w:rPr>
              <w:t>correlat</w:t>
            </w:r>
            <w:proofErr w:type="spellEnd"/>
            <w:r w:rsidRPr="00405EE9">
              <w:rPr>
                <w:rFonts w:asciiTheme="majorBidi" w:hAnsiTheme="majorBidi" w:cstheme="majorBidi"/>
                <w:sz w:val="24"/>
                <w:szCs w:val="24"/>
              </w:rPr>
              <w:t xml:space="preserve">* or stable* or </w:t>
            </w:r>
            <w:proofErr w:type="spellStart"/>
            <w:r w:rsidRPr="00405EE9">
              <w:rPr>
                <w:rFonts w:asciiTheme="majorBidi" w:hAnsiTheme="majorBidi" w:cstheme="majorBidi"/>
                <w:sz w:val="24"/>
                <w:szCs w:val="24"/>
              </w:rPr>
              <w:t>stabil</w:t>
            </w:r>
            <w:proofErr w:type="spellEnd"/>
            <w:r w:rsidRPr="00405EE9">
              <w:rPr>
                <w:rFonts w:asciiTheme="majorBidi" w:hAnsiTheme="majorBidi" w:cstheme="majorBidi"/>
                <w:sz w:val="24"/>
                <w:szCs w:val="24"/>
              </w:rPr>
              <w:t>*)</w:t>
            </w:r>
          </w:p>
        </w:tc>
        <w:tc>
          <w:tcPr>
            <w:tcW w:w="1647" w:type="dxa"/>
            <w:tcBorders>
              <w:top w:val="outset" w:sz="6" w:space="0" w:color="auto"/>
              <w:left w:val="outset" w:sz="6" w:space="0" w:color="auto"/>
              <w:bottom w:val="outset" w:sz="6" w:space="0" w:color="auto"/>
              <w:right w:val="outset" w:sz="6" w:space="0" w:color="auto"/>
            </w:tcBorders>
            <w:vAlign w:val="center"/>
          </w:tcPr>
          <w:p w14:paraId="36BEB064" w14:textId="3D3CA472" w:rsidR="00482117" w:rsidRPr="00405EE9" w:rsidRDefault="00BE4CB7" w:rsidP="00405EE9">
            <w:pPr>
              <w:spacing w:after="0" w:line="480" w:lineRule="auto"/>
              <w:rPr>
                <w:rFonts w:asciiTheme="majorBidi" w:hAnsiTheme="majorBidi" w:cstheme="majorBidi"/>
                <w:sz w:val="24"/>
                <w:szCs w:val="24"/>
              </w:rPr>
            </w:pPr>
            <w:r w:rsidRPr="00BE4CB7">
              <w:rPr>
                <w:rFonts w:asciiTheme="majorBidi" w:hAnsiTheme="majorBidi" w:cstheme="majorBidi"/>
                <w:sz w:val="24"/>
                <w:szCs w:val="24"/>
              </w:rPr>
              <w:t>8,504,965</w:t>
            </w:r>
          </w:p>
        </w:tc>
      </w:tr>
      <w:tr w:rsidR="00482117" w:rsidRPr="00405EE9" w14:paraId="730C654B" w14:textId="77777777" w:rsidTr="00D42F68">
        <w:tc>
          <w:tcPr>
            <w:tcW w:w="2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066100"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4</w:t>
            </w:r>
          </w:p>
        </w:tc>
        <w:tc>
          <w:tcPr>
            <w:tcW w:w="708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EC401DC"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#1 AND #2 AND #3</w:t>
            </w:r>
          </w:p>
        </w:tc>
        <w:tc>
          <w:tcPr>
            <w:tcW w:w="1647" w:type="dxa"/>
            <w:tcBorders>
              <w:top w:val="outset" w:sz="6" w:space="0" w:color="auto"/>
              <w:left w:val="outset" w:sz="6" w:space="0" w:color="auto"/>
              <w:bottom w:val="outset" w:sz="6" w:space="0" w:color="auto"/>
              <w:right w:val="outset" w:sz="6" w:space="0" w:color="auto"/>
            </w:tcBorders>
            <w:vAlign w:val="center"/>
          </w:tcPr>
          <w:p w14:paraId="30882BFD" w14:textId="792C1D8B" w:rsidR="00482117" w:rsidRPr="00405EE9" w:rsidRDefault="00BE4CB7" w:rsidP="00405EE9">
            <w:pPr>
              <w:spacing w:after="0" w:line="480" w:lineRule="auto"/>
              <w:rPr>
                <w:rFonts w:asciiTheme="majorBidi" w:hAnsiTheme="majorBidi" w:cstheme="majorBidi"/>
                <w:sz w:val="24"/>
                <w:szCs w:val="24"/>
              </w:rPr>
            </w:pPr>
            <w:r>
              <w:rPr>
                <w:rFonts w:asciiTheme="majorBidi" w:hAnsiTheme="majorBidi" w:cstheme="majorBidi"/>
                <w:sz w:val="24"/>
                <w:szCs w:val="24"/>
              </w:rPr>
              <w:t>786</w:t>
            </w:r>
          </w:p>
        </w:tc>
      </w:tr>
    </w:tbl>
    <w:p w14:paraId="3D96ED06" w14:textId="063E480A"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sz w:val="24"/>
          <w:szCs w:val="24"/>
        </w:rPr>
        <w:t xml:space="preserve">Web of Science Core Collection (Editions: All) &lt;1945 to </w:t>
      </w:r>
      <w:r w:rsidR="00BE4CB7">
        <w:rPr>
          <w:rFonts w:asciiTheme="majorBidi" w:hAnsiTheme="majorBidi" w:cstheme="majorBidi"/>
          <w:sz w:val="24"/>
          <w:szCs w:val="24"/>
        </w:rPr>
        <w:t>16 October 2023</w:t>
      </w:r>
      <w:r w:rsidRPr="00405EE9">
        <w:rPr>
          <w:rFonts w:asciiTheme="majorBidi" w:hAnsiTheme="majorBidi" w:cstheme="majorBidi"/>
          <w:sz w:val="24"/>
          <w:szCs w:val="24"/>
        </w:rPr>
        <w:t>&gt;.</w:t>
      </w:r>
      <w:r w:rsidRPr="00405EE9">
        <w:rPr>
          <w:rFonts w:asciiTheme="majorBidi" w:hAnsiTheme="majorBidi" w:cstheme="majorBidi"/>
          <w:sz w:val="24"/>
          <w:szCs w:val="24"/>
        </w:rPr>
        <w:br/>
      </w:r>
    </w:p>
    <w:p w14:paraId="620FE5E8" w14:textId="77777777" w:rsidR="00482117" w:rsidRPr="00405EE9" w:rsidRDefault="00482117" w:rsidP="00405EE9">
      <w:pPr>
        <w:spacing w:after="0" w:line="480" w:lineRule="auto"/>
        <w:rPr>
          <w:rFonts w:asciiTheme="majorBidi" w:hAnsiTheme="majorBidi" w:cstheme="majorBidi"/>
          <w:b/>
          <w:bCs/>
          <w:sz w:val="24"/>
          <w:szCs w:val="24"/>
        </w:rPr>
      </w:pPr>
    </w:p>
    <w:p w14:paraId="16F3D03F" w14:textId="23D484D4"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b/>
          <w:bCs/>
          <w:sz w:val="24"/>
          <w:szCs w:val="24"/>
        </w:rPr>
        <w:t>Supplementa</w:t>
      </w:r>
      <w:r w:rsidR="00677EE6">
        <w:rPr>
          <w:rFonts w:asciiTheme="majorBidi" w:hAnsiTheme="majorBidi" w:cstheme="majorBidi"/>
          <w:b/>
          <w:bCs/>
          <w:sz w:val="24"/>
          <w:szCs w:val="24"/>
        </w:rPr>
        <w:t>ry</w:t>
      </w:r>
      <w:r w:rsidRPr="00405EE9">
        <w:rPr>
          <w:rFonts w:asciiTheme="majorBidi" w:hAnsiTheme="majorBidi" w:cstheme="majorBidi"/>
          <w:b/>
          <w:bCs/>
          <w:sz w:val="24"/>
          <w:szCs w:val="24"/>
        </w:rPr>
        <w:t xml:space="preserve"> Table 2d. Google Scholar search strategy terms.</w:t>
      </w:r>
    </w:p>
    <w:tbl>
      <w:tblPr>
        <w:tblW w:w="0" w:type="auto"/>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76"/>
        <w:gridCol w:w="4819"/>
        <w:gridCol w:w="3915"/>
      </w:tblGrid>
      <w:tr w:rsidR="00482117" w:rsidRPr="00405EE9" w14:paraId="34827E9E" w14:textId="77777777" w:rsidTr="00BE4CB7">
        <w:tc>
          <w:tcPr>
            <w:tcW w:w="2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288C7FF" w14:textId="77777777"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t>#</w:t>
            </w:r>
          </w:p>
        </w:tc>
        <w:tc>
          <w:tcPr>
            <w:tcW w:w="481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46D4392" w14:textId="77777777"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t>Query</w:t>
            </w:r>
          </w:p>
        </w:tc>
        <w:tc>
          <w:tcPr>
            <w:tcW w:w="391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C63240" w14:textId="4E471786"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t xml:space="preserve">Results from </w:t>
            </w:r>
            <w:r w:rsidR="00BE75AB">
              <w:rPr>
                <w:rFonts w:asciiTheme="majorBidi" w:hAnsiTheme="majorBidi" w:cstheme="majorBidi"/>
                <w:b/>
                <w:bCs/>
                <w:sz w:val="24"/>
                <w:szCs w:val="24"/>
              </w:rPr>
              <w:t>16 Oct 2023</w:t>
            </w:r>
          </w:p>
        </w:tc>
      </w:tr>
      <w:tr w:rsidR="00482117" w:rsidRPr="00405EE9" w14:paraId="4AFB7D42" w14:textId="77777777" w:rsidTr="00BE4CB7">
        <w:tc>
          <w:tcPr>
            <w:tcW w:w="2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40442D"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lastRenderedPageBreak/>
              <w:t>1</w:t>
            </w:r>
          </w:p>
        </w:tc>
        <w:tc>
          <w:tcPr>
            <w:tcW w:w="481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5841E7A" w14:textId="77777777"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 xml:space="preserve">(apolipoprotein* OR apo b* OR </w:t>
            </w:r>
            <w:proofErr w:type="spellStart"/>
            <w:r w:rsidRPr="00405EE9">
              <w:rPr>
                <w:rFonts w:asciiTheme="majorBidi" w:hAnsiTheme="majorBidi" w:cstheme="majorBidi"/>
                <w:sz w:val="24"/>
                <w:szCs w:val="24"/>
              </w:rPr>
              <w:t>apob</w:t>
            </w:r>
            <w:proofErr w:type="spellEnd"/>
            <w:r w:rsidRPr="00405EE9">
              <w:rPr>
                <w:rFonts w:asciiTheme="majorBidi" w:hAnsiTheme="majorBidi" w:cstheme="majorBidi"/>
                <w:sz w:val="24"/>
                <w:szCs w:val="24"/>
              </w:rPr>
              <w:t xml:space="preserve">* OR </w:t>
            </w:r>
            <w:proofErr w:type="spellStart"/>
            <w:r w:rsidRPr="00405EE9">
              <w:rPr>
                <w:rFonts w:asciiTheme="majorBidi" w:hAnsiTheme="majorBidi" w:cstheme="majorBidi"/>
                <w:sz w:val="24"/>
                <w:szCs w:val="24"/>
              </w:rPr>
              <w:t>lpb</w:t>
            </w:r>
            <w:proofErr w:type="spellEnd"/>
            <w:r w:rsidRPr="00405EE9">
              <w:rPr>
                <w:rFonts w:asciiTheme="majorBidi" w:hAnsiTheme="majorBidi" w:cstheme="majorBidi"/>
                <w:sz w:val="24"/>
                <w:szCs w:val="24"/>
              </w:rPr>
              <w:t xml:space="preserve">) AND (child* OR </w:t>
            </w:r>
            <w:proofErr w:type="spellStart"/>
            <w:r w:rsidRPr="00405EE9">
              <w:rPr>
                <w:rFonts w:asciiTheme="majorBidi" w:hAnsiTheme="majorBidi" w:cstheme="majorBidi"/>
                <w:sz w:val="24"/>
                <w:szCs w:val="24"/>
              </w:rPr>
              <w:t>adolescen</w:t>
            </w:r>
            <w:proofErr w:type="spellEnd"/>
            <w:r w:rsidRPr="00405EE9">
              <w:rPr>
                <w:rFonts w:asciiTheme="majorBidi" w:hAnsiTheme="majorBidi" w:cstheme="majorBidi"/>
                <w:sz w:val="24"/>
                <w:szCs w:val="24"/>
              </w:rPr>
              <w:t xml:space="preserve">* OR youth* OR infant* OR infancy* OR newborn* OR </w:t>
            </w:r>
            <w:proofErr w:type="spellStart"/>
            <w:r w:rsidRPr="00405EE9">
              <w:rPr>
                <w:rFonts w:asciiTheme="majorBidi" w:hAnsiTheme="majorBidi" w:cstheme="majorBidi"/>
                <w:sz w:val="24"/>
                <w:szCs w:val="24"/>
              </w:rPr>
              <w:t>pediatric</w:t>
            </w:r>
            <w:proofErr w:type="spellEnd"/>
            <w:r w:rsidRPr="00405EE9">
              <w:rPr>
                <w:rFonts w:asciiTheme="majorBidi" w:hAnsiTheme="majorBidi" w:cstheme="majorBidi"/>
                <w:sz w:val="24"/>
                <w:szCs w:val="24"/>
              </w:rPr>
              <w:t xml:space="preserve">* or paediatric* or </w:t>
            </w:r>
            <w:proofErr w:type="spellStart"/>
            <w:r w:rsidRPr="00405EE9">
              <w:rPr>
                <w:rFonts w:asciiTheme="majorBidi" w:hAnsiTheme="majorBidi" w:cstheme="majorBidi"/>
                <w:sz w:val="24"/>
                <w:szCs w:val="24"/>
              </w:rPr>
              <w:t>pubert</w:t>
            </w:r>
            <w:proofErr w:type="spellEnd"/>
            <w:r w:rsidRPr="00405EE9">
              <w:rPr>
                <w:rFonts w:asciiTheme="majorBidi" w:hAnsiTheme="majorBidi" w:cstheme="majorBidi"/>
                <w:sz w:val="24"/>
                <w:szCs w:val="24"/>
              </w:rPr>
              <w:t xml:space="preserve">* or boy* or girl*) AND (track* OR persist* OR </w:t>
            </w:r>
            <w:proofErr w:type="spellStart"/>
            <w:r w:rsidRPr="00405EE9">
              <w:rPr>
                <w:rFonts w:asciiTheme="majorBidi" w:hAnsiTheme="majorBidi" w:cstheme="majorBidi"/>
                <w:sz w:val="24"/>
                <w:szCs w:val="24"/>
              </w:rPr>
              <w:t>correlat</w:t>
            </w:r>
            <w:proofErr w:type="spellEnd"/>
            <w:r w:rsidRPr="00405EE9">
              <w:rPr>
                <w:rFonts w:asciiTheme="majorBidi" w:hAnsiTheme="majorBidi" w:cstheme="majorBidi"/>
                <w:sz w:val="24"/>
                <w:szCs w:val="24"/>
              </w:rPr>
              <w:t xml:space="preserve">* OR stable* OR </w:t>
            </w:r>
            <w:proofErr w:type="spellStart"/>
            <w:r w:rsidRPr="00405EE9">
              <w:rPr>
                <w:rFonts w:asciiTheme="majorBidi" w:hAnsiTheme="majorBidi" w:cstheme="majorBidi"/>
                <w:sz w:val="24"/>
                <w:szCs w:val="24"/>
              </w:rPr>
              <w:t>stabil</w:t>
            </w:r>
            <w:proofErr w:type="spellEnd"/>
            <w:r w:rsidRPr="00405EE9">
              <w:rPr>
                <w:rFonts w:asciiTheme="majorBidi" w:hAnsiTheme="majorBidi" w:cstheme="majorBidi"/>
                <w:sz w:val="24"/>
                <w:szCs w:val="24"/>
              </w:rPr>
              <w:t>*)</w:t>
            </w:r>
          </w:p>
        </w:tc>
        <w:tc>
          <w:tcPr>
            <w:tcW w:w="391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8922DFF" w14:textId="487D6F9E" w:rsidR="00482117" w:rsidRPr="00405EE9" w:rsidRDefault="00482117" w:rsidP="00405EE9">
            <w:pPr>
              <w:spacing w:after="0" w:line="480" w:lineRule="auto"/>
              <w:rPr>
                <w:rFonts w:asciiTheme="majorBidi" w:hAnsiTheme="majorBidi" w:cstheme="majorBidi"/>
                <w:sz w:val="24"/>
                <w:szCs w:val="24"/>
              </w:rPr>
            </w:pPr>
            <w:r w:rsidRPr="00405EE9">
              <w:rPr>
                <w:rFonts w:asciiTheme="majorBidi" w:hAnsiTheme="majorBidi" w:cstheme="majorBidi"/>
                <w:sz w:val="24"/>
                <w:szCs w:val="24"/>
              </w:rPr>
              <w:t>First 200 of 1270 sorted by relevance</w:t>
            </w:r>
            <w:r w:rsidR="00BE4CB7">
              <w:t xml:space="preserve"> </w:t>
            </w:r>
            <w:r w:rsidR="00BE4CB7" w:rsidRPr="00BE4CB7">
              <w:rPr>
                <w:rFonts w:asciiTheme="majorBidi" w:hAnsiTheme="majorBidi" w:cstheme="majorBidi"/>
                <w:sz w:val="24"/>
                <w:szCs w:val="24"/>
              </w:rPr>
              <w:t xml:space="preserve">on 14 January 2022 + </w:t>
            </w:r>
            <w:r w:rsidR="00BE4CB7">
              <w:rPr>
                <w:rFonts w:asciiTheme="majorBidi" w:hAnsiTheme="majorBidi" w:cstheme="majorBidi"/>
                <w:sz w:val="24"/>
                <w:szCs w:val="24"/>
              </w:rPr>
              <w:t xml:space="preserve">new records </w:t>
            </w:r>
            <w:r w:rsidR="00BE4CB7" w:rsidRPr="00BE4CB7">
              <w:rPr>
                <w:rFonts w:asciiTheme="majorBidi" w:hAnsiTheme="majorBidi" w:cstheme="majorBidi"/>
                <w:sz w:val="24"/>
                <w:szCs w:val="24"/>
              </w:rPr>
              <w:t xml:space="preserve">published since 2022 in first 200 </w:t>
            </w:r>
            <w:r w:rsidR="007203F5">
              <w:rPr>
                <w:rFonts w:asciiTheme="majorBidi" w:hAnsiTheme="majorBidi" w:cstheme="majorBidi"/>
                <w:sz w:val="24"/>
                <w:szCs w:val="24"/>
              </w:rPr>
              <w:t xml:space="preserve">of 1500 </w:t>
            </w:r>
            <w:r w:rsidR="00BE4CB7" w:rsidRPr="00BE4CB7">
              <w:rPr>
                <w:rFonts w:asciiTheme="majorBidi" w:hAnsiTheme="majorBidi" w:cstheme="majorBidi"/>
                <w:sz w:val="24"/>
                <w:szCs w:val="24"/>
              </w:rPr>
              <w:t>sorted by relevance on 16 October 2023</w:t>
            </w:r>
          </w:p>
        </w:tc>
      </w:tr>
    </w:tbl>
    <w:p w14:paraId="2D011CDA" w14:textId="1DBAB0AE"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sz w:val="24"/>
          <w:szCs w:val="24"/>
        </w:rPr>
        <w:t xml:space="preserve">Google Scholar &lt;no lower limit to </w:t>
      </w:r>
      <w:r w:rsidR="008308AB" w:rsidRPr="008308AB">
        <w:rPr>
          <w:rFonts w:asciiTheme="majorBidi" w:hAnsiTheme="majorBidi" w:cstheme="majorBidi"/>
          <w:sz w:val="24"/>
          <w:szCs w:val="24"/>
        </w:rPr>
        <w:t>1</w:t>
      </w:r>
      <w:r w:rsidR="00BE4CB7">
        <w:rPr>
          <w:rFonts w:asciiTheme="majorBidi" w:hAnsiTheme="majorBidi" w:cstheme="majorBidi"/>
          <w:sz w:val="24"/>
          <w:szCs w:val="24"/>
        </w:rPr>
        <w:t>6</w:t>
      </w:r>
      <w:r w:rsidR="008308AB" w:rsidRPr="008308AB">
        <w:rPr>
          <w:rFonts w:asciiTheme="majorBidi" w:hAnsiTheme="majorBidi" w:cstheme="majorBidi"/>
          <w:sz w:val="24"/>
          <w:szCs w:val="24"/>
        </w:rPr>
        <w:t xml:space="preserve"> October 2023</w:t>
      </w:r>
      <w:r w:rsidRPr="00405EE9">
        <w:rPr>
          <w:rFonts w:asciiTheme="majorBidi" w:hAnsiTheme="majorBidi" w:cstheme="majorBidi"/>
          <w:sz w:val="24"/>
          <w:szCs w:val="24"/>
        </w:rPr>
        <w:t>&gt;.</w:t>
      </w:r>
    </w:p>
    <w:p w14:paraId="1EBCA2CD" w14:textId="77777777" w:rsidR="003F302E" w:rsidRPr="00405EE9" w:rsidRDefault="003F302E" w:rsidP="00405EE9">
      <w:pPr>
        <w:spacing w:after="0" w:line="480" w:lineRule="auto"/>
        <w:rPr>
          <w:rFonts w:asciiTheme="majorBidi" w:hAnsiTheme="majorBidi" w:cstheme="majorBidi"/>
          <w:sz w:val="24"/>
          <w:szCs w:val="24"/>
        </w:rPr>
      </w:pPr>
    </w:p>
    <w:p w14:paraId="45BE5083" w14:textId="77777777" w:rsidR="00482117" w:rsidRPr="00405EE9" w:rsidRDefault="00482117" w:rsidP="00405EE9">
      <w:pPr>
        <w:spacing w:after="0" w:line="480" w:lineRule="auto"/>
        <w:rPr>
          <w:rFonts w:asciiTheme="majorBidi" w:hAnsiTheme="majorBidi" w:cstheme="majorBidi"/>
          <w:sz w:val="24"/>
          <w:szCs w:val="24"/>
        </w:rPr>
        <w:sectPr w:rsidR="00482117" w:rsidRPr="00405EE9" w:rsidSect="00482117">
          <w:pgSz w:w="11906" w:h="16838"/>
          <w:pgMar w:top="1440" w:right="1440" w:bottom="1440" w:left="1440" w:header="708" w:footer="708" w:gutter="0"/>
          <w:cols w:space="708"/>
          <w:docGrid w:linePitch="360"/>
        </w:sectPr>
      </w:pPr>
    </w:p>
    <w:p w14:paraId="31239AB7" w14:textId="74B920CD" w:rsidR="00482117" w:rsidRPr="00405EE9" w:rsidRDefault="00482117" w:rsidP="00405EE9">
      <w:pPr>
        <w:adjustRightInd w:val="0"/>
        <w:snapToGrid w:val="0"/>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lastRenderedPageBreak/>
        <w:t>Supplementa</w:t>
      </w:r>
      <w:r w:rsidR="00677EE6">
        <w:rPr>
          <w:rFonts w:asciiTheme="majorBidi" w:hAnsiTheme="majorBidi" w:cstheme="majorBidi"/>
          <w:b/>
          <w:bCs/>
          <w:sz w:val="24"/>
          <w:szCs w:val="24"/>
        </w:rPr>
        <w:t>ry</w:t>
      </w:r>
      <w:r w:rsidRPr="00405EE9">
        <w:rPr>
          <w:rFonts w:asciiTheme="majorBidi" w:hAnsiTheme="majorBidi" w:cstheme="majorBidi"/>
          <w:b/>
          <w:bCs/>
          <w:sz w:val="24"/>
          <w:szCs w:val="24"/>
        </w:rPr>
        <w:t xml:space="preserve"> Table 3. Summary of extracted data</w:t>
      </w:r>
    </w:p>
    <w:tbl>
      <w:tblPr>
        <w:tblStyle w:val="TableGrid"/>
        <w:tblW w:w="0" w:type="auto"/>
        <w:tblLayout w:type="fixed"/>
        <w:tblLook w:val="04A0" w:firstRow="1" w:lastRow="0" w:firstColumn="1" w:lastColumn="0" w:noHBand="0" w:noVBand="1"/>
      </w:tblPr>
      <w:tblGrid>
        <w:gridCol w:w="1700"/>
        <w:gridCol w:w="3824"/>
        <w:gridCol w:w="1134"/>
        <w:gridCol w:w="850"/>
        <w:gridCol w:w="992"/>
        <w:gridCol w:w="2552"/>
        <w:gridCol w:w="850"/>
        <w:gridCol w:w="993"/>
        <w:gridCol w:w="1053"/>
      </w:tblGrid>
      <w:tr w:rsidR="00482117" w:rsidRPr="00766D10" w14:paraId="69CEB213" w14:textId="77777777" w:rsidTr="00766D10">
        <w:trPr>
          <w:trHeight w:val="552"/>
          <w:tblHeader/>
        </w:trPr>
        <w:tc>
          <w:tcPr>
            <w:tcW w:w="1700" w:type="dxa"/>
            <w:noWrap/>
            <w:vAlign w:val="center"/>
            <w:hideMark/>
          </w:tcPr>
          <w:p w14:paraId="3DF33240" w14:textId="77777777" w:rsidR="00482117" w:rsidRPr="00766D10" w:rsidRDefault="00482117" w:rsidP="00766D10">
            <w:pPr>
              <w:adjustRightInd w:val="0"/>
              <w:snapToGrid w:val="0"/>
              <w:spacing w:line="480" w:lineRule="auto"/>
              <w:rPr>
                <w:rFonts w:asciiTheme="majorBidi" w:hAnsiTheme="majorBidi" w:cstheme="majorBidi"/>
                <w:b/>
                <w:bCs/>
                <w:sz w:val="16"/>
                <w:szCs w:val="16"/>
              </w:rPr>
            </w:pPr>
            <w:r w:rsidRPr="00766D10">
              <w:rPr>
                <w:rFonts w:asciiTheme="majorBidi" w:hAnsiTheme="majorBidi" w:cstheme="majorBidi"/>
                <w:b/>
                <w:bCs/>
                <w:sz w:val="16"/>
                <w:szCs w:val="16"/>
              </w:rPr>
              <w:t>Cohort</w:t>
            </w:r>
          </w:p>
        </w:tc>
        <w:tc>
          <w:tcPr>
            <w:tcW w:w="3824" w:type="dxa"/>
            <w:vAlign w:val="center"/>
            <w:hideMark/>
          </w:tcPr>
          <w:p w14:paraId="35DB9DF0" w14:textId="77777777" w:rsidR="00482117" w:rsidRPr="00766D10" w:rsidRDefault="00482117" w:rsidP="00766D10">
            <w:pPr>
              <w:adjustRightInd w:val="0"/>
              <w:snapToGrid w:val="0"/>
              <w:spacing w:line="480" w:lineRule="auto"/>
              <w:rPr>
                <w:rFonts w:asciiTheme="majorBidi" w:hAnsiTheme="majorBidi" w:cstheme="majorBidi"/>
                <w:b/>
                <w:bCs/>
                <w:sz w:val="16"/>
                <w:szCs w:val="16"/>
              </w:rPr>
            </w:pPr>
            <w:r w:rsidRPr="00766D10">
              <w:rPr>
                <w:rFonts w:asciiTheme="majorBidi" w:hAnsiTheme="majorBidi" w:cstheme="majorBidi"/>
                <w:b/>
                <w:bCs/>
                <w:sz w:val="16"/>
                <w:szCs w:val="16"/>
              </w:rPr>
              <w:t>Study (publication)</w:t>
            </w:r>
          </w:p>
        </w:tc>
        <w:tc>
          <w:tcPr>
            <w:tcW w:w="1134" w:type="dxa"/>
            <w:vAlign w:val="center"/>
            <w:hideMark/>
          </w:tcPr>
          <w:p w14:paraId="4546CE1D" w14:textId="77777777" w:rsidR="00482117" w:rsidRPr="00766D10" w:rsidRDefault="00482117" w:rsidP="00766D10">
            <w:pPr>
              <w:adjustRightInd w:val="0"/>
              <w:snapToGrid w:val="0"/>
              <w:spacing w:line="480" w:lineRule="auto"/>
              <w:rPr>
                <w:rFonts w:asciiTheme="majorBidi" w:hAnsiTheme="majorBidi" w:cstheme="majorBidi"/>
                <w:b/>
                <w:bCs/>
                <w:sz w:val="16"/>
                <w:szCs w:val="16"/>
              </w:rPr>
            </w:pPr>
            <w:r w:rsidRPr="00766D10">
              <w:rPr>
                <w:rFonts w:asciiTheme="majorBidi" w:hAnsiTheme="majorBidi" w:cstheme="majorBidi"/>
                <w:b/>
                <w:bCs/>
                <w:sz w:val="16"/>
                <w:szCs w:val="16"/>
              </w:rPr>
              <w:t>Lipid</w:t>
            </w:r>
          </w:p>
        </w:tc>
        <w:tc>
          <w:tcPr>
            <w:tcW w:w="850" w:type="dxa"/>
            <w:vAlign w:val="center"/>
            <w:hideMark/>
          </w:tcPr>
          <w:p w14:paraId="485E04C7" w14:textId="77777777" w:rsidR="00482117" w:rsidRPr="00766D10" w:rsidRDefault="00482117" w:rsidP="00766D10">
            <w:pPr>
              <w:adjustRightInd w:val="0"/>
              <w:snapToGrid w:val="0"/>
              <w:spacing w:line="480" w:lineRule="auto"/>
              <w:rPr>
                <w:rFonts w:asciiTheme="majorBidi" w:hAnsiTheme="majorBidi" w:cstheme="majorBidi"/>
                <w:b/>
                <w:bCs/>
                <w:sz w:val="16"/>
                <w:szCs w:val="16"/>
              </w:rPr>
            </w:pPr>
            <w:r w:rsidRPr="00766D10">
              <w:rPr>
                <w:rFonts w:asciiTheme="majorBidi" w:hAnsiTheme="majorBidi" w:cstheme="majorBidi"/>
                <w:b/>
                <w:bCs/>
                <w:sz w:val="16"/>
                <w:szCs w:val="16"/>
              </w:rPr>
              <w:t>Effect size, r</w:t>
            </w:r>
          </w:p>
        </w:tc>
        <w:tc>
          <w:tcPr>
            <w:tcW w:w="992" w:type="dxa"/>
            <w:vAlign w:val="center"/>
            <w:hideMark/>
          </w:tcPr>
          <w:p w14:paraId="59EA22C1" w14:textId="77777777" w:rsidR="00482117" w:rsidRPr="00766D10" w:rsidRDefault="00482117" w:rsidP="00766D10">
            <w:pPr>
              <w:adjustRightInd w:val="0"/>
              <w:snapToGrid w:val="0"/>
              <w:spacing w:line="480" w:lineRule="auto"/>
              <w:rPr>
                <w:rFonts w:asciiTheme="majorBidi" w:hAnsiTheme="majorBidi" w:cstheme="majorBidi"/>
                <w:b/>
                <w:bCs/>
                <w:sz w:val="16"/>
                <w:szCs w:val="16"/>
              </w:rPr>
            </w:pPr>
            <w:r w:rsidRPr="00766D10">
              <w:rPr>
                <w:rFonts w:asciiTheme="majorBidi" w:hAnsiTheme="majorBidi" w:cstheme="majorBidi"/>
                <w:b/>
                <w:bCs/>
                <w:sz w:val="16"/>
                <w:szCs w:val="16"/>
              </w:rPr>
              <w:t>Sample size, n</w:t>
            </w:r>
          </w:p>
        </w:tc>
        <w:tc>
          <w:tcPr>
            <w:tcW w:w="2552" w:type="dxa"/>
            <w:vAlign w:val="center"/>
            <w:hideMark/>
          </w:tcPr>
          <w:p w14:paraId="06442580" w14:textId="77777777" w:rsidR="00482117" w:rsidRPr="00766D10" w:rsidRDefault="00482117" w:rsidP="00766D10">
            <w:pPr>
              <w:adjustRightInd w:val="0"/>
              <w:snapToGrid w:val="0"/>
              <w:spacing w:line="480" w:lineRule="auto"/>
              <w:rPr>
                <w:rFonts w:asciiTheme="majorBidi" w:hAnsiTheme="majorBidi" w:cstheme="majorBidi"/>
                <w:b/>
                <w:bCs/>
                <w:sz w:val="16"/>
                <w:szCs w:val="16"/>
              </w:rPr>
            </w:pPr>
            <w:r w:rsidRPr="00766D10">
              <w:rPr>
                <w:rFonts w:asciiTheme="majorBidi" w:hAnsiTheme="majorBidi" w:cstheme="majorBidi"/>
                <w:b/>
                <w:bCs/>
                <w:sz w:val="16"/>
                <w:szCs w:val="16"/>
              </w:rPr>
              <w:t>Summary measure</w:t>
            </w:r>
          </w:p>
        </w:tc>
        <w:tc>
          <w:tcPr>
            <w:tcW w:w="850" w:type="dxa"/>
            <w:vAlign w:val="center"/>
            <w:hideMark/>
          </w:tcPr>
          <w:p w14:paraId="7F5F5BBD" w14:textId="77777777" w:rsidR="00482117" w:rsidRPr="00766D10" w:rsidRDefault="00482117" w:rsidP="00766D10">
            <w:pPr>
              <w:adjustRightInd w:val="0"/>
              <w:snapToGrid w:val="0"/>
              <w:spacing w:line="480" w:lineRule="auto"/>
              <w:rPr>
                <w:rFonts w:asciiTheme="majorBidi" w:hAnsiTheme="majorBidi" w:cstheme="majorBidi"/>
                <w:b/>
                <w:bCs/>
                <w:sz w:val="16"/>
                <w:szCs w:val="16"/>
              </w:rPr>
            </w:pPr>
            <w:r w:rsidRPr="00766D10">
              <w:rPr>
                <w:rFonts w:asciiTheme="majorBidi" w:hAnsiTheme="majorBidi" w:cstheme="majorBidi"/>
                <w:b/>
                <w:bCs/>
                <w:sz w:val="16"/>
                <w:szCs w:val="16"/>
              </w:rPr>
              <w:t>Sex</w:t>
            </w:r>
          </w:p>
        </w:tc>
        <w:tc>
          <w:tcPr>
            <w:tcW w:w="993" w:type="dxa"/>
            <w:vAlign w:val="center"/>
            <w:hideMark/>
          </w:tcPr>
          <w:p w14:paraId="084F635D" w14:textId="77777777" w:rsidR="00482117" w:rsidRPr="00766D10" w:rsidRDefault="00482117" w:rsidP="00766D10">
            <w:pPr>
              <w:adjustRightInd w:val="0"/>
              <w:snapToGrid w:val="0"/>
              <w:spacing w:line="480" w:lineRule="auto"/>
              <w:rPr>
                <w:rFonts w:asciiTheme="majorBidi" w:hAnsiTheme="majorBidi" w:cstheme="majorBidi"/>
                <w:b/>
                <w:bCs/>
                <w:sz w:val="16"/>
                <w:szCs w:val="16"/>
              </w:rPr>
            </w:pPr>
            <w:r w:rsidRPr="00766D10">
              <w:rPr>
                <w:rFonts w:asciiTheme="majorBidi" w:hAnsiTheme="majorBidi" w:cstheme="majorBidi"/>
                <w:b/>
                <w:bCs/>
                <w:sz w:val="16"/>
                <w:szCs w:val="16"/>
              </w:rPr>
              <w:t>Age at baseline, y</w:t>
            </w:r>
          </w:p>
        </w:tc>
        <w:tc>
          <w:tcPr>
            <w:tcW w:w="1053" w:type="dxa"/>
            <w:vAlign w:val="center"/>
            <w:hideMark/>
          </w:tcPr>
          <w:p w14:paraId="68A3AA71" w14:textId="77777777" w:rsidR="00482117" w:rsidRPr="00766D10" w:rsidRDefault="00482117" w:rsidP="00766D10">
            <w:pPr>
              <w:adjustRightInd w:val="0"/>
              <w:snapToGrid w:val="0"/>
              <w:spacing w:line="480" w:lineRule="auto"/>
              <w:rPr>
                <w:rFonts w:asciiTheme="majorBidi" w:hAnsiTheme="majorBidi" w:cstheme="majorBidi"/>
                <w:b/>
                <w:bCs/>
                <w:sz w:val="16"/>
                <w:szCs w:val="16"/>
              </w:rPr>
            </w:pPr>
            <w:r w:rsidRPr="00766D10">
              <w:rPr>
                <w:rFonts w:asciiTheme="majorBidi" w:hAnsiTheme="majorBidi" w:cstheme="majorBidi"/>
                <w:b/>
                <w:bCs/>
                <w:sz w:val="16"/>
                <w:szCs w:val="16"/>
              </w:rPr>
              <w:t>Length of follow-up, y</w:t>
            </w:r>
          </w:p>
        </w:tc>
      </w:tr>
      <w:tr w:rsidR="00482117" w:rsidRPr="00766D10" w14:paraId="59778490" w14:textId="77777777" w:rsidTr="00766D10">
        <w:trPr>
          <w:trHeight w:val="276"/>
        </w:trPr>
        <w:tc>
          <w:tcPr>
            <w:tcW w:w="1700" w:type="dxa"/>
            <w:vMerge w:val="restart"/>
            <w:noWrap/>
            <w:vAlign w:val="center"/>
            <w:hideMark/>
          </w:tcPr>
          <w:p w14:paraId="39927ADD"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Bogalusa Heart Study</w:t>
            </w:r>
          </w:p>
        </w:tc>
        <w:tc>
          <w:tcPr>
            <w:tcW w:w="3824" w:type="dxa"/>
            <w:vMerge w:val="restart"/>
            <w:vAlign w:val="center"/>
            <w:hideMark/>
          </w:tcPr>
          <w:p w14:paraId="438042B5"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Bao W, Srinivasan S, Berenson G. Tracking of serum apolipoproteins A-I and B in children and young adults: The Bogalusa Heart Study. J Clin Epidemiol. 1993;46(7):609-16.</w:t>
            </w:r>
          </w:p>
        </w:tc>
        <w:tc>
          <w:tcPr>
            <w:tcW w:w="1134" w:type="dxa"/>
            <w:vAlign w:val="center"/>
            <w:hideMark/>
          </w:tcPr>
          <w:p w14:paraId="2A8BEC1A"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54ED6CD2"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0.61</w:t>
            </w:r>
          </w:p>
        </w:tc>
        <w:tc>
          <w:tcPr>
            <w:tcW w:w="992" w:type="dxa"/>
            <w:vAlign w:val="center"/>
            <w:hideMark/>
          </w:tcPr>
          <w:p w14:paraId="3374AA27"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241</w:t>
            </w:r>
          </w:p>
        </w:tc>
        <w:tc>
          <w:tcPr>
            <w:tcW w:w="2552" w:type="dxa"/>
            <w:vAlign w:val="center"/>
            <w:hideMark/>
          </w:tcPr>
          <w:p w14:paraId="1DB0694B"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13C434E5"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692DF614"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5.5</w:t>
            </w:r>
          </w:p>
        </w:tc>
        <w:tc>
          <w:tcPr>
            <w:tcW w:w="1053" w:type="dxa"/>
            <w:vAlign w:val="center"/>
            <w:hideMark/>
          </w:tcPr>
          <w:p w14:paraId="234642A5"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w:t>
            </w:r>
          </w:p>
        </w:tc>
      </w:tr>
      <w:tr w:rsidR="00482117" w:rsidRPr="00766D10" w14:paraId="3E861122" w14:textId="77777777" w:rsidTr="00766D10">
        <w:trPr>
          <w:trHeight w:val="276"/>
        </w:trPr>
        <w:tc>
          <w:tcPr>
            <w:tcW w:w="1700" w:type="dxa"/>
            <w:vMerge/>
            <w:vAlign w:val="center"/>
            <w:hideMark/>
          </w:tcPr>
          <w:p w14:paraId="5925733C"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0CC2A65B"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2274B791"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72B30C97"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0.65</w:t>
            </w:r>
          </w:p>
        </w:tc>
        <w:tc>
          <w:tcPr>
            <w:tcW w:w="992" w:type="dxa"/>
            <w:vAlign w:val="center"/>
            <w:hideMark/>
          </w:tcPr>
          <w:p w14:paraId="59F6F1AB"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280</w:t>
            </w:r>
          </w:p>
        </w:tc>
        <w:tc>
          <w:tcPr>
            <w:tcW w:w="2552" w:type="dxa"/>
            <w:vAlign w:val="center"/>
            <w:hideMark/>
          </w:tcPr>
          <w:p w14:paraId="71A20DDA"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70FA5123"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4E07B01D"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5.5</w:t>
            </w:r>
          </w:p>
        </w:tc>
        <w:tc>
          <w:tcPr>
            <w:tcW w:w="1053" w:type="dxa"/>
            <w:vAlign w:val="center"/>
            <w:hideMark/>
          </w:tcPr>
          <w:p w14:paraId="17FC20E1"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w:t>
            </w:r>
          </w:p>
        </w:tc>
      </w:tr>
      <w:tr w:rsidR="00482117" w:rsidRPr="00766D10" w14:paraId="50C950B2" w14:textId="77777777" w:rsidTr="00766D10">
        <w:trPr>
          <w:trHeight w:val="276"/>
        </w:trPr>
        <w:tc>
          <w:tcPr>
            <w:tcW w:w="1700" w:type="dxa"/>
            <w:vMerge/>
            <w:vAlign w:val="center"/>
            <w:hideMark/>
          </w:tcPr>
          <w:p w14:paraId="384C2470"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5C1EA36B"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1E702BB2"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50490DC0"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0.57</w:t>
            </w:r>
          </w:p>
        </w:tc>
        <w:tc>
          <w:tcPr>
            <w:tcW w:w="992" w:type="dxa"/>
            <w:vAlign w:val="center"/>
            <w:hideMark/>
          </w:tcPr>
          <w:p w14:paraId="1DA16089"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135</w:t>
            </w:r>
          </w:p>
        </w:tc>
        <w:tc>
          <w:tcPr>
            <w:tcW w:w="2552" w:type="dxa"/>
            <w:vAlign w:val="center"/>
            <w:hideMark/>
          </w:tcPr>
          <w:p w14:paraId="53011CD1"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6CBB6ED7"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6D98240A"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5.5</w:t>
            </w:r>
          </w:p>
        </w:tc>
        <w:tc>
          <w:tcPr>
            <w:tcW w:w="1053" w:type="dxa"/>
            <w:vAlign w:val="center"/>
            <w:hideMark/>
          </w:tcPr>
          <w:p w14:paraId="00AB903E"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w:t>
            </w:r>
          </w:p>
        </w:tc>
      </w:tr>
      <w:tr w:rsidR="00482117" w:rsidRPr="00766D10" w14:paraId="76FC241F" w14:textId="77777777" w:rsidTr="00766D10">
        <w:trPr>
          <w:trHeight w:val="276"/>
        </w:trPr>
        <w:tc>
          <w:tcPr>
            <w:tcW w:w="1700" w:type="dxa"/>
            <w:vMerge/>
            <w:vAlign w:val="center"/>
            <w:hideMark/>
          </w:tcPr>
          <w:p w14:paraId="5629A304"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165FBA68"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717ED51C"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29C28F41"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0.59</w:t>
            </w:r>
          </w:p>
        </w:tc>
        <w:tc>
          <w:tcPr>
            <w:tcW w:w="992" w:type="dxa"/>
            <w:vAlign w:val="center"/>
            <w:hideMark/>
          </w:tcPr>
          <w:p w14:paraId="27FE82A9"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158</w:t>
            </w:r>
          </w:p>
        </w:tc>
        <w:tc>
          <w:tcPr>
            <w:tcW w:w="2552" w:type="dxa"/>
            <w:vAlign w:val="center"/>
            <w:hideMark/>
          </w:tcPr>
          <w:p w14:paraId="69E76343"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6CD7E152"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30EBFAC8"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5.5</w:t>
            </w:r>
          </w:p>
        </w:tc>
        <w:tc>
          <w:tcPr>
            <w:tcW w:w="1053" w:type="dxa"/>
            <w:vAlign w:val="center"/>
            <w:hideMark/>
          </w:tcPr>
          <w:p w14:paraId="68008506"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w:t>
            </w:r>
          </w:p>
        </w:tc>
      </w:tr>
      <w:tr w:rsidR="00482117" w:rsidRPr="00766D10" w14:paraId="40A89340" w14:textId="77777777" w:rsidTr="00766D10">
        <w:trPr>
          <w:trHeight w:val="276"/>
        </w:trPr>
        <w:tc>
          <w:tcPr>
            <w:tcW w:w="1700" w:type="dxa"/>
            <w:vMerge/>
            <w:vAlign w:val="center"/>
            <w:hideMark/>
          </w:tcPr>
          <w:p w14:paraId="4202BD83"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7E2D14FD"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228B3C47"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529427C3"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0.64</w:t>
            </w:r>
          </w:p>
        </w:tc>
        <w:tc>
          <w:tcPr>
            <w:tcW w:w="992" w:type="dxa"/>
            <w:vAlign w:val="center"/>
            <w:hideMark/>
          </w:tcPr>
          <w:p w14:paraId="18C657FB"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233</w:t>
            </w:r>
          </w:p>
        </w:tc>
        <w:tc>
          <w:tcPr>
            <w:tcW w:w="2552" w:type="dxa"/>
            <w:vAlign w:val="center"/>
            <w:hideMark/>
          </w:tcPr>
          <w:p w14:paraId="0C2A007E"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4261A01D"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3648572C"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11</w:t>
            </w:r>
          </w:p>
        </w:tc>
        <w:tc>
          <w:tcPr>
            <w:tcW w:w="1053" w:type="dxa"/>
            <w:vAlign w:val="center"/>
            <w:hideMark/>
          </w:tcPr>
          <w:p w14:paraId="1044F646"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w:t>
            </w:r>
          </w:p>
        </w:tc>
      </w:tr>
      <w:tr w:rsidR="00482117" w:rsidRPr="00766D10" w14:paraId="66610471" w14:textId="77777777" w:rsidTr="00766D10">
        <w:trPr>
          <w:trHeight w:val="276"/>
        </w:trPr>
        <w:tc>
          <w:tcPr>
            <w:tcW w:w="1700" w:type="dxa"/>
            <w:vMerge/>
            <w:vAlign w:val="center"/>
            <w:hideMark/>
          </w:tcPr>
          <w:p w14:paraId="1E25E474"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2EBA06B1"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319F71E5"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4CE11D81"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0.53</w:t>
            </w:r>
          </w:p>
        </w:tc>
        <w:tc>
          <w:tcPr>
            <w:tcW w:w="992" w:type="dxa"/>
            <w:vAlign w:val="center"/>
            <w:hideMark/>
          </w:tcPr>
          <w:p w14:paraId="7335CA5B"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237</w:t>
            </w:r>
          </w:p>
        </w:tc>
        <w:tc>
          <w:tcPr>
            <w:tcW w:w="2552" w:type="dxa"/>
            <w:vAlign w:val="center"/>
            <w:hideMark/>
          </w:tcPr>
          <w:p w14:paraId="71A105DC"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496AAC0D"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1C57548D"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11</w:t>
            </w:r>
          </w:p>
        </w:tc>
        <w:tc>
          <w:tcPr>
            <w:tcW w:w="1053" w:type="dxa"/>
            <w:vAlign w:val="center"/>
            <w:hideMark/>
          </w:tcPr>
          <w:p w14:paraId="5D53794A"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w:t>
            </w:r>
          </w:p>
        </w:tc>
      </w:tr>
      <w:tr w:rsidR="00482117" w:rsidRPr="00766D10" w14:paraId="4184AB3C" w14:textId="77777777" w:rsidTr="00766D10">
        <w:trPr>
          <w:trHeight w:val="276"/>
        </w:trPr>
        <w:tc>
          <w:tcPr>
            <w:tcW w:w="1700" w:type="dxa"/>
            <w:vMerge/>
            <w:vAlign w:val="center"/>
            <w:hideMark/>
          </w:tcPr>
          <w:p w14:paraId="32F446DB"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604F174C"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553DB359"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3B163706"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w:t>
            </w:r>
          </w:p>
        </w:tc>
        <w:tc>
          <w:tcPr>
            <w:tcW w:w="992" w:type="dxa"/>
            <w:vAlign w:val="center"/>
            <w:hideMark/>
          </w:tcPr>
          <w:p w14:paraId="5E49A4EA"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144</w:t>
            </w:r>
          </w:p>
        </w:tc>
        <w:tc>
          <w:tcPr>
            <w:tcW w:w="2552" w:type="dxa"/>
            <w:vAlign w:val="center"/>
            <w:hideMark/>
          </w:tcPr>
          <w:p w14:paraId="4A4886A4"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5B620F0D"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5BE85EE1"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11</w:t>
            </w:r>
          </w:p>
        </w:tc>
        <w:tc>
          <w:tcPr>
            <w:tcW w:w="1053" w:type="dxa"/>
            <w:vAlign w:val="center"/>
            <w:hideMark/>
          </w:tcPr>
          <w:p w14:paraId="7C8CD2EC"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w:t>
            </w:r>
          </w:p>
        </w:tc>
      </w:tr>
      <w:tr w:rsidR="00482117" w:rsidRPr="00766D10" w14:paraId="5542753E" w14:textId="77777777" w:rsidTr="00766D10">
        <w:trPr>
          <w:trHeight w:val="276"/>
        </w:trPr>
        <w:tc>
          <w:tcPr>
            <w:tcW w:w="1700" w:type="dxa"/>
            <w:vMerge/>
            <w:vAlign w:val="center"/>
            <w:hideMark/>
          </w:tcPr>
          <w:p w14:paraId="19A9EE3F"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2725AB5F"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6B2C3619"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1A244E14"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0.62</w:t>
            </w:r>
          </w:p>
        </w:tc>
        <w:tc>
          <w:tcPr>
            <w:tcW w:w="992" w:type="dxa"/>
            <w:vAlign w:val="center"/>
            <w:hideMark/>
          </w:tcPr>
          <w:p w14:paraId="7DD40571"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133</w:t>
            </w:r>
          </w:p>
        </w:tc>
        <w:tc>
          <w:tcPr>
            <w:tcW w:w="2552" w:type="dxa"/>
            <w:vAlign w:val="center"/>
            <w:hideMark/>
          </w:tcPr>
          <w:p w14:paraId="49E1B863"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736B7D03"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7DA7CE21"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11</w:t>
            </w:r>
          </w:p>
        </w:tc>
        <w:tc>
          <w:tcPr>
            <w:tcW w:w="1053" w:type="dxa"/>
            <w:vAlign w:val="center"/>
            <w:hideMark/>
          </w:tcPr>
          <w:p w14:paraId="299BB383"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w:t>
            </w:r>
          </w:p>
        </w:tc>
      </w:tr>
      <w:tr w:rsidR="00482117" w:rsidRPr="00766D10" w14:paraId="61CBAFCB" w14:textId="77777777" w:rsidTr="00766D10">
        <w:trPr>
          <w:trHeight w:val="276"/>
        </w:trPr>
        <w:tc>
          <w:tcPr>
            <w:tcW w:w="1700" w:type="dxa"/>
            <w:vMerge/>
            <w:vAlign w:val="center"/>
            <w:hideMark/>
          </w:tcPr>
          <w:p w14:paraId="71989E64"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07015E7D"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5A929423"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4449DB6E"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0.2</w:t>
            </w:r>
          </w:p>
        </w:tc>
        <w:tc>
          <w:tcPr>
            <w:tcW w:w="992" w:type="dxa"/>
            <w:vAlign w:val="center"/>
            <w:hideMark/>
          </w:tcPr>
          <w:p w14:paraId="6073E732"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36</w:t>
            </w:r>
          </w:p>
        </w:tc>
        <w:tc>
          <w:tcPr>
            <w:tcW w:w="2552" w:type="dxa"/>
            <w:vAlign w:val="center"/>
            <w:hideMark/>
          </w:tcPr>
          <w:p w14:paraId="59795A01"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1F7EC756"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5DB1E217"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16</w:t>
            </w:r>
          </w:p>
        </w:tc>
        <w:tc>
          <w:tcPr>
            <w:tcW w:w="1053" w:type="dxa"/>
            <w:vAlign w:val="center"/>
            <w:hideMark/>
          </w:tcPr>
          <w:p w14:paraId="0C3B80DF"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w:t>
            </w:r>
          </w:p>
        </w:tc>
      </w:tr>
      <w:tr w:rsidR="00482117" w:rsidRPr="00766D10" w14:paraId="1525439A" w14:textId="77777777" w:rsidTr="00766D10">
        <w:trPr>
          <w:trHeight w:val="276"/>
        </w:trPr>
        <w:tc>
          <w:tcPr>
            <w:tcW w:w="1700" w:type="dxa"/>
            <w:vMerge/>
            <w:vAlign w:val="center"/>
            <w:hideMark/>
          </w:tcPr>
          <w:p w14:paraId="5E23F535"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2482D2C3"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49DC5AE1"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259753FD"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0.44</w:t>
            </w:r>
          </w:p>
        </w:tc>
        <w:tc>
          <w:tcPr>
            <w:tcW w:w="992" w:type="dxa"/>
            <w:vAlign w:val="center"/>
            <w:hideMark/>
          </w:tcPr>
          <w:p w14:paraId="397DDA1E"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52</w:t>
            </w:r>
          </w:p>
        </w:tc>
        <w:tc>
          <w:tcPr>
            <w:tcW w:w="2552" w:type="dxa"/>
            <w:vAlign w:val="center"/>
            <w:hideMark/>
          </w:tcPr>
          <w:p w14:paraId="2C257622"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3431C9E6"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751B4455"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16</w:t>
            </w:r>
          </w:p>
        </w:tc>
        <w:tc>
          <w:tcPr>
            <w:tcW w:w="1053" w:type="dxa"/>
            <w:vAlign w:val="center"/>
            <w:hideMark/>
          </w:tcPr>
          <w:p w14:paraId="32197188"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w:t>
            </w:r>
          </w:p>
        </w:tc>
      </w:tr>
      <w:tr w:rsidR="00482117" w:rsidRPr="00766D10" w14:paraId="3906FF14" w14:textId="77777777" w:rsidTr="00766D10">
        <w:trPr>
          <w:trHeight w:val="276"/>
        </w:trPr>
        <w:tc>
          <w:tcPr>
            <w:tcW w:w="1700" w:type="dxa"/>
            <w:vMerge/>
            <w:vAlign w:val="center"/>
            <w:hideMark/>
          </w:tcPr>
          <w:p w14:paraId="519F3293"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6364241E"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13CA7043"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58417A41"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0.53</w:t>
            </w:r>
          </w:p>
        </w:tc>
        <w:tc>
          <w:tcPr>
            <w:tcW w:w="992" w:type="dxa"/>
            <w:vAlign w:val="center"/>
            <w:hideMark/>
          </w:tcPr>
          <w:p w14:paraId="62FBE721"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29</w:t>
            </w:r>
          </w:p>
        </w:tc>
        <w:tc>
          <w:tcPr>
            <w:tcW w:w="2552" w:type="dxa"/>
            <w:vAlign w:val="center"/>
            <w:hideMark/>
          </w:tcPr>
          <w:p w14:paraId="74DEBCD2"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1FFEAA58"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07D9B4BC"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16</w:t>
            </w:r>
          </w:p>
        </w:tc>
        <w:tc>
          <w:tcPr>
            <w:tcW w:w="1053" w:type="dxa"/>
            <w:vAlign w:val="center"/>
            <w:hideMark/>
          </w:tcPr>
          <w:p w14:paraId="45F73DB4"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w:t>
            </w:r>
          </w:p>
        </w:tc>
      </w:tr>
      <w:tr w:rsidR="00482117" w:rsidRPr="00766D10" w14:paraId="1D09C6C9" w14:textId="77777777" w:rsidTr="00766D10">
        <w:trPr>
          <w:trHeight w:val="276"/>
        </w:trPr>
        <w:tc>
          <w:tcPr>
            <w:tcW w:w="1700" w:type="dxa"/>
            <w:vMerge/>
            <w:vAlign w:val="center"/>
            <w:hideMark/>
          </w:tcPr>
          <w:p w14:paraId="5C747031"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7A00DE0A"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0E532876"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2743F00A"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0.59</w:t>
            </w:r>
          </w:p>
        </w:tc>
        <w:tc>
          <w:tcPr>
            <w:tcW w:w="992" w:type="dxa"/>
            <w:vAlign w:val="center"/>
            <w:hideMark/>
          </w:tcPr>
          <w:p w14:paraId="745C79CF"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50</w:t>
            </w:r>
          </w:p>
        </w:tc>
        <w:tc>
          <w:tcPr>
            <w:tcW w:w="2552" w:type="dxa"/>
            <w:vAlign w:val="center"/>
            <w:hideMark/>
          </w:tcPr>
          <w:p w14:paraId="1AB9F3A9"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6AC55ECD"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30D2D875"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16</w:t>
            </w:r>
          </w:p>
        </w:tc>
        <w:tc>
          <w:tcPr>
            <w:tcW w:w="1053" w:type="dxa"/>
            <w:vAlign w:val="center"/>
            <w:hideMark/>
          </w:tcPr>
          <w:p w14:paraId="23C6CF41"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w:t>
            </w:r>
          </w:p>
        </w:tc>
      </w:tr>
      <w:tr w:rsidR="00482117" w:rsidRPr="00766D10" w14:paraId="30DF671D" w14:textId="77777777" w:rsidTr="00766D10">
        <w:trPr>
          <w:trHeight w:val="276"/>
        </w:trPr>
        <w:tc>
          <w:tcPr>
            <w:tcW w:w="1700" w:type="dxa"/>
            <w:vMerge/>
            <w:vAlign w:val="center"/>
            <w:hideMark/>
          </w:tcPr>
          <w:p w14:paraId="1B1BBC27"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120DE150"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398975EE"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r w:rsidRPr="00766D10">
              <w:rPr>
                <w:rFonts w:asciiTheme="majorBidi" w:hAnsiTheme="majorBidi" w:cstheme="majorBidi"/>
                <w:sz w:val="16"/>
                <w:szCs w:val="16"/>
                <w:vertAlign w:val="superscript"/>
              </w:rPr>
              <w:t xml:space="preserve"> b</w:t>
            </w:r>
          </w:p>
        </w:tc>
        <w:tc>
          <w:tcPr>
            <w:tcW w:w="850" w:type="dxa"/>
            <w:vAlign w:val="center"/>
            <w:hideMark/>
          </w:tcPr>
          <w:p w14:paraId="697E0A51"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0.67</w:t>
            </w:r>
          </w:p>
        </w:tc>
        <w:tc>
          <w:tcPr>
            <w:tcW w:w="992" w:type="dxa"/>
            <w:vAlign w:val="center"/>
            <w:hideMark/>
          </w:tcPr>
          <w:p w14:paraId="235EC3FB"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510</w:t>
            </w:r>
          </w:p>
        </w:tc>
        <w:tc>
          <w:tcPr>
            <w:tcW w:w="2552" w:type="dxa"/>
            <w:vAlign w:val="center"/>
            <w:hideMark/>
          </w:tcPr>
          <w:p w14:paraId="05914602"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31377BB1"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3890FB49"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10.5</w:t>
            </w:r>
          </w:p>
        </w:tc>
        <w:tc>
          <w:tcPr>
            <w:tcW w:w="1053" w:type="dxa"/>
            <w:vAlign w:val="center"/>
            <w:hideMark/>
          </w:tcPr>
          <w:p w14:paraId="2D04EC06"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w:t>
            </w:r>
          </w:p>
        </w:tc>
      </w:tr>
      <w:tr w:rsidR="00482117" w:rsidRPr="00766D10" w14:paraId="0807E72D" w14:textId="77777777" w:rsidTr="00766D10">
        <w:trPr>
          <w:trHeight w:val="276"/>
        </w:trPr>
        <w:tc>
          <w:tcPr>
            <w:tcW w:w="1700" w:type="dxa"/>
            <w:vMerge/>
            <w:vAlign w:val="center"/>
            <w:hideMark/>
          </w:tcPr>
          <w:p w14:paraId="0583A193"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25DA364E"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3F622720"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r w:rsidRPr="00766D10">
              <w:rPr>
                <w:rFonts w:asciiTheme="majorBidi" w:hAnsiTheme="majorBidi" w:cstheme="majorBidi"/>
                <w:sz w:val="16"/>
                <w:szCs w:val="16"/>
                <w:vertAlign w:val="superscript"/>
              </w:rPr>
              <w:t xml:space="preserve"> b</w:t>
            </w:r>
          </w:p>
        </w:tc>
        <w:tc>
          <w:tcPr>
            <w:tcW w:w="850" w:type="dxa"/>
            <w:vAlign w:val="center"/>
            <w:hideMark/>
          </w:tcPr>
          <w:p w14:paraId="3383D9D5"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0.67</w:t>
            </w:r>
          </w:p>
        </w:tc>
        <w:tc>
          <w:tcPr>
            <w:tcW w:w="992" w:type="dxa"/>
            <w:vAlign w:val="center"/>
            <w:hideMark/>
          </w:tcPr>
          <w:p w14:paraId="644886BC"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308</w:t>
            </w:r>
          </w:p>
        </w:tc>
        <w:tc>
          <w:tcPr>
            <w:tcW w:w="2552" w:type="dxa"/>
            <w:vAlign w:val="center"/>
            <w:hideMark/>
          </w:tcPr>
          <w:p w14:paraId="4D65C9A4"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54F56F45"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66BA89F9"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10.5</w:t>
            </w:r>
          </w:p>
        </w:tc>
        <w:tc>
          <w:tcPr>
            <w:tcW w:w="1053" w:type="dxa"/>
            <w:vAlign w:val="center"/>
            <w:hideMark/>
          </w:tcPr>
          <w:p w14:paraId="1D4C027B"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w:t>
            </w:r>
          </w:p>
        </w:tc>
      </w:tr>
      <w:tr w:rsidR="00482117" w:rsidRPr="00766D10" w14:paraId="27AB9E8F" w14:textId="77777777" w:rsidTr="00766D10">
        <w:trPr>
          <w:trHeight w:val="276"/>
        </w:trPr>
        <w:tc>
          <w:tcPr>
            <w:tcW w:w="1700" w:type="dxa"/>
            <w:vMerge/>
            <w:vAlign w:val="center"/>
            <w:hideMark/>
          </w:tcPr>
          <w:p w14:paraId="323C6F8E"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53907BFE"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68F19E35"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r w:rsidRPr="00766D10">
              <w:rPr>
                <w:rFonts w:asciiTheme="majorBidi" w:hAnsiTheme="majorBidi" w:cstheme="majorBidi"/>
                <w:sz w:val="16"/>
                <w:szCs w:val="16"/>
                <w:vertAlign w:val="superscript"/>
              </w:rPr>
              <w:t xml:space="preserve"> b</w:t>
            </w:r>
          </w:p>
        </w:tc>
        <w:tc>
          <w:tcPr>
            <w:tcW w:w="850" w:type="dxa"/>
            <w:vAlign w:val="center"/>
            <w:hideMark/>
          </w:tcPr>
          <w:p w14:paraId="184F366A"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0.64</w:t>
            </w:r>
          </w:p>
        </w:tc>
        <w:tc>
          <w:tcPr>
            <w:tcW w:w="992" w:type="dxa"/>
            <w:vAlign w:val="center"/>
            <w:hideMark/>
          </w:tcPr>
          <w:p w14:paraId="31E74E36"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569</w:t>
            </w:r>
          </w:p>
        </w:tc>
        <w:tc>
          <w:tcPr>
            <w:tcW w:w="2552" w:type="dxa"/>
            <w:vAlign w:val="center"/>
            <w:hideMark/>
          </w:tcPr>
          <w:p w14:paraId="11B02EF5"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2F062F77"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1B57C67E"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10.5</w:t>
            </w:r>
          </w:p>
        </w:tc>
        <w:tc>
          <w:tcPr>
            <w:tcW w:w="1053" w:type="dxa"/>
            <w:vAlign w:val="center"/>
            <w:hideMark/>
          </w:tcPr>
          <w:p w14:paraId="11669695"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w:t>
            </w:r>
          </w:p>
        </w:tc>
      </w:tr>
      <w:tr w:rsidR="00482117" w:rsidRPr="00766D10" w14:paraId="1507C332" w14:textId="77777777" w:rsidTr="00766D10">
        <w:trPr>
          <w:trHeight w:val="276"/>
        </w:trPr>
        <w:tc>
          <w:tcPr>
            <w:tcW w:w="1700" w:type="dxa"/>
            <w:vMerge/>
            <w:vAlign w:val="center"/>
            <w:hideMark/>
          </w:tcPr>
          <w:p w14:paraId="7DEE91E9"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4460A02A"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49ED434C"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r w:rsidRPr="00766D10">
              <w:rPr>
                <w:rFonts w:asciiTheme="majorBidi" w:hAnsiTheme="majorBidi" w:cstheme="majorBidi"/>
                <w:sz w:val="16"/>
                <w:szCs w:val="16"/>
                <w:vertAlign w:val="superscript"/>
              </w:rPr>
              <w:t xml:space="preserve"> b</w:t>
            </w:r>
          </w:p>
        </w:tc>
        <w:tc>
          <w:tcPr>
            <w:tcW w:w="850" w:type="dxa"/>
            <w:vAlign w:val="center"/>
            <w:hideMark/>
          </w:tcPr>
          <w:p w14:paraId="2E3BA4DC"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0.65</w:t>
            </w:r>
          </w:p>
        </w:tc>
        <w:tc>
          <w:tcPr>
            <w:tcW w:w="992" w:type="dxa"/>
            <w:vAlign w:val="center"/>
            <w:hideMark/>
          </w:tcPr>
          <w:p w14:paraId="41305521"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341</w:t>
            </w:r>
          </w:p>
        </w:tc>
        <w:tc>
          <w:tcPr>
            <w:tcW w:w="2552" w:type="dxa"/>
            <w:vAlign w:val="center"/>
            <w:hideMark/>
          </w:tcPr>
          <w:p w14:paraId="763E9838"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5A629640"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132B0379"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10.5</w:t>
            </w:r>
          </w:p>
        </w:tc>
        <w:tc>
          <w:tcPr>
            <w:tcW w:w="1053" w:type="dxa"/>
            <w:vAlign w:val="center"/>
            <w:hideMark/>
          </w:tcPr>
          <w:p w14:paraId="7430F3D9"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w:t>
            </w:r>
          </w:p>
        </w:tc>
      </w:tr>
      <w:tr w:rsidR="00482117" w:rsidRPr="00766D10" w14:paraId="0A0B4B48" w14:textId="77777777" w:rsidTr="00766D10">
        <w:trPr>
          <w:trHeight w:val="276"/>
        </w:trPr>
        <w:tc>
          <w:tcPr>
            <w:tcW w:w="1700" w:type="dxa"/>
            <w:vMerge/>
            <w:vAlign w:val="center"/>
            <w:hideMark/>
          </w:tcPr>
          <w:p w14:paraId="65D81646"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2DDB75B7"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573FB1BD"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w:t>
            </w:r>
            <w:proofErr w:type="spellStart"/>
            <w:proofErr w:type="gramStart"/>
            <w:r w:rsidRPr="00766D10">
              <w:rPr>
                <w:rFonts w:asciiTheme="majorBidi" w:hAnsiTheme="majorBidi" w:cstheme="majorBidi"/>
                <w:sz w:val="16"/>
                <w:szCs w:val="16"/>
                <w:vertAlign w:val="superscript"/>
              </w:rPr>
              <w:t>a,b</w:t>
            </w:r>
            <w:proofErr w:type="spellEnd"/>
            <w:proofErr w:type="gramEnd"/>
          </w:p>
        </w:tc>
        <w:tc>
          <w:tcPr>
            <w:tcW w:w="850" w:type="dxa"/>
            <w:vAlign w:val="center"/>
            <w:hideMark/>
          </w:tcPr>
          <w:p w14:paraId="41928BB5"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0.59</w:t>
            </w:r>
          </w:p>
        </w:tc>
        <w:tc>
          <w:tcPr>
            <w:tcW w:w="992" w:type="dxa"/>
            <w:vAlign w:val="center"/>
            <w:hideMark/>
          </w:tcPr>
          <w:p w14:paraId="2E0675BF"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510</w:t>
            </w:r>
          </w:p>
        </w:tc>
        <w:tc>
          <w:tcPr>
            <w:tcW w:w="2552" w:type="dxa"/>
            <w:vAlign w:val="center"/>
            <w:hideMark/>
          </w:tcPr>
          <w:p w14:paraId="48DFF5CE"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52E5BC5F"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52786EDD"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10.5</w:t>
            </w:r>
          </w:p>
        </w:tc>
        <w:tc>
          <w:tcPr>
            <w:tcW w:w="1053" w:type="dxa"/>
            <w:vAlign w:val="center"/>
            <w:hideMark/>
          </w:tcPr>
          <w:p w14:paraId="7141F2C4"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w:t>
            </w:r>
          </w:p>
        </w:tc>
      </w:tr>
      <w:tr w:rsidR="00482117" w:rsidRPr="00766D10" w14:paraId="09D5297F" w14:textId="77777777" w:rsidTr="00766D10">
        <w:trPr>
          <w:trHeight w:val="276"/>
        </w:trPr>
        <w:tc>
          <w:tcPr>
            <w:tcW w:w="1700" w:type="dxa"/>
            <w:vMerge/>
            <w:vAlign w:val="center"/>
            <w:hideMark/>
          </w:tcPr>
          <w:p w14:paraId="6E53C938"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1F5B4ECD"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0CEABFDB"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w:t>
            </w:r>
            <w:proofErr w:type="spellStart"/>
            <w:proofErr w:type="gramStart"/>
            <w:r w:rsidRPr="00766D10">
              <w:rPr>
                <w:rFonts w:asciiTheme="majorBidi" w:hAnsiTheme="majorBidi" w:cstheme="majorBidi"/>
                <w:sz w:val="16"/>
                <w:szCs w:val="16"/>
                <w:vertAlign w:val="superscript"/>
              </w:rPr>
              <w:t>a,b</w:t>
            </w:r>
            <w:proofErr w:type="spellEnd"/>
            <w:proofErr w:type="gramEnd"/>
          </w:p>
        </w:tc>
        <w:tc>
          <w:tcPr>
            <w:tcW w:w="850" w:type="dxa"/>
            <w:vAlign w:val="center"/>
            <w:hideMark/>
          </w:tcPr>
          <w:p w14:paraId="24CEDC93"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0.58</w:t>
            </w:r>
          </w:p>
        </w:tc>
        <w:tc>
          <w:tcPr>
            <w:tcW w:w="992" w:type="dxa"/>
            <w:vAlign w:val="center"/>
            <w:hideMark/>
          </w:tcPr>
          <w:p w14:paraId="2EF0A6BB"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308</w:t>
            </w:r>
          </w:p>
        </w:tc>
        <w:tc>
          <w:tcPr>
            <w:tcW w:w="2552" w:type="dxa"/>
            <w:vAlign w:val="center"/>
            <w:hideMark/>
          </w:tcPr>
          <w:p w14:paraId="613917AB"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664DDCC0"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541AA597"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10.5</w:t>
            </w:r>
          </w:p>
        </w:tc>
        <w:tc>
          <w:tcPr>
            <w:tcW w:w="1053" w:type="dxa"/>
            <w:vAlign w:val="center"/>
            <w:hideMark/>
          </w:tcPr>
          <w:p w14:paraId="1D4F64A7"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w:t>
            </w:r>
          </w:p>
        </w:tc>
      </w:tr>
      <w:tr w:rsidR="00482117" w:rsidRPr="00766D10" w14:paraId="5EA11E41" w14:textId="77777777" w:rsidTr="00766D10">
        <w:trPr>
          <w:trHeight w:val="276"/>
        </w:trPr>
        <w:tc>
          <w:tcPr>
            <w:tcW w:w="1700" w:type="dxa"/>
            <w:vMerge/>
            <w:vAlign w:val="center"/>
            <w:hideMark/>
          </w:tcPr>
          <w:p w14:paraId="51A5A3E9"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5A8DF304"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12B0C456"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w:t>
            </w:r>
            <w:proofErr w:type="spellStart"/>
            <w:proofErr w:type="gramStart"/>
            <w:r w:rsidRPr="00766D10">
              <w:rPr>
                <w:rFonts w:asciiTheme="majorBidi" w:hAnsiTheme="majorBidi" w:cstheme="majorBidi"/>
                <w:sz w:val="16"/>
                <w:szCs w:val="16"/>
                <w:vertAlign w:val="superscript"/>
              </w:rPr>
              <w:t>a,b</w:t>
            </w:r>
            <w:proofErr w:type="spellEnd"/>
            <w:proofErr w:type="gramEnd"/>
          </w:p>
        </w:tc>
        <w:tc>
          <w:tcPr>
            <w:tcW w:w="850" w:type="dxa"/>
            <w:vAlign w:val="center"/>
            <w:hideMark/>
          </w:tcPr>
          <w:p w14:paraId="2268CF97"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0.58</w:t>
            </w:r>
          </w:p>
        </w:tc>
        <w:tc>
          <w:tcPr>
            <w:tcW w:w="992" w:type="dxa"/>
            <w:vAlign w:val="center"/>
            <w:hideMark/>
          </w:tcPr>
          <w:p w14:paraId="29F09E1C"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569</w:t>
            </w:r>
          </w:p>
        </w:tc>
        <w:tc>
          <w:tcPr>
            <w:tcW w:w="2552" w:type="dxa"/>
            <w:vAlign w:val="center"/>
            <w:hideMark/>
          </w:tcPr>
          <w:p w14:paraId="0EEE723D"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6CA14E5F"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034885E8"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10.5</w:t>
            </w:r>
          </w:p>
        </w:tc>
        <w:tc>
          <w:tcPr>
            <w:tcW w:w="1053" w:type="dxa"/>
            <w:vAlign w:val="center"/>
            <w:hideMark/>
          </w:tcPr>
          <w:p w14:paraId="1045BE45"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w:t>
            </w:r>
          </w:p>
        </w:tc>
      </w:tr>
      <w:tr w:rsidR="00482117" w:rsidRPr="00766D10" w14:paraId="3EAFAB6F" w14:textId="77777777" w:rsidTr="00766D10">
        <w:trPr>
          <w:trHeight w:val="276"/>
        </w:trPr>
        <w:tc>
          <w:tcPr>
            <w:tcW w:w="1700" w:type="dxa"/>
            <w:vMerge/>
            <w:vAlign w:val="center"/>
            <w:hideMark/>
          </w:tcPr>
          <w:p w14:paraId="66129581"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71FE534C"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44CE77DB"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w:t>
            </w:r>
            <w:proofErr w:type="spellStart"/>
            <w:proofErr w:type="gramStart"/>
            <w:r w:rsidRPr="00766D10">
              <w:rPr>
                <w:rFonts w:asciiTheme="majorBidi" w:hAnsiTheme="majorBidi" w:cstheme="majorBidi"/>
                <w:sz w:val="16"/>
                <w:szCs w:val="16"/>
                <w:vertAlign w:val="superscript"/>
              </w:rPr>
              <w:t>a,b</w:t>
            </w:r>
            <w:proofErr w:type="spellEnd"/>
            <w:proofErr w:type="gramEnd"/>
          </w:p>
        </w:tc>
        <w:tc>
          <w:tcPr>
            <w:tcW w:w="850" w:type="dxa"/>
            <w:vAlign w:val="center"/>
            <w:hideMark/>
          </w:tcPr>
          <w:p w14:paraId="3FD8E01B"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0.59</w:t>
            </w:r>
          </w:p>
        </w:tc>
        <w:tc>
          <w:tcPr>
            <w:tcW w:w="992" w:type="dxa"/>
            <w:vAlign w:val="center"/>
            <w:hideMark/>
          </w:tcPr>
          <w:p w14:paraId="7E1A3396"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341</w:t>
            </w:r>
          </w:p>
        </w:tc>
        <w:tc>
          <w:tcPr>
            <w:tcW w:w="2552" w:type="dxa"/>
            <w:vAlign w:val="center"/>
            <w:hideMark/>
          </w:tcPr>
          <w:p w14:paraId="4E3A0225"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(partial Spearman)</w:t>
            </w:r>
          </w:p>
        </w:tc>
        <w:tc>
          <w:tcPr>
            <w:tcW w:w="850" w:type="dxa"/>
            <w:vAlign w:val="center"/>
            <w:hideMark/>
          </w:tcPr>
          <w:p w14:paraId="22711AA3"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6817A6D8"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10.5</w:t>
            </w:r>
          </w:p>
        </w:tc>
        <w:tc>
          <w:tcPr>
            <w:tcW w:w="1053" w:type="dxa"/>
            <w:vAlign w:val="center"/>
            <w:hideMark/>
          </w:tcPr>
          <w:p w14:paraId="6E689F2E"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w:t>
            </w:r>
          </w:p>
        </w:tc>
      </w:tr>
      <w:tr w:rsidR="00482117" w:rsidRPr="00766D10" w14:paraId="584C51A4" w14:textId="77777777" w:rsidTr="00766D10">
        <w:trPr>
          <w:trHeight w:val="276"/>
        </w:trPr>
        <w:tc>
          <w:tcPr>
            <w:tcW w:w="1700" w:type="dxa"/>
            <w:vMerge/>
            <w:vAlign w:val="center"/>
            <w:hideMark/>
          </w:tcPr>
          <w:p w14:paraId="7450A7C0"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restart"/>
            <w:vAlign w:val="center"/>
            <w:hideMark/>
          </w:tcPr>
          <w:p w14:paraId="55405634"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 xml:space="preserve">Srinivasan S, Sharma C, Foster T, Berenson G. Longitudinal changes of serum lipid and </w:t>
            </w: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rPr>
              <w:t xml:space="preserve"> levels in a newborn-infant cohort. Metabolism. 1982;31(2):167-71.</w:t>
            </w:r>
          </w:p>
        </w:tc>
        <w:tc>
          <w:tcPr>
            <w:tcW w:w="1134" w:type="dxa"/>
            <w:vAlign w:val="center"/>
            <w:hideMark/>
          </w:tcPr>
          <w:p w14:paraId="2037E0A2"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1AB1753B"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0.53</w:t>
            </w:r>
          </w:p>
        </w:tc>
        <w:tc>
          <w:tcPr>
            <w:tcW w:w="992" w:type="dxa"/>
            <w:vAlign w:val="center"/>
            <w:hideMark/>
          </w:tcPr>
          <w:p w14:paraId="24EB0BC3"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30</w:t>
            </w:r>
          </w:p>
        </w:tc>
        <w:tc>
          <w:tcPr>
            <w:tcW w:w="2552" w:type="dxa"/>
            <w:vAlign w:val="center"/>
            <w:hideMark/>
          </w:tcPr>
          <w:p w14:paraId="682EFB93"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(simple correlation, type unspecified)</w:t>
            </w:r>
          </w:p>
        </w:tc>
        <w:tc>
          <w:tcPr>
            <w:tcW w:w="850" w:type="dxa"/>
            <w:vAlign w:val="center"/>
            <w:hideMark/>
          </w:tcPr>
          <w:p w14:paraId="6D761808"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6684DEBE"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w:t>
            </w:r>
          </w:p>
        </w:tc>
        <w:tc>
          <w:tcPr>
            <w:tcW w:w="1053" w:type="dxa"/>
            <w:vAlign w:val="center"/>
            <w:hideMark/>
          </w:tcPr>
          <w:p w14:paraId="12621856"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w:t>
            </w:r>
          </w:p>
        </w:tc>
      </w:tr>
      <w:tr w:rsidR="00482117" w:rsidRPr="00766D10" w14:paraId="5A9D3AF6" w14:textId="77777777" w:rsidTr="00766D10">
        <w:trPr>
          <w:trHeight w:val="276"/>
        </w:trPr>
        <w:tc>
          <w:tcPr>
            <w:tcW w:w="1700" w:type="dxa"/>
            <w:vMerge/>
            <w:vAlign w:val="center"/>
            <w:hideMark/>
          </w:tcPr>
          <w:p w14:paraId="02E4D57A"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1FDE5515"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2F72BD1B"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5FCD814F"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0.48</w:t>
            </w:r>
          </w:p>
        </w:tc>
        <w:tc>
          <w:tcPr>
            <w:tcW w:w="992" w:type="dxa"/>
            <w:vAlign w:val="center"/>
            <w:hideMark/>
          </w:tcPr>
          <w:p w14:paraId="69E69EFF"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30</w:t>
            </w:r>
          </w:p>
        </w:tc>
        <w:tc>
          <w:tcPr>
            <w:tcW w:w="2552" w:type="dxa"/>
            <w:vAlign w:val="center"/>
            <w:hideMark/>
          </w:tcPr>
          <w:p w14:paraId="4F6E7AAC"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(simple correlation, type unspecified)</w:t>
            </w:r>
          </w:p>
        </w:tc>
        <w:tc>
          <w:tcPr>
            <w:tcW w:w="850" w:type="dxa"/>
            <w:vAlign w:val="center"/>
            <w:hideMark/>
          </w:tcPr>
          <w:p w14:paraId="5C64F0C0"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2774CE8B"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w:t>
            </w:r>
          </w:p>
        </w:tc>
        <w:tc>
          <w:tcPr>
            <w:tcW w:w="1053" w:type="dxa"/>
            <w:vAlign w:val="center"/>
            <w:hideMark/>
          </w:tcPr>
          <w:p w14:paraId="47246756"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w:t>
            </w:r>
          </w:p>
        </w:tc>
      </w:tr>
      <w:tr w:rsidR="00482117" w:rsidRPr="00766D10" w14:paraId="46DFAE79" w14:textId="77777777" w:rsidTr="00766D10">
        <w:trPr>
          <w:trHeight w:val="276"/>
        </w:trPr>
        <w:tc>
          <w:tcPr>
            <w:tcW w:w="1700" w:type="dxa"/>
            <w:vMerge/>
            <w:vAlign w:val="center"/>
            <w:hideMark/>
          </w:tcPr>
          <w:p w14:paraId="5CEBDEB6"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5FCBC2CF"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26FD5F1C"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61367BD4"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0.4</w:t>
            </w:r>
          </w:p>
        </w:tc>
        <w:tc>
          <w:tcPr>
            <w:tcW w:w="992" w:type="dxa"/>
            <w:vAlign w:val="center"/>
            <w:hideMark/>
          </w:tcPr>
          <w:p w14:paraId="023958E0"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30</w:t>
            </w:r>
          </w:p>
        </w:tc>
        <w:tc>
          <w:tcPr>
            <w:tcW w:w="2552" w:type="dxa"/>
            <w:vAlign w:val="center"/>
            <w:hideMark/>
          </w:tcPr>
          <w:p w14:paraId="6D132938"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(simple correlation, type unspecified)</w:t>
            </w:r>
          </w:p>
        </w:tc>
        <w:tc>
          <w:tcPr>
            <w:tcW w:w="850" w:type="dxa"/>
            <w:vAlign w:val="center"/>
            <w:hideMark/>
          </w:tcPr>
          <w:p w14:paraId="13212AC2"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7A71FDC2"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w:t>
            </w:r>
          </w:p>
        </w:tc>
        <w:tc>
          <w:tcPr>
            <w:tcW w:w="1053" w:type="dxa"/>
            <w:vAlign w:val="center"/>
            <w:hideMark/>
          </w:tcPr>
          <w:p w14:paraId="0220FEE8"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w:t>
            </w:r>
          </w:p>
        </w:tc>
      </w:tr>
      <w:tr w:rsidR="00482117" w:rsidRPr="00766D10" w14:paraId="117A5622" w14:textId="77777777" w:rsidTr="00766D10">
        <w:trPr>
          <w:trHeight w:val="276"/>
        </w:trPr>
        <w:tc>
          <w:tcPr>
            <w:tcW w:w="1700" w:type="dxa"/>
            <w:vMerge/>
            <w:vAlign w:val="center"/>
            <w:hideMark/>
          </w:tcPr>
          <w:p w14:paraId="0E352789"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283A7981"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66540F52"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41DCA53D"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0.55</w:t>
            </w:r>
          </w:p>
        </w:tc>
        <w:tc>
          <w:tcPr>
            <w:tcW w:w="992" w:type="dxa"/>
            <w:vAlign w:val="center"/>
            <w:hideMark/>
          </w:tcPr>
          <w:p w14:paraId="48BBF6F1"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30</w:t>
            </w:r>
          </w:p>
        </w:tc>
        <w:tc>
          <w:tcPr>
            <w:tcW w:w="2552" w:type="dxa"/>
            <w:vAlign w:val="center"/>
            <w:hideMark/>
          </w:tcPr>
          <w:p w14:paraId="6DFD56F6"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(simple correlation, type unspecified)</w:t>
            </w:r>
          </w:p>
        </w:tc>
        <w:tc>
          <w:tcPr>
            <w:tcW w:w="850" w:type="dxa"/>
            <w:vAlign w:val="center"/>
            <w:hideMark/>
          </w:tcPr>
          <w:p w14:paraId="2AFE0C49"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6F2A1C2A"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w:t>
            </w:r>
          </w:p>
        </w:tc>
        <w:tc>
          <w:tcPr>
            <w:tcW w:w="1053" w:type="dxa"/>
            <w:vAlign w:val="center"/>
            <w:hideMark/>
          </w:tcPr>
          <w:p w14:paraId="3D877AAF"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1.5</w:t>
            </w:r>
          </w:p>
        </w:tc>
      </w:tr>
      <w:tr w:rsidR="00482117" w:rsidRPr="00766D10" w14:paraId="762273EE" w14:textId="77777777" w:rsidTr="00766D10">
        <w:trPr>
          <w:trHeight w:val="276"/>
        </w:trPr>
        <w:tc>
          <w:tcPr>
            <w:tcW w:w="1700" w:type="dxa"/>
            <w:vMerge/>
            <w:vAlign w:val="center"/>
            <w:hideMark/>
          </w:tcPr>
          <w:p w14:paraId="1D46FF91"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47C70D68"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3A5A1D4F"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2E2320F7"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0.7</w:t>
            </w:r>
          </w:p>
        </w:tc>
        <w:tc>
          <w:tcPr>
            <w:tcW w:w="992" w:type="dxa"/>
            <w:vAlign w:val="center"/>
            <w:hideMark/>
          </w:tcPr>
          <w:p w14:paraId="14B45F3A"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30</w:t>
            </w:r>
          </w:p>
        </w:tc>
        <w:tc>
          <w:tcPr>
            <w:tcW w:w="2552" w:type="dxa"/>
            <w:vAlign w:val="center"/>
            <w:hideMark/>
          </w:tcPr>
          <w:p w14:paraId="66B5F016"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(simple correlation, type unspecified)</w:t>
            </w:r>
          </w:p>
        </w:tc>
        <w:tc>
          <w:tcPr>
            <w:tcW w:w="850" w:type="dxa"/>
            <w:vAlign w:val="center"/>
            <w:hideMark/>
          </w:tcPr>
          <w:p w14:paraId="6CC868C9"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5F68DD54"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w:t>
            </w:r>
          </w:p>
        </w:tc>
        <w:tc>
          <w:tcPr>
            <w:tcW w:w="1053" w:type="dxa"/>
            <w:vAlign w:val="center"/>
            <w:hideMark/>
          </w:tcPr>
          <w:p w14:paraId="54FFD886"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2.5</w:t>
            </w:r>
          </w:p>
        </w:tc>
      </w:tr>
      <w:tr w:rsidR="00482117" w:rsidRPr="00766D10" w14:paraId="6B4E9827" w14:textId="77777777" w:rsidTr="00766D10">
        <w:trPr>
          <w:trHeight w:val="276"/>
        </w:trPr>
        <w:tc>
          <w:tcPr>
            <w:tcW w:w="1700" w:type="dxa"/>
            <w:vMerge/>
            <w:vAlign w:val="center"/>
            <w:hideMark/>
          </w:tcPr>
          <w:p w14:paraId="22C656D7"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2DFE46CE"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0EEF185E"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0586853A"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0.74</w:t>
            </w:r>
          </w:p>
        </w:tc>
        <w:tc>
          <w:tcPr>
            <w:tcW w:w="992" w:type="dxa"/>
            <w:vAlign w:val="center"/>
            <w:hideMark/>
          </w:tcPr>
          <w:p w14:paraId="14B1A298"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30</w:t>
            </w:r>
          </w:p>
        </w:tc>
        <w:tc>
          <w:tcPr>
            <w:tcW w:w="2552" w:type="dxa"/>
            <w:vAlign w:val="center"/>
            <w:hideMark/>
          </w:tcPr>
          <w:p w14:paraId="7DB74E3F"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(simple correlation, type unspecified)</w:t>
            </w:r>
          </w:p>
        </w:tc>
        <w:tc>
          <w:tcPr>
            <w:tcW w:w="850" w:type="dxa"/>
            <w:vAlign w:val="center"/>
            <w:hideMark/>
          </w:tcPr>
          <w:p w14:paraId="7C41CD74"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0373E40A"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w:t>
            </w:r>
          </w:p>
        </w:tc>
        <w:tc>
          <w:tcPr>
            <w:tcW w:w="1053" w:type="dxa"/>
            <w:vAlign w:val="center"/>
            <w:hideMark/>
          </w:tcPr>
          <w:p w14:paraId="100001B8"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w:t>
            </w:r>
          </w:p>
        </w:tc>
      </w:tr>
      <w:tr w:rsidR="00482117" w:rsidRPr="00766D10" w14:paraId="6315355A" w14:textId="77777777" w:rsidTr="00766D10">
        <w:trPr>
          <w:trHeight w:val="276"/>
        </w:trPr>
        <w:tc>
          <w:tcPr>
            <w:tcW w:w="1700" w:type="dxa"/>
            <w:vMerge/>
            <w:vAlign w:val="center"/>
            <w:hideMark/>
          </w:tcPr>
          <w:p w14:paraId="413005BB"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6A58B09F"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677CADDC"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3526B28E"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0.71</w:t>
            </w:r>
          </w:p>
        </w:tc>
        <w:tc>
          <w:tcPr>
            <w:tcW w:w="992" w:type="dxa"/>
            <w:vAlign w:val="center"/>
            <w:hideMark/>
          </w:tcPr>
          <w:p w14:paraId="289CBF10"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30</w:t>
            </w:r>
          </w:p>
        </w:tc>
        <w:tc>
          <w:tcPr>
            <w:tcW w:w="2552" w:type="dxa"/>
            <w:vAlign w:val="center"/>
            <w:hideMark/>
          </w:tcPr>
          <w:p w14:paraId="205A9B9C"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(simple correlation, type unspecified)</w:t>
            </w:r>
          </w:p>
        </w:tc>
        <w:tc>
          <w:tcPr>
            <w:tcW w:w="850" w:type="dxa"/>
            <w:vAlign w:val="center"/>
            <w:hideMark/>
          </w:tcPr>
          <w:p w14:paraId="4F107E7F"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46D1AB46"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w:t>
            </w:r>
          </w:p>
        </w:tc>
        <w:tc>
          <w:tcPr>
            <w:tcW w:w="1053" w:type="dxa"/>
            <w:vAlign w:val="center"/>
            <w:hideMark/>
          </w:tcPr>
          <w:p w14:paraId="74A46DCD"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w:t>
            </w:r>
          </w:p>
        </w:tc>
      </w:tr>
      <w:tr w:rsidR="00482117" w:rsidRPr="00766D10" w14:paraId="2C1DDA3F" w14:textId="77777777" w:rsidTr="00766D10">
        <w:trPr>
          <w:trHeight w:val="276"/>
        </w:trPr>
        <w:tc>
          <w:tcPr>
            <w:tcW w:w="1700" w:type="dxa"/>
            <w:vMerge/>
            <w:vAlign w:val="center"/>
            <w:hideMark/>
          </w:tcPr>
          <w:p w14:paraId="3FAC9C7B"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5BFBEBE8"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6A95F939"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1686E6A9"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0.66</w:t>
            </w:r>
          </w:p>
        </w:tc>
        <w:tc>
          <w:tcPr>
            <w:tcW w:w="992" w:type="dxa"/>
            <w:vAlign w:val="center"/>
            <w:hideMark/>
          </w:tcPr>
          <w:p w14:paraId="504BAAE6"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30</w:t>
            </w:r>
          </w:p>
        </w:tc>
        <w:tc>
          <w:tcPr>
            <w:tcW w:w="2552" w:type="dxa"/>
            <w:vAlign w:val="center"/>
            <w:hideMark/>
          </w:tcPr>
          <w:p w14:paraId="01E81AAA"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(simple correlation, type unspecified)</w:t>
            </w:r>
          </w:p>
        </w:tc>
        <w:tc>
          <w:tcPr>
            <w:tcW w:w="850" w:type="dxa"/>
            <w:vAlign w:val="center"/>
            <w:hideMark/>
          </w:tcPr>
          <w:p w14:paraId="4053AED2"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65667792"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w:t>
            </w:r>
          </w:p>
        </w:tc>
        <w:tc>
          <w:tcPr>
            <w:tcW w:w="1053" w:type="dxa"/>
            <w:vAlign w:val="center"/>
            <w:hideMark/>
          </w:tcPr>
          <w:p w14:paraId="2705FF3F"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w:t>
            </w:r>
          </w:p>
        </w:tc>
      </w:tr>
      <w:tr w:rsidR="00482117" w:rsidRPr="00766D10" w14:paraId="3A68F378" w14:textId="77777777" w:rsidTr="00766D10">
        <w:trPr>
          <w:trHeight w:val="629"/>
        </w:trPr>
        <w:tc>
          <w:tcPr>
            <w:tcW w:w="1700" w:type="dxa"/>
            <w:vMerge w:val="restart"/>
            <w:noWrap/>
            <w:vAlign w:val="center"/>
            <w:hideMark/>
          </w:tcPr>
          <w:p w14:paraId="104A6BDF"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Cardiovascular Risk in Young Finns Study</w:t>
            </w:r>
          </w:p>
        </w:tc>
        <w:tc>
          <w:tcPr>
            <w:tcW w:w="3824" w:type="dxa"/>
            <w:vMerge w:val="restart"/>
            <w:vAlign w:val="center"/>
            <w:hideMark/>
          </w:tcPr>
          <w:p w14:paraId="1218FA58"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 xml:space="preserve">Porkka K, </w:t>
            </w:r>
            <w:proofErr w:type="spellStart"/>
            <w:r w:rsidRPr="00766D10">
              <w:rPr>
                <w:rFonts w:asciiTheme="majorBidi" w:hAnsiTheme="majorBidi" w:cstheme="majorBidi"/>
                <w:sz w:val="16"/>
                <w:szCs w:val="16"/>
              </w:rPr>
              <w:t>Viikari</w:t>
            </w:r>
            <w:proofErr w:type="spellEnd"/>
            <w:r w:rsidRPr="00766D10">
              <w:rPr>
                <w:rFonts w:asciiTheme="majorBidi" w:hAnsiTheme="majorBidi" w:cstheme="majorBidi"/>
                <w:sz w:val="16"/>
                <w:szCs w:val="16"/>
              </w:rPr>
              <w:t xml:space="preserve"> J, </w:t>
            </w:r>
            <w:proofErr w:type="spellStart"/>
            <w:r w:rsidRPr="00766D10">
              <w:rPr>
                <w:rFonts w:asciiTheme="majorBidi" w:hAnsiTheme="majorBidi" w:cstheme="majorBidi"/>
                <w:sz w:val="16"/>
                <w:szCs w:val="16"/>
              </w:rPr>
              <w:t>Taimela</w:t>
            </w:r>
            <w:proofErr w:type="spellEnd"/>
            <w:r w:rsidRPr="00766D10">
              <w:rPr>
                <w:rFonts w:asciiTheme="majorBidi" w:hAnsiTheme="majorBidi" w:cstheme="majorBidi"/>
                <w:sz w:val="16"/>
                <w:szCs w:val="16"/>
              </w:rPr>
              <w:t xml:space="preserve"> S, Dahl M, Åkerblom H. Tracking and predictiveness of serum lipid and lipoprotein measurements in childhood: A 12-year follow-up. The Cardiovascular Risk in Young Finns Study. Am J Epidemiol. 1994;140(12):1096-110.</w:t>
            </w:r>
          </w:p>
        </w:tc>
        <w:tc>
          <w:tcPr>
            <w:tcW w:w="1134" w:type="dxa"/>
            <w:vAlign w:val="center"/>
            <w:hideMark/>
          </w:tcPr>
          <w:p w14:paraId="6348BB83"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a</w:t>
            </w:r>
          </w:p>
        </w:tc>
        <w:tc>
          <w:tcPr>
            <w:tcW w:w="850" w:type="dxa"/>
            <w:vAlign w:val="center"/>
            <w:hideMark/>
          </w:tcPr>
          <w:p w14:paraId="784E7D9B"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0.72</w:t>
            </w:r>
          </w:p>
        </w:tc>
        <w:tc>
          <w:tcPr>
            <w:tcW w:w="992" w:type="dxa"/>
            <w:vAlign w:val="center"/>
            <w:hideMark/>
          </w:tcPr>
          <w:p w14:paraId="7635AE86"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177</w:t>
            </w:r>
            <w:r w:rsidRPr="00766D10">
              <w:rPr>
                <w:rFonts w:asciiTheme="majorBidi" w:hAnsiTheme="majorBidi" w:cstheme="majorBidi"/>
                <w:sz w:val="16"/>
                <w:szCs w:val="16"/>
                <w:vertAlign w:val="superscript"/>
              </w:rPr>
              <w:t xml:space="preserve"> b</w:t>
            </w:r>
          </w:p>
        </w:tc>
        <w:tc>
          <w:tcPr>
            <w:tcW w:w="2552" w:type="dxa"/>
            <w:vAlign w:val="center"/>
            <w:hideMark/>
          </w:tcPr>
          <w:p w14:paraId="04753768"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(Spearman)</w:t>
            </w:r>
          </w:p>
        </w:tc>
        <w:tc>
          <w:tcPr>
            <w:tcW w:w="850" w:type="dxa"/>
            <w:vAlign w:val="center"/>
            <w:hideMark/>
          </w:tcPr>
          <w:p w14:paraId="1FDB337A"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3752869E"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15.9</w:t>
            </w:r>
          </w:p>
        </w:tc>
        <w:tc>
          <w:tcPr>
            <w:tcW w:w="1053" w:type="dxa"/>
            <w:vAlign w:val="center"/>
            <w:hideMark/>
          </w:tcPr>
          <w:p w14:paraId="7403372F"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w:t>
            </w:r>
          </w:p>
        </w:tc>
      </w:tr>
      <w:tr w:rsidR="00482117" w:rsidRPr="00766D10" w14:paraId="0E7BFE6B" w14:textId="77777777" w:rsidTr="00766D10">
        <w:trPr>
          <w:trHeight w:val="630"/>
        </w:trPr>
        <w:tc>
          <w:tcPr>
            <w:tcW w:w="1700" w:type="dxa"/>
            <w:vMerge/>
            <w:vAlign w:val="center"/>
            <w:hideMark/>
          </w:tcPr>
          <w:p w14:paraId="675123EC"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2EDC1311"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4BD43018"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a</w:t>
            </w:r>
          </w:p>
        </w:tc>
        <w:tc>
          <w:tcPr>
            <w:tcW w:w="850" w:type="dxa"/>
            <w:vAlign w:val="center"/>
            <w:hideMark/>
          </w:tcPr>
          <w:p w14:paraId="2645D60C"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0.71</w:t>
            </w:r>
          </w:p>
        </w:tc>
        <w:tc>
          <w:tcPr>
            <w:tcW w:w="992" w:type="dxa"/>
            <w:vAlign w:val="center"/>
            <w:hideMark/>
          </w:tcPr>
          <w:p w14:paraId="60314F38"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156</w:t>
            </w:r>
            <w:r w:rsidRPr="00766D10">
              <w:rPr>
                <w:rFonts w:asciiTheme="majorBidi" w:hAnsiTheme="majorBidi" w:cstheme="majorBidi"/>
                <w:sz w:val="16"/>
                <w:szCs w:val="16"/>
                <w:vertAlign w:val="superscript"/>
              </w:rPr>
              <w:t xml:space="preserve"> b</w:t>
            </w:r>
          </w:p>
        </w:tc>
        <w:tc>
          <w:tcPr>
            <w:tcW w:w="2552" w:type="dxa"/>
            <w:vAlign w:val="center"/>
            <w:hideMark/>
          </w:tcPr>
          <w:p w14:paraId="5EB8EE69"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(Spearman)</w:t>
            </w:r>
          </w:p>
        </w:tc>
        <w:tc>
          <w:tcPr>
            <w:tcW w:w="850" w:type="dxa"/>
            <w:vAlign w:val="center"/>
            <w:hideMark/>
          </w:tcPr>
          <w:p w14:paraId="779F0E87"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2BFD4FD3"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15.4</w:t>
            </w:r>
          </w:p>
        </w:tc>
        <w:tc>
          <w:tcPr>
            <w:tcW w:w="1053" w:type="dxa"/>
            <w:vAlign w:val="center"/>
            <w:hideMark/>
          </w:tcPr>
          <w:p w14:paraId="2FEC1204"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w:t>
            </w:r>
          </w:p>
        </w:tc>
      </w:tr>
      <w:tr w:rsidR="00482117" w:rsidRPr="00766D10" w14:paraId="5D431C80" w14:textId="77777777" w:rsidTr="00766D10">
        <w:trPr>
          <w:trHeight w:val="276"/>
        </w:trPr>
        <w:tc>
          <w:tcPr>
            <w:tcW w:w="1700" w:type="dxa"/>
            <w:vMerge w:val="restart"/>
            <w:noWrap/>
            <w:vAlign w:val="center"/>
            <w:hideMark/>
          </w:tcPr>
          <w:p w14:paraId="45DC15FA"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Four Provinces Study</w:t>
            </w:r>
          </w:p>
        </w:tc>
        <w:tc>
          <w:tcPr>
            <w:tcW w:w="3824" w:type="dxa"/>
            <w:vMerge w:val="restart"/>
            <w:vAlign w:val="center"/>
            <w:hideMark/>
          </w:tcPr>
          <w:p w14:paraId="2744001F"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del Villar-</w:t>
            </w:r>
            <w:proofErr w:type="spellStart"/>
            <w:r w:rsidRPr="00766D10">
              <w:rPr>
                <w:rFonts w:asciiTheme="majorBidi" w:hAnsiTheme="majorBidi" w:cstheme="majorBidi"/>
                <w:sz w:val="16"/>
                <w:szCs w:val="16"/>
              </w:rPr>
              <w:t>Rubín</w:t>
            </w:r>
            <w:proofErr w:type="spellEnd"/>
            <w:r w:rsidRPr="00766D10">
              <w:rPr>
                <w:rFonts w:asciiTheme="majorBidi" w:hAnsiTheme="majorBidi" w:cstheme="majorBidi"/>
                <w:sz w:val="16"/>
                <w:szCs w:val="16"/>
              </w:rPr>
              <w:t xml:space="preserve"> S, </w:t>
            </w:r>
            <w:proofErr w:type="spellStart"/>
            <w:r w:rsidRPr="00766D10">
              <w:rPr>
                <w:rFonts w:asciiTheme="majorBidi" w:hAnsiTheme="majorBidi" w:cstheme="majorBidi"/>
                <w:sz w:val="16"/>
                <w:szCs w:val="16"/>
              </w:rPr>
              <w:t>Escorihuela</w:t>
            </w:r>
            <w:proofErr w:type="spellEnd"/>
            <w:r w:rsidRPr="00766D10">
              <w:rPr>
                <w:rFonts w:asciiTheme="majorBidi" w:hAnsiTheme="majorBidi" w:cstheme="majorBidi"/>
                <w:sz w:val="16"/>
                <w:szCs w:val="16"/>
              </w:rPr>
              <w:t xml:space="preserve"> R, Ortega-</w:t>
            </w:r>
            <w:proofErr w:type="spellStart"/>
            <w:r w:rsidRPr="00766D10">
              <w:rPr>
                <w:rFonts w:asciiTheme="majorBidi" w:hAnsiTheme="majorBidi" w:cstheme="majorBidi"/>
                <w:sz w:val="16"/>
                <w:szCs w:val="16"/>
              </w:rPr>
              <w:t>Senovilla</w:t>
            </w:r>
            <w:proofErr w:type="spellEnd"/>
            <w:r w:rsidRPr="00766D10">
              <w:rPr>
                <w:rFonts w:asciiTheme="majorBidi" w:hAnsiTheme="majorBidi" w:cstheme="majorBidi"/>
                <w:sz w:val="16"/>
                <w:szCs w:val="16"/>
              </w:rPr>
              <w:t xml:space="preserve"> H, de Oya M, </w:t>
            </w:r>
            <w:proofErr w:type="spellStart"/>
            <w:r w:rsidRPr="00766D10">
              <w:rPr>
                <w:rFonts w:asciiTheme="majorBidi" w:hAnsiTheme="majorBidi" w:cstheme="majorBidi"/>
                <w:sz w:val="16"/>
                <w:szCs w:val="16"/>
              </w:rPr>
              <w:t>Garcés</w:t>
            </w:r>
            <w:proofErr w:type="spellEnd"/>
            <w:r w:rsidRPr="00766D10">
              <w:rPr>
                <w:rFonts w:asciiTheme="majorBidi" w:hAnsiTheme="majorBidi" w:cstheme="majorBidi"/>
                <w:sz w:val="16"/>
                <w:szCs w:val="16"/>
              </w:rPr>
              <w:t xml:space="preserve"> C. High tracking of apolipoprotein B levels from the prepubertal age to adolescence in Spanish children. Acta </w:t>
            </w:r>
            <w:proofErr w:type="spellStart"/>
            <w:r w:rsidRPr="00766D10">
              <w:rPr>
                <w:rFonts w:asciiTheme="majorBidi" w:hAnsiTheme="majorBidi" w:cstheme="majorBidi"/>
                <w:sz w:val="16"/>
                <w:szCs w:val="16"/>
              </w:rPr>
              <w:t>Paediatr</w:t>
            </w:r>
            <w:proofErr w:type="spellEnd"/>
            <w:r w:rsidRPr="00766D10">
              <w:rPr>
                <w:rFonts w:asciiTheme="majorBidi" w:hAnsiTheme="majorBidi" w:cstheme="majorBidi"/>
                <w:sz w:val="16"/>
                <w:szCs w:val="16"/>
              </w:rPr>
              <w:t>. 2013;102(8</w:t>
            </w:r>
            <w:proofErr w:type="gramStart"/>
            <w:r w:rsidRPr="00766D10">
              <w:rPr>
                <w:rFonts w:asciiTheme="majorBidi" w:hAnsiTheme="majorBidi" w:cstheme="majorBidi"/>
                <w:sz w:val="16"/>
                <w:szCs w:val="16"/>
              </w:rPr>
              <w:t>):e</w:t>
            </w:r>
            <w:proofErr w:type="gramEnd"/>
            <w:r w:rsidRPr="00766D10">
              <w:rPr>
                <w:rFonts w:asciiTheme="majorBidi" w:hAnsiTheme="majorBidi" w:cstheme="majorBidi"/>
                <w:sz w:val="16"/>
                <w:szCs w:val="16"/>
              </w:rPr>
              <w:t>374-e7.</w:t>
            </w:r>
          </w:p>
        </w:tc>
        <w:tc>
          <w:tcPr>
            <w:tcW w:w="1134" w:type="dxa"/>
            <w:vAlign w:val="center"/>
            <w:hideMark/>
          </w:tcPr>
          <w:p w14:paraId="76C5791A"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w:t>
            </w:r>
            <w:proofErr w:type="spellStart"/>
            <w:proofErr w:type="gramStart"/>
            <w:r w:rsidRPr="00766D10">
              <w:rPr>
                <w:rFonts w:asciiTheme="majorBidi" w:hAnsiTheme="majorBidi" w:cstheme="majorBidi"/>
                <w:sz w:val="16"/>
                <w:szCs w:val="16"/>
                <w:vertAlign w:val="superscript"/>
              </w:rPr>
              <w:t>a,b</w:t>
            </w:r>
            <w:proofErr w:type="spellEnd"/>
            <w:proofErr w:type="gramEnd"/>
          </w:p>
        </w:tc>
        <w:tc>
          <w:tcPr>
            <w:tcW w:w="850" w:type="dxa"/>
            <w:vAlign w:val="center"/>
            <w:hideMark/>
          </w:tcPr>
          <w:p w14:paraId="10C3E477"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0.607</w:t>
            </w:r>
          </w:p>
        </w:tc>
        <w:tc>
          <w:tcPr>
            <w:tcW w:w="992" w:type="dxa"/>
            <w:vAlign w:val="center"/>
            <w:hideMark/>
          </w:tcPr>
          <w:p w14:paraId="4620732F"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179</w:t>
            </w:r>
          </w:p>
        </w:tc>
        <w:tc>
          <w:tcPr>
            <w:tcW w:w="2552" w:type="dxa"/>
            <w:vAlign w:val="center"/>
            <w:hideMark/>
          </w:tcPr>
          <w:p w14:paraId="65EFB6A0"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w:t>
            </w:r>
            <w:proofErr w:type="gramStart"/>
            <w:r w:rsidRPr="00766D10">
              <w:rPr>
                <w:rFonts w:asciiTheme="majorBidi" w:hAnsiTheme="majorBidi" w:cstheme="majorBidi"/>
                <w:sz w:val="16"/>
                <w:szCs w:val="16"/>
              </w:rPr>
              <w:t>paired-sample</w:t>
            </w:r>
            <w:proofErr w:type="gramEnd"/>
            <w:r w:rsidRPr="00766D10">
              <w:rPr>
                <w:rFonts w:asciiTheme="majorBidi" w:hAnsiTheme="majorBidi" w:cstheme="majorBidi"/>
                <w:sz w:val="16"/>
                <w:szCs w:val="16"/>
              </w:rPr>
              <w:t>)</w:t>
            </w:r>
          </w:p>
        </w:tc>
        <w:tc>
          <w:tcPr>
            <w:tcW w:w="850" w:type="dxa"/>
            <w:vAlign w:val="center"/>
            <w:hideMark/>
          </w:tcPr>
          <w:p w14:paraId="383E0F30"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3FD96FF7"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7.2</w:t>
            </w:r>
          </w:p>
        </w:tc>
        <w:tc>
          <w:tcPr>
            <w:tcW w:w="1053" w:type="dxa"/>
            <w:vAlign w:val="center"/>
            <w:hideMark/>
          </w:tcPr>
          <w:p w14:paraId="13A9342B"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7.4</w:t>
            </w:r>
          </w:p>
        </w:tc>
      </w:tr>
      <w:tr w:rsidR="00482117" w:rsidRPr="00766D10" w14:paraId="3430A50D" w14:textId="77777777" w:rsidTr="00766D10">
        <w:trPr>
          <w:trHeight w:val="276"/>
        </w:trPr>
        <w:tc>
          <w:tcPr>
            <w:tcW w:w="1700" w:type="dxa"/>
            <w:vMerge/>
            <w:vAlign w:val="center"/>
            <w:hideMark/>
          </w:tcPr>
          <w:p w14:paraId="72A95441"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6512482F"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0968159C" w14:textId="77777777" w:rsidR="00482117" w:rsidRPr="00766D10" w:rsidRDefault="00482117"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w:t>
            </w:r>
            <w:proofErr w:type="spellStart"/>
            <w:proofErr w:type="gramStart"/>
            <w:r w:rsidRPr="00766D10">
              <w:rPr>
                <w:rFonts w:asciiTheme="majorBidi" w:hAnsiTheme="majorBidi" w:cstheme="majorBidi"/>
                <w:sz w:val="16"/>
                <w:szCs w:val="16"/>
                <w:vertAlign w:val="superscript"/>
              </w:rPr>
              <w:t>a,b</w:t>
            </w:r>
            <w:proofErr w:type="spellEnd"/>
            <w:proofErr w:type="gramEnd"/>
          </w:p>
        </w:tc>
        <w:tc>
          <w:tcPr>
            <w:tcW w:w="850" w:type="dxa"/>
            <w:vAlign w:val="center"/>
            <w:hideMark/>
          </w:tcPr>
          <w:p w14:paraId="7911AFAD"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0.466</w:t>
            </w:r>
          </w:p>
        </w:tc>
        <w:tc>
          <w:tcPr>
            <w:tcW w:w="992" w:type="dxa"/>
            <w:vAlign w:val="center"/>
            <w:hideMark/>
          </w:tcPr>
          <w:p w14:paraId="368D6DEB"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206</w:t>
            </w:r>
          </w:p>
        </w:tc>
        <w:tc>
          <w:tcPr>
            <w:tcW w:w="2552" w:type="dxa"/>
            <w:vAlign w:val="center"/>
            <w:hideMark/>
          </w:tcPr>
          <w:p w14:paraId="6ABEA3C4"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w:t>
            </w:r>
            <w:proofErr w:type="gramStart"/>
            <w:r w:rsidRPr="00766D10">
              <w:rPr>
                <w:rFonts w:asciiTheme="majorBidi" w:hAnsiTheme="majorBidi" w:cstheme="majorBidi"/>
                <w:sz w:val="16"/>
                <w:szCs w:val="16"/>
              </w:rPr>
              <w:t>paired-sample</w:t>
            </w:r>
            <w:proofErr w:type="gramEnd"/>
            <w:r w:rsidRPr="00766D10">
              <w:rPr>
                <w:rFonts w:asciiTheme="majorBidi" w:hAnsiTheme="majorBidi" w:cstheme="majorBidi"/>
                <w:sz w:val="16"/>
                <w:szCs w:val="16"/>
              </w:rPr>
              <w:t>)</w:t>
            </w:r>
          </w:p>
        </w:tc>
        <w:tc>
          <w:tcPr>
            <w:tcW w:w="850" w:type="dxa"/>
            <w:vAlign w:val="center"/>
            <w:hideMark/>
          </w:tcPr>
          <w:p w14:paraId="2E9D766A"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69D47CAC"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7.2</w:t>
            </w:r>
          </w:p>
        </w:tc>
        <w:tc>
          <w:tcPr>
            <w:tcW w:w="1053" w:type="dxa"/>
            <w:vAlign w:val="center"/>
            <w:hideMark/>
          </w:tcPr>
          <w:p w14:paraId="17BFCD38"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7.4</w:t>
            </w:r>
          </w:p>
        </w:tc>
      </w:tr>
      <w:tr w:rsidR="00482117" w:rsidRPr="00766D10" w14:paraId="2331511C" w14:textId="77777777" w:rsidTr="00766D10">
        <w:trPr>
          <w:trHeight w:val="276"/>
        </w:trPr>
        <w:tc>
          <w:tcPr>
            <w:tcW w:w="1700" w:type="dxa"/>
            <w:vMerge/>
            <w:vAlign w:val="center"/>
            <w:hideMark/>
          </w:tcPr>
          <w:p w14:paraId="4938B70B"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1FD2FA3D"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7BD6B672"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r w:rsidRPr="00766D10">
              <w:rPr>
                <w:rFonts w:asciiTheme="majorBidi" w:hAnsiTheme="majorBidi" w:cstheme="majorBidi"/>
                <w:sz w:val="16"/>
                <w:szCs w:val="16"/>
                <w:vertAlign w:val="superscript"/>
              </w:rPr>
              <w:t xml:space="preserve"> b</w:t>
            </w:r>
          </w:p>
        </w:tc>
        <w:tc>
          <w:tcPr>
            <w:tcW w:w="850" w:type="dxa"/>
            <w:vAlign w:val="center"/>
            <w:hideMark/>
          </w:tcPr>
          <w:p w14:paraId="77222DC5"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0.472</w:t>
            </w:r>
          </w:p>
        </w:tc>
        <w:tc>
          <w:tcPr>
            <w:tcW w:w="992" w:type="dxa"/>
            <w:vAlign w:val="center"/>
            <w:hideMark/>
          </w:tcPr>
          <w:p w14:paraId="7542D03B"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179</w:t>
            </w:r>
          </w:p>
        </w:tc>
        <w:tc>
          <w:tcPr>
            <w:tcW w:w="2552" w:type="dxa"/>
            <w:vAlign w:val="center"/>
            <w:hideMark/>
          </w:tcPr>
          <w:p w14:paraId="1F3B5668"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w:t>
            </w:r>
            <w:proofErr w:type="gramStart"/>
            <w:r w:rsidRPr="00766D10">
              <w:rPr>
                <w:rFonts w:asciiTheme="majorBidi" w:hAnsiTheme="majorBidi" w:cstheme="majorBidi"/>
                <w:sz w:val="16"/>
                <w:szCs w:val="16"/>
              </w:rPr>
              <w:t>paired-sample</w:t>
            </w:r>
            <w:proofErr w:type="gramEnd"/>
            <w:r w:rsidRPr="00766D10">
              <w:rPr>
                <w:rFonts w:asciiTheme="majorBidi" w:hAnsiTheme="majorBidi" w:cstheme="majorBidi"/>
                <w:sz w:val="16"/>
                <w:szCs w:val="16"/>
              </w:rPr>
              <w:t>)</w:t>
            </w:r>
          </w:p>
        </w:tc>
        <w:tc>
          <w:tcPr>
            <w:tcW w:w="850" w:type="dxa"/>
            <w:vAlign w:val="center"/>
            <w:hideMark/>
          </w:tcPr>
          <w:p w14:paraId="426E87B5"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2558FFE0"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7.2</w:t>
            </w:r>
          </w:p>
        </w:tc>
        <w:tc>
          <w:tcPr>
            <w:tcW w:w="1053" w:type="dxa"/>
            <w:vAlign w:val="center"/>
            <w:hideMark/>
          </w:tcPr>
          <w:p w14:paraId="625CF509"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7.4</w:t>
            </w:r>
          </w:p>
        </w:tc>
      </w:tr>
      <w:tr w:rsidR="00482117" w:rsidRPr="00766D10" w14:paraId="329F6BCD" w14:textId="77777777" w:rsidTr="00766D10">
        <w:trPr>
          <w:trHeight w:val="276"/>
        </w:trPr>
        <w:tc>
          <w:tcPr>
            <w:tcW w:w="1700" w:type="dxa"/>
            <w:vMerge/>
            <w:vAlign w:val="center"/>
            <w:hideMark/>
          </w:tcPr>
          <w:p w14:paraId="360155CC"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6C45368B" w14:textId="77777777" w:rsidR="00482117" w:rsidRPr="00766D10" w:rsidRDefault="00482117" w:rsidP="00766D10">
            <w:pPr>
              <w:adjustRightInd w:val="0"/>
              <w:snapToGrid w:val="0"/>
              <w:spacing w:line="480" w:lineRule="auto"/>
              <w:rPr>
                <w:rFonts w:asciiTheme="majorBidi" w:hAnsiTheme="majorBidi" w:cstheme="majorBidi"/>
                <w:sz w:val="16"/>
                <w:szCs w:val="16"/>
              </w:rPr>
            </w:pPr>
          </w:p>
        </w:tc>
        <w:tc>
          <w:tcPr>
            <w:tcW w:w="1134" w:type="dxa"/>
            <w:tcBorders>
              <w:bottom w:val="single" w:sz="4" w:space="0" w:color="auto"/>
            </w:tcBorders>
            <w:vAlign w:val="center"/>
            <w:hideMark/>
          </w:tcPr>
          <w:p w14:paraId="364A5E9E"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r w:rsidRPr="00766D10">
              <w:rPr>
                <w:rFonts w:asciiTheme="majorBidi" w:hAnsiTheme="majorBidi" w:cstheme="majorBidi"/>
                <w:sz w:val="16"/>
                <w:szCs w:val="16"/>
                <w:vertAlign w:val="superscript"/>
              </w:rPr>
              <w:t xml:space="preserve"> b</w:t>
            </w:r>
          </w:p>
        </w:tc>
        <w:tc>
          <w:tcPr>
            <w:tcW w:w="850" w:type="dxa"/>
            <w:tcBorders>
              <w:bottom w:val="single" w:sz="4" w:space="0" w:color="auto"/>
            </w:tcBorders>
            <w:vAlign w:val="center"/>
            <w:hideMark/>
          </w:tcPr>
          <w:p w14:paraId="5E1CB16F"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0.339</w:t>
            </w:r>
          </w:p>
        </w:tc>
        <w:tc>
          <w:tcPr>
            <w:tcW w:w="992" w:type="dxa"/>
            <w:tcBorders>
              <w:bottom w:val="single" w:sz="4" w:space="0" w:color="auto"/>
            </w:tcBorders>
            <w:vAlign w:val="center"/>
            <w:hideMark/>
          </w:tcPr>
          <w:p w14:paraId="0DCFC798"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206</w:t>
            </w:r>
          </w:p>
        </w:tc>
        <w:tc>
          <w:tcPr>
            <w:tcW w:w="2552" w:type="dxa"/>
            <w:tcBorders>
              <w:bottom w:val="single" w:sz="4" w:space="0" w:color="auto"/>
            </w:tcBorders>
            <w:vAlign w:val="center"/>
            <w:hideMark/>
          </w:tcPr>
          <w:p w14:paraId="7728C4A4"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w:t>
            </w:r>
            <w:proofErr w:type="gramStart"/>
            <w:r w:rsidRPr="00766D10">
              <w:rPr>
                <w:rFonts w:asciiTheme="majorBidi" w:hAnsiTheme="majorBidi" w:cstheme="majorBidi"/>
                <w:sz w:val="16"/>
                <w:szCs w:val="16"/>
              </w:rPr>
              <w:t>paired-sample</w:t>
            </w:r>
            <w:proofErr w:type="gramEnd"/>
            <w:r w:rsidRPr="00766D10">
              <w:rPr>
                <w:rFonts w:asciiTheme="majorBidi" w:hAnsiTheme="majorBidi" w:cstheme="majorBidi"/>
                <w:sz w:val="16"/>
                <w:szCs w:val="16"/>
              </w:rPr>
              <w:t>)</w:t>
            </w:r>
          </w:p>
        </w:tc>
        <w:tc>
          <w:tcPr>
            <w:tcW w:w="850" w:type="dxa"/>
            <w:tcBorders>
              <w:bottom w:val="single" w:sz="4" w:space="0" w:color="auto"/>
            </w:tcBorders>
            <w:vAlign w:val="center"/>
            <w:hideMark/>
          </w:tcPr>
          <w:p w14:paraId="720CD125"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tcBorders>
              <w:bottom w:val="single" w:sz="4" w:space="0" w:color="auto"/>
            </w:tcBorders>
            <w:vAlign w:val="center"/>
            <w:hideMark/>
          </w:tcPr>
          <w:p w14:paraId="70C06529"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7.2</w:t>
            </w:r>
          </w:p>
        </w:tc>
        <w:tc>
          <w:tcPr>
            <w:tcW w:w="1053" w:type="dxa"/>
            <w:tcBorders>
              <w:bottom w:val="single" w:sz="4" w:space="0" w:color="auto"/>
            </w:tcBorders>
            <w:vAlign w:val="center"/>
            <w:hideMark/>
          </w:tcPr>
          <w:p w14:paraId="1FF5C551" w14:textId="77777777" w:rsidR="00482117" w:rsidRPr="00766D10" w:rsidRDefault="00482117"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7.4</w:t>
            </w:r>
          </w:p>
        </w:tc>
      </w:tr>
      <w:tr w:rsidR="00766D10" w:rsidRPr="001D01BE" w14:paraId="3650CC74" w14:textId="77777777" w:rsidTr="00766D10">
        <w:trPr>
          <w:trHeight w:val="276"/>
        </w:trPr>
        <w:tc>
          <w:tcPr>
            <w:tcW w:w="1700" w:type="dxa"/>
            <w:vMerge w:val="restart"/>
            <w:vAlign w:val="center"/>
          </w:tcPr>
          <w:p w14:paraId="3FCC52F1" w14:textId="79B76CD5" w:rsidR="00766D10" w:rsidRPr="001D01BE" w:rsidRDefault="00766D10" w:rsidP="00766D10">
            <w:pPr>
              <w:adjustRightInd w:val="0"/>
              <w:snapToGrid w:val="0"/>
              <w:spacing w:line="480" w:lineRule="auto"/>
              <w:rPr>
                <w:rFonts w:asciiTheme="majorBidi" w:hAnsiTheme="majorBidi" w:cstheme="majorBidi"/>
                <w:sz w:val="16"/>
                <w:szCs w:val="16"/>
              </w:rPr>
            </w:pPr>
            <w:r w:rsidRPr="001D01BE">
              <w:rPr>
                <w:rFonts w:asciiTheme="majorBidi" w:hAnsiTheme="majorBidi" w:cstheme="majorBidi"/>
                <w:sz w:val="16"/>
                <w:szCs w:val="16"/>
              </w:rPr>
              <w:t>LIFE Child Study</w:t>
            </w:r>
          </w:p>
        </w:tc>
        <w:tc>
          <w:tcPr>
            <w:tcW w:w="3824" w:type="dxa"/>
            <w:vMerge w:val="restart"/>
            <w:vAlign w:val="center"/>
          </w:tcPr>
          <w:p w14:paraId="1C96C391" w14:textId="493D5650"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1D01BE">
              <w:rPr>
                <w:rFonts w:asciiTheme="majorBidi" w:hAnsiTheme="majorBidi" w:cstheme="majorBidi"/>
                <w:sz w:val="16"/>
                <w:szCs w:val="16"/>
              </w:rPr>
              <w:t>Maidowski</w:t>
            </w:r>
            <w:proofErr w:type="spellEnd"/>
            <w:r w:rsidRPr="001D01BE">
              <w:rPr>
                <w:rFonts w:asciiTheme="majorBidi" w:hAnsiTheme="majorBidi" w:cstheme="majorBidi"/>
                <w:sz w:val="16"/>
                <w:szCs w:val="16"/>
              </w:rPr>
              <w:t xml:space="preserve"> L, Kiess W, Baber R, Dathan-Stumpf A, Ceglarek U, Vogel M. Tracking of serum lipids in healthy children on a year-to-year basis. BMC Cardiovasc </w:t>
            </w:r>
            <w:proofErr w:type="spellStart"/>
            <w:r w:rsidRPr="001D01BE">
              <w:rPr>
                <w:rFonts w:asciiTheme="majorBidi" w:hAnsiTheme="majorBidi" w:cstheme="majorBidi"/>
                <w:sz w:val="16"/>
                <w:szCs w:val="16"/>
              </w:rPr>
              <w:t>Disord</w:t>
            </w:r>
            <w:proofErr w:type="spellEnd"/>
            <w:r w:rsidRPr="001D01BE">
              <w:rPr>
                <w:rFonts w:asciiTheme="majorBidi" w:hAnsiTheme="majorBidi" w:cstheme="majorBidi"/>
                <w:sz w:val="16"/>
                <w:szCs w:val="16"/>
              </w:rPr>
              <w:t>. 2023;23(1):386</w:t>
            </w:r>
            <w:r>
              <w:rPr>
                <w:rFonts w:asciiTheme="majorBidi" w:hAnsiTheme="majorBidi" w:cstheme="majorBidi"/>
                <w:sz w:val="16"/>
                <w:szCs w:val="16"/>
              </w:rPr>
              <w:t>.</w:t>
            </w:r>
          </w:p>
        </w:tc>
        <w:tc>
          <w:tcPr>
            <w:tcW w:w="1134" w:type="dxa"/>
            <w:tcBorders>
              <w:top w:val="single" w:sz="4" w:space="0" w:color="auto"/>
              <w:bottom w:val="single" w:sz="4" w:space="0" w:color="auto"/>
              <w:right w:val="single" w:sz="4" w:space="0" w:color="auto"/>
            </w:tcBorders>
            <w:vAlign w:val="center"/>
          </w:tcPr>
          <w:p w14:paraId="5ED9473F" w14:textId="01C85573"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FA3D2D">
              <w:rPr>
                <w:rFonts w:asciiTheme="majorBidi" w:hAnsiTheme="majorBidi" w:cstheme="majorBidi"/>
                <w:sz w:val="16"/>
                <w:szCs w:val="16"/>
              </w:rPr>
              <w:t>apoB</w:t>
            </w:r>
            <w:proofErr w:type="spellEnd"/>
            <w:r w:rsidRPr="00FA3D2D">
              <w:rPr>
                <w:rFonts w:asciiTheme="majorBidi" w:hAnsiTheme="majorBidi" w:cstheme="majorBidi"/>
                <w:sz w:val="16"/>
                <w:szCs w:val="16"/>
                <w:vertAlign w:val="superscript"/>
              </w:rPr>
              <w:t xml:space="preserve"> </w:t>
            </w:r>
            <w:proofErr w:type="spellStart"/>
            <w:proofErr w:type="gramStart"/>
            <w:r w:rsidRPr="00FA3D2D">
              <w:rPr>
                <w:rFonts w:asciiTheme="majorBidi" w:hAnsiTheme="majorBidi" w:cstheme="majorBidi"/>
                <w:sz w:val="16"/>
                <w:szCs w:val="16"/>
                <w:vertAlign w:val="superscript"/>
              </w:rPr>
              <w:t>a,</w:t>
            </w:r>
            <w:r>
              <w:rPr>
                <w:rFonts w:asciiTheme="majorBidi" w:hAnsiTheme="majorBidi" w:cstheme="majorBidi"/>
                <w:sz w:val="16"/>
                <w:szCs w:val="16"/>
                <w:vertAlign w:val="superscript"/>
              </w:rPr>
              <w:t>c</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08F3738" w14:textId="043320C0"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0.64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463870" w14:textId="56BD1DDF"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49</w:t>
            </w:r>
          </w:p>
        </w:tc>
        <w:tc>
          <w:tcPr>
            <w:tcW w:w="2552" w:type="dxa"/>
            <w:tcBorders>
              <w:top w:val="single" w:sz="4" w:space="0" w:color="auto"/>
              <w:left w:val="single" w:sz="4" w:space="0" w:color="auto"/>
              <w:bottom w:val="single" w:sz="4" w:space="0" w:color="auto"/>
              <w:right w:val="single" w:sz="4" w:space="0" w:color="auto"/>
            </w:tcBorders>
            <w:vAlign w:val="center"/>
          </w:tcPr>
          <w:p w14:paraId="1DEFD30B" w14:textId="7840925A"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Correlation (Pearson, between standard deviation score values)</w:t>
            </w:r>
          </w:p>
        </w:tc>
        <w:tc>
          <w:tcPr>
            <w:tcW w:w="850" w:type="dxa"/>
            <w:tcBorders>
              <w:top w:val="single" w:sz="4" w:space="0" w:color="auto"/>
              <w:left w:val="single" w:sz="4" w:space="0" w:color="auto"/>
              <w:bottom w:val="single" w:sz="4" w:space="0" w:color="auto"/>
              <w:right w:val="single" w:sz="4" w:space="0" w:color="auto"/>
            </w:tcBorders>
            <w:vAlign w:val="center"/>
          </w:tcPr>
          <w:p w14:paraId="148002DF" w14:textId="62C40D9F"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both</w:t>
            </w:r>
          </w:p>
        </w:tc>
        <w:tc>
          <w:tcPr>
            <w:tcW w:w="993" w:type="dxa"/>
            <w:tcBorders>
              <w:top w:val="single" w:sz="4" w:space="0" w:color="auto"/>
              <w:left w:val="single" w:sz="4" w:space="0" w:color="auto"/>
              <w:bottom w:val="single" w:sz="4" w:space="0" w:color="auto"/>
              <w:right w:val="single" w:sz="4" w:space="0" w:color="auto"/>
            </w:tcBorders>
            <w:vAlign w:val="center"/>
          </w:tcPr>
          <w:p w14:paraId="0DFAEF7E" w14:textId="2B12B4D7"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c>
          <w:tcPr>
            <w:tcW w:w="1053" w:type="dxa"/>
            <w:tcBorders>
              <w:top w:val="single" w:sz="4" w:space="0" w:color="auto"/>
              <w:left w:val="single" w:sz="4" w:space="0" w:color="auto"/>
              <w:bottom w:val="single" w:sz="4" w:space="0" w:color="auto"/>
            </w:tcBorders>
            <w:vAlign w:val="center"/>
          </w:tcPr>
          <w:p w14:paraId="6EC27D60" w14:textId="12540216"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r>
      <w:tr w:rsidR="00766D10" w:rsidRPr="001D01BE" w14:paraId="4DC25931" w14:textId="77777777" w:rsidTr="00766D10">
        <w:trPr>
          <w:trHeight w:val="276"/>
        </w:trPr>
        <w:tc>
          <w:tcPr>
            <w:tcW w:w="1700" w:type="dxa"/>
            <w:vMerge/>
            <w:vAlign w:val="center"/>
          </w:tcPr>
          <w:p w14:paraId="361D5257"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tcPr>
          <w:p w14:paraId="1DEC9D1D"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1134" w:type="dxa"/>
            <w:tcBorders>
              <w:top w:val="single" w:sz="4" w:space="0" w:color="auto"/>
              <w:bottom w:val="single" w:sz="4" w:space="0" w:color="auto"/>
              <w:right w:val="single" w:sz="4" w:space="0" w:color="auto"/>
            </w:tcBorders>
            <w:vAlign w:val="center"/>
          </w:tcPr>
          <w:p w14:paraId="19541C48" w14:textId="2A1B86FF"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FA3D2D">
              <w:rPr>
                <w:rFonts w:asciiTheme="majorBidi" w:hAnsiTheme="majorBidi" w:cstheme="majorBidi"/>
                <w:sz w:val="16"/>
                <w:szCs w:val="16"/>
              </w:rPr>
              <w:t>apoB</w:t>
            </w:r>
            <w:proofErr w:type="spellEnd"/>
            <w:r w:rsidRPr="00FA3D2D">
              <w:rPr>
                <w:rFonts w:asciiTheme="majorBidi" w:hAnsiTheme="majorBidi" w:cstheme="majorBidi"/>
                <w:sz w:val="16"/>
                <w:szCs w:val="16"/>
                <w:vertAlign w:val="superscript"/>
              </w:rPr>
              <w:t xml:space="preserve"> </w:t>
            </w:r>
            <w:proofErr w:type="spellStart"/>
            <w:proofErr w:type="gramStart"/>
            <w:r w:rsidRPr="00FA3D2D">
              <w:rPr>
                <w:rFonts w:asciiTheme="majorBidi" w:hAnsiTheme="majorBidi" w:cstheme="majorBidi"/>
                <w:sz w:val="16"/>
                <w:szCs w:val="16"/>
                <w:vertAlign w:val="superscript"/>
              </w:rPr>
              <w:t>a,</w:t>
            </w:r>
            <w:r>
              <w:rPr>
                <w:rFonts w:asciiTheme="majorBidi" w:hAnsiTheme="majorBidi" w:cstheme="majorBidi"/>
                <w:sz w:val="16"/>
                <w:szCs w:val="16"/>
                <w:vertAlign w:val="superscript"/>
              </w:rPr>
              <w:t>c</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ACDB937" w14:textId="48F39828"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0.</w:t>
            </w:r>
            <w:r w:rsidR="00C145D2">
              <w:rPr>
                <w:rFonts w:asciiTheme="majorBidi" w:hAnsiTheme="majorBidi" w:cstheme="majorBidi"/>
                <w:color w:val="000000"/>
                <w:sz w:val="16"/>
                <w:szCs w:val="16"/>
              </w:rPr>
              <w:t>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147629F" w14:textId="1EE3F7AA" w:rsidR="00766D10" w:rsidRPr="00766D10" w:rsidRDefault="00C145D2" w:rsidP="00766D10">
            <w:pPr>
              <w:adjustRightInd w:val="0"/>
              <w:snapToGrid w:val="0"/>
              <w:spacing w:line="480" w:lineRule="auto"/>
              <w:rPr>
                <w:rFonts w:asciiTheme="majorBidi" w:hAnsiTheme="majorBidi" w:cstheme="majorBidi"/>
                <w:sz w:val="16"/>
                <w:szCs w:val="16"/>
              </w:rPr>
            </w:pPr>
            <w:r>
              <w:rPr>
                <w:rFonts w:asciiTheme="majorBidi" w:hAnsiTheme="majorBidi" w:cstheme="majorBidi"/>
                <w:color w:val="000000"/>
                <w:sz w:val="16"/>
                <w:szCs w:val="16"/>
              </w:rPr>
              <w:t>43</w:t>
            </w:r>
          </w:p>
        </w:tc>
        <w:tc>
          <w:tcPr>
            <w:tcW w:w="2552" w:type="dxa"/>
            <w:tcBorders>
              <w:top w:val="single" w:sz="4" w:space="0" w:color="auto"/>
              <w:left w:val="single" w:sz="4" w:space="0" w:color="auto"/>
              <w:bottom w:val="single" w:sz="4" w:space="0" w:color="auto"/>
              <w:right w:val="single" w:sz="4" w:space="0" w:color="auto"/>
            </w:tcBorders>
            <w:vAlign w:val="center"/>
          </w:tcPr>
          <w:p w14:paraId="3A9F6054" w14:textId="70BBAF5B"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Correlation (Pearson, between standard deviation score values)</w:t>
            </w:r>
          </w:p>
        </w:tc>
        <w:tc>
          <w:tcPr>
            <w:tcW w:w="850" w:type="dxa"/>
            <w:tcBorders>
              <w:top w:val="single" w:sz="4" w:space="0" w:color="auto"/>
              <w:left w:val="single" w:sz="4" w:space="0" w:color="auto"/>
              <w:bottom w:val="single" w:sz="4" w:space="0" w:color="auto"/>
              <w:right w:val="single" w:sz="4" w:space="0" w:color="auto"/>
            </w:tcBorders>
            <w:vAlign w:val="center"/>
          </w:tcPr>
          <w:p w14:paraId="0F3F45F1" w14:textId="6B4329E5"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both</w:t>
            </w:r>
          </w:p>
        </w:tc>
        <w:tc>
          <w:tcPr>
            <w:tcW w:w="993" w:type="dxa"/>
            <w:tcBorders>
              <w:top w:val="single" w:sz="4" w:space="0" w:color="auto"/>
              <w:left w:val="single" w:sz="4" w:space="0" w:color="auto"/>
              <w:bottom w:val="single" w:sz="4" w:space="0" w:color="auto"/>
              <w:right w:val="single" w:sz="4" w:space="0" w:color="auto"/>
            </w:tcBorders>
            <w:vAlign w:val="center"/>
          </w:tcPr>
          <w:p w14:paraId="096AF6B6" w14:textId="1C9D83F3"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2</w:t>
            </w:r>
          </w:p>
        </w:tc>
        <w:tc>
          <w:tcPr>
            <w:tcW w:w="1053" w:type="dxa"/>
            <w:tcBorders>
              <w:top w:val="single" w:sz="4" w:space="0" w:color="auto"/>
              <w:left w:val="single" w:sz="4" w:space="0" w:color="auto"/>
              <w:bottom w:val="single" w:sz="4" w:space="0" w:color="auto"/>
            </w:tcBorders>
            <w:vAlign w:val="center"/>
          </w:tcPr>
          <w:p w14:paraId="67875485" w14:textId="75A3EDB5"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r>
      <w:tr w:rsidR="00766D10" w:rsidRPr="001D01BE" w14:paraId="518CEF3A" w14:textId="77777777" w:rsidTr="00766D10">
        <w:trPr>
          <w:trHeight w:val="276"/>
        </w:trPr>
        <w:tc>
          <w:tcPr>
            <w:tcW w:w="1700" w:type="dxa"/>
            <w:vMerge/>
            <w:vAlign w:val="center"/>
          </w:tcPr>
          <w:p w14:paraId="0C1E1075"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tcPr>
          <w:p w14:paraId="786A1EEF"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1134" w:type="dxa"/>
            <w:tcBorders>
              <w:top w:val="single" w:sz="4" w:space="0" w:color="auto"/>
              <w:bottom w:val="single" w:sz="4" w:space="0" w:color="auto"/>
              <w:right w:val="single" w:sz="4" w:space="0" w:color="auto"/>
            </w:tcBorders>
            <w:vAlign w:val="center"/>
          </w:tcPr>
          <w:p w14:paraId="1A31AD23" w14:textId="3B500A9B"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FA3D2D">
              <w:rPr>
                <w:rFonts w:asciiTheme="majorBidi" w:hAnsiTheme="majorBidi" w:cstheme="majorBidi"/>
                <w:sz w:val="16"/>
                <w:szCs w:val="16"/>
              </w:rPr>
              <w:t>apoB</w:t>
            </w:r>
            <w:proofErr w:type="spellEnd"/>
            <w:r w:rsidRPr="00FA3D2D">
              <w:rPr>
                <w:rFonts w:asciiTheme="majorBidi" w:hAnsiTheme="majorBidi" w:cstheme="majorBidi"/>
                <w:sz w:val="16"/>
                <w:szCs w:val="16"/>
                <w:vertAlign w:val="superscript"/>
              </w:rPr>
              <w:t xml:space="preserve"> </w:t>
            </w:r>
            <w:proofErr w:type="spellStart"/>
            <w:proofErr w:type="gramStart"/>
            <w:r w:rsidRPr="00FA3D2D">
              <w:rPr>
                <w:rFonts w:asciiTheme="majorBidi" w:hAnsiTheme="majorBidi" w:cstheme="majorBidi"/>
                <w:sz w:val="16"/>
                <w:szCs w:val="16"/>
                <w:vertAlign w:val="superscript"/>
              </w:rPr>
              <w:t>a,</w:t>
            </w:r>
            <w:r>
              <w:rPr>
                <w:rFonts w:asciiTheme="majorBidi" w:hAnsiTheme="majorBidi" w:cstheme="majorBidi"/>
                <w:sz w:val="16"/>
                <w:szCs w:val="16"/>
                <w:vertAlign w:val="superscript"/>
              </w:rPr>
              <w:t>c</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ECBEA5B" w14:textId="0B849BE2"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0.74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EAB2AC" w14:textId="38C48A28"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38</w:t>
            </w:r>
          </w:p>
        </w:tc>
        <w:tc>
          <w:tcPr>
            <w:tcW w:w="2552" w:type="dxa"/>
            <w:tcBorders>
              <w:top w:val="single" w:sz="4" w:space="0" w:color="auto"/>
              <w:left w:val="single" w:sz="4" w:space="0" w:color="auto"/>
              <w:bottom w:val="single" w:sz="4" w:space="0" w:color="auto"/>
              <w:right w:val="single" w:sz="4" w:space="0" w:color="auto"/>
            </w:tcBorders>
            <w:vAlign w:val="center"/>
          </w:tcPr>
          <w:p w14:paraId="19D55604" w14:textId="49C93FCD"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Correlation (Pearson, between standard deviation score values)</w:t>
            </w:r>
          </w:p>
        </w:tc>
        <w:tc>
          <w:tcPr>
            <w:tcW w:w="850" w:type="dxa"/>
            <w:tcBorders>
              <w:top w:val="single" w:sz="4" w:space="0" w:color="auto"/>
              <w:left w:val="single" w:sz="4" w:space="0" w:color="auto"/>
              <w:bottom w:val="single" w:sz="4" w:space="0" w:color="auto"/>
              <w:right w:val="single" w:sz="4" w:space="0" w:color="auto"/>
            </w:tcBorders>
            <w:vAlign w:val="center"/>
          </w:tcPr>
          <w:p w14:paraId="28518FBA" w14:textId="48A17550"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both</w:t>
            </w:r>
          </w:p>
        </w:tc>
        <w:tc>
          <w:tcPr>
            <w:tcW w:w="993" w:type="dxa"/>
            <w:tcBorders>
              <w:top w:val="single" w:sz="4" w:space="0" w:color="auto"/>
              <w:left w:val="single" w:sz="4" w:space="0" w:color="auto"/>
              <w:bottom w:val="single" w:sz="4" w:space="0" w:color="auto"/>
              <w:right w:val="single" w:sz="4" w:space="0" w:color="auto"/>
            </w:tcBorders>
            <w:vAlign w:val="center"/>
          </w:tcPr>
          <w:p w14:paraId="5C0395DB" w14:textId="65F3E827"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3</w:t>
            </w:r>
          </w:p>
        </w:tc>
        <w:tc>
          <w:tcPr>
            <w:tcW w:w="1053" w:type="dxa"/>
            <w:tcBorders>
              <w:top w:val="single" w:sz="4" w:space="0" w:color="auto"/>
              <w:left w:val="single" w:sz="4" w:space="0" w:color="auto"/>
              <w:bottom w:val="single" w:sz="4" w:space="0" w:color="auto"/>
            </w:tcBorders>
            <w:vAlign w:val="center"/>
          </w:tcPr>
          <w:p w14:paraId="1098D0BF" w14:textId="09A8D698"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r>
      <w:tr w:rsidR="00766D10" w:rsidRPr="001D01BE" w14:paraId="508EE23A" w14:textId="77777777" w:rsidTr="00766D10">
        <w:trPr>
          <w:trHeight w:val="276"/>
        </w:trPr>
        <w:tc>
          <w:tcPr>
            <w:tcW w:w="1700" w:type="dxa"/>
            <w:vMerge/>
            <w:vAlign w:val="center"/>
          </w:tcPr>
          <w:p w14:paraId="7E3BCC8A"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tcPr>
          <w:p w14:paraId="5722BCB2"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1134" w:type="dxa"/>
            <w:tcBorders>
              <w:top w:val="single" w:sz="4" w:space="0" w:color="auto"/>
              <w:bottom w:val="single" w:sz="4" w:space="0" w:color="auto"/>
              <w:right w:val="single" w:sz="4" w:space="0" w:color="auto"/>
            </w:tcBorders>
            <w:vAlign w:val="center"/>
          </w:tcPr>
          <w:p w14:paraId="6AADEE86" w14:textId="2AFC5C51"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FA3D2D">
              <w:rPr>
                <w:rFonts w:asciiTheme="majorBidi" w:hAnsiTheme="majorBidi" w:cstheme="majorBidi"/>
                <w:sz w:val="16"/>
                <w:szCs w:val="16"/>
              </w:rPr>
              <w:t>apoB</w:t>
            </w:r>
            <w:proofErr w:type="spellEnd"/>
            <w:r w:rsidRPr="00FA3D2D">
              <w:rPr>
                <w:rFonts w:asciiTheme="majorBidi" w:hAnsiTheme="majorBidi" w:cstheme="majorBidi"/>
                <w:sz w:val="16"/>
                <w:szCs w:val="16"/>
                <w:vertAlign w:val="superscript"/>
              </w:rPr>
              <w:t xml:space="preserve"> </w:t>
            </w:r>
            <w:proofErr w:type="spellStart"/>
            <w:proofErr w:type="gramStart"/>
            <w:r w:rsidRPr="00FA3D2D">
              <w:rPr>
                <w:rFonts w:asciiTheme="majorBidi" w:hAnsiTheme="majorBidi" w:cstheme="majorBidi"/>
                <w:sz w:val="16"/>
                <w:szCs w:val="16"/>
                <w:vertAlign w:val="superscript"/>
              </w:rPr>
              <w:t>a,</w:t>
            </w:r>
            <w:r>
              <w:rPr>
                <w:rFonts w:asciiTheme="majorBidi" w:hAnsiTheme="majorBidi" w:cstheme="majorBidi"/>
                <w:sz w:val="16"/>
                <w:szCs w:val="16"/>
                <w:vertAlign w:val="superscript"/>
              </w:rPr>
              <w:t>c</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DA4802B" w14:textId="795CF0E9"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0.81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D5C445" w14:textId="66F4EE14"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44</w:t>
            </w:r>
          </w:p>
        </w:tc>
        <w:tc>
          <w:tcPr>
            <w:tcW w:w="2552" w:type="dxa"/>
            <w:tcBorders>
              <w:top w:val="single" w:sz="4" w:space="0" w:color="auto"/>
              <w:left w:val="single" w:sz="4" w:space="0" w:color="auto"/>
              <w:bottom w:val="single" w:sz="4" w:space="0" w:color="auto"/>
              <w:right w:val="single" w:sz="4" w:space="0" w:color="auto"/>
            </w:tcBorders>
            <w:vAlign w:val="center"/>
          </w:tcPr>
          <w:p w14:paraId="15D74BF5" w14:textId="5420DCE4"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Correlation (Pearson, between standard deviation score values)</w:t>
            </w:r>
          </w:p>
        </w:tc>
        <w:tc>
          <w:tcPr>
            <w:tcW w:w="850" w:type="dxa"/>
            <w:tcBorders>
              <w:top w:val="single" w:sz="4" w:space="0" w:color="auto"/>
              <w:left w:val="single" w:sz="4" w:space="0" w:color="auto"/>
              <w:bottom w:val="single" w:sz="4" w:space="0" w:color="auto"/>
              <w:right w:val="single" w:sz="4" w:space="0" w:color="auto"/>
            </w:tcBorders>
            <w:vAlign w:val="center"/>
          </w:tcPr>
          <w:p w14:paraId="7F89B504" w14:textId="0BC70593"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both</w:t>
            </w:r>
          </w:p>
        </w:tc>
        <w:tc>
          <w:tcPr>
            <w:tcW w:w="993" w:type="dxa"/>
            <w:tcBorders>
              <w:top w:val="single" w:sz="4" w:space="0" w:color="auto"/>
              <w:left w:val="single" w:sz="4" w:space="0" w:color="auto"/>
              <w:bottom w:val="single" w:sz="4" w:space="0" w:color="auto"/>
              <w:right w:val="single" w:sz="4" w:space="0" w:color="auto"/>
            </w:tcBorders>
            <w:vAlign w:val="center"/>
          </w:tcPr>
          <w:p w14:paraId="60F25170" w14:textId="37AB3270"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4</w:t>
            </w:r>
          </w:p>
        </w:tc>
        <w:tc>
          <w:tcPr>
            <w:tcW w:w="1053" w:type="dxa"/>
            <w:tcBorders>
              <w:top w:val="single" w:sz="4" w:space="0" w:color="auto"/>
              <w:left w:val="single" w:sz="4" w:space="0" w:color="auto"/>
              <w:bottom w:val="single" w:sz="4" w:space="0" w:color="auto"/>
            </w:tcBorders>
            <w:vAlign w:val="center"/>
          </w:tcPr>
          <w:p w14:paraId="4B2B209C" w14:textId="355C19C3"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r>
      <w:tr w:rsidR="00766D10" w:rsidRPr="001D01BE" w14:paraId="735AC618" w14:textId="77777777" w:rsidTr="00766D10">
        <w:trPr>
          <w:trHeight w:val="276"/>
        </w:trPr>
        <w:tc>
          <w:tcPr>
            <w:tcW w:w="1700" w:type="dxa"/>
            <w:vMerge/>
            <w:vAlign w:val="center"/>
          </w:tcPr>
          <w:p w14:paraId="39A572F7"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tcPr>
          <w:p w14:paraId="1B383105"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1134" w:type="dxa"/>
            <w:tcBorders>
              <w:top w:val="single" w:sz="4" w:space="0" w:color="auto"/>
              <w:bottom w:val="single" w:sz="4" w:space="0" w:color="auto"/>
              <w:right w:val="single" w:sz="4" w:space="0" w:color="auto"/>
            </w:tcBorders>
            <w:vAlign w:val="center"/>
          </w:tcPr>
          <w:p w14:paraId="55BD44A3" w14:textId="50862492"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FA3D2D">
              <w:rPr>
                <w:rFonts w:asciiTheme="majorBidi" w:hAnsiTheme="majorBidi" w:cstheme="majorBidi"/>
                <w:sz w:val="16"/>
                <w:szCs w:val="16"/>
              </w:rPr>
              <w:t>apoB</w:t>
            </w:r>
            <w:proofErr w:type="spellEnd"/>
            <w:r w:rsidRPr="00FA3D2D">
              <w:rPr>
                <w:rFonts w:asciiTheme="majorBidi" w:hAnsiTheme="majorBidi" w:cstheme="majorBidi"/>
                <w:sz w:val="16"/>
                <w:szCs w:val="16"/>
                <w:vertAlign w:val="superscript"/>
              </w:rPr>
              <w:t xml:space="preserve"> </w:t>
            </w:r>
            <w:proofErr w:type="spellStart"/>
            <w:proofErr w:type="gramStart"/>
            <w:r w:rsidRPr="00FA3D2D">
              <w:rPr>
                <w:rFonts w:asciiTheme="majorBidi" w:hAnsiTheme="majorBidi" w:cstheme="majorBidi"/>
                <w:sz w:val="16"/>
                <w:szCs w:val="16"/>
                <w:vertAlign w:val="superscript"/>
              </w:rPr>
              <w:t>a,</w:t>
            </w:r>
            <w:r>
              <w:rPr>
                <w:rFonts w:asciiTheme="majorBidi" w:hAnsiTheme="majorBidi" w:cstheme="majorBidi"/>
                <w:sz w:val="16"/>
                <w:szCs w:val="16"/>
                <w:vertAlign w:val="superscript"/>
              </w:rPr>
              <w:t>c</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8FF076A" w14:textId="7D93033E"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0.73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CC646B" w14:textId="5D5E7564"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57</w:t>
            </w:r>
          </w:p>
        </w:tc>
        <w:tc>
          <w:tcPr>
            <w:tcW w:w="2552" w:type="dxa"/>
            <w:tcBorders>
              <w:top w:val="single" w:sz="4" w:space="0" w:color="auto"/>
              <w:left w:val="single" w:sz="4" w:space="0" w:color="auto"/>
              <w:bottom w:val="single" w:sz="4" w:space="0" w:color="auto"/>
              <w:right w:val="single" w:sz="4" w:space="0" w:color="auto"/>
            </w:tcBorders>
            <w:vAlign w:val="center"/>
          </w:tcPr>
          <w:p w14:paraId="1E3540D4" w14:textId="6645A3DA"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Correlation (Pearson, between standard deviation score values)</w:t>
            </w:r>
          </w:p>
        </w:tc>
        <w:tc>
          <w:tcPr>
            <w:tcW w:w="850" w:type="dxa"/>
            <w:tcBorders>
              <w:top w:val="single" w:sz="4" w:space="0" w:color="auto"/>
              <w:left w:val="single" w:sz="4" w:space="0" w:color="auto"/>
              <w:bottom w:val="single" w:sz="4" w:space="0" w:color="auto"/>
              <w:right w:val="single" w:sz="4" w:space="0" w:color="auto"/>
            </w:tcBorders>
            <w:vAlign w:val="center"/>
          </w:tcPr>
          <w:p w14:paraId="7C04C454" w14:textId="18ABD9A2"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both</w:t>
            </w:r>
          </w:p>
        </w:tc>
        <w:tc>
          <w:tcPr>
            <w:tcW w:w="993" w:type="dxa"/>
            <w:tcBorders>
              <w:top w:val="single" w:sz="4" w:space="0" w:color="auto"/>
              <w:left w:val="single" w:sz="4" w:space="0" w:color="auto"/>
              <w:bottom w:val="single" w:sz="4" w:space="0" w:color="auto"/>
              <w:right w:val="single" w:sz="4" w:space="0" w:color="auto"/>
            </w:tcBorders>
            <w:vAlign w:val="center"/>
          </w:tcPr>
          <w:p w14:paraId="5DECB703" w14:textId="32DE193C"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5</w:t>
            </w:r>
          </w:p>
        </w:tc>
        <w:tc>
          <w:tcPr>
            <w:tcW w:w="1053" w:type="dxa"/>
            <w:tcBorders>
              <w:top w:val="single" w:sz="4" w:space="0" w:color="auto"/>
              <w:left w:val="single" w:sz="4" w:space="0" w:color="auto"/>
              <w:bottom w:val="single" w:sz="4" w:space="0" w:color="auto"/>
            </w:tcBorders>
            <w:vAlign w:val="center"/>
          </w:tcPr>
          <w:p w14:paraId="5D35C887" w14:textId="55B1AD08"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r>
      <w:tr w:rsidR="00766D10" w:rsidRPr="001D01BE" w14:paraId="2592C674" w14:textId="77777777" w:rsidTr="00766D10">
        <w:trPr>
          <w:trHeight w:val="276"/>
        </w:trPr>
        <w:tc>
          <w:tcPr>
            <w:tcW w:w="1700" w:type="dxa"/>
            <w:vMerge/>
            <w:vAlign w:val="center"/>
          </w:tcPr>
          <w:p w14:paraId="59E7DED6"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tcPr>
          <w:p w14:paraId="2F5C8D63"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1134" w:type="dxa"/>
            <w:tcBorders>
              <w:top w:val="single" w:sz="4" w:space="0" w:color="auto"/>
              <w:bottom w:val="single" w:sz="4" w:space="0" w:color="auto"/>
              <w:right w:val="single" w:sz="4" w:space="0" w:color="auto"/>
            </w:tcBorders>
            <w:vAlign w:val="center"/>
          </w:tcPr>
          <w:p w14:paraId="0CA8DA0C" w14:textId="4535C523"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FA3D2D">
              <w:rPr>
                <w:rFonts w:asciiTheme="majorBidi" w:hAnsiTheme="majorBidi" w:cstheme="majorBidi"/>
                <w:sz w:val="16"/>
                <w:szCs w:val="16"/>
              </w:rPr>
              <w:t>apoB</w:t>
            </w:r>
            <w:proofErr w:type="spellEnd"/>
            <w:r w:rsidRPr="00FA3D2D">
              <w:rPr>
                <w:rFonts w:asciiTheme="majorBidi" w:hAnsiTheme="majorBidi" w:cstheme="majorBidi"/>
                <w:sz w:val="16"/>
                <w:szCs w:val="16"/>
                <w:vertAlign w:val="superscript"/>
              </w:rPr>
              <w:t xml:space="preserve"> </w:t>
            </w:r>
            <w:proofErr w:type="spellStart"/>
            <w:proofErr w:type="gramStart"/>
            <w:r w:rsidRPr="00FA3D2D">
              <w:rPr>
                <w:rFonts w:asciiTheme="majorBidi" w:hAnsiTheme="majorBidi" w:cstheme="majorBidi"/>
                <w:sz w:val="16"/>
                <w:szCs w:val="16"/>
                <w:vertAlign w:val="superscript"/>
              </w:rPr>
              <w:t>a,</w:t>
            </w:r>
            <w:r>
              <w:rPr>
                <w:rFonts w:asciiTheme="majorBidi" w:hAnsiTheme="majorBidi" w:cstheme="majorBidi"/>
                <w:sz w:val="16"/>
                <w:szCs w:val="16"/>
                <w:vertAlign w:val="superscript"/>
              </w:rPr>
              <w:t>c</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4C1B1FC" w14:textId="0708584B"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0.8</w:t>
            </w:r>
            <w:r w:rsidR="00C145D2">
              <w:rPr>
                <w:rFonts w:asciiTheme="majorBidi" w:hAnsiTheme="majorBidi" w:cstheme="majorBidi"/>
                <w:color w:val="000000"/>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D5F028" w14:textId="0BCA6E66"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65</w:t>
            </w:r>
          </w:p>
        </w:tc>
        <w:tc>
          <w:tcPr>
            <w:tcW w:w="2552" w:type="dxa"/>
            <w:tcBorders>
              <w:top w:val="single" w:sz="4" w:space="0" w:color="auto"/>
              <w:left w:val="single" w:sz="4" w:space="0" w:color="auto"/>
              <w:bottom w:val="single" w:sz="4" w:space="0" w:color="auto"/>
              <w:right w:val="single" w:sz="4" w:space="0" w:color="auto"/>
            </w:tcBorders>
            <w:vAlign w:val="center"/>
          </w:tcPr>
          <w:p w14:paraId="0B6AFFAF" w14:textId="1F56E188"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Correlation (Pearson, between standard deviation score values)</w:t>
            </w:r>
          </w:p>
        </w:tc>
        <w:tc>
          <w:tcPr>
            <w:tcW w:w="850" w:type="dxa"/>
            <w:tcBorders>
              <w:top w:val="single" w:sz="4" w:space="0" w:color="auto"/>
              <w:left w:val="single" w:sz="4" w:space="0" w:color="auto"/>
              <w:bottom w:val="single" w:sz="4" w:space="0" w:color="auto"/>
              <w:right w:val="single" w:sz="4" w:space="0" w:color="auto"/>
            </w:tcBorders>
            <w:vAlign w:val="center"/>
          </w:tcPr>
          <w:p w14:paraId="22DF8530" w14:textId="6316F1F3"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both</w:t>
            </w:r>
          </w:p>
        </w:tc>
        <w:tc>
          <w:tcPr>
            <w:tcW w:w="993" w:type="dxa"/>
            <w:tcBorders>
              <w:top w:val="single" w:sz="4" w:space="0" w:color="auto"/>
              <w:left w:val="single" w:sz="4" w:space="0" w:color="auto"/>
              <w:bottom w:val="single" w:sz="4" w:space="0" w:color="auto"/>
              <w:right w:val="single" w:sz="4" w:space="0" w:color="auto"/>
            </w:tcBorders>
            <w:vAlign w:val="center"/>
          </w:tcPr>
          <w:p w14:paraId="74054725" w14:textId="1FBFB1FF"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6</w:t>
            </w:r>
          </w:p>
        </w:tc>
        <w:tc>
          <w:tcPr>
            <w:tcW w:w="1053" w:type="dxa"/>
            <w:tcBorders>
              <w:top w:val="single" w:sz="4" w:space="0" w:color="auto"/>
              <w:left w:val="single" w:sz="4" w:space="0" w:color="auto"/>
              <w:bottom w:val="single" w:sz="4" w:space="0" w:color="auto"/>
            </w:tcBorders>
            <w:vAlign w:val="center"/>
          </w:tcPr>
          <w:p w14:paraId="098745F0" w14:textId="7A9668D9"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r>
      <w:tr w:rsidR="00766D10" w:rsidRPr="001D01BE" w14:paraId="42C86A91" w14:textId="77777777" w:rsidTr="00766D10">
        <w:trPr>
          <w:trHeight w:val="276"/>
        </w:trPr>
        <w:tc>
          <w:tcPr>
            <w:tcW w:w="1700" w:type="dxa"/>
            <w:vMerge/>
            <w:vAlign w:val="center"/>
          </w:tcPr>
          <w:p w14:paraId="6B0A2EF8"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tcPr>
          <w:p w14:paraId="00B8C6D3"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1134" w:type="dxa"/>
            <w:tcBorders>
              <w:top w:val="single" w:sz="4" w:space="0" w:color="auto"/>
              <w:bottom w:val="single" w:sz="4" w:space="0" w:color="auto"/>
              <w:right w:val="single" w:sz="4" w:space="0" w:color="auto"/>
            </w:tcBorders>
            <w:vAlign w:val="center"/>
          </w:tcPr>
          <w:p w14:paraId="4BB04154" w14:textId="6E19BD77"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FA3D2D">
              <w:rPr>
                <w:rFonts w:asciiTheme="majorBidi" w:hAnsiTheme="majorBidi" w:cstheme="majorBidi"/>
                <w:sz w:val="16"/>
                <w:szCs w:val="16"/>
              </w:rPr>
              <w:t>apoB</w:t>
            </w:r>
            <w:proofErr w:type="spellEnd"/>
            <w:r w:rsidRPr="00FA3D2D">
              <w:rPr>
                <w:rFonts w:asciiTheme="majorBidi" w:hAnsiTheme="majorBidi" w:cstheme="majorBidi"/>
                <w:sz w:val="16"/>
                <w:szCs w:val="16"/>
                <w:vertAlign w:val="superscript"/>
              </w:rPr>
              <w:t xml:space="preserve"> </w:t>
            </w:r>
            <w:proofErr w:type="spellStart"/>
            <w:proofErr w:type="gramStart"/>
            <w:r w:rsidRPr="00FA3D2D">
              <w:rPr>
                <w:rFonts w:asciiTheme="majorBidi" w:hAnsiTheme="majorBidi" w:cstheme="majorBidi"/>
                <w:sz w:val="16"/>
                <w:szCs w:val="16"/>
                <w:vertAlign w:val="superscript"/>
              </w:rPr>
              <w:t>a,</w:t>
            </w:r>
            <w:r>
              <w:rPr>
                <w:rFonts w:asciiTheme="majorBidi" w:hAnsiTheme="majorBidi" w:cstheme="majorBidi"/>
                <w:sz w:val="16"/>
                <w:szCs w:val="16"/>
                <w:vertAlign w:val="superscript"/>
              </w:rPr>
              <w:t>c</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3C70198" w14:textId="1D698AC5"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0.81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494ED80" w14:textId="6FF9F633"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95</w:t>
            </w:r>
          </w:p>
        </w:tc>
        <w:tc>
          <w:tcPr>
            <w:tcW w:w="2552" w:type="dxa"/>
            <w:tcBorders>
              <w:top w:val="single" w:sz="4" w:space="0" w:color="auto"/>
              <w:left w:val="single" w:sz="4" w:space="0" w:color="auto"/>
              <w:bottom w:val="single" w:sz="4" w:space="0" w:color="auto"/>
              <w:right w:val="single" w:sz="4" w:space="0" w:color="auto"/>
            </w:tcBorders>
            <w:vAlign w:val="center"/>
          </w:tcPr>
          <w:p w14:paraId="206813B4" w14:textId="73A48F7B"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Correlation (Pearson, between standard deviation score values)</w:t>
            </w:r>
          </w:p>
        </w:tc>
        <w:tc>
          <w:tcPr>
            <w:tcW w:w="850" w:type="dxa"/>
            <w:tcBorders>
              <w:top w:val="single" w:sz="4" w:space="0" w:color="auto"/>
              <w:left w:val="single" w:sz="4" w:space="0" w:color="auto"/>
              <w:bottom w:val="single" w:sz="4" w:space="0" w:color="auto"/>
              <w:right w:val="single" w:sz="4" w:space="0" w:color="auto"/>
            </w:tcBorders>
            <w:vAlign w:val="center"/>
          </w:tcPr>
          <w:p w14:paraId="53C8AFD0" w14:textId="0B2165DC"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both</w:t>
            </w:r>
          </w:p>
        </w:tc>
        <w:tc>
          <w:tcPr>
            <w:tcW w:w="993" w:type="dxa"/>
            <w:tcBorders>
              <w:top w:val="single" w:sz="4" w:space="0" w:color="auto"/>
              <w:left w:val="single" w:sz="4" w:space="0" w:color="auto"/>
              <w:bottom w:val="single" w:sz="4" w:space="0" w:color="auto"/>
              <w:right w:val="single" w:sz="4" w:space="0" w:color="auto"/>
            </w:tcBorders>
            <w:vAlign w:val="center"/>
          </w:tcPr>
          <w:p w14:paraId="550DAD15" w14:textId="40B02DA4"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7</w:t>
            </w:r>
          </w:p>
        </w:tc>
        <w:tc>
          <w:tcPr>
            <w:tcW w:w="1053" w:type="dxa"/>
            <w:tcBorders>
              <w:top w:val="single" w:sz="4" w:space="0" w:color="auto"/>
              <w:left w:val="single" w:sz="4" w:space="0" w:color="auto"/>
              <w:bottom w:val="single" w:sz="4" w:space="0" w:color="auto"/>
            </w:tcBorders>
            <w:vAlign w:val="center"/>
          </w:tcPr>
          <w:p w14:paraId="08B5D566" w14:textId="123A79E5"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r>
      <w:tr w:rsidR="00766D10" w:rsidRPr="001D01BE" w14:paraId="63CB873C" w14:textId="77777777" w:rsidTr="00766D10">
        <w:trPr>
          <w:trHeight w:val="276"/>
        </w:trPr>
        <w:tc>
          <w:tcPr>
            <w:tcW w:w="1700" w:type="dxa"/>
            <w:vMerge/>
            <w:vAlign w:val="center"/>
          </w:tcPr>
          <w:p w14:paraId="3C24759F"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tcPr>
          <w:p w14:paraId="5DC11B6B"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1134" w:type="dxa"/>
            <w:tcBorders>
              <w:top w:val="single" w:sz="4" w:space="0" w:color="auto"/>
              <w:bottom w:val="single" w:sz="4" w:space="0" w:color="auto"/>
              <w:right w:val="single" w:sz="4" w:space="0" w:color="auto"/>
            </w:tcBorders>
            <w:vAlign w:val="center"/>
          </w:tcPr>
          <w:p w14:paraId="5445BCB9" w14:textId="092F1F4B"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FA3D2D">
              <w:rPr>
                <w:rFonts w:asciiTheme="majorBidi" w:hAnsiTheme="majorBidi" w:cstheme="majorBidi"/>
                <w:sz w:val="16"/>
                <w:szCs w:val="16"/>
              </w:rPr>
              <w:t>apoB</w:t>
            </w:r>
            <w:proofErr w:type="spellEnd"/>
            <w:r w:rsidRPr="00FA3D2D">
              <w:rPr>
                <w:rFonts w:asciiTheme="majorBidi" w:hAnsiTheme="majorBidi" w:cstheme="majorBidi"/>
                <w:sz w:val="16"/>
                <w:szCs w:val="16"/>
                <w:vertAlign w:val="superscript"/>
              </w:rPr>
              <w:t xml:space="preserve"> </w:t>
            </w:r>
            <w:proofErr w:type="spellStart"/>
            <w:proofErr w:type="gramStart"/>
            <w:r w:rsidRPr="00FA3D2D">
              <w:rPr>
                <w:rFonts w:asciiTheme="majorBidi" w:hAnsiTheme="majorBidi" w:cstheme="majorBidi"/>
                <w:sz w:val="16"/>
                <w:szCs w:val="16"/>
                <w:vertAlign w:val="superscript"/>
              </w:rPr>
              <w:t>a,</w:t>
            </w:r>
            <w:r>
              <w:rPr>
                <w:rFonts w:asciiTheme="majorBidi" w:hAnsiTheme="majorBidi" w:cstheme="majorBidi"/>
                <w:sz w:val="16"/>
                <w:szCs w:val="16"/>
                <w:vertAlign w:val="superscript"/>
              </w:rPr>
              <w:t>c</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265F1C8" w14:textId="74FD79D6"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0.78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F940B3" w14:textId="6366F6BD"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110</w:t>
            </w:r>
          </w:p>
        </w:tc>
        <w:tc>
          <w:tcPr>
            <w:tcW w:w="2552" w:type="dxa"/>
            <w:tcBorders>
              <w:top w:val="single" w:sz="4" w:space="0" w:color="auto"/>
              <w:left w:val="single" w:sz="4" w:space="0" w:color="auto"/>
              <w:bottom w:val="single" w:sz="4" w:space="0" w:color="auto"/>
              <w:right w:val="single" w:sz="4" w:space="0" w:color="auto"/>
            </w:tcBorders>
            <w:vAlign w:val="center"/>
          </w:tcPr>
          <w:p w14:paraId="5433F1F6" w14:textId="579C2232"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Correlation (Pearson, between standard deviation score values)</w:t>
            </w:r>
          </w:p>
        </w:tc>
        <w:tc>
          <w:tcPr>
            <w:tcW w:w="850" w:type="dxa"/>
            <w:tcBorders>
              <w:top w:val="single" w:sz="4" w:space="0" w:color="auto"/>
              <w:left w:val="single" w:sz="4" w:space="0" w:color="auto"/>
              <w:bottom w:val="single" w:sz="4" w:space="0" w:color="auto"/>
              <w:right w:val="single" w:sz="4" w:space="0" w:color="auto"/>
            </w:tcBorders>
            <w:vAlign w:val="center"/>
          </w:tcPr>
          <w:p w14:paraId="67D64999" w14:textId="1BD8CFAD"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both</w:t>
            </w:r>
          </w:p>
        </w:tc>
        <w:tc>
          <w:tcPr>
            <w:tcW w:w="993" w:type="dxa"/>
            <w:tcBorders>
              <w:top w:val="single" w:sz="4" w:space="0" w:color="auto"/>
              <w:left w:val="single" w:sz="4" w:space="0" w:color="auto"/>
              <w:bottom w:val="single" w:sz="4" w:space="0" w:color="auto"/>
              <w:right w:val="single" w:sz="4" w:space="0" w:color="auto"/>
            </w:tcBorders>
            <w:vAlign w:val="center"/>
          </w:tcPr>
          <w:p w14:paraId="22D26D9E" w14:textId="4EF92F2E"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8</w:t>
            </w:r>
          </w:p>
        </w:tc>
        <w:tc>
          <w:tcPr>
            <w:tcW w:w="1053" w:type="dxa"/>
            <w:tcBorders>
              <w:top w:val="single" w:sz="4" w:space="0" w:color="auto"/>
              <w:left w:val="single" w:sz="4" w:space="0" w:color="auto"/>
              <w:bottom w:val="single" w:sz="4" w:space="0" w:color="auto"/>
            </w:tcBorders>
            <w:vAlign w:val="center"/>
          </w:tcPr>
          <w:p w14:paraId="7DC4039D" w14:textId="0F2E75FF"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r>
      <w:tr w:rsidR="00766D10" w:rsidRPr="001D01BE" w14:paraId="3B6DFF0B" w14:textId="77777777" w:rsidTr="00766D10">
        <w:trPr>
          <w:trHeight w:val="276"/>
        </w:trPr>
        <w:tc>
          <w:tcPr>
            <w:tcW w:w="1700" w:type="dxa"/>
            <w:vMerge/>
            <w:vAlign w:val="center"/>
          </w:tcPr>
          <w:p w14:paraId="41A3C3C6"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tcPr>
          <w:p w14:paraId="429A4AB6"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1134" w:type="dxa"/>
            <w:tcBorders>
              <w:top w:val="single" w:sz="4" w:space="0" w:color="auto"/>
              <w:bottom w:val="single" w:sz="4" w:space="0" w:color="auto"/>
              <w:right w:val="single" w:sz="4" w:space="0" w:color="auto"/>
            </w:tcBorders>
            <w:vAlign w:val="center"/>
          </w:tcPr>
          <w:p w14:paraId="34310268" w14:textId="579DA1CB"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FA3D2D">
              <w:rPr>
                <w:rFonts w:asciiTheme="majorBidi" w:hAnsiTheme="majorBidi" w:cstheme="majorBidi"/>
                <w:sz w:val="16"/>
                <w:szCs w:val="16"/>
              </w:rPr>
              <w:t>apoB</w:t>
            </w:r>
            <w:proofErr w:type="spellEnd"/>
            <w:r w:rsidRPr="00FA3D2D">
              <w:rPr>
                <w:rFonts w:asciiTheme="majorBidi" w:hAnsiTheme="majorBidi" w:cstheme="majorBidi"/>
                <w:sz w:val="16"/>
                <w:szCs w:val="16"/>
                <w:vertAlign w:val="superscript"/>
              </w:rPr>
              <w:t xml:space="preserve"> </w:t>
            </w:r>
            <w:proofErr w:type="spellStart"/>
            <w:proofErr w:type="gramStart"/>
            <w:r w:rsidRPr="00FA3D2D">
              <w:rPr>
                <w:rFonts w:asciiTheme="majorBidi" w:hAnsiTheme="majorBidi" w:cstheme="majorBidi"/>
                <w:sz w:val="16"/>
                <w:szCs w:val="16"/>
                <w:vertAlign w:val="superscript"/>
              </w:rPr>
              <w:t>a,</w:t>
            </w:r>
            <w:r>
              <w:rPr>
                <w:rFonts w:asciiTheme="majorBidi" w:hAnsiTheme="majorBidi" w:cstheme="majorBidi"/>
                <w:sz w:val="16"/>
                <w:szCs w:val="16"/>
                <w:vertAlign w:val="superscript"/>
              </w:rPr>
              <w:t>c</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73624E6" w14:textId="27B63692"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0.8</w:t>
            </w:r>
            <w:r w:rsidR="00C145D2">
              <w:rPr>
                <w:rFonts w:asciiTheme="majorBidi" w:hAnsiTheme="majorBidi" w:cstheme="majorBidi"/>
                <w:color w:val="000000"/>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3327295" w14:textId="0014A660"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150</w:t>
            </w:r>
          </w:p>
        </w:tc>
        <w:tc>
          <w:tcPr>
            <w:tcW w:w="2552" w:type="dxa"/>
            <w:tcBorders>
              <w:top w:val="single" w:sz="4" w:space="0" w:color="auto"/>
              <w:left w:val="single" w:sz="4" w:space="0" w:color="auto"/>
              <w:bottom w:val="single" w:sz="4" w:space="0" w:color="auto"/>
              <w:right w:val="single" w:sz="4" w:space="0" w:color="auto"/>
            </w:tcBorders>
            <w:vAlign w:val="center"/>
          </w:tcPr>
          <w:p w14:paraId="51628E9A" w14:textId="038EFAE3"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Correlation (Pearson, between standard deviation score values)</w:t>
            </w:r>
          </w:p>
        </w:tc>
        <w:tc>
          <w:tcPr>
            <w:tcW w:w="850" w:type="dxa"/>
            <w:tcBorders>
              <w:top w:val="single" w:sz="4" w:space="0" w:color="auto"/>
              <w:left w:val="single" w:sz="4" w:space="0" w:color="auto"/>
              <w:bottom w:val="single" w:sz="4" w:space="0" w:color="auto"/>
              <w:right w:val="single" w:sz="4" w:space="0" w:color="auto"/>
            </w:tcBorders>
            <w:vAlign w:val="center"/>
          </w:tcPr>
          <w:p w14:paraId="4D0586EE" w14:textId="1F3B7783"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both</w:t>
            </w:r>
          </w:p>
        </w:tc>
        <w:tc>
          <w:tcPr>
            <w:tcW w:w="993" w:type="dxa"/>
            <w:tcBorders>
              <w:top w:val="single" w:sz="4" w:space="0" w:color="auto"/>
              <w:left w:val="single" w:sz="4" w:space="0" w:color="auto"/>
              <w:bottom w:val="single" w:sz="4" w:space="0" w:color="auto"/>
              <w:right w:val="single" w:sz="4" w:space="0" w:color="auto"/>
            </w:tcBorders>
            <w:vAlign w:val="center"/>
          </w:tcPr>
          <w:p w14:paraId="68164242" w14:textId="7DBE834D"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9</w:t>
            </w:r>
          </w:p>
        </w:tc>
        <w:tc>
          <w:tcPr>
            <w:tcW w:w="1053" w:type="dxa"/>
            <w:tcBorders>
              <w:top w:val="single" w:sz="4" w:space="0" w:color="auto"/>
              <w:left w:val="single" w:sz="4" w:space="0" w:color="auto"/>
              <w:bottom w:val="single" w:sz="4" w:space="0" w:color="auto"/>
            </w:tcBorders>
            <w:vAlign w:val="center"/>
          </w:tcPr>
          <w:p w14:paraId="38F8CA19" w14:textId="0613C99B"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r>
      <w:tr w:rsidR="00766D10" w:rsidRPr="001D01BE" w14:paraId="490BBFB8" w14:textId="77777777" w:rsidTr="00766D10">
        <w:trPr>
          <w:trHeight w:val="276"/>
        </w:trPr>
        <w:tc>
          <w:tcPr>
            <w:tcW w:w="1700" w:type="dxa"/>
            <w:vMerge/>
            <w:vAlign w:val="center"/>
          </w:tcPr>
          <w:p w14:paraId="4E0345CD"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tcPr>
          <w:p w14:paraId="6E99A961"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1134" w:type="dxa"/>
            <w:tcBorders>
              <w:top w:val="single" w:sz="4" w:space="0" w:color="auto"/>
              <w:bottom w:val="single" w:sz="4" w:space="0" w:color="auto"/>
              <w:right w:val="single" w:sz="4" w:space="0" w:color="auto"/>
            </w:tcBorders>
            <w:vAlign w:val="center"/>
          </w:tcPr>
          <w:p w14:paraId="1803DB43" w14:textId="677F9497"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FA3D2D">
              <w:rPr>
                <w:rFonts w:asciiTheme="majorBidi" w:hAnsiTheme="majorBidi" w:cstheme="majorBidi"/>
                <w:sz w:val="16"/>
                <w:szCs w:val="16"/>
              </w:rPr>
              <w:t>apoB</w:t>
            </w:r>
            <w:proofErr w:type="spellEnd"/>
            <w:r w:rsidRPr="00FA3D2D">
              <w:rPr>
                <w:rFonts w:asciiTheme="majorBidi" w:hAnsiTheme="majorBidi" w:cstheme="majorBidi"/>
                <w:sz w:val="16"/>
                <w:szCs w:val="16"/>
                <w:vertAlign w:val="superscript"/>
              </w:rPr>
              <w:t xml:space="preserve"> </w:t>
            </w:r>
            <w:proofErr w:type="spellStart"/>
            <w:proofErr w:type="gramStart"/>
            <w:r w:rsidRPr="00FA3D2D">
              <w:rPr>
                <w:rFonts w:asciiTheme="majorBidi" w:hAnsiTheme="majorBidi" w:cstheme="majorBidi"/>
                <w:sz w:val="16"/>
                <w:szCs w:val="16"/>
                <w:vertAlign w:val="superscript"/>
              </w:rPr>
              <w:t>a,</w:t>
            </w:r>
            <w:r>
              <w:rPr>
                <w:rFonts w:asciiTheme="majorBidi" w:hAnsiTheme="majorBidi" w:cstheme="majorBidi"/>
                <w:sz w:val="16"/>
                <w:szCs w:val="16"/>
                <w:vertAlign w:val="superscript"/>
              </w:rPr>
              <w:t>c</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6FF57E7" w14:textId="6C3928A5"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0.83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DC2C74" w14:textId="333F7210"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156</w:t>
            </w:r>
          </w:p>
        </w:tc>
        <w:tc>
          <w:tcPr>
            <w:tcW w:w="2552" w:type="dxa"/>
            <w:tcBorders>
              <w:top w:val="single" w:sz="4" w:space="0" w:color="auto"/>
              <w:left w:val="single" w:sz="4" w:space="0" w:color="auto"/>
              <w:bottom w:val="single" w:sz="4" w:space="0" w:color="auto"/>
              <w:right w:val="single" w:sz="4" w:space="0" w:color="auto"/>
            </w:tcBorders>
            <w:vAlign w:val="center"/>
          </w:tcPr>
          <w:p w14:paraId="55A261CA" w14:textId="615719E0"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Correlation (Pearson, between standard deviation score values)</w:t>
            </w:r>
          </w:p>
        </w:tc>
        <w:tc>
          <w:tcPr>
            <w:tcW w:w="850" w:type="dxa"/>
            <w:tcBorders>
              <w:top w:val="single" w:sz="4" w:space="0" w:color="auto"/>
              <w:left w:val="single" w:sz="4" w:space="0" w:color="auto"/>
              <w:bottom w:val="single" w:sz="4" w:space="0" w:color="auto"/>
              <w:right w:val="single" w:sz="4" w:space="0" w:color="auto"/>
            </w:tcBorders>
            <w:vAlign w:val="center"/>
          </w:tcPr>
          <w:p w14:paraId="518E61C4" w14:textId="65887E90"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both</w:t>
            </w:r>
          </w:p>
        </w:tc>
        <w:tc>
          <w:tcPr>
            <w:tcW w:w="993" w:type="dxa"/>
            <w:tcBorders>
              <w:top w:val="single" w:sz="4" w:space="0" w:color="auto"/>
              <w:left w:val="single" w:sz="4" w:space="0" w:color="auto"/>
              <w:bottom w:val="single" w:sz="4" w:space="0" w:color="auto"/>
              <w:right w:val="single" w:sz="4" w:space="0" w:color="auto"/>
            </w:tcBorders>
            <w:vAlign w:val="center"/>
          </w:tcPr>
          <w:p w14:paraId="5E497ECF" w14:textId="508B88AF"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10</w:t>
            </w:r>
          </w:p>
        </w:tc>
        <w:tc>
          <w:tcPr>
            <w:tcW w:w="1053" w:type="dxa"/>
            <w:tcBorders>
              <w:top w:val="single" w:sz="4" w:space="0" w:color="auto"/>
              <w:left w:val="single" w:sz="4" w:space="0" w:color="auto"/>
              <w:bottom w:val="single" w:sz="4" w:space="0" w:color="auto"/>
            </w:tcBorders>
            <w:vAlign w:val="center"/>
          </w:tcPr>
          <w:p w14:paraId="4492A689" w14:textId="526FB9C9"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r>
      <w:tr w:rsidR="00766D10" w:rsidRPr="001D01BE" w14:paraId="49B5C0F5" w14:textId="77777777" w:rsidTr="00766D10">
        <w:trPr>
          <w:trHeight w:val="276"/>
        </w:trPr>
        <w:tc>
          <w:tcPr>
            <w:tcW w:w="1700" w:type="dxa"/>
            <w:vMerge/>
            <w:vAlign w:val="center"/>
          </w:tcPr>
          <w:p w14:paraId="1EAA80AA"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tcPr>
          <w:p w14:paraId="0E16BC4C"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1134" w:type="dxa"/>
            <w:tcBorders>
              <w:top w:val="single" w:sz="4" w:space="0" w:color="auto"/>
              <w:bottom w:val="single" w:sz="4" w:space="0" w:color="auto"/>
              <w:right w:val="single" w:sz="4" w:space="0" w:color="auto"/>
            </w:tcBorders>
            <w:vAlign w:val="center"/>
          </w:tcPr>
          <w:p w14:paraId="19426E7A" w14:textId="5F56630A"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FA3D2D">
              <w:rPr>
                <w:rFonts w:asciiTheme="majorBidi" w:hAnsiTheme="majorBidi" w:cstheme="majorBidi"/>
                <w:sz w:val="16"/>
                <w:szCs w:val="16"/>
              </w:rPr>
              <w:t>apoB</w:t>
            </w:r>
            <w:proofErr w:type="spellEnd"/>
            <w:r w:rsidRPr="00FA3D2D">
              <w:rPr>
                <w:rFonts w:asciiTheme="majorBidi" w:hAnsiTheme="majorBidi" w:cstheme="majorBidi"/>
                <w:sz w:val="16"/>
                <w:szCs w:val="16"/>
                <w:vertAlign w:val="superscript"/>
              </w:rPr>
              <w:t xml:space="preserve"> </w:t>
            </w:r>
            <w:proofErr w:type="spellStart"/>
            <w:proofErr w:type="gramStart"/>
            <w:r w:rsidRPr="00FA3D2D">
              <w:rPr>
                <w:rFonts w:asciiTheme="majorBidi" w:hAnsiTheme="majorBidi" w:cstheme="majorBidi"/>
                <w:sz w:val="16"/>
                <w:szCs w:val="16"/>
                <w:vertAlign w:val="superscript"/>
              </w:rPr>
              <w:t>a,</w:t>
            </w:r>
            <w:r>
              <w:rPr>
                <w:rFonts w:asciiTheme="majorBidi" w:hAnsiTheme="majorBidi" w:cstheme="majorBidi"/>
                <w:sz w:val="16"/>
                <w:szCs w:val="16"/>
                <w:vertAlign w:val="superscript"/>
              </w:rPr>
              <w:t>c</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4950102" w14:textId="61093820"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0.8</w:t>
            </w:r>
            <w:r w:rsidR="00C145D2">
              <w:rPr>
                <w:rFonts w:asciiTheme="majorBidi" w:hAnsiTheme="majorBidi" w:cstheme="majorBidi"/>
                <w:color w:val="000000"/>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547688" w14:textId="2407AAB4"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167</w:t>
            </w:r>
          </w:p>
        </w:tc>
        <w:tc>
          <w:tcPr>
            <w:tcW w:w="2552" w:type="dxa"/>
            <w:tcBorders>
              <w:top w:val="single" w:sz="4" w:space="0" w:color="auto"/>
              <w:left w:val="single" w:sz="4" w:space="0" w:color="auto"/>
              <w:bottom w:val="single" w:sz="4" w:space="0" w:color="auto"/>
              <w:right w:val="single" w:sz="4" w:space="0" w:color="auto"/>
            </w:tcBorders>
            <w:vAlign w:val="center"/>
          </w:tcPr>
          <w:p w14:paraId="5A53F9D9" w14:textId="7E7B4C0D"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Correlation (Pearson, between standard deviation score values)</w:t>
            </w:r>
          </w:p>
        </w:tc>
        <w:tc>
          <w:tcPr>
            <w:tcW w:w="850" w:type="dxa"/>
            <w:tcBorders>
              <w:top w:val="single" w:sz="4" w:space="0" w:color="auto"/>
              <w:left w:val="single" w:sz="4" w:space="0" w:color="auto"/>
              <w:bottom w:val="single" w:sz="4" w:space="0" w:color="auto"/>
              <w:right w:val="single" w:sz="4" w:space="0" w:color="auto"/>
            </w:tcBorders>
            <w:vAlign w:val="center"/>
          </w:tcPr>
          <w:p w14:paraId="62A4EDBF" w14:textId="5B219A17"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both</w:t>
            </w:r>
          </w:p>
        </w:tc>
        <w:tc>
          <w:tcPr>
            <w:tcW w:w="993" w:type="dxa"/>
            <w:tcBorders>
              <w:top w:val="single" w:sz="4" w:space="0" w:color="auto"/>
              <w:left w:val="single" w:sz="4" w:space="0" w:color="auto"/>
              <w:bottom w:val="single" w:sz="4" w:space="0" w:color="auto"/>
              <w:right w:val="single" w:sz="4" w:space="0" w:color="auto"/>
            </w:tcBorders>
            <w:vAlign w:val="center"/>
          </w:tcPr>
          <w:p w14:paraId="6C41A927" w14:textId="0F7EBDB9"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11</w:t>
            </w:r>
          </w:p>
        </w:tc>
        <w:tc>
          <w:tcPr>
            <w:tcW w:w="1053" w:type="dxa"/>
            <w:tcBorders>
              <w:top w:val="single" w:sz="4" w:space="0" w:color="auto"/>
              <w:left w:val="single" w:sz="4" w:space="0" w:color="auto"/>
              <w:bottom w:val="single" w:sz="4" w:space="0" w:color="auto"/>
            </w:tcBorders>
            <w:vAlign w:val="center"/>
          </w:tcPr>
          <w:p w14:paraId="2E03252B" w14:textId="396268B1"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r>
      <w:tr w:rsidR="00766D10" w:rsidRPr="001D01BE" w14:paraId="12B6F367" w14:textId="77777777" w:rsidTr="00766D10">
        <w:trPr>
          <w:trHeight w:val="276"/>
        </w:trPr>
        <w:tc>
          <w:tcPr>
            <w:tcW w:w="1700" w:type="dxa"/>
            <w:vMerge/>
            <w:vAlign w:val="center"/>
          </w:tcPr>
          <w:p w14:paraId="25DAC3F8"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tcPr>
          <w:p w14:paraId="549CBD09"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1134" w:type="dxa"/>
            <w:tcBorders>
              <w:top w:val="single" w:sz="4" w:space="0" w:color="auto"/>
              <w:bottom w:val="single" w:sz="4" w:space="0" w:color="auto"/>
              <w:right w:val="single" w:sz="4" w:space="0" w:color="auto"/>
            </w:tcBorders>
            <w:vAlign w:val="center"/>
          </w:tcPr>
          <w:p w14:paraId="1C0CE819" w14:textId="47F003A4"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FA3D2D">
              <w:rPr>
                <w:rFonts w:asciiTheme="majorBidi" w:hAnsiTheme="majorBidi" w:cstheme="majorBidi"/>
                <w:sz w:val="16"/>
                <w:szCs w:val="16"/>
              </w:rPr>
              <w:t>apoB</w:t>
            </w:r>
            <w:proofErr w:type="spellEnd"/>
            <w:r w:rsidRPr="00FA3D2D">
              <w:rPr>
                <w:rFonts w:asciiTheme="majorBidi" w:hAnsiTheme="majorBidi" w:cstheme="majorBidi"/>
                <w:sz w:val="16"/>
                <w:szCs w:val="16"/>
                <w:vertAlign w:val="superscript"/>
              </w:rPr>
              <w:t xml:space="preserve"> </w:t>
            </w:r>
            <w:proofErr w:type="spellStart"/>
            <w:proofErr w:type="gramStart"/>
            <w:r w:rsidRPr="00FA3D2D">
              <w:rPr>
                <w:rFonts w:asciiTheme="majorBidi" w:hAnsiTheme="majorBidi" w:cstheme="majorBidi"/>
                <w:sz w:val="16"/>
                <w:szCs w:val="16"/>
                <w:vertAlign w:val="superscript"/>
              </w:rPr>
              <w:t>a,</w:t>
            </w:r>
            <w:r>
              <w:rPr>
                <w:rFonts w:asciiTheme="majorBidi" w:hAnsiTheme="majorBidi" w:cstheme="majorBidi"/>
                <w:sz w:val="16"/>
                <w:szCs w:val="16"/>
                <w:vertAlign w:val="superscript"/>
              </w:rPr>
              <w:t>c</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630DB27" w14:textId="142D3E3B"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0.79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54395E" w14:textId="552C892A"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185</w:t>
            </w:r>
          </w:p>
        </w:tc>
        <w:tc>
          <w:tcPr>
            <w:tcW w:w="2552" w:type="dxa"/>
            <w:tcBorders>
              <w:top w:val="single" w:sz="4" w:space="0" w:color="auto"/>
              <w:left w:val="single" w:sz="4" w:space="0" w:color="auto"/>
              <w:bottom w:val="single" w:sz="4" w:space="0" w:color="auto"/>
              <w:right w:val="single" w:sz="4" w:space="0" w:color="auto"/>
            </w:tcBorders>
            <w:vAlign w:val="center"/>
          </w:tcPr>
          <w:p w14:paraId="39298897" w14:textId="41D09F9C"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Correlation (Pearson, between standard deviation score values)</w:t>
            </w:r>
          </w:p>
        </w:tc>
        <w:tc>
          <w:tcPr>
            <w:tcW w:w="850" w:type="dxa"/>
            <w:tcBorders>
              <w:top w:val="single" w:sz="4" w:space="0" w:color="auto"/>
              <w:left w:val="single" w:sz="4" w:space="0" w:color="auto"/>
              <w:bottom w:val="single" w:sz="4" w:space="0" w:color="auto"/>
              <w:right w:val="single" w:sz="4" w:space="0" w:color="auto"/>
            </w:tcBorders>
            <w:vAlign w:val="center"/>
          </w:tcPr>
          <w:p w14:paraId="0969E09A" w14:textId="7B8803BA"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both</w:t>
            </w:r>
          </w:p>
        </w:tc>
        <w:tc>
          <w:tcPr>
            <w:tcW w:w="993" w:type="dxa"/>
            <w:tcBorders>
              <w:top w:val="single" w:sz="4" w:space="0" w:color="auto"/>
              <w:left w:val="single" w:sz="4" w:space="0" w:color="auto"/>
              <w:bottom w:val="single" w:sz="4" w:space="0" w:color="auto"/>
              <w:right w:val="single" w:sz="4" w:space="0" w:color="auto"/>
            </w:tcBorders>
            <w:vAlign w:val="center"/>
          </w:tcPr>
          <w:p w14:paraId="3DDA1BF5" w14:textId="33881C05"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12</w:t>
            </w:r>
          </w:p>
        </w:tc>
        <w:tc>
          <w:tcPr>
            <w:tcW w:w="1053" w:type="dxa"/>
            <w:tcBorders>
              <w:top w:val="single" w:sz="4" w:space="0" w:color="auto"/>
              <w:left w:val="single" w:sz="4" w:space="0" w:color="auto"/>
              <w:bottom w:val="single" w:sz="4" w:space="0" w:color="auto"/>
            </w:tcBorders>
            <w:vAlign w:val="center"/>
          </w:tcPr>
          <w:p w14:paraId="736F5FB1" w14:textId="7B78AF81"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r>
      <w:tr w:rsidR="00766D10" w:rsidRPr="001D01BE" w14:paraId="6BFD4AE6" w14:textId="77777777" w:rsidTr="00766D10">
        <w:trPr>
          <w:trHeight w:val="276"/>
        </w:trPr>
        <w:tc>
          <w:tcPr>
            <w:tcW w:w="1700" w:type="dxa"/>
            <w:vMerge/>
            <w:vAlign w:val="center"/>
          </w:tcPr>
          <w:p w14:paraId="05AFDC3C"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tcPr>
          <w:p w14:paraId="46A0A058"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1134" w:type="dxa"/>
            <w:tcBorders>
              <w:top w:val="single" w:sz="4" w:space="0" w:color="auto"/>
              <w:bottom w:val="single" w:sz="4" w:space="0" w:color="auto"/>
              <w:right w:val="single" w:sz="4" w:space="0" w:color="auto"/>
            </w:tcBorders>
            <w:vAlign w:val="center"/>
          </w:tcPr>
          <w:p w14:paraId="1B3432CD" w14:textId="6F5757F8"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FA3D2D">
              <w:rPr>
                <w:rFonts w:asciiTheme="majorBidi" w:hAnsiTheme="majorBidi" w:cstheme="majorBidi"/>
                <w:sz w:val="16"/>
                <w:szCs w:val="16"/>
              </w:rPr>
              <w:t>apoB</w:t>
            </w:r>
            <w:proofErr w:type="spellEnd"/>
            <w:r w:rsidRPr="00FA3D2D">
              <w:rPr>
                <w:rFonts w:asciiTheme="majorBidi" w:hAnsiTheme="majorBidi" w:cstheme="majorBidi"/>
                <w:sz w:val="16"/>
                <w:szCs w:val="16"/>
                <w:vertAlign w:val="superscript"/>
              </w:rPr>
              <w:t xml:space="preserve"> </w:t>
            </w:r>
            <w:proofErr w:type="spellStart"/>
            <w:proofErr w:type="gramStart"/>
            <w:r w:rsidRPr="00FA3D2D">
              <w:rPr>
                <w:rFonts w:asciiTheme="majorBidi" w:hAnsiTheme="majorBidi" w:cstheme="majorBidi"/>
                <w:sz w:val="16"/>
                <w:szCs w:val="16"/>
                <w:vertAlign w:val="superscript"/>
              </w:rPr>
              <w:t>a,</w:t>
            </w:r>
            <w:r>
              <w:rPr>
                <w:rFonts w:asciiTheme="majorBidi" w:hAnsiTheme="majorBidi" w:cstheme="majorBidi"/>
                <w:sz w:val="16"/>
                <w:szCs w:val="16"/>
                <w:vertAlign w:val="superscript"/>
              </w:rPr>
              <w:t>c</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C8DAC5A" w14:textId="26B90CF1"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0.79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19D648" w14:textId="2896FEEE"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221</w:t>
            </w:r>
          </w:p>
        </w:tc>
        <w:tc>
          <w:tcPr>
            <w:tcW w:w="2552" w:type="dxa"/>
            <w:tcBorders>
              <w:top w:val="single" w:sz="4" w:space="0" w:color="auto"/>
              <w:left w:val="single" w:sz="4" w:space="0" w:color="auto"/>
              <w:bottom w:val="single" w:sz="4" w:space="0" w:color="auto"/>
              <w:right w:val="single" w:sz="4" w:space="0" w:color="auto"/>
            </w:tcBorders>
            <w:vAlign w:val="center"/>
          </w:tcPr>
          <w:p w14:paraId="543E5CF9" w14:textId="09AF4CCB"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Correlation (Pearson, between standard deviation score values)</w:t>
            </w:r>
          </w:p>
        </w:tc>
        <w:tc>
          <w:tcPr>
            <w:tcW w:w="850" w:type="dxa"/>
            <w:tcBorders>
              <w:top w:val="single" w:sz="4" w:space="0" w:color="auto"/>
              <w:left w:val="single" w:sz="4" w:space="0" w:color="auto"/>
              <w:bottom w:val="single" w:sz="4" w:space="0" w:color="auto"/>
              <w:right w:val="single" w:sz="4" w:space="0" w:color="auto"/>
            </w:tcBorders>
            <w:vAlign w:val="center"/>
          </w:tcPr>
          <w:p w14:paraId="7781ADF8" w14:textId="2521CEEE"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both</w:t>
            </w:r>
          </w:p>
        </w:tc>
        <w:tc>
          <w:tcPr>
            <w:tcW w:w="993" w:type="dxa"/>
            <w:tcBorders>
              <w:top w:val="single" w:sz="4" w:space="0" w:color="auto"/>
              <w:left w:val="single" w:sz="4" w:space="0" w:color="auto"/>
              <w:bottom w:val="single" w:sz="4" w:space="0" w:color="auto"/>
              <w:right w:val="single" w:sz="4" w:space="0" w:color="auto"/>
            </w:tcBorders>
            <w:vAlign w:val="center"/>
          </w:tcPr>
          <w:p w14:paraId="44FC0A6A" w14:textId="2E3C90DF"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13</w:t>
            </w:r>
          </w:p>
        </w:tc>
        <w:tc>
          <w:tcPr>
            <w:tcW w:w="1053" w:type="dxa"/>
            <w:tcBorders>
              <w:top w:val="single" w:sz="4" w:space="0" w:color="auto"/>
              <w:left w:val="single" w:sz="4" w:space="0" w:color="auto"/>
              <w:bottom w:val="single" w:sz="4" w:space="0" w:color="auto"/>
            </w:tcBorders>
            <w:vAlign w:val="center"/>
          </w:tcPr>
          <w:p w14:paraId="14286026" w14:textId="5D4B69A9"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r>
      <w:tr w:rsidR="00766D10" w:rsidRPr="001D01BE" w14:paraId="214C4408" w14:textId="77777777" w:rsidTr="00766D10">
        <w:trPr>
          <w:trHeight w:val="276"/>
        </w:trPr>
        <w:tc>
          <w:tcPr>
            <w:tcW w:w="1700" w:type="dxa"/>
            <w:vMerge/>
            <w:vAlign w:val="center"/>
          </w:tcPr>
          <w:p w14:paraId="19ACD879"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tcPr>
          <w:p w14:paraId="16F9512F"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1134" w:type="dxa"/>
            <w:tcBorders>
              <w:top w:val="single" w:sz="4" w:space="0" w:color="auto"/>
              <w:bottom w:val="single" w:sz="4" w:space="0" w:color="auto"/>
              <w:right w:val="single" w:sz="4" w:space="0" w:color="auto"/>
            </w:tcBorders>
            <w:vAlign w:val="center"/>
          </w:tcPr>
          <w:p w14:paraId="75AC2687" w14:textId="142E0CF1"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FA3D2D">
              <w:rPr>
                <w:rFonts w:asciiTheme="majorBidi" w:hAnsiTheme="majorBidi" w:cstheme="majorBidi"/>
                <w:sz w:val="16"/>
                <w:szCs w:val="16"/>
              </w:rPr>
              <w:t>apoB</w:t>
            </w:r>
            <w:proofErr w:type="spellEnd"/>
            <w:r w:rsidRPr="00FA3D2D">
              <w:rPr>
                <w:rFonts w:asciiTheme="majorBidi" w:hAnsiTheme="majorBidi" w:cstheme="majorBidi"/>
                <w:sz w:val="16"/>
                <w:szCs w:val="16"/>
                <w:vertAlign w:val="superscript"/>
              </w:rPr>
              <w:t xml:space="preserve"> </w:t>
            </w:r>
            <w:proofErr w:type="spellStart"/>
            <w:proofErr w:type="gramStart"/>
            <w:r w:rsidRPr="00FA3D2D">
              <w:rPr>
                <w:rFonts w:asciiTheme="majorBidi" w:hAnsiTheme="majorBidi" w:cstheme="majorBidi"/>
                <w:sz w:val="16"/>
                <w:szCs w:val="16"/>
                <w:vertAlign w:val="superscript"/>
              </w:rPr>
              <w:t>a,</w:t>
            </w:r>
            <w:r>
              <w:rPr>
                <w:rFonts w:asciiTheme="majorBidi" w:hAnsiTheme="majorBidi" w:cstheme="majorBidi"/>
                <w:sz w:val="16"/>
                <w:szCs w:val="16"/>
                <w:vertAlign w:val="superscript"/>
              </w:rPr>
              <w:t>c</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84EFA8F" w14:textId="2432332C"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0.81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EF20FB" w14:textId="43BEAECD"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151</w:t>
            </w:r>
          </w:p>
        </w:tc>
        <w:tc>
          <w:tcPr>
            <w:tcW w:w="2552" w:type="dxa"/>
            <w:tcBorders>
              <w:top w:val="single" w:sz="4" w:space="0" w:color="auto"/>
              <w:left w:val="single" w:sz="4" w:space="0" w:color="auto"/>
              <w:bottom w:val="single" w:sz="4" w:space="0" w:color="auto"/>
              <w:right w:val="single" w:sz="4" w:space="0" w:color="auto"/>
            </w:tcBorders>
            <w:vAlign w:val="center"/>
          </w:tcPr>
          <w:p w14:paraId="48D11FA4" w14:textId="188DB26E"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Correlation (Pearson, between standard deviation score values)</w:t>
            </w:r>
          </w:p>
        </w:tc>
        <w:tc>
          <w:tcPr>
            <w:tcW w:w="850" w:type="dxa"/>
            <w:tcBorders>
              <w:top w:val="single" w:sz="4" w:space="0" w:color="auto"/>
              <w:left w:val="single" w:sz="4" w:space="0" w:color="auto"/>
              <w:bottom w:val="single" w:sz="4" w:space="0" w:color="auto"/>
              <w:right w:val="single" w:sz="4" w:space="0" w:color="auto"/>
            </w:tcBorders>
            <w:vAlign w:val="center"/>
          </w:tcPr>
          <w:p w14:paraId="19B7A3FB" w14:textId="0F02EAC0"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both</w:t>
            </w:r>
          </w:p>
        </w:tc>
        <w:tc>
          <w:tcPr>
            <w:tcW w:w="993" w:type="dxa"/>
            <w:tcBorders>
              <w:top w:val="single" w:sz="4" w:space="0" w:color="auto"/>
              <w:left w:val="single" w:sz="4" w:space="0" w:color="auto"/>
              <w:bottom w:val="single" w:sz="4" w:space="0" w:color="auto"/>
              <w:right w:val="single" w:sz="4" w:space="0" w:color="auto"/>
            </w:tcBorders>
            <w:vAlign w:val="center"/>
          </w:tcPr>
          <w:p w14:paraId="351AA003" w14:textId="765F941D"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14</w:t>
            </w:r>
          </w:p>
        </w:tc>
        <w:tc>
          <w:tcPr>
            <w:tcW w:w="1053" w:type="dxa"/>
            <w:tcBorders>
              <w:top w:val="single" w:sz="4" w:space="0" w:color="auto"/>
              <w:left w:val="single" w:sz="4" w:space="0" w:color="auto"/>
              <w:bottom w:val="single" w:sz="4" w:space="0" w:color="auto"/>
            </w:tcBorders>
            <w:vAlign w:val="center"/>
          </w:tcPr>
          <w:p w14:paraId="59796609" w14:textId="083CBF0F"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r>
      <w:tr w:rsidR="00766D10" w:rsidRPr="001D01BE" w14:paraId="776867A0" w14:textId="77777777" w:rsidTr="00766D10">
        <w:trPr>
          <w:trHeight w:val="276"/>
        </w:trPr>
        <w:tc>
          <w:tcPr>
            <w:tcW w:w="1700" w:type="dxa"/>
            <w:vMerge/>
            <w:vAlign w:val="center"/>
          </w:tcPr>
          <w:p w14:paraId="72FF13F1"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tcPr>
          <w:p w14:paraId="3EACF279"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1134" w:type="dxa"/>
            <w:tcBorders>
              <w:top w:val="single" w:sz="4" w:space="0" w:color="auto"/>
              <w:bottom w:val="single" w:sz="4" w:space="0" w:color="auto"/>
              <w:right w:val="single" w:sz="4" w:space="0" w:color="auto"/>
            </w:tcBorders>
            <w:vAlign w:val="center"/>
          </w:tcPr>
          <w:p w14:paraId="0BDED16B" w14:textId="4AF79649"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FA3D2D">
              <w:rPr>
                <w:rFonts w:asciiTheme="majorBidi" w:hAnsiTheme="majorBidi" w:cstheme="majorBidi"/>
                <w:sz w:val="16"/>
                <w:szCs w:val="16"/>
              </w:rPr>
              <w:t>apoB</w:t>
            </w:r>
            <w:proofErr w:type="spellEnd"/>
            <w:r w:rsidRPr="00FA3D2D">
              <w:rPr>
                <w:rFonts w:asciiTheme="majorBidi" w:hAnsiTheme="majorBidi" w:cstheme="majorBidi"/>
                <w:sz w:val="16"/>
                <w:szCs w:val="16"/>
                <w:vertAlign w:val="superscript"/>
              </w:rPr>
              <w:t xml:space="preserve"> </w:t>
            </w:r>
            <w:proofErr w:type="spellStart"/>
            <w:proofErr w:type="gramStart"/>
            <w:r w:rsidRPr="00FA3D2D">
              <w:rPr>
                <w:rFonts w:asciiTheme="majorBidi" w:hAnsiTheme="majorBidi" w:cstheme="majorBidi"/>
                <w:sz w:val="16"/>
                <w:szCs w:val="16"/>
                <w:vertAlign w:val="superscript"/>
              </w:rPr>
              <w:t>a,</w:t>
            </w:r>
            <w:r>
              <w:rPr>
                <w:rFonts w:asciiTheme="majorBidi" w:hAnsiTheme="majorBidi" w:cstheme="majorBidi"/>
                <w:sz w:val="16"/>
                <w:szCs w:val="16"/>
                <w:vertAlign w:val="superscript"/>
              </w:rPr>
              <w:t>c</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E14B7F4" w14:textId="34E1EC9C"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0.82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BE213C8" w14:textId="0544CD1C"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103</w:t>
            </w:r>
          </w:p>
        </w:tc>
        <w:tc>
          <w:tcPr>
            <w:tcW w:w="2552" w:type="dxa"/>
            <w:tcBorders>
              <w:top w:val="single" w:sz="4" w:space="0" w:color="auto"/>
              <w:left w:val="single" w:sz="4" w:space="0" w:color="auto"/>
              <w:bottom w:val="single" w:sz="4" w:space="0" w:color="auto"/>
              <w:right w:val="single" w:sz="4" w:space="0" w:color="auto"/>
            </w:tcBorders>
            <w:vAlign w:val="center"/>
          </w:tcPr>
          <w:p w14:paraId="2B1DE182" w14:textId="30405693"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Correlation (Pearson, between standard deviation score values)</w:t>
            </w:r>
          </w:p>
        </w:tc>
        <w:tc>
          <w:tcPr>
            <w:tcW w:w="850" w:type="dxa"/>
            <w:tcBorders>
              <w:top w:val="single" w:sz="4" w:space="0" w:color="auto"/>
              <w:left w:val="single" w:sz="4" w:space="0" w:color="auto"/>
              <w:bottom w:val="single" w:sz="4" w:space="0" w:color="auto"/>
              <w:right w:val="single" w:sz="4" w:space="0" w:color="auto"/>
            </w:tcBorders>
            <w:vAlign w:val="center"/>
          </w:tcPr>
          <w:p w14:paraId="346109D3" w14:textId="2F46228A"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both</w:t>
            </w:r>
          </w:p>
        </w:tc>
        <w:tc>
          <w:tcPr>
            <w:tcW w:w="993" w:type="dxa"/>
            <w:tcBorders>
              <w:top w:val="single" w:sz="4" w:space="0" w:color="auto"/>
              <w:left w:val="single" w:sz="4" w:space="0" w:color="auto"/>
              <w:bottom w:val="single" w:sz="4" w:space="0" w:color="auto"/>
              <w:right w:val="single" w:sz="4" w:space="0" w:color="auto"/>
            </w:tcBorders>
            <w:vAlign w:val="center"/>
          </w:tcPr>
          <w:p w14:paraId="09C2B614" w14:textId="5A0E142D"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15</w:t>
            </w:r>
          </w:p>
        </w:tc>
        <w:tc>
          <w:tcPr>
            <w:tcW w:w="1053" w:type="dxa"/>
            <w:tcBorders>
              <w:top w:val="single" w:sz="4" w:space="0" w:color="auto"/>
              <w:left w:val="single" w:sz="4" w:space="0" w:color="auto"/>
              <w:bottom w:val="single" w:sz="4" w:space="0" w:color="auto"/>
            </w:tcBorders>
            <w:vAlign w:val="center"/>
          </w:tcPr>
          <w:p w14:paraId="0DCFC940" w14:textId="5B354559"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r>
      <w:tr w:rsidR="00766D10" w:rsidRPr="001D01BE" w14:paraId="672C7361" w14:textId="77777777" w:rsidTr="00766D10">
        <w:trPr>
          <w:trHeight w:val="276"/>
        </w:trPr>
        <w:tc>
          <w:tcPr>
            <w:tcW w:w="1700" w:type="dxa"/>
            <w:vMerge/>
            <w:vAlign w:val="center"/>
          </w:tcPr>
          <w:p w14:paraId="59B48D74"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tcPr>
          <w:p w14:paraId="7EA37D85"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1134" w:type="dxa"/>
            <w:tcBorders>
              <w:top w:val="single" w:sz="4" w:space="0" w:color="auto"/>
              <w:bottom w:val="single" w:sz="4" w:space="0" w:color="auto"/>
              <w:right w:val="single" w:sz="4" w:space="0" w:color="auto"/>
            </w:tcBorders>
            <w:vAlign w:val="center"/>
          </w:tcPr>
          <w:p w14:paraId="6113441C" w14:textId="174D5D6B"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FA3D2D">
              <w:rPr>
                <w:rFonts w:asciiTheme="majorBidi" w:hAnsiTheme="majorBidi" w:cstheme="majorBidi"/>
                <w:sz w:val="16"/>
                <w:szCs w:val="16"/>
              </w:rPr>
              <w:t>apoB</w:t>
            </w:r>
            <w:proofErr w:type="spellEnd"/>
            <w:r w:rsidRPr="00FA3D2D">
              <w:rPr>
                <w:rFonts w:asciiTheme="majorBidi" w:hAnsiTheme="majorBidi" w:cstheme="majorBidi"/>
                <w:sz w:val="16"/>
                <w:szCs w:val="16"/>
                <w:vertAlign w:val="superscript"/>
              </w:rPr>
              <w:t xml:space="preserve"> </w:t>
            </w:r>
            <w:proofErr w:type="spellStart"/>
            <w:proofErr w:type="gramStart"/>
            <w:r w:rsidRPr="00FA3D2D">
              <w:rPr>
                <w:rFonts w:asciiTheme="majorBidi" w:hAnsiTheme="majorBidi" w:cstheme="majorBidi"/>
                <w:sz w:val="16"/>
                <w:szCs w:val="16"/>
                <w:vertAlign w:val="superscript"/>
              </w:rPr>
              <w:t>a,</w:t>
            </w:r>
            <w:r>
              <w:rPr>
                <w:rFonts w:asciiTheme="majorBidi" w:hAnsiTheme="majorBidi" w:cstheme="majorBidi"/>
                <w:sz w:val="16"/>
                <w:szCs w:val="16"/>
                <w:vertAlign w:val="superscript"/>
              </w:rPr>
              <w:t>c</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B28DC7C" w14:textId="5A3EFD6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0.77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99F539F" w14:textId="3B7D6E75"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85</w:t>
            </w:r>
          </w:p>
        </w:tc>
        <w:tc>
          <w:tcPr>
            <w:tcW w:w="2552" w:type="dxa"/>
            <w:tcBorders>
              <w:top w:val="single" w:sz="4" w:space="0" w:color="auto"/>
              <w:left w:val="single" w:sz="4" w:space="0" w:color="auto"/>
              <w:bottom w:val="single" w:sz="4" w:space="0" w:color="auto"/>
              <w:right w:val="single" w:sz="4" w:space="0" w:color="auto"/>
            </w:tcBorders>
            <w:vAlign w:val="center"/>
          </w:tcPr>
          <w:p w14:paraId="6057B4AE" w14:textId="6153C58B"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Correlation (Pearson, between standard deviation score values)</w:t>
            </w:r>
          </w:p>
        </w:tc>
        <w:tc>
          <w:tcPr>
            <w:tcW w:w="850" w:type="dxa"/>
            <w:tcBorders>
              <w:top w:val="single" w:sz="4" w:space="0" w:color="auto"/>
              <w:left w:val="single" w:sz="4" w:space="0" w:color="auto"/>
              <w:bottom w:val="single" w:sz="4" w:space="0" w:color="auto"/>
              <w:right w:val="single" w:sz="4" w:space="0" w:color="auto"/>
            </w:tcBorders>
            <w:vAlign w:val="center"/>
          </w:tcPr>
          <w:p w14:paraId="1FBB60B6" w14:textId="65CE409B"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both</w:t>
            </w:r>
          </w:p>
        </w:tc>
        <w:tc>
          <w:tcPr>
            <w:tcW w:w="993" w:type="dxa"/>
            <w:tcBorders>
              <w:top w:val="single" w:sz="4" w:space="0" w:color="auto"/>
              <w:left w:val="single" w:sz="4" w:space="0" w:color="auto"/>
              <w:bottom w:val="single" w:sz="4" w:space="0" w:color="auto"/>
              <w:right w:val="single" w:sz="4" w:space="0" w:color="auto"/>
            </w:tcBorders>
            <w:vAlign w:val="center"/>
          </w:tcPr>
          <w:p w14:paraId="7279F65D" w14:textId="4AB65C32"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16</w:t>
            </w:r>
          </w:p>
        </w:tc>
        <w:tc>
          <w:tcPr>
            <w:tcW w:w="1053" w:type="dxa"/>
            <w:tcBorders>
              <w:top w:val="single" w:sz="4" w:space="0" w:color="auto"/>
              <w:left w:val="single" w:sz="4" w:space="0" w:color="auto"/>
              <w:bottom w:val="single" w:sz="4" w:space="0" w:color="auto"/>
            </w:tcBorders>
            <w:vAlign w:val="center"/>
          </w:tcPr>
          <w:p w14:paraId="4BED3C3B" w14:textId="25B2569A"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r>
      <w:tr w:rsidR="00766D10" w:rsidRPr="001D01BE" w14:paraId="3680957E" w14:textId="77777777" w:rsidTr="00766D10">
        <w:trPr>
          <w:trHeight w:val="276"/>
        </w:trPr>
        <w:tc>
          <w:tcPr>
            <w:tcW w:w="1700" w:type="dxa"/>
            <w:vMerge/>
            <w:vAlign w:val="center"/>
          </w:tcPr>
          <w:p w14:paraId="5B00B7A1"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tcPr>
          <w:p w14:paraId="45918583" w14:textId="77777777" w:rsidR="00766D10" w:rsidRPr="001D01BE" w:rsidRDefault="00766D10" w:rsidP="00766D10">
            <w:pPr>
              <w:adjustRightInd w:val="0"/>
              <w:snapToGrid w:val="0"/>
              <w:spacing w:line="480" w:lineRule="auto"/>
              <w:rPr>
                <w:rFonts w:asciiTheme="majorBidi" w:hAnsiTheme="majorBidi" w:cstheme="majorBidi"/>
                <w:sz w:val="16"/>
                <w:szCs w:val="16"/>
              </w:rPr>
            </w:pPr>
          </w:p>
        </w:tc>
        <w:tc>
          <w:tcPr>
            <w:tcW w:w="1134" w:type="dxa"/>
            <w:tcBorders>
              <w:top w:val="single" w:sz="4" w:space="0" w:color="auto"/>
              <w:bottom w:val="single" w:sz="4" w:space="0" w:color="auto"/>
              <w:right w:val="single" w:sz="4" w:space="0" w:color="auto"/>
            </w:tcBorders>
            <w:vAlign w:val="center"/>
          </w:tcPr>
          <w:p w14:paraId="7ABBCD40" w14:textId="4675DEC4" w:rsidR="00766D10" w:rsidRPr="001D01BE" w:rsidRDefault="00766D10" w:rsidP="00766D10">
            <w:pPr>
              <w:adjustRightInd w:val="0"/>
              <w:snapToGrid w:val="0"/>
              <w:spacing w:line="480" w:lineRule="auto"/>
              <w:rPr>
                <w:rFonts w:asciiTheme="majorBidi" w:hAnsiTheme="majorBidi" w:cstheme="majorBidi"/>
                <w:sz w:val="16"/>
                <w:szCs w:val="16"/>
              </w:rPr>
            </w:pPr>
            <w:proofErr w:type="spellStart"/>
            <w:r w:rsidRPr="00FA3D2D">
              <w:rPr>
                <w:rFonts w:asciiTheme="majorBidi" w:hAnsiTheme="majorBidi" w:cstheme="majorBidi"/>
                <w:sz w:val="16"/>
                <w:szCs w:val="16"/>
              </w:rPr>
              <w:t>apoB</w:t>
            </w:r>
            <w:proofErr w:type="spellEnd"/>
            <w:r w:rsidRPr="00FA3D2D">
              <w:rPr>
                <w:rFonts w:asciiTheme="majorBidi" w:hAnsiTheme="majorBidi" w:cstheme="majorBidi"/>
                <w:sz w:val="16"/>
                <w:szCs w:val="16"/>
                <w:vertAlign w:val="superscript"/>
              </w:rPr>
              <w:t xml:space="preserve"> </w:t>
            </w:r>
            <w:proofErr w:type="spellStart"/>
            <w:proofErr w:type="gramStart"/>
            <w:r w:rsidRPr="00FA3D2D">
              <w:rPr>
                <w:rFonts w:asciiTheme="majorBidi" w:hAnsiTheme="majorBidi" w:cstheme="majorBidi"/>
                <w:sz w:val="16"/>
                <w:szCs w:val="16"/>
                <w:vertAlign w:val="superscript"/>
              </w:rPr>
              <w:t>a,</w:t>
            </w:r>
            <w:r>
              <w:rPr>
                <w:rFonts w:asciiTheme="majorBidi" w:hAnsiTheme="majorBidi" w:cstheme="majorBidi"/>
                <w:sz w:val="16"/>
                <w:szCs w:val="16"/>
                <w:vertAlign w:val="superscript"/>
              </w:rPr>
              <w:t>c</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1BE0837" w14:textId="3D8C455D"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0.78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4DD21D" w14:textId="56035CB0"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color w:val="000000"/>
                <w:sz w:val="16"/>
                <w:szCs w:val="16"/>
              </w:rPr>
              <w:t>30</w:t>
            </w:r>
          </w:p>
        </w:tc>
        <w:tc>
          <w:tcPr>
            <w:tcW w:w="2552" w:type="dxa"/>
            <w:tcBorders>
              <w:top w:val="single" w:sz="4" w:space="0" w:color="auto"/>
              <w:left w:val="single" w:sz="4" w:space="0" w:color="auto"/>
              <w:bottom w:val="single" w:sz="4" w:space="0" w:color="auto"/>
              <w:right w:val="single" w:sz="4" w:space="0" w:color="auto"/>
            </w:tcBorders>
            <w:vAlign w:val="center"/>
          </w:tcPr>
          <w:p w14:paraId="3E827BDA" w14:textId="28D466B1"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Correlation (Pearson, between standard deviation score values)</w:t>
            </w:r>
          </w:p>
        </w:tc>
        <w:tc>
          <w:tcPr>
            <w:tcW w:w="850" w:type="dxa"/>
            <w:tcBorders>
              <w:top w:val="single" w:sz="4" w:space="0" w:color="auto"/>
              <w:left w:val="single" w:sz="4" w:space="0" w:color="auto"/>
              <w:bottom w:val="single" w:sz="4" w:space="0" w:color="auto"/>
              <w:right w:val="single" w:sz="4" w:space="0" w:color="auto"/>
            </w:tcBorders>
            <w:vAlign w:val="center"/>
          </w:tcPr>
          <w:p w14:paraId="2ED62174" w14:textId="77746465"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both</w:t>
            </w:r>
          </w:p>
        </w:tc>
        <w:tc>
          <w:tcPr>
            <w:tcW w:w="993" w:type="dxa"/>
            <w:tcBorders>
              <w:top w:val="single" w:sz="4" w:space="0" w:color="auto"/>
              <w:left w:val="single" w:sz="4" w:space="0" w:color="auto"/>
              <w:bottom w:val="single" w:sz="4" w:space="0" w:color="auto"/>
              <w:right w:val="single" w:sz="4" w:space="0" w:color="auto"/>
            </w:tcBorders>
            <w:vAlign w:val="center"/>
          </w:tcPr>
          <w:p w14:paraId="67CE2F03" w14:textId="614CFF36"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17</w:t>
            </w:r>
          </w:p>
        </w:tc>
        <w:tc>
          <w:tcPr>
            <w:tcW w:w="1053" w:type="dxa"/>
            <w:tcBorders>
              <w:top w:val="single" w:sz="4" w:space="0" w:color="auto"/>
              <w:left w:val="single" w:sz="4" w:space="0" w:color="auto"/>
              <w:bottom w:val="single" w:sz="4" w:space="0" w:color="auto"/>
            </w:tcBorders>
            <w:vAlign w:val="center"/>
          </w:tcPr>
          <w:p w14:paraId="6BEE780E" w14:textId="45B121AB" w:rsidR="00766D10" w:rsidRPr="001D01BE" w:rsidRDefault="00766D10" w:rsidP="00766D10">
            <w:pPr>
              <w:adjustRightInd w:val="0"/>
              <w:snapToGrid w:val="0"/>
              <w:spacing w:line="480" w:lineRule="auto"/>
              <w:rPr>
                <w:rFonts w:asciiTheme="majorBidi" w:hAnsiTheme="majorBidi" w:cstheme="majorBidi"/>
                <w:sz w:val="16"/>
                <w:szCs w:val="16"/>
              </w:rPr>
            </w:pPr>
            <w:r>
              <w:rPr>
                <w:rFonts w:asciiTheme="majorBidi" w:hAnsiTheme="majorBidi" w:cstheme="majorBidi"/>
                <w:sz w:val="16"/>
                <w:szCs w:val="16"/>
              </w:rPr>
              <w:t>1</w:t>
            </w:r>
          </w:p>
        </w:tc>
      </w:tr>
      <w:tr w:rsidR="00766D10" w:rsidRPr="00766D10" w14:paraId="00A184D0" w14:textId="77777777" w:rsidTr="00766D10">
        <w:trPr>
          <w:trHeight w:val="276"/>
        </w:trPr>
        <w:tc>
          <w:tcPr>
            <w:tcW w:w="1700" w:type="dxa"/>
            <w:vMerge w:val="restart"/>
            <w:noWrap/>
            <w:vAlign w:val="center"/>
            <w:hideMark/>
          </w:tcPr>
          <w:p w14:paraId="28F753D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Madrid Study (no official name)</w:t>
            </w:r>
          </w:p>
        </w:tc>
        <w:tc>
          <w:tcPr>
            <w:tcW w:w="3824" w:type="dxa"/>
            <w:vMerge w:val="restart"/>
            <w:vAlign w:val="center"/>
            <w:hideMark/>
          </w:tcPr>
          <w:p w14:paraId="33592E8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Sánchez-Bayle M, Gonzalez-Requejo A, Ruiz-</w:t>
            </w:r>
            <w:proofErr w:type="spellStart"/>
            <w:r w:rsidRPr="00766D10">
              <w:rPr>
                <w:rFonts w:asciiTheme="majorBidi" w:hAnsiTheme="majorBidi" w:cstheme="majorBidi"/>
                <w:sz w:val="16"/>
                <w:szCs w:val="16"/>
              </w:rPr>
              <w:t>Jarabo</w:t>
            </w:r>
            <w:proofErr w:type="spellEnd"/>
            <w:r w:rsidRPr="00766D10">
              <w:rPr>
                <w:rFonts w:asciiTheme="majorBidi" w:hAnsiTheme="majorBidi" w:cstheme="majorBidi"/>
                <w:sz w:val="16"/>
                <w:szCs w:val="16"/>
              </w:rPr>
              <w:t xml:space="preserve"> C, Asensio J, Baeza J, Vila S, et al. Serum lipids and apolipoproteins in Spanish children and adolescents: A </w:t>
            </w:r>
            <w:proofErr w:type="gramStart"/>
            <w:r w:rsidRPr="00766D10">
              <w:rPr>
                <w:rFonts w:asciiTheme="majorBidi" w:hAnsiTheme="majorBidi" w:cstheme="majorBidi"/>
                <w:sz w:val="16"/>
                <w:szCs w:val="16"/>
              </w:rPr>
              <w:t>5 year</w:t>
            </w:r>
            <w:proofErr w:type="gramEnd"/>
            <w:r w:rsidRPr="00766D10">
              <w:rPr>
                <w:rFonts w:asciiTheme="majorBidi" w:hAnsiTheme="majorBidi" w:cstheme="majorBidi"/>
                <w:sz w:val="16"/>
                <w:szCs w:val="16"/>
              </w:rPr>
              <w:t xml:space="preserve"> follow-up. Acta </w:t>
            </w:r>
            <w:proofErr w:type="spellStart"/>
            <w:r w:rsidRPr="00766D10">
              <w:rPr>
                <w:rFonts w:asciiTheme="majorBidi" w:hAnsiTheme="majorBidi" w:cstheme="majorBidi"/>
                <w:sz w:val="16"/>
                <w:szCs w:val="16"/>
              </w:rPr>
              <w:t>Paediatr</w:t>
            </w:r>
            <w:proofErr w:type="spellEnd"/>
            <w:r w:rsidRPr="00766D10">
              <w:rPr>
                <w:rFonts w:asciiTheme="majorBidi" w:hAnsiTheme="majorBidi" w:cstheme="majorBidi"/>
                <w:sz w:val="16"/>
                <w:szCs w:val="16"/>
              </w:rPr>
              <w:t>. 1996;85(3):292-4.</w:t>
            </w:r>
          </w:p>
        </w:tc>
        <w:tc>
          <w:tcPr>
            <w:tcW w:w="1134" w:type="dxa"/>
            <w:tcBorders>
              <w:top w:val="single" w:sz="4" w:space="0" w:color="auto"/>
            </w:tcBorders>
            <w:vAlign w:val="center"/>
            <w:hideMark/>
          </w:tcPr>
          <w:p w14:paraId="7F5C05A7"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tcBorders>
              <w:top w:val="single" w:sz="4" w:space="0" w:color="auto"/>
            </w:tcBorders>
            <w:vAlign w:val="center"/>
            <w:hideMark/>
          </w:tcPr>
          <w:p w14:paraId="0851D27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0.66</w:t>
            </w:r>
          </w:p>
        </w:tc>
        <w:tc>
          <w:tcPr>
            <w:tcW w:w="992" w:type="dxa"/>
            <w:tcBorders>
              <w:top w:val="single" w:sz="4" w:space="0" w:color="auto"/>
            </w:tcBorders>
            <w:vAlign w:val="center"/>
            <w:hideMark/>
          </w:tcPr>
          <w:p w14:paraId="4604611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84</w:t>
            </w:r>
          </w:p>
        </w:tc>
        <w:tc>
          <w:tcPr>
            <w:tcW w:w="2552" w:type="dxa"/>
            <w:tcBorders>
              <w:top w:val="single" w:sz="4" w:space="0" w:color="auto"/>
            </w:tcBorders>
            <w:vAlign w:val="center"/>
            <w:hideMark/>
          </w:tcPr>
          <w:p w14:paraId="310CC5B5"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(type not specified)</w:t>
            </w:r>
          </w:p>
        </w:tc>
        <w:tc>
          <w:tcPr>
            <w:tcW w:w="850" w:type="dxa"/>
            <w:tcBorders>
              <w:top w:val="single" w:sz="4" w:space="0" w:color="auto"/>
            </w:tcBorders>
            <w:vAlign w:val="center"/>
            <w:hideMark/>
          </w:tcPr>
          <w:p w14:paraId="5209863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tcBorders>
              <w:top w:val="single" w:sz="4" w:space="0" w:color="auto"/>
            </w:tcBorders>
            <w:vAlign w:val="center"/>
            <w:hideMark/>
          </w:tcPr>
          <w:p w14:paraId="52700264"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6</w:t>
            </w:r>
          </w:p>
        </w:tc>
        <w:tc>
          <w:tcPr>
            <w:tcW w:w="1053" w:type="dxa"/>
            <w:tcBorders>
              <w:top w:val="single" w:sz="4" w:space="0" w:color="auto"/>
            </w:tcBorders>
            <w:vAlign w:val="center"/>
            <w:hideMark/>
          </w:tcPr>
          <w:p w14:paraId="2E18988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4FEC1755" w14:textId="77777777" w:rsidTr="00766D10">
        <w:trPr>
          <w:trHeight w:val="276"/>
        </w:trPr>
        <w:tc>
          <w:tcPr>
            <w:tcW w:w="1700" w:type="dxa"/>
            <w:vMerge/>
            <w:vAlign w:val="center"/>
            <w:hideMark/>
          </w:tcPr>
          <w:p w14:paraId="4F70D164"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361DBB27"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2DA19399"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2AA8128D"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0.64</w:t>
            </w:r>
          </w:p>
        </w:tc>
        <w:tc>
          <w:tcPr>
            <w:tcW w:w="992" w:type="dxa"/>
            <w:vAlign w:val="center"/>
            <w:hideMark/>
          </w:tcPr>
          <w:p w14:paraId="0CDC6705"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89</w:t>
            </w:r>
          </w:p>
        </w:tc>
        <w:tc>
          <w:tcPr>
            <w:tcW w:w="2552" w:type="dxa"/>
            <w:vAlign w:val="center"/>
            <w:hideMark/>
          </w:tcPr>
          <w:p w14:paraId="7E68DC57"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(type not specified)</w:t>
            </w:r>
          </w:p>
        </w:tc>
        <w:tc>
          <w:tcPr>
            <w:tcW w:w="850" w:type="dxa"/>
            <w:vAlign w:val="center"/>
            <w:hideMark/>
          </w:tcPr>
          <w:p w14:paraId="17D9F84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2016B39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10</w:t>
            </w:r>
          </w:p>
        </w:tc>
        <w:tc>
          <w:tcPr>
            <w:tcW w:w="1053" w:type="dxa"/>
            <w:vAlign w:val="center"/>
            <w:hideMark/>
          </w:tcPr>
          <w:p w14:paraId="21F505C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62703AEE" w14:textId="77777777" w:rsidTr="00766D10">
        <w:trPr>
          <w:trHeight w:val="276"/>
        </w:trPr>
        <w:tc>
          <w:tcPr>
            <w:tcW w:w="1700" w:type="dxa"/>
            <w:vMerge/>
            <w:vAlign w:val="center"/>
            <w:hideMark/>
          </w:tcPr>
          <w:p w14:paraId="2F4808DF"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7989298D"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1E0BFE8F"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4D318300"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0.69</w:t>
            </w:r>
          </w:p>
        </w:tc>
        <w:tc>
          <w:tcPr>
            <w:tcW w:w="992" w:type="dxa"/>
            <w:vAlign w:val="center"/>
            <w:hideMark/>
          </w:tcPr>
          <w:p w14:paraId="7F7B62AD"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64</w:t>
            </w:r>
          </w:p>
        </w:tc>
        <w:tc>
          <w:tcPr>
            <w:tcW w:w="2552" w:type="dxa"/>
            <w:vAlign w:val="center"/>
            <w:hideMark/>
          </w:tcPr>
          <w:p w14:paraId="3B85723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(type not specified)</w:t>
            </w:r>
          </w:p>
        </w:tc>
        <w:tc>
          <w:tcPr>
            <w:tcW w:w="850" w:type="dxa"/>
            <w:vAlign w:val="center"/>
            <w:hideMark/>
          </w:tcPr>
          <w:p w14:paraId="097BB36D"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699F115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14</w:t>
            </w:r>
          </w:p>
        </w:tc>
        <w:tc>
          <w:tcPr>
            <w:tcW w:w="1053" w:type="dxa"/>
            <w:vAlign w:val="center"/>
            <w:hideMark/>
          </w:tcPr>
          <w:p w14:paraId="16695861"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12007A68" w14:textId="77777777" w:rsidTr="00766D10">
        <w:trPr>
          <w:trHeight w:val="276"/>
        </w:trPr>
        <w:tc>
          <w:tcPr>
            <w:tcW w:w="1700" w:type="dxa"/>
            <w:vMerge/>
            <w:vAlign w:val="center"/>
            <w:hideMark/>
          </w:tcPr>
          <w:p w14:paraId="0691B76C"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1F36607C"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04203C02"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w:t>
            </w:r>
            <w:proofErr w:type="spellStart"/>
            <w:proofErr w:type="gramStart"/>
            <w:r w:rsidRPr="00766D10">
              <w:rPr>
                <w:rFonts w:asciiTheme="majorBidi" w:hAnsiTheme="majorBidi" w:cstheme="majorBidi"/>
                <w:sz w:val="16"/>
                <w:szCs w:val="16"/>
                <w:vertAlign w:val="superscript"/>
              </w:rPr>
              <w:t>a,b</w:t>
            </w:r>
            <w:proofErr w:type="spellEnd"/>
            <w:proofErr w:type="gramEnd"/>
          </w:p>
        </w:tc>
        <w:tc>
          <w:tcPr>
            <w:tcW w:w="850" w:type="dxa"/>
            <w:vAlign w:val="center"/>
            <w:hideMark/>
          </w:tcPr>
          <w:p w14:paraId="63AACCBA"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0.66</w:t>
            </w:r>
          </w:p>
        </w:tc>
        <w:tc>
          <w:tcPr>
            <w:tcW w:w="992" w:type="dxa"/>
            <w:vAlign w:val="center"/>
            <w:hideMark/>
          </w:tcPr>
          <w:p w14:paraId="2A7CD7A9"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237</w:t>
            </w:r>
          </w:p>
        </w:tc>
        <w:tc>
          <w:tcPr>
            <w:tcW w:w="2552" w:type="dxa"/>
            <w:vAlign w:val="center"/>
            <w:hideMark/>
          </w:tcPr>
          <w:p w14:paraId="126A2AF1"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(type not specified)</w:t>
            </w:r>
          </w:p>
        </w:tc>
        <w:tc>
          <w:tcPr>
            <w:tcW w:w="850" w:type="dxa"/>
            <w:vAlign w:val="center"/>
            <w:hideMark/>
          </w:tcPr>
          <w:p w14:paraId="0DFE0A0A"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65D3D4B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10</w:t>
            </w:r>
          </w:p>
        </w:tc>
        <w:tc>
          <w:tcPr>
            <w:tcW w:w="1053" w:type="dxa"/>
            <w:vAlign w:val="center"/>
            <w:hideMark/>
          </w:tcPr>
          <w:p w14:paraId="0A95057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46D081D0" w14:textId="77777777" w:rsidTr="00766D10">
        <w:trPr>
          <w:trHeight w:val="357"/>
        </w:trPr>
        <w:tc>
          <w:tcPr>
            <w:tcW w:w="1700" w:type="dxa"/>
            <w:vMerge/>
            <w:vAlign w:val="center"/>
            <w:hideMark/>
          </w:tcPr>
          <w:p w14:paraId="3764B422"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2D5F59B7"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3E018165"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5ACDD735"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0.68</w:t>
            </w:r>
          </w:p>
        </w:tc>
        <w:tc>
          <w:tcPr>
            <w:tcW w:w="992" w:type="dxa"/>
            <w:vAlign w:val="center"/>
            <w:hideMark/>
          </w:tcPr>
          <w:p w14:paraId="25C5EC17"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119</w:t>
            </w:r>
          </w:p>
        </w:tc>
        <w:tc>
          <w:tcPr>
            <w:tcW w:w="2552" w:type="dxa"/>
            <w:vAlign w:val="center"/>
            <w:hideMark/>
          </w:tcPr>
          <w:p w14:paraId="34FEEE0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(type not specified)</w:t>
            </w:r>
          </w:p>
        </w:tc>
        <w:tc>
          <w:tcPr>
            <w:tcW w:w="850" w:type="dxa"/>
            <w:vAlign w:val="center"/>
            <w:hideMark/>
          </w:tcPr>
          <w:p w14:paraId="32FF04F9"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7C6E8A49"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10</w:t>
            </w:r>
          </w:p>
        </w:tc>
        <w:tc>
          <w:tcPr>
            <w:tcW w:w="1053" w:type="dxa"/>
            <w:vAlign w:val="center"/>
            <w:hideMark/>
          </w:tcPr>
          <w:p w14:paraId="37BC1DD0"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1245CB4E" w14:textId="77777777" w:rsidTr="00766D10">
        <w:trPr>
          <w:trHeight w:val="276"/>
        </w:trPr>
        <w:tc>
          <w:tcPr>
            <w:tcW w:w="1700" w:type="dxa"/>
            <w:vMerge/>
            <w:vAlign w:val="center"/>
            <w:hideMark/>
          </w:tcPr>
          <w:p w14:paraId="4810ECD1"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4C59E91D"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3050D98C"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28B6ABC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0.66</w:t>
            </w:r>
          </w:p>
        </w:tc>
        <w:tc>
          <w:tcPr>
            <w:tcW w:w="992" w:type="dxa"/>
            <w:vAlign w:val="center"/>
            <w:hideMark/>
          </w:tcPr>
          <w:p w14:paraId="02E98615"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118</w:t>
            </w:r>
          </w:p>
        </w:tc>
        <w:tc>
          <w:tcPr>
            <w:tcW w:w="2552" w:type="dxa"/>
            <w:vAlign w:val="center"/>
            <w:hideMark/>
          </w:tcPr>
          <w:p w14:paraId="53C9865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(type not specified)</w:t>
            </w:r>
          </w:p>
        </w:tc>
        <w:tc>
          <w:tcPr>
            <w:tcW w:w="850" w:type="dxa"/>
            <w:vAlign w:val="center"/>
            <w:hideMark/>
          </w:tcPr>
          <w:p w14:paraId="753429C6"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6D33842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10</w:t>
            </w:r>
          </w:p>
        </w:tc>
        <w:tc>
          <w:tcPr>
            <w:tcW w:w="1053" w:type="dxa"/>
            <w:vAlign w:val="center"/>
            <w:hideMark/>
          </w:tcPr>
          <w:p w14:paraId="6C624D8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723E5589" w14:textId="77777777" w:rsidTr="00766D10">
        <w:trPr>
          <w:trHeight w:val="276"/>
        </w:trPr>
        <w:tc>
          <w:tcPr>
            <w:tcW w:w="1700" w:type="dxa"/>
            <w:vMerge/>
            <w:vAlign w:val="center"/>
            <w:hideMark/>
          </w:tcPr>
          <w:p w14:paraId="1A9521EA"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6642D8C9"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2D837B80"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p>
        </w:tc>
        <w:tc>
          <w:tcPr>
            <w:tcW w:w="850" w:type="dxa"/>
            <w:vAlign w:val="center"/>
            <w:hideMark/>
          </w:tcPr>
          <w:p w14:paraId="2825A73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0.62</w:t>
            </w:r>
          </w:p>
        </w:tc>
        <w:tc>
          <w:tcPr>
            <w:tcW w:w="992" w:type="dxa"/>
            <w:vAlign w:val="center"/>
            <w:hideMark/>
          </w:tcPr>
          <w:p w14:paraId="478D5215"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84</w:t>
            </w:r>
          </w:p>
        </w:tc>
        <w:tc>
          <w:tcPr>
            <w:tcW w:w="2552" w:type="dxa"/>
            <w:vAlign w:val="center"/>
            <w:hideMark/>
          </w:tcPr>
          <w:p w14:paraId="1392CCB1"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(type not specified)</w:t>
            </w:r>
          </w:p>
        </w:tc>
        <w:tc>
          <w:tcPr>
            <w:tcW w:w="850" w:type="dxa"/>
            <w:vAlign w:val="center"/>
            <w:hideMark/>
          </w:tcPr>
          <w:p w14:paraId="01C36CB5"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412E1D64"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6</w:t>
            </w:r>
          </w:p>
        </w:tc>
        <w:tc>
          <w:tcPr>
            <w:tcW w:w="1053" w:type="dxa"/>
            <w:vAlign w:val="center"/>
            <w:hideMark/>
          </w:tcPr>
          <w:p w14:paraId="212A63A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5E1FE17C" w14:textId="77777777" w:rsidTr="00766D10">
        <w:trPr>
          <w:trHeight w:val="276"/>
        </w:trPr>
        <w:tc>
          <w:tcPr>
            <w:tcW w:w="1700" w:type="dxa"/>
            <w:vMerge/>
            <w:vAlign w:val="center"/>
            <w:hideMark/>
          </w:tcPr>
          <w:p w14:paraId="5C644E5F"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0F1F780B"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454CF631"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p>
        </w:tc>
        <w:tc>
          <w:tcPr>
            <w:tcW w:w="850" w:type="dxa"/>
            <w:vAlign w:val="center"/>
            <w:hideMark/>
          </w:tcPr>
          <w:p w14:paraId="348D987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0.61</w:t>
            </w:r>
          </w:p>
        </w:tc>
        <w:tc>
          <w:tcPr>
            <w:tcW w:w="992" w:type="dxa"/>
            <w:vAlign w:val="center"/>
            <w:hideMark/>
          </w:tcPr>
          <w:p w14:paraId="371F88F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89</w:t>
            </w:r>
          </w:p>
        </w:tc>
        <w:tc>
          <w:tcPr>
            <w:tcW w:w="2552" w:type="dxa"/>
            <w:vAlign w:val="center"/>
            <w:hideMark/>
          </w:tcPr>
          <w:p w14:paraId="4FD737BD"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(type not specified)</w:t>
            </w:r>
          </w:p>
        </w:tc>
        <w:tc>
          <w:tcPr>
            <w:tcW w:w="850" w:type="dxa"/>
            <w:vAlign w:val="center"/>
            <w:hideMark/>
          </w:tcPr>
          <w:p w14:paraId="0E8221B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3154D52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10</w:t>
            </w:r>
          </w:p>
        </w:tc>
        <w:tc>
          <w:tcPr>
            <w:tcW w:w="1053" w:type="dxa"/>
            <w:vAlign w:val="center"/>
            <w:hideMark/>
          </w:tcPr>
          <w:p w14:paraId="1E8136C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4E314930" w14:textId="77777777" w:rsidTr="00766D10">
        <w:trPr>
          <w:trHeight w:val="276"/>
        </w:trPr>
        <w:tc>
          <w:tcPr>
            <w:tcW w:w="1700" w:type="dxa"/>
            <w:vMerge/>
            <w:vAlign w:val="center"/>
            <w:hideMark/>
          </w:tcPr>
          <w:p w14:paraId="081A46CA"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731A66B5"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56E317DA"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p>
        </w:tc>
        <w:tc>
          <w:tcPr>
            <w:tcW w:w="850" w:type="dxa"/>
            <w:vAlign w:val="center"/>
            <w:hideMark/>
          </w:tcPr>
          <w:p w14:paraId="6116E7D3"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0.73</w:t>
            </w:r>
          </w:p>
        </w:tc>
        <w:tc>
          <w:tcPr>
            <w:tcW w:w="992" w:type="dxa"/>
            <w:vAlign w:val="center"/>
            <w:hideMark/>
          </w:tcPr>
          <w:p w14:paraId="46C87D7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64</w:t>
            </w:r>
          </w:p>
        </w:tc>
        <w:tc>
          <w:tcPr>
            <w:tcW w:w="2552" w:type="dxa"/>
            <w:vAlign w:val="center"/>
            <w:hideMark/>
          </w:tcPr>
          <w:p w14:paraId="14831D9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(type not specified)</w:t>
            </w:r>
          </w:p>
        </w:tc>
        <w:tc>
          <w:tcPr>
            <w:tcW w:w="850" w:type="dxa"/>
            <w:vAlign w:val="center"/>
            <w:hideMark/>
          </w:tcPr>
          <w:p w14:paraId="051238D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271C536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14</w:t>
            </w:r>
          </w:p>
        </w:tc>
        <w:tc>
          <w:tcPr>
            <w:tcW w:w="1053" w:type="dxa"/>
            <w:vAlign w:val="center"/>
            <w:hideMark/>
          </w:tcPr>
          <w:p w14:paraId="04B9279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5B37DA3E" w14:textId="77777777" w:rsidTr="00766D10">
        <w:trPr>
          <w:trHeight w:val="276"/>
        </w:trPr>
        <w:tc>
          <w:tcPr>
            <w:tcW w:w="1700" w:type="dxa"/>
            <w:vMerge/>
            <w:vAlign w:val="center"/>
            <w:hideMark/>
          </w:tcPr>
          <w:p w14:paraId="53D19525"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2A539D0F"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64BD2283"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r w:rsidRPr="00766D10">
              <w:rPr>
                <w:rFonts w:asciiTheme="majorBidi" w:hAnsiTheme="majorBidi" w:cstheme="majorBidi"/>
                <w:sz w:val="16"/>
                <w:szCs w:val="16"/>
                <w:vertAlign w:val="superscript"/>
              </w:rPr>
              <w:t xml:space="preserve"> b</w:t>
            </w:r>
          </w:p>
        </w:tc>
        <w:tc>
          <w:tcPr>
            <w:tcW w:w="850" w:type="dxa"/>
            <w:vAlign w:val="center"/>
            <w:hideMark/>
          </w:tcPr>
          <w:p w14:paraId="46E1E22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0.65</w:t>
            </w:r>
          </w:p>
        </w:tc>
        <w:tc>
          <w:tcPr>
            <w:tcW w:w="992" w:type="dxa"/>
            <w:vAlign w:val="center"/>
            <w:hideMark/>
          </w:tcPr>
          <w:p w14:paraId="62AE58A5"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237</w:t>
            </w:r>
          </w:p>
        </w:tc>
        <w:tc>
          <w:tcPr>
            <w:tcW w:w="2552" w:type="dxa"/>
            <w:vAlign w:val="center"/>
            <w:hideMark/>
          </w:tcPr>
          <w:p w14:paraId="558BA7A7"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(type not specified)</w:t>
            </w:r>
          </w:p>
        </w:tc>
        <w:tc>
          <w:tcPr>
            <w:tcW w:w="850" w:type="dxa"/>
            <w:vAlign w:val="center"/>
            <w:hideMark/>
          </w:tcPr>
          <w:p w14:paraId="69AB9937"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7721D43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10</w:t>
            </w:r>
          </w:p>
        </w:tc>
        <w:tc>
          <w:tcPr>
            <w:tcW w:w="1053" w:type="dxa"/>
            <w:vAlign w:val="center"/>
            <w:hideMark/>
          </w:tcPr>
          <w:p w14:paraId="67D7C1E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0E1F0A12" w14:textId="77777777" w:rsidTr="00766D10">
        <w:trPr>
          <w:trHeight w:val="276"/>
        </w:trPr>
        <w:tc>
          <w:tcPr>
            <w:tcW w:w="1700" w:type="dxa"/>
            <w:vMerge/>
            <w:vAlign w:val="center"/>
            <w:hideMark/>
          </w:tcPr>
          <w:p w14:paraId="08BC765C"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4115683C"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6D4CA434"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p>
        </w:tc>
        <w:tc>
          <w:tcPr>
            <w:tcW w:w="850" w:type="dxa"/>
            <w:vAlign w:val="center"/>
            <w:hideMark/>
          </w:tcPr>
          <w:p w14:paraId="30445A00"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0.66</w:t>
            </w:r>
          </w:p>
        </w:tc>
        <w:tc>
          <w:tcPr>
            <w:tcW w:w="992" w:type="dxa"/>
            <w:vAlign w:val="center"/>
            <w:hideMark/>
          </w:tcPr>
          <w:p w14:paraId="493D764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119</w:t>
            </w:r>
          </w:p>
        </w:tc>
        <w:tc>
          <w:tcPr>
            <w:tcW w:w="2552" w:type="dxa"/>
            <w:vAlign w:val="center"/>
            <w:hideMark/>
          </w:tcPr>
          <w:p w14:paraId="55EEAE06"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(type not specified)</w:t>
            </w:r>
          </w:p>
        </w:tc>
        <w:tc>
          <w:tcPr>
            <w:tcW w:w="850" w:type="dxa"/>
            <w:vAlign w:val="center"/>
            <w:hideMark/>
          </w:tcPr>
          <w:p w14:paraId="4096F32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79FBB466"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10</w:t>
            </w:r>
          </w:p>
        </w:tc>
        <w:tc>
          <w:tcPr>
            <w:tcW w:w="1053" w:type="dxa"/>
            <w:vAlign w:val="center"/>
            <w:hideMark/>
          </w:tcPr>
          <w:p w14:paraId="4844AFF4"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46F11B0E" w14:textId="77777777" w:rsidTr="00766D10">
        <w:trPr>
          <w:trHeight w:val="276"/>
        </w:trPr>
        <w:tc>
          <w:tcPr>
            <w:tcW w:w="1700" w:type="dxa"/>
            <w:vMerge/>
            <w:vAlign w:val="center"/>
            <w:hideMark/>
          </w:tcPr>
          <w:p w14:paraId="57D213A1"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3147DF15"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2D45E91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p>
        </w:tc>
        <w:tc>
          <w:tcPr>
            <w:tcW w:w="850" w:type="dxa"/>
            <w:vAlign w:val="center"/>
            <w:hideMark/>
          </w:tcPr>
          <w:p w14:paraId="6E0B131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0.68</w:t>
            </w:r>
          </w:p>
        </w:tc>
        <w:tc>
          <w:tcPr>
            <w:tcW w:w="992" w:type="dxa"/>
            <w:vAlign w:val="center"/>
            <w:hideMark/>
          </w:tcPr>
          <w:p w14:paraId="39E8DC29"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118</w:t>
            </w:r>
          </w:p>
        </w:tc>
        <w:tc>
          <w:tcPr>
            <w:tcW w:w="2552" w:type="dxa"/>
            <w:vAlign w:val="center"/>
            <w:hideMark/>
          </w:tcPr>
          <w:p w14:paraId="3552D35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(type not specified)</w:t>
            </w:r>
          </w:p>
        </w:tc>
        <w:tc>
          <w:tcPr>
            <w:tcW w:w="850" w:type="dxa"/>
            <w:vAlign w:val="center"/>
            <w:hideMark/>
          </w:tcPr>
          <w:p w14:paraId="4583285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53AE989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10</w:t>
            </w:r>
          </w:p>
        </w:tc>
        <w:tc>
          <w:tcPr>
            <w:tcW w:w="1053" w:type="dxa"/>
            <w:vAlign w:val="center"/>
            <w:hideMark/>
          </w:tcPr>
          <w:p w14:paraId="6C20F20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2BE76EEC" w14:textId="77777777" w:rsidTr="00766D10">
        <w:trPr>
          <w:trHeight w:val="525"/>
        </w:trPr>
        <w:tc>
          <w:tcPr>
            <w:tcW w:w="1700" w:type="dxa"/>
            <w:vMerge w:val="restart"/>
            <w:noWrap/>
            <w:vAlign w:val="center"/>
            <w:hideMark/>
          </w:tcPr>
          <w:p w14:paraId="2AA7CA5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Rivas-</w:t>
            </w:r>
            <w:proofErr w:type="spellStart"/>
            <w:r w:rsidRPr="00766D10">
              <w:rPr>
                <w:rFonts w:asciiTheme="majorBidi" w:hAnsiTheme="majorBidi" w:cstheme="majorBidi"/>
                <w:sz w:val="16"/>
                <w:szCs w:val="16"/>
              </w:rPr>
              <w:t>Vaciamadrid</w:t>
            </w:r>
            <w:proofErr w:type="spellEnd"/>
            <w:r w:rsidRPr="00766D10">
              <w:rPr>
                <w:rFonts w:asciiTheme="majorBidi" w:hAnsiTheme="majorBidi" w:cstheme="majorBidi"/>
                <w:sz w:val="16"/>
                <w:szCs w:val="16"/>
              </w:rPr>
              <w:t xml:space="preserve"> Study</w:t>
            </w:r>
          </w:p>
        </w:tc>
        <w:tc>
          <w:tcPr>
            <w:tcW w:w="3824" w:type="dxa"/>
            <w:vMerge w:val="restart"/>
            <w:vAlign w:val="center"/>
            <w:hideMark/>
          </w:tcPr>
          <w:p w14:paraId="0209644A"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Peláez Gómez de Salazar M, Sánchez Bayle M, González-Requejo A, Ruiz-</w:t>
            </w:r>
            <w:proofErr w:type="spellStart"/>
            <w:r w:rsidRPr="00766D10">
              <w:rPr>
                <w:rFonts w:asciiTheme="majorBidi" w:hAnsiTheme="majorBidi" w:cstheme="majorBidi"/>
                <w:sz w:val="16"/>
                <w:szCs w:val="16"/>
              </w:rPr>
              <w:t>Jarabo</w:t>
            </w:r>
            <w:proofErr w:type="spellEnd"/>
            <w:r w:rsidRPr="00766D10">
              <w:rPr>
                <w:rFonts w:asciiTheme="majorBidi" w:hAnsiTheme="majorBidi" w:cstheme="majorBidi"/>
                <w:sz w:val="16"/>
                <w:szCs w:val="16"/>
              </w:rPr>
              <w:t xml:space="preserve"> Quemada C, Asensio Antón J, Otero de </w:t>
            </w:r>
            <w:proofErr w:type="spellStart"/>
            <w:r w:rsidRPr="00766D10">
              <w:rPr>
                <w:rFonts w:asciiTheme="majorBidi" w:hAnsiTheme="majorBidi" w:cstheme="majorBidi"/>
                <w:sz w:val="16"/>
                <w:szCs w:val="16"/>
              </w:rPr>
              <w:t>Becerrea</w:t>
            </w:r>
            <w:proofErr w:type="spellEnd"/>
            <w:r w:rsidRPr="00766D10">
              <w:rPr>
                <w:rFonts w:asciiTheme="majorBidi" w:hAnsiTheme="majorBidi" w:cstheme="majorBidi"/>
                <w:sz w:val="16"/>
                <w:szCs w:val="16"/>
              </w:rPr>
              <w:t xml:space="preserve"> J. </w:t>
            </w:r>
            <w:proofErr w:type="spellStart"/>
            <w:r w:rsidRPr="00766D10">
              <w:rPr>
                <w:rFonts w:asciiTheme="majorBidi" w:hAnsiTheme="majorBidi" w:cstheme="majorBidi"/>
                <w:sz w:val="16"/>
                <w:szCs w:val="16"/>
              </w:rPr>
              <w:t>Perfil</w:t>
            </w:r>
            <w:proofErr w:type="spellEnd"/>
            <w:r w:rsidRPr="00766D10">
              <w:rPr>
                <w:rFonts w:asciiTheme="majorBidi" w:hAnsiTheme="majorBidi" w:cstheme="majorBidi"/>
                <w:sz w:val="16"/>
                <w:szCs w:val="16"/>
              </w:rPr>
              <w:t xml:space="preserve"> </w:t>
            </w:r>
            <w:proofErr w:type="spellStart"/>
            <w:r w:rsidRPr="00766D10">
              <w:rPr>
                <w:rFonts w:asciiTheme="majorBidi" w:hAnsiTheme="majorBidi" w:cstheme="majorBidi"/>
                <w:sz w:val="16"/>
                <w:szCs w:val="16"/>
              </w:rPr>
              <w:t>lipídico</w:t>
            </w:r>
            <w:proofErr w:type="spellEnd"/>
            <w:r w:rsidRPr="00766D10">
              <w:rPr>
                <w:rFonts w:asciiTheme="majorBidi" w:hAnsiTheme="majorBidi" w:cstheme="majorBidi"/>
                <w:sz w:val="16"/>
                <w:szCs w:val="16"/>
              </w:rPr>
              <w:t xml:space="preserve"> </w:t>
            </w:r>
            <w:proofErr w:type="spellStart"/>
            <w:r w:rsidRPr="00766D10">
              <w:rPr>
                <w:rFonts w:asciiTheme="majorBidi" w:hAnsiTheme="majorBidi" w:cstheme="majorBidi"/>
                <w:sz w:val="16"/>
                <w:szCs w:val="16"/>
              </w:rPr>
              <w:t>en</w:t>
            </w:r>
            <w:proofErr w:type="spellEnd"/>
            <w:r w:rsidRPr="00766D10">
              <w:rPr>
                <w:rFonts w:asciiTheme="majorBidi" w:hAnsiTheme="majorBidi" w:cstheme="majorBidi"/>
                <w:sz w:val="16"/>
                <w:szCs w:val="16"/>
              </w:rPr>
              <w:t xml:space="preserve"> </w:t>
            </w:r>
            <w:proofErr w:type="spellStart"/>
            <w:r w:rsidRPr="00766D10">
              <w:rPr>
                <w:rFonts w:asciiTheme="majorBidi" w:hAnsiTheme="majorBidi" w:cstheme="majorBidi"/>
                <w:sz w:val="16"/>
                <w:szCs w:val="16"/>
              </w:rPr>
              <w:t>niños</w:t>
            </w:r>
            <w:proofErr w:type="spellEnd"/>
            <w:r w:rsidRPr="00766D10">
              <w:rPr>
                <w:rFonts w:asciiTheme="majorBidi" w:hAnsiTheme="majorBidi" w:cstheme="majorBidi"/>
                <w:sz w:val="16"/>
                <w:szCs w:val="16"/>
              </w:rPr>
              <w:t xml:space="preserve"> de Rivas-</w:t>
            </w:r>
            <w:proofErr w:type="spellStart"/>
            <w:r w:rsidRPr="00766D10">
              <w:rPr>
                <w:rFonts w:asciiTheme="majorBidi" w:hAnsiTheme="majorBidi" w:cstheme="majorBidi"/>
                <w:sz w:val="16"/>
                <w:szCs w:val="16"/>
              </w:rPr>
              <w:t>Vaciamadrid</w:t>
            </w:r>
            <w:proofErr w:type="spellEnd"/>
            <w:r w:rsidRPr="00766D10">
              <w:rPr>
                <w:rFonts w:asciiTheme="majorBidi" w:hAnsiTheme="majorBidi" w:cstheme="majorBidi"/>
                <w:sz w:val="16"/>
                <w:szCs w:val="16"/>
              </w:rPr>
              <w:t xml:space="preserve">. </w:t>
            </w:r>
            <w:proofErr w:type="spellStart"/>
            <w:r w:rsidRPr="00766D10">
              <w:rPr>
                <w:rFonts w:asciiTheme="majorBidi" w:hAnsiTheme="majorBidi" w:cstheme="majorBidi"/>
                <w:sz w:val="16"/>
                <w:szCs w:val="16"/>
              </w:rPr>
              <w:t>Seguimiento</w:t>
            </w:r>
            <w:proofErr w:type="spellEnd"/>
            <w:r w:rsidRPr="00766D10">
              <w:rPr>
                <w:rFonts w:asciiTheme="majorBidi" w:hAnsiTheme="majorBidi" w:cstheme="majorBidi"/>
                <w:sz w:val="16"/>
                <w:szCs w:val="16"/>
              </w:rPr>
              <w:t xml:space="preserve"> de 2 </w:t>
            </w:r>
            <w:proofErr w:type="spellStart"/>
            <w:r w:rsidRPr="00766D10">
              <w:rPr>
                <w:rFonts w:asciiTheme="majorBidi" w:hAnsiTheme="majorBidi" w:cstheme="majorBidi"/>
                <w:sz w:val="16"/>
                <w:szCs w:val="16"/>
              </w:rPr>
              <w:t>años</w:t>
            </w:r>
            <w:proofErr w:type="spellEnd"/>
            <w:r w:rsidRPr="00766D10">
              <w:rPr>
                <w:rFonts w:asciiTheme="majorBidi" w:hAnsiTheme="majorBidi" w:cstheme="majorBidi"/>
                <w:sz w:val="16"/>
                <w:szCs w:val="16"/>
              </w:rPr>
              <w:t xml:space="preserve">. An Esp </w:t>
            </w:r>
            <w:proofErr w:type="spellStart"/>
            <w:r w:rsidRPr="00766D10">
              <w:rPr>
                <w:rFonts w:asciiTheme="majorBidi" w:hAnsiTheme="majorBidi" w:cstheme="majorBidi"/>
                <w:sz w:val="16"/>
                <w:szCs w:val="16"/>
              </w:rPr>
              <w:t>Pediatr</w:t>
            </w:r>
            <w:proofErr w:type="spellEnd"/>
            <w:r w:rsidRPr="00766D10">
              <w:rPr>
                <w:rFonts w:asciiTheme="majorBidi" w:hAnsiTheme="majorBidi" w:cstheme="majorBidi"/>
                <w:sz w:val="16"/>
                <w:szCs w:val="16"/>
              </w:rPr>
              <w:t>. 2000;52(5):443-6.</w:t>
            </w:r>
          </w:p>
        </w:tc>
        <w:tc>
          <w:tcPr>
            <w:tcW w:w="1134" w:type="dxa"/>
            <w:vAlign w:val="center"/>
            <w:hideMark/>
          </w:tcPr>
          <w:p w14:paraId="3D591CB6"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w:t>
            </w:r>
            <w:proofErr w:type="spellStart"/>
            <w:proofErr w:type="gramStart"/>
            <w:r w:rsidRPr="00766D10">
              <w:rPr>
                <w:rFonts w:asciiTheme="majorBidi" w:hAnsiTheme="majorBidi" w:cstheme="majorBidi"/>
                <w:sz w:val="16"/>
                <w:szCs w:val="16"/>
                <w:vertAlign w:val="superscript"/>
              </w:rPr>
              <w:t>a,b</w:t>
            </w:r>
            <w:proofErr w:type="spellEnd"/>
            <w:proofErr w:type="gramEnd"/>
          </w:p>
        </w:tc>
        <w:tc>
          <w:tcPr>
            <w:tcW w:w="850" w:type="dxa"/>
            <w:vAlign w:val="center"/>
            <w:hideMark/>
          </w:tcPr>
          <w:p w14:paraId="1EAF43F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0.63</w:t>
            </w:r>
          </w:p>
        </w:tc>
        <w:tc>
          <w:tcPr>
            <w:tcW w:w="992" w:type="dxa"/>
            <w:vAlign w:val="center"/>
            <w:hideMark/>
          </w:tcPr>
          <w:p w14:paraId="44CE4C84"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493</w:t>
            </w:r>
          </w:p>
        </w:tc>
        <w:tc>
          <w:tcPr>
            <w:tcW w:w="2552" w:type="dxa"/>
            <w:vAlign w:val="center"/>
            <w:hideMark/>
          </w:tcPr>
          <w:p w14:paraId="395A473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576B961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556B0E7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6</w:t>
            </w:r>
          </w:p>
        </w:tc>
        <w:tc>
          <w:tcPr>
            <w:tcW w:w="1053" w:type="dxa"/>
            <w:vAlign w:val="center"/>
            <w:hideMark/>
          </w:tcPr>
          <w:p w14:paraId="0717821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w:t>
            </w:r>
          </w:p>
        </w:tc>
      </w:tr>
      <w:tr w:rsidR="00766D10" w:rsidRPr="00766D10" w14:paraId="383FB06C" w14:textId="77777777" w:rsidTr="00766D10">
        <w:trPr>
          <w:trHeight w:val="276"/>
        </w:trPr>
        <w:tc>
          <w:tcPr>
            <w:tcW w:w="1700" w:type="dxa"/>
            <w:vMerge/>
            <w:vAlign w:val="center"/>
            <w:hideMark/>
          </w:tcPr>
          <w:p w14:paraId="68972C26"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0A859489"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41A0005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r w:rsidRPr="00766D10">
              <w:rPr>
                <w:rFonts w:asciiTheme="majorBidi" w:hAnsiTheme="majorBidi" w:cstheme="majorBidi"/>
                <w:sz w:val="16"/>
                <w:szCs w:val="16"/>
                <w:vertAlign w:val="superscript"/>
              </w:rPr>
              <w:t xml:space="preserve"> b</w:t>
            </w:r>
          </w:p>
        </w:tc>
        <w:tc>
          <w:tcPr>
            <w:tcW w:w="850" w:type="dxa"/>
            <w:vAlign w:val="center"/>
            <w:hideMark/>
          </w:tcPr>
          <w:p w14:paraId="323B039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0.69</w:t>
            </w:r>
          </w:p>
        </w:tc>
        <w:tc>
          <w:tcPr>
            <w:tcW w:w="992" w:type="dxa"/>
            <w:vAlign w:val="center"/>
            <w:hideMark/>
          </w:tcPr>
          <w:p w14:paraId="1D06ACB3"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493</w:t>
            </w:r>
          </w:p>
        </w:tc>
        <w:tc>
          <w:tcPr>
            <w:tcW w:w="2552" w:type="dxa"/>
            <w:vAlign w:val="center"/>
            <w:hideMark/>
          </w:tcPr>
          <w:p w14:paraId="241C22E0"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6672A8AA"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57BD71ED"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6</w:t>
            </w:r>
          </w:p>
        </w:tc>
        <w:tc>
          <w:tcPr>
            <w:tcW w:w="1053" w:type="dxa"/>
            <w:vAlign w:val="center"/>
            <w:hideMark/>
          </w:tcPr>
          <w:p w14:paraId="19C867B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w:t>
            </w:r>
          </w:p>
        </w:tc>
      </w:tr>
      <w:tr w:rsidR="00766D10" w:rsidRPr="00766D10" w14:paraId="3F6B5C52" w14:textId="77777777" w:rsidTr="00766D10">
        <w:trPr>
          <w:trHeight w:val="276"/>
        </w:trPr>
        <w:tc>
          <w:tcPr>
            <w:tcW w:w="1700" w:type="dxa"/>
            <w:vMerge/>
            <w:vAlign w:val="center"/>
            <w:hideMark/>
          </w:tcPr>
          <w:p w14:paraId="7E5FEA02"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restart"/>
            <w:vAlign w:val="center"/>
            <w:hideMark/>
          </w:tcPr>
          <w:p w14:paraId="40A1599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Sánchez-Bayle M, Sánchez Bernardo A, Asensio Antón J, Ruiz-</w:t>
            </w:r>
            <w:proofErr w:type="spellStart"/>
            <w:r w:rsidRPr="00766D10">
              <w:rPr>
                <w:rFonts w:asciiTheme="majorBidi" w:hAnsiTheme="majorBidi" w:cstheme="majorBidi"/>
                <w:sz w:val="16"/>
                <w:szCs w:val="16"/>
              </w:rPr>
              <w:t>Jarabo</w:t>
            </w:r>
            <w:proofErr w:type="spellEnd"/>
            <w:r w:rsidRPr="00766D10">
              <w:rPr>
                <w:rFonts w:asciiTheme="majorBidi" w:hAnsiTheme="majorBidi" w:cstheme="majorBidi"/>
                <w:sz w:val="16"/>
                <w:szCs w:val="16"/>
              </w:rPr>
              <w:t xml:space="preserve"> Quemada C, Baeza Mínguez J, Morales San José M. </w:t>
            </w:r>
            <w:proofErr w:type="spellStart"/>
            <w:r w:rsidRPr="00766D10">
              <w:rPr>
                <w:rFonts w:asciiTheme="majorBidi" w:hAnsiTheme="majorBidi" w:cstheme="majorBidi"/>
                <w:sz w:val="16"/>
                <w:szCs w:val="16"/>
              </w:rPr>
              <w:t>Seguimiento</w:t>
            </w:r>
            <w:proofErr w:type="spellEnd"/>
            <w:r w:rsidRPr="00766D10">
              <w:rPr>
                <w:rFonts w:asciiTheme="majorBidi" w:hAnsiTheme="majorBidi" w:cstheme="majorBidi"/>
                <w:sz w:val="16"/>
                <w:szCs w:val="16"/>
              </w:rPr>
              <w:t xml:space="preserve"> de 5 </w:t>
            </w:r>
            <w:proofErr w:type="spellStart"/>
            <w:r w:rsidRPr="00766D10">
              <w:rPr>
                <w:rFonts w:asciiTheme="majorBidi" w:hAnsiTheme="majorBidi" w:cstheme="majorBidi"/>
                <w:sz w:val="16"/>
                <w:szCs w:val="16"/>
              </w:rPr>
              <w:t>años</w:t>
            </w:r>
            <w:proofErr w:type="spellEnd"/>
            <w:r w:rsidRPr="00766D10">
              <w:rPr>
                <w:rFonts w:asciiTheme="majorBidi" w:hAnsiTheme="majorBidi" w:cstheme="majorBidi"/>
                <w:sz w:val="16"/>
                <w:szCs w:val="16"/>
              </w:rPr>
              <w:t xml:space="preserve"> del </w:t>
            </w:r>
            <w:proofErr w:type="spellStart"/>
            <w:r w:rsidRPr="00766D10">
              <w:rPr>
                <w:rFonts w:asciiTheme="majorBidi" w:hAnsiTheme="majorBidi" w:cstheme="majorBidi"/>
                <w:sz w:val="16"/>
                <w:szCs w:val="16"/>
              </w:rPr>
              <w:t>perfil</w:t>
            </w:r>
            <w:proofErr w:type="spellEnd"/>
            <w:r w:rsidRPr="00766D10">
              <w:rPr>
                <w:rFonts w:asciiTheme="majorBidi" w:hAnsiTheme="majorBidi" w:cstheme="majorBidi"/>
                <w:sz w:val="16"/>
                <w:szCs w:val="16"/>
              </w:rPr>
              <w:t xml:space="preserve"> </w:t>
            </w:r>
            <w:proofErr w:type="spellStart"/>
            <w:r w:rsidRPr="00766D10">
              <w:rPr>
                <w:rFonts w:asciiTheme="majorBidi" w:hAnsiTheme="majorBidi" w:cstheme="majorBidi"/>
                <w:sz w:val="16"/>
                <w:szCs w:val="16"/>
              </w:rPr>
              <w:t>lipídico</w:t>
            </w:r>
            <w:proofErr w:type="spellEnd"/>
            <w:r w:rsidRPr="00766D10">
              <w:rPr>
                <w:rFonts w:asciiTheme="majorBidi" w:hAnsiTheme="majorBidi" w:cstheme="majorBidi"/>
                <w:sz w:val="16"/>
                <w:szCs w:val="16"/>
              </w:rPr>
              <w:t xml:space="preserve"> </w:t>
            </w:r>
            <w:proofErr w:type="spellStart"/>
            <w:r w:rsidRPr="00766D10">
              <w:rPr>
                <w:rFonts w:asciiTheme="majorBidi" w:hAnsiTheme="majorBidi" w:cstheme="majorBidi"/>
                <w:sz w:val="16"/>
                <w:szCs w:val="16"/>
              </w:rPr>
              <w:t>en</w:t>
            </w:r>
            <w:proofErr w:type="spellEnd"/>
            <w:r w:rsidRPr="00766D10">
              <w:rPr>
                <w:rFonts w:asciiTheme="majorBidi" w:hAnsiTheme="majorBidi" w:cstheme="majorBidi"/>
                <w:sz w:val="16"/>
                <w:szCs w:val="16"/>
              </w:rPr>
              <w:t xml:space="preserve"> </w:t>
            </w:r>
            <w:proofErr w:type="spellStart"/>
            <w:r w:rsidRPr="00766D10">
              <w:rPr>
                <w:rFonts w:asciiTheme="majorBidi" w:hAnsiTheme="majorBidi" w:cstheme="majorBidi"/>
                <w:sz w:val="16"/>
                <w:szCs w:val="16"/>
              </w:rPr>
              <w:t>los</w:t>
            </w:r>
            <w:proofErr w:type="spellEnd"/>
            <w:r w:rsidRPr="00766D10">
              <w:rPr>
                <w:rFonts w:asciiTheme="majorBidi" w:hAnsiTheme="majorBidi" w:cstheme="majorBidi"/>
                <w:sz w:val="16"/>
                <w:szCs w:val="16"/>
              </w:rPr>
              <w:t xml:space="preserve"> </w:t>
            </w:r>
            <w:proofErr w:type="spellStart"/>
            <w:r w:rsidRPr="00766D10">
              <w:rPr>
                <w:rFonts w:asciiTheme="majorBidi" w:hAnsiTheme="majorBidi" w:cstheme="majorBidi"/>
                <w:sz w:val="16"/>
                <w:szCs w:val="16"/>
              </w:rPr>
              <w:t>niños</w:t>
            </w:r>
            <w:proofErr w:type="spellEnd"/>
            <w:r w:rsidRPr="00766D10">
              <w:rPr>
                <w:rFonts w:asciiTheme="majorBidi" w:hAnsiTheme="majorBidi" w:cstheme="majorBidi"/>
                <w:sz w:val="16"/>
                <w:szCs w:val="16"/>
              </w:rPr>
              <w:t xml:space="preserve">. </w:t>
            </w:r>
            <w:proofErr w:type="spellStart"/>
            <w:r w:rsidRPr="00766D10">
              <w:rPr>
                <w:rFonts w:asciiTheme="majorBidi" w:hAnsiTheme="majorBidi" w:cstheme="majorBidi"/>
                <w:sz w:val="16"/>
                <w:szCs w:val="16"/>
              </w:rPr>
              <w:t>Estudio</w:t>
            </w:r>
            <w:proofErr w:type="spellEnd"/>
            <w:r w:rsidRPr="00766D10">
              <w:rPr>
                <w:rFonts w:asciiTheme="majorBidi" w:hAnsiTheme="majorBidi" w:cstheme="majorBidi"/>
                <w:sz w:val="16"/>
                <w:szCs w:val="16"/>
              </w:rPr>
              <w:t xml:space="preserve"> Rivas-</w:t>
            </w:r>
            <w:proofErr w:type="spellStart"/>
            <w:r w:rsidRPr="00766D10">
              <w:rPr>
                <w:rFonts w:asciiTheme="majorBidi" w:hAnsiTheme="majorBidi" w:cstheme="majorBidi"/>
                <w:sz w:val="16"/>
                <w:szCs w:val="16"/>
              </w:rPr>
              <w:t>Vaciamadrid</w:t>
            </w:r>
            <w:proofErr w:type="spellEnd"/>
            <w:r w:rsidRPr="00766D10">
              <w:rPr>
                <w:rFonts w:asciiTheme="majorBidi" w:hAnsiTheme="majorBidi" w:cstheme="majorBidi"/>
                <w:sz w:val="16"/>
                <w:szCs w:val="16"/>
              </w:rPr>
              <w:t xml:space="preserve">. An Esp </w:t>
            </w:r>
            <w:proofErr w:type="spellStart"/>
            <w:r w:rsidRPr="00766D10">
              <w:rPr>
                <w:rFonts w:asciiTheme="majorBidi" w:hAnsiTheme="majorBidi" w:cstheme="majorBidi"/>
                <w:sz w:val="16"/>
                <w:szCs w:val="16"/>
              </w:rPr>
              <w:t>Pediatr</w:t>
            </w:r>
            <w:proofErr w:type="spellEnd"/>
            <w:r w:rsidRPr="00766D10">
              <w:rPr>
                <w:rFonts w:asciiTheme="majorBidi" w:hAnsiTheme="majorBidi" w:cstheme="majorBidi"/>
                <w:sz w:val="16"/>
                <w:szCs w:val="16"/>
              </w:rPr>
              <w:t>. 2005;63(1):34-8.</w:t>
            </w:r>
          </w:p>
        </w:tc>
        <w:tc>
          <w:tcPr>
            <w:tcW w:w="1134" w:type="dxa"/>
            <w:vAlign w:val="center"/>
            <w:hideMark/>
          </w:tcPr>
          <w:p w14:paraId="08F5FFD9"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w:t>
            </w:r>
            <w:proofErr w:type="spellStart"/>
            <w:proofErr w:type="gramStart"/>
            <w:r w:rsidRPr="00766D10">
              <w:rPr>
                <w:rFonts w:asciiTheme="majorBidi" w:hAnsiTheme="majorBidi" w:cstheme="majorBidi"/>
                <w:sz w:val="16"/>
                <w:szCs w:val="16"/>
                <w:vertAlign w:val="superscript"/>
              </w:rPr>
              <w:t>a,b</w:t>
            </w:r>
            <w:proofErr w:type="spellEnd"/>
            <w:proofErr w:type="gramEnd"/>
          </w:p>
        </w:tc>
        <w:tc>
          <w:tcPr>
            <w:tcW w:w="850" w:type="dxa"/>
            <w:vAlign w:val="center"/>
            <w:hideMark/>
          </w:tcPr>
          <w:p w14:paraId="6064D816"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0.588</w:t>
            </w:r>
          </w:p>
        </w:tc>
        <w:tc>
          <w:tcPr>
            <w:tcW w:w="992" w:type="dxa"/>
            <w:vAlign w:val="center"/>
            <w:hideMark/>
          </w:tcPr>
          <w:p w14:paraId="17C29CE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281</w:t>
            </w:r>
          </w:p>
        </w:tc>
        <w:tc>
          <w:tcPr>
            <w:tcW w:w="2552" w:type="dxa"/>
            <w:vAlign w:val="center"/>
            <w:hideMark/>
          </w:tcPr>
          <w:p w14:paraId="200B479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6BC6C36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4343F654"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6</w:t>
            </w:r>
          </w:p>
        </w:tc>
        <w:tc>
          <w:tcPr>
            <w:tcW w:w="1053" w:type="dxa"/>
            <w:vAlign w:val="center"/>
            <w:hideMark/>
          </w:tcPr>
          <w:p w14:paraId="214DC42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0EFBEE66" w14:textId="77777777" w:rsidTr="00766D10">
        <w:trPr>
          <w:trHeight w:val="276"/>
        </w:trPr>
        <w:tc>
          <w:tcPr>
            <w:tcW w:w="1700" w:type="dxa"/>
            <w:vMerge/>
            <w:vAlign w:val="center"/>
            <w:hideMark/>
          </w:tcPr>
          <w:p w14:paraId="14C18032"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5E5FBFCD"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1A4DF9CF"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3C7547FA"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0.453</w:t>
            </w:r>
          </w:p>
        </w:tc>
        <w:tc>
          <w:tcPr>
            <w:tcW w:w="992" w:type="dxa"/>
            <w:vAlign w:val="center"/>
            <w:hideMark/>
          </w:tcPr>
          <w:p w14:paraId="7A570A1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149</w:t>
            </w:r>
          </w:p>
        </w:tc>
        <w:tc>
          <w:tcPr>
            <w:tcW w:w="2552" w:type="dxa"/>
            <w:vAlign w:val="center"/>
            <w:hideMark/>
          </w:tcPr>
          <w:p w14:paraId="782C5253"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575F3F26"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7C067E86"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6</w:t>
            </w:r>
          </w:p>
        </w:tc>
        <w:tc>
          <w:tcPr>
            <w:tcW w:w="1053" w:type="dxa"/>
            <w:vAlign w:val="center"/>
            <w:hideMark/>
          </w:tcPr>
          <w:p w14:paraId="2030E633"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20820C4A" w14:textId="77777777" w:rsidTr="00766D10">
        <w:trPr>
          <w:trHeight w:val="276"/>
        </w:trPr>
        <w:tc>
          <w:tcPr>
            <w:tcW w:w="1700" w:type="dxa"/>
            <w:vMerge/>
            <w:vAlign w:val="center"/>
            <w:hideMark/>
          </w:tcPr>
          <w:p w14:paraId="71F5778C"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70F83469"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7CFF9867"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p>
        </w:tc>
        <w:tc>
          <w:tcPr>
            <w:tcW w:w="850" w:type="dxa"/>
            <w:vAlign w:val="center"/>
            <w:hideMark/>
          </w:tcPr>
          <w:p w14:paraId="748695C9"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0.685</w:t>
            </w:r>
          </w:p>
        </w:tc>
        <w:tc>
          <w:tcPr>
            <w:tcW w:w="992" w:type="dxa"/>
            <w:vAlign w:val="center"/>
            <w:hideMark/>
          </w:tcPr>
          <w:p w14:paraId="6A2D2F49"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132</w:t>
            </w:r>
          </w:p>
        </w:tc>
        <w:tc>
          <w:tcPr>
            <w:tcW w:w="2552" w:type="dxa"/>
            <w:vAlign w:val="center"/>
            <w:hideMark/>
          </w:tcPr>
          <w:p w14:paraId="627BF9A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49267335"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631EA0C7"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6</w:t>
            </w:r>
          </w:p>
        </w:tc>
        <w:tc>
          <w:tcPr>
            <w:tcW w:w="1053" w:type="dxa"/>
            <w:vAlign w:val="center"/>
            <w:hideMark/>
          </w:tcPr>
          <w:p w14:paraId="290ADB0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3DB9DF73" w14:textId="77777777" w:rsidTr="00766D10">
        <w:trPr>
          <w:trHeight w:val="276"/>
        </w:trPr>
        <w:tc>
          <w:tcPr>
            <w:tcW w:w="1700" w:type="dxa"/>
            <w:vMerge/>
            <w:vAlign w:val="center"/>
            <w:hideMark/>
          </w:tcPr>
          <w:p w14:paraId="381E3DD0"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7B36209D"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668E0EE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r w:rsidRPr="00766D10">
              <w:rPr>
                <w:rFonts w:asciiTheme="majorBidi" w:hAnsiTheme="majorBidi" w:cstheme="majorBidi"/>
                <w:sz w:val="16"/>
                <w:szCs w:val="16"/>
                <w:vertAlign w:val="superscript"/>
              </w:rPr>
              <w:t xml:space="preserve"> b</w:t>
            </w:r>
          </w:p>
        </w:tc>
        <w:tc>
          <w:tcPr>
            <w:tcW w:w="850" w:type="dxa"/>
            <w:vAlign w:val="center"/>
            <w:hideMark/>
          </w:tcPr>
          <w:p w14:paraId="72DDEB03"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0.649</w:t>
            </w:r>
          </w:p>
        </w:tc>
        <w:tc>
          <w:tcPr>
            <w:tcW w:w="992" w:type="dxa"/>
            <w:vAlign w:val="center"/>
            <w:hideMark/>
          </w:tcPr>
          <w:p w14:paraId="468DB60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281</w:t>
            </w:r>
          </w:p>
        </w:tc>
        <w:tc>
          <w:tcPr>
            <w:tcW w:w="2552" w:type="dxa"/>
            <w:vAlign w:val="center"/>
            <w:hideMark/>
          </w:tcPr>
          <w:p w14:paraId="458DA9D3"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66B8D7B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5C38A667"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6</w:t>
            </w:r>
          </w:p>
        </w:tc>
        <w:tc>
          <w:tcPr>
            <w:tcW w:w="1053" w:type="dxa"/>
            <w:vAlign w:val="center"/>
            <w:hideMark/>
          </w:tcPr>
          <w:p w14:paraId="0454A13A"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5B39BD96" w14:textId="77777777" w:rsidTr="00766D10">
        <w:trPr>
          <w:trHeight w:val="276"/>
        </w:trPr>
        <w:tc>
          <w:tcPr>
            <w:tcW w:w="1700" w:type="dxa"/>
            <w:vMerge/>
            <w:vAlign w:val="center"/>
            <w:hideMark/>
          </w:tcPr>
          <w:p w14:paraId="1EBE0D28"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7C0B6ADB"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5D0F3DA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p>
        </w:tc>
        <w:tc>
          <w:tcPr>
            <w:tcW w:w="850" w:type="dxa"/>
            <w:vAlign w:val="center"/>
            <w:hideMark/>
          </w:tcPr>
          <w:p w14:paraId="2CBD37AA"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0.556</w:t>
            </w:r>
          </w:p>
        </w:tc>
        <w:tc>
          <w:tcPr>
            <w:tcW w:w="992" w:type="dxa"/>
            <w:vAlign w:val="center"/>
            <w:hideMark/>
          </w:tcPr>
          <w:p w14:paraId="720D423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149</w:t>
            </w:r>
          </w:p>
        </w:tc>
        <w:tc>
          <w:tcPr>
            <w:tcW w:w="2552" w:type="dxa"/>
            <w:vAlign w:val="center"/>
            <w:hideMark/>
          </w:tcPr>
          <w:p w14:paraId="01B2CA99"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4312F81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49C57B01"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6</w:t>
            </w:r>
          </w:p>
        </w:tc>
        <w:tc>
          <w:tcPr>
            <w:tcW w:w="1053" w:type="dxa"/>
            <w:vAlign w:val="center"/>
            <w:hideMark/>
          </w:tcPr>
          <w:p w14:paraId="380CB99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74636C2E" w14:textId="77777777" w:rsidTr="00766D10">
        <w:trPr>
          <w:trHeight w:val="276"/>
        </w:trPr>
        <w:tc>
          <w:tcPr>
            <w:tcW w:w="1700" w:type="dxa"/>
            <w:vMerge/>
            <w:vAlign w:val="center"/>
            <w:hideMark/>
          </w:tcPr>
          <w:p w14:paraId="512AFF81"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7998D3CC"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77023470"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p>
        </w:tc>
        <w:tc>
          <w:tcPr>
            <w:tcW w:w="850" w:type="dxa"/>
            <w:vAlign w:val="center"/>
            <w:hideMark/>
          </w:tcPr>
          <w:p w14:paraId="2AA2AC4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0.711</w:t>
            </w:r>
          </w:p>
        </w:tc>
        <w:tc>
          <w:tcPr>
            <w:tcW w:w="992" w:type="dxa"/>
            <w:vAlign w:val="center"/>
            <w:hideMark/>
          </w:tcPr>
          <w:p w14:paraId="3DB8799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132</w:t>
            </w:r>
          </w:p>
        </w:tc>
        <w:tc>
          <w:tcPr>
            <w:tcW w:w="2552" w:type="dxa"/>
            <w:vAlign w:val="center"/>
            <w:hideMark/>
          </w:tcPr>
          <w:p w14:paraId="691E30A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463CA45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1F78C617"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6</w:t>
            </w:r>
          </w:p>
        </w:tc>
        <w:tc>
          <w:tcPr>
            <w:tcW w:w="1053" w:type="dxa"/>
            <w:vAlign w:val="center"/>
            <w:hideMark/>
          </w:tcPr>
          <w:p w14:paraId="7754343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w:t>
            </w:r>
          </w:p>
        </w:tc>
      </w:tr>
      <w:tr w:rsidR="00766D10" w:rsidRPr="00766D10" w14:paraId="7C42F7E3" w14:textId="77777777" w:rsidTr="00766D10">
        <w:trPr>
          <w:trHeight w:val="1380"/>
        </w:trPr>
        <w:tc>
          <w:tcPr>
            <w:tcW w:w="1700" w:type="dxa"/>
            <w:noWrap/>
            <w:vAlign w:val="center"/>
            <w:hideMark/>
          </w:tcPr>
          <w:p w14:paraId="253A110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Tallinn Young Family Study</w:t>
            </w:r>
          </w:p>
        </w:tc>
        <w:tc>
          <w:tcPr>
            <w:tcW w:w="3824" w:type="dxa"/>
            <w:vAlign w:val="center"/>
            <w:hideMark/>
          </w:tcPr>
          <w:p w14:paraId="3FAC1E2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 xml:space="preserve">Kurvinen E, </w:t>
            </w:r>
            <w:proofErr w:type="spellStart"/>
            <w:r w:rsidRPr="00766D10">
              <w:rPr>
                <w:rFonts w:asciiTheme="majorBidi" w:hAnsiTheme="majorBidi" w:cstheme="majorBidi"/>
                <w:sz w:val="16"/>
                <w:szCs w:val="16"/>
              </w:rPr>
              <w:t>Aasvee</w:t>
            </w:r>
            <w:proofErr w:type="spellEnd"/>
            <w:r w:rsidRPr="00766D10">
              <w:rPr>
                <w:rFonts w:asciiTheme="majorBidi" w:hAnsiTheme="majorBidi" w:cstheme="majorBidi"/>
                <w:sz w:val="16"/>
                <w:szCs w:val="16"/>
              </w:rPr>
              <w:t xml:space="preserve"> K, Zordania R, Jauhiainen M, Sundvall J. Serum lipid and apolipoprotein profiles in newborns and six‐year‐old children: The Tallinn Young Family Study. Scand J Clin Lab Invest. 2005;65(7):541-50.</w:t>
            </w:r>
          </w:p>
        </w:tc>
        <w:tc>
          <w:tcPr>
            <w:tcW w:w="1134" w:type="dxa"/>
            <w:vAlign w:val="center"/>
            <w:hideMark/>
          </w:tcPr>
          <w:p w14:paraId="490E55A6"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a</w:t>
            </w:r>
          </w:p>
        </w:tc>
        <w:tc>
          <w:tcPr>
            <w:tcW w:w="850" w:type="dxa"/>
            <w:vAlign w:val="center"/>
            <w:hideMark/>
          </w:tcPr>
          <w:p w14:paraId="45F8AF13"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0.43</w:t>
            </w:r>
          </w:p>
        </w:tc>
        <w:tc>
          <w:tcPr>
            <w:tcW w:w="992" w:type="dxa"/>
            <w:vAlign w:val="center"/>
            <w:hideMark/>
          </w:tcPr>
          <w:p w14:paraId="706149B6"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40</w:t>
            </w:r>
          </w:p>
        </w:tc>
        <w:tc>
          <w:tcPr>
            <w:tcW w:w="2552" w:type="dxa"/>
            <w:vAlign w:val="center"/>
            <w:hideMark/>
          </w:tcPr>
          <w:p w14:paraId="5F55B4D7"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76078155"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both</w:t>
            </w:r>
          </w:p>
        </w:tc>
        <w:tc>
          <w:tcPr>
            <w:tcW w:w="993" w:type="dxa"/>
            <w:vAlign w:val="center"/>
            <w:hideMark/>
          </w:tcPr>
          <w:p w14:paraId="18F982E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w:t>
            </w:r>
          </w:p>
        </w:tc>
        <w:tc>
          <w:tcPr>
            <w:tcW w:w="1053" w:type="dxa"/>
            <w:vAlign w:val="center"/>
            <w:hideMark/>
          </w:tcPr>
          <w:p w14:paraId="3720B16A"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6</w:t>
            </w:r>
          </w:p>
        </w:tc>
      </w:tr>
      <w:tr w:rsidR="00766D10" w:rsidRPr="00766D10" w14:paraId="7F5CC4FC" w14:textId="77777777" w:rsidTr="00766D10">
        <w:trPr>
          <w:trHeight w:val="276"/>
        </w:trPr>
        <w:tc>
          <w:tcPr>
            <w:tcW w:w="1700" w:type="dxa"/>
            <w:vMerge w:val="restart"/>
            <w:noWrap/>
            <w:vAlign w:val="center"/>
            <w:hideMark/>
          </w:tcPr>
          <w:p w14:paraId="302CAB23"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lastRenderedPageBreak/>
              <w:t>Umeå</w:t>
            </w:r>
            <w:proofErr w:type="spellEnd"/>
            <w:r w:rsidRPr="00766D10">
              <w:rPr>
                <w:rFonts w:asciiTheme="majorBidi" w:hAnsiTheme="majorBidi" w:cstheme="majorBidi"/>
                <w:sz w:val="16"/>
                <w:szCs w:val="16"/>
              </w:rPr>
              <w:t xml:space="preserve"> Study (no official name)</w:t>
            </w:r>
          </w:p>
        </w:tc>
        <w:tc>
          <w:tcPr>
            <w:tcW w:w="3824" w:type="dxa"/>
            <w:vMerge w:val="restart"/>
            <w:vAlign w:val="center"/>
            <w:hideMark/>
          </w:tcPr>
          <w:p w14:paraId="3CAE384E"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Öhlund</w:t>
            </w:r>
            <w:proofErr w:type="spellEnd"/>
            <w:r w:rsidRPr="00766D10">
              <w:rPr>
                <w:rFonts w:asciiTheme="majorBidi" w:hAnsiTheme="majorBidi" w:cstheme="majorBidi"/>
                <w:sz w:val="16"/>
                <w:szCs w:val="16"/>
              </w:rPr>
              <w:t xml:space="preserve"> I, </w:t>
            </w:r>
            <w:proofErr w:type="spellStart"/>
            <w:r w:rsidRPr="00766D10">
              <w:rPr>
                <w:rFonts w:asciiTheme="majorBidi" w:hAnsiTheme="majorBidi" w:cstheme="majorBidi"/>
                <w:sz w:val="16"/>
                <w:szCs w:val="16"/>
              </w:rPr>
              <w:t>Hernell</w:t>
            </w:r>
            <w:proofErr w:type="spellEnd"/>
            <w:r w:rsidRPr="00766D10">
              <w:rPr>
                <w:rFonts w:asciiTheme="majorBidi" w:hAnsiTheme="majorBidi" w:cstheme="majorBidi"/>
                <w:sz w:val="16"/>
                <w:szCs w:val="16"/>
              </w:rPr>
              <w:t xml:space="preserve"> O, </w:t>
            </w:r>
            <w:proofErr w:type="spellStart"/>
            <w:r w:rsidRPr="00766D10">
              <w:rPr>
                <w:rFonts w:asciiTheme="majorBidi" w:hAnsiTheme="majorBidi" w:cstheme="majorBidi"/>
                <w:sz w:val="16"/>
                <w:szCs w:val="16"/>
              </w:rPr>
              <w:t>Hörnell</w:t>
            </w:r>
            <w:proofErr w:type="spellEnd"/>
            <w:r w:rsidRPr="00766D10">
              <w:rPr>
                <w:rFonts w:asciiTheme="majorBidi" w:hAnsiTheme="majorBidi" w:cstheme="majorBidi"/>
                <w:sz w:val="16"/>
                <w:szCs w:val="16"/>
              </w:rPr>
              <w:t xml:space="preserve"> A, Lind T. Serum lipid and apolipoprotein levels in 4-year-old children are associated with parental levels and track over time. </w:t>
            </w:r>
            <w:proofErr w:type="spellStart"/>
            <w:r w:rsidRPr="00766D10">
              <w:rPr>
                <w:rFonts w:asciiTheme="majorBidi" w:hAnsiTheme="majorBidi" w:cstheme="majorBidi"/>
                <w:sz w:val="16"/>
                <w:szCs w:val="16"/>
              </w:rPr>
              <w:t>Eur</w:t>
            </w:r>
            <w:proofErr w:type="spellEnd"/>
            <w:r w:rsidRPr="00766D10">
              <w:rPr>
                <w:rFonts w:asciiTheme="majorBidi" w:hAnsiTheme="majorBidi" w:cstheme="majorBidi"/>
                <w:sz w:val="16"/>
                <w:szCs w:val="16"/>
              </w:rPr>
              <w:t xml:space="preserve"> J Clin </w:t>
            </w:r>
            <w:proofErr w:type="spellStart"/>
            <w:r w:rsidRPr="00766D10">
              <w:rPr>
                <w:rFonts w:asciiTheme="majorBidi" w:hAnsiTheme="majorBidi" w:cstheme="majorBidi"/>
                <w:sz w:val="16"/>
                <w:szCs w:val="16"/>
              </w:rPr>
              <w:t>Nutr</w:t>
            </w:r>
            <w:proofErr w:type="spellEnd"/>
            <w:r w:rsidRPr="00766D10">
              <w:rPr>
                <w:rFonts w:asciiTheme="majorBidi" w:hAnsiTheme="majorBidi" w:cstheme="majorBidi"/>
                <w:sz w:val="16"/>
                <w:szCs w:val="16"/>
              </w:rPr>
              <w:t>. 2011;65(4):463-9.</w:t>
            </w:r>
          </w:p>
        </w:tc>
        <w:tc>
          <w:tcPr>
            <w:tcW w:w="1134" w:type="dxa"/>
            <w:vAlign w:val="center"/>
            <w:hideMark/>
          </w:tcPr>
          <w:p w14:paraId="02B2D2F8"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a</w:t>
            </w:r>
          </w:p>
        </w:tc>
        <w:tc>
          <w:tcPr>
            <w:tcW w:w="850" w:type="dxa"/>
            <w:vAlign w:val="center"/>
            <w:hideMark/>
          </w:tcPr>
          <w:p w14:paraId="21542446"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0.35</w:t>
            </w:r>
          </w:p>
        </w:tc>
        <w:tc>
          <w:tcPr>
            <w:tcW w:w="992" w:type="dxa"/>
            <w:vAlign w:val="center"/>
            <w:hideMark/>
          </w:tcPr>
          <w:p w14:paraId="3400636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58</w:t>
            </w:r>
          </w:p>
        </w:tc>
        <w:tc>
          <w:tcPr>
            <w:tcW w:w="2552" w:type="dxa"/>
            <w:vAlign w:val="center"/>
            <w:hideMark/>
          </w:tcPr>
          <w:p w14:paraId="0DF24C53"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2366C0D4"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38005317"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w:t>
            </w:r>
          </w:p>
        </w:tc>
        <w:tc>
          <w:tcPr>
            <w:tcW w:w="1053" w:type="dxa"/>
            <w:vAlign w:val="center"/>
            <w:hideMark/>
          </w:tcPr>
          <w:p w14:paraId="7F807D8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w:t>
            </w:r>
          </w:p>
        </w:tc>
      </w:tr>
      <w:tr w:rsidR="00766D10" w:rsidRPr="00766D10" w14:paraId="1AF64B29" w14:textId="77777777" w:rsidTr="00766D10">
        <w:trPr>
          <w:trHeight w:val="276"/>
        </w:trPr>
        <w:tc>
          <w:tcPr>
            <w:tcW w:w="1700" w:type="dxa"/>
            <w:vMerge/>
            <w:vAlign w:val="center"/>
            <w:hideMark/>
          </w:tcPr>
          <w:p w14:paraId="24FDFE0C"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3F07C7A2"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28827150"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w:t>
            </w:r>
            <w:proofErr w:type="spellStart"/>
            <w:proofErr w:type="gramStart"/>
            <w:r w:rsidRPr="00766D10">
              <w:rPr>
                <w:rFonts w:asciiTheme="majorBidi" w:hAnsiTheme="majorBidi" w:cstheme="majorBidi"/>
                <w:sz w:val="16"/>
                <w:szCs w:val="16"/>
                <w:vertAlign w:val="superscript"/>
              </w:rPr>
              <w:t>a,b</w:t>
            </w:r>
            <w:proofErr w:type="spellEnd"/>
            <w:proofErr w:type="gramEnd"/>
          </w:p>
        </w:tc>
        <w:tc>
          <w:tcPr>
            <w:tcW w:w="850" w:type="dxa"/>
            <w:vAlign w:val="center"/>
            <w:hideMark/>
          </w:tcPr>
          <w:p w14:paraId="2F41CD46"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0.55</w:t>
            </w:r>
          </w:p>
        </w:tc>
        <w:tc>
          <w:tcPr>
            <w:tcW w:w="992" w:type="dxa"/>
            <w:vAlign w:val="center"/>
            <w:hideMark/>
          </w:tcPr>
          <w:p w14:paraId="0A6CCDA6"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60</w:t>
            </w:r>
          </w:p>
        </w:tc>
        <w:tc>
          <w:tcPr>
            <w:tcW w:w="2552" w:type="dxa"/>
            <w:vAlign w:val="center"/>
            <w:hideMark/>
          </w:tcPr>
          <w:p w14:paraId="0B1A1D45"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03E189E1"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7E733DD9"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w:t>
            </w:r>
          </w:p>
        </w:tc>
        <w:tc>
          <w:tcPr>
            <w:tcW w:w="1053" w:type="dxa"/>
            <w:vAlign w:val="center"/>
            <w:hideMark/>
          </w:tcPr>
          <w:p w14:paraId="2618A81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w:t>
            </w:r>
          </w:p>
        </w:tc>
      </w:tr>
      <w:tr w:rsidR="00766D10" w:rsidRPr="00766D10" w14:paraId="0FF51216" w14:textId="77777777" w:rsidTr="00766D10">
        <w:trPr>
          <w:trHeight w:val="276"/>
        </w:trPr>
        <w:tc>
          <w:tcPr>
            <w:tcW w:w="1700" w:type="dxa"/>
            <w:vMerge/>
            <w:vAlign w:val="center"/>
            <w:hideMark/>
          </w:tcPr>
          <w:p w14:paraId="75AE2993"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357DE9C2"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3A7D8CF8"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a</w:t>
            </w:r>
          </w:p>
        </w:tc>
        <w:tc>
          <w:tcPr>
            <w:tcW w:w="850" w:type="dxa"/>
            <w:vAlign w:val="center"/>
            <w:hideMark/>
          </w:tcPr>
          <w:p w14:paraId="7D95E99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0.33</w:t>
            </w:r>
          </w:p>
        </w:tc>
        <w:tc>
          <w:tcPr>
            <w:tcW w:w="992" w:type="dxa"/>
            <w:vAlign w:val="center"/>
            <w:hideMark/>
          </w:tcPr>
          <w:p w14:paraId="7B2F74C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47</w:t>
            </w:r>
          </w:p>
        </w:tc>
        <w:tc>
          <w:tcPr>
            <w:tcW w:w="2552" w:type="dxa"/>
            <w:vAlign w:val="center"/>
            <w:hideMark/>
          </w:tcPr>
          <w:p w14:paraId="66A12E7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50819D5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177F1A2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w:t>
            </w:r>
          </w:p>
        </w:tc>
        <w:tc>
          <w:tcPr>
            <w:tcW w:w="1053" w:type="dxa"/>
            <w:vAlign w:val="center"/>
            <w:hideMark/>
          </w:tcPr>
          <w:p w14:paraId="021C3A4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3.5</w:t>
            </w:r>
          </w:p>
        </w:tc>
      </w:tr>
      <w:tr w:rsidR="00766D10" w:rsidRPr="00766D10" w14:paraId="7214DDE8" w14:textId="77777777" w:rsidTr="00766D10">
        <w:trPr>
          <w:trHeight w:val="276"/>
        </w:trPr>
        <w:tc>
          <w:tcPr>
            <w:tcW w:w="1700" w:type="dxa"/>
            <w:vMerge/>
            <w:vAlign w:val="center"/>
            <w:hideMark/>
          </w:tcPr>
          <w:p w14:paraId="47C38A5F"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33A027B8"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22208314"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w:t>
            </w:r>
            <w:proofErr w:type="spellStart"/>
            <w:proofErr w:type="gramStart"/>
            <w:r w:rsidRPr="00766D10">
              <w:rPr>
                <w:rFonts w:asciiTheme="majorBidi" w:hAnsiTheme="majorBidi" w:cstheme="majorBidi"/>
                <w:sz w:val="16"/>
                <w:szCs w:val="16"/>
                <w:vertAlign w:val="superscript"/>
              </w:rPr>
              <w:t>a,b</w:t>
            </w:r>
            <w:proofErr w:type="spellEnd"/>
            <w:proofErr w:type="gramEnd"/>
          </w:p>
        </w:tc>
        <w:tc>
          <w:tcPr>
            <w:tcW w:w="850" w:type="dxa"/>
            <w:vAlign w:val="center"/>
            <w:hideMark/>
          </w:tcPr>
          <w:p w14:paraId="545169C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0.58</w:t>
            </w:r>
          </w:p>
        </w:tc>
        <w:tc>
          <w:tcPr>
            <w:tcW w:w="992" w:type="dxa"/>
            <w:vAlign w:val="center"/>
            <w:hideMark/>
          </w:tcPr>
          <w:p w14:paraId="5255185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57</w:t>
            </w:r>
          </w:p>
        </w:tc>
        <w:tc>
          <w:tcPr>
            <w:tcW w:w="2552" w:type="dxa"/>
            <w:vAlign w:val="center"/>
            <w:hideMark/>
          </w:tcPr>
          <w:p w14:paraId="2593C24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30903319"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270506B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w:t>
            </w:r>
          </w:p>
        </w:tc>
        <w:tc>
          <w:tcPr>
            <w:tcW w:w="1053" w:type="dxa"/>
            <w:vAlign w:val="center"/>
            <w:hideMark/>
          </w:tcPr>
          <w:p w14:paraId="06E09DDD"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3.5</w:t>
            </w:r>
          </w:p>
        </w:tc>
      </w:tr>
      <w:tr w:rsidR="00766D10" w:rsidRPr="00766D10" w14:paraId="20363889" w14:textId="77777777" w:rsidTr="00766D10">
        <w:trPr>
          <w:trHeight w:val="276"/>
        </w:trPr>
        <w:tc>
          <w:tcPr>
            <w:tcW w:w="1700" w:type="dxa"/>
            <w:vMerge/>
            <w:vAlign w:val="center"/>
            <w:hideMark/>
          </w:tcPr>
          <w:p w14:paraId="2591F715"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6BC0A663"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58BC01EC"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w:t>
            </w:r>
            <w:proofErr w:type="spellStart"/>
            <w:proofErr w:type="gramStart"/>
            <w:r w:rsidRPr="00766D10">
              <w:rPr>
                <w:rFonts w:asciiTheme="majorBidi" w:hAnsiTheme="majorBidi" w:cstheme="majorBidi"/>
                <w:sz w:val="16"/>
                <w:szCs w:val="16"/>
                <w:vertAlign w:val="superscript"/>
              </w:rPr>
              <w:t>a,b</w:t>
            </w:r>
            <w:proofErr w:type="spellEnd"/>
            <w:proofErr w:type="gramEnd"/>
          </w:p>
        </w:tc>
        <w:tc>
          <w:tcPr>
            <w:tcW w:w="850" w:type="dxa"/>
            <w:vAlign w:val="center"/>
            <w:hideMark/>
          </w:tcPr>
          <w:p w14:paraId="3FA2B28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0.51</w:t>
            </w:r>
          </w:p>
        </w:tc>
        <w:tc>
          <w:tcPr>
            <w:tcW w:w="992" w:type="dxa"/>
            <w:vAlign w:val="center"/>
            <w:hideMark/>
          </w:tcPr>
          <w:p w14:paraId="5FA8695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47</w:t>
            </w:r>
          </w:p>
        </w:tc>
        <w:tc>
          <w:tcPr>
            <w:tcW w:w="2552" w:type="dxa"/>
            <w:vAlign w:val="center"/>
            <w:hideMark/>
          </w:tcPr>
          <w:p w14:paraId="5ADE2F8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18D34B95"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7D07434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w:t>
            </w:r>
          </w:p>
        </w:tc>
        <w:tc>
          <w:tcPr>
            <w:tcW w:w="1053" w:type="dxa"/>
            <w:vAlign w:val="center"/>
            <w:hideMark/>
          </w:tcPr>
          <w:p w14:paraId="1AADFFA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w:t>
            </w:r>
          </w:p>
        </w:tc>
      </w:tr>
      <w:tr w:rsidR="00766D10" w:rsidRPr="00766D10" w14:paraId="28D4DC46" w14:textId="77777777" w:rsidTr="00766D10">
        <w:trPr>
          <w:trHeight w:val="276"/>
        </w:trPr>
        <w:tc>
          <w:tcPr>
            <w:tcW w:w="1700" w:type="dxa"/>
            <w:vMerge/>
            <w:vAlign w:val="center"/>
            <w:hideMark/>
          </w:tcPr>
          <w:p w14:paraId="5B23AB72"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02751FCA"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62514705"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w:t>
            </w:r>
            <w:proofErr w:type="spellStart"/>
            <w:proofErr w:type="gramStart"/>
            <w:r w:rsidRPr="00766D10">
              <w:rPr>
                <w:rFonts w:asciiTheme="majorBidi" w:hAnsiTheme="majorBidi" w:cstheme="majorBidi"/>
                <w:sz w:val="16"/>
                <w:szCs w:val="16"/>
                <w:vertAlign w:val="superscript"/>
              </w:rPr>
              <w:t>a,b</w:t>
            </w:r>
            <w:proofErr w:type="spellEnd"/>
            <w:proofErr w:type="gramEnd"/>
          </w:p>
        </w:tc>
        <w:tc>
          <w:tcPr>
            <w:tcW w:w="850" w:type="dxa"/>
            <w:vAlign w:val="center"/>
            <w:hideMark/>
          </w:tcPr>
          <w:p w14:paraId="631E8553"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0.68</w:t>
            </w:r>
          </w:p>
        </w:tc>
        <w:tc>
          <w:tcPr>
            <w:tcW w:w="992" w:type="dxa"/>
            <w:vAlign w:val="center"/>
            <w:hideMark/>
          </w:tcPr>
          <w:p w14:paraId="24EDB15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57</w:t>
            </w:r>
          </w:p>
        </w:tc>
        <w:tc>
          <w:tcPr>
            <w:tcW w:w="2552" w:type="dxa"/>
            <w:vAlign w:val="center"/>
            <w:hideMark/>
          </w:tcPr>
          <w:p w14:paraId="4DB86D6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374A07B9"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2E170EFD"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w:t>
            </w:r>
          </w:p>
        </w:tc>
        <w:tc>
          <w:tcPr>
            <w:tcW w:w="1053" w:type="dxa"/>
            <w:vAlign w:val="center"/>
            <w:hideMark/>
          </w:tcPr>
          <w:p w14:paraId="45A6BE07"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w:t>
            </w:r>
          </w:p>
        </w:tc>
      </w:tr>
      <w:tr w:rsidR="00766D10" w:rsidRPr="00766D10" w14:paraId="3B0A5C15" w14:textId="77777777" w:rsidTr="00766D10">
        <w:trPr>
          <w:trHeight w:val="276"/>
        </w:trPr>
        <w:tc>
          <w:tcPr>
            <w:tcW w:w="1700" w:type="dxa"/>
            <w:vMerge/>
            <w:vAlign w:val="center"/>
            <w:hideMark/>
          </w:tcPr>
          <w:p w14:paraId="09133915"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41819154"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22B10DEC"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w:t>
            </w:r>
            <w:proofErr w:type="spellStart"/>
            <w:proofErr w:type="gramStart"/>
            <w:r w:rsidRPr="00766D10">
              <w:rPr>
                <w:rFonts w:asciiTheme="majorBidi" w:hAnsiTheme="majorBidi" w:cstheme="majorBidi"/>
                <w:sz w:val="16"/>
                <w:szCs w:val="16"/>
                <w:vertAlign w:val="superscript"/>
              </w:rPr>
              <w:t>a,b</w:t>
            </w:r>
            <w:proofErr w:type="spellEnd"/>
            <w:proofErr w:type="gramEnd"/>
          </w:p>
        </w:tc>
        <w:tc>
          <w:tcPr>
            <w:tcW w:w="850" w:type="dxa"/>
            <w:vAlign w:val="center"/>
            <w:hideMark/>
          </w:tcPr>
          <w:p w14:paraId="7D6FD85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0.56</w:t>
            </w:r>
          </w:p>
        </w:tc>
        <w:tc>
          <w:tcPr>
            <w:tcW w:w="992" w:type="dxa"/>
            <w:vAlign w:val="center"/>
            <w:hideMark/>
          </w:tcPr>
          <w:p w14:paraId="46CC92D9"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47</w:t>
            </w:r>
          </w:p>
        </w:tc>
        <w:tc>
          <w:tcPr>
            <w:tcW w:w="2552" w:type="dxa"/>
            <w:vAlign w:val="center"/>
            <w:hideMark/>
          </w:tcPr>
          <w:p w14:paraId="312A5CA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413274D9"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47B9896A"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1.5</w:t>
            </w:r>
          </w:p>
        </w:tc>
        <w:tc>
          <w:tcPr>
            <w:tcW w:w="1053" w:type="dxa"/>
            <w:vAlign w:val="center"/>
            <w:hideMark/>
          </w:tcPr>
          <w:p w14:paraId="33D98685"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2.5</w:t>
            </w:r>
          </w:p>
        </w:tc>
      </w:tr>
      <w:tr w:rsidR="00766D10" w:rsidRPr="00766D10" w14:paraId="406EFE03" w14:textId="77777777" w:rsidTr="00766D10">
        <w:trPr>
          <w:trHeight w:val="276"/>
        </w:trPr>
        <w:tc>
          <w:tcPr>
            <w:tcW w:w="1700" w:type="dxa"/>
            <w:vMerge/>
            <w:vAlign w:val="center"/>
            <w:hideMark/>
          </w:tcPr>
          <w:p w14:paraId="177B5B36"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7266E854"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70EBC3D1" w14:textId="77777777" w:rsidR="00766D10" w:rsidRPr="00766D10" w:rsidRDefault="00766D10" w:rsidP="00766D10">
            <w:pPr>
              <w:adjustRightInd w:val="0"/>
              <w:snapToGrid w:val="0"/>
              <w:spacing w:line="480" w:lineRule="auto"/>
              <w:rPr>
                <w:rFonts w:asciiTheme="majorBidi" w:hAnsiTheme="majorBidi" w:cstheme="majorBidi"/>
                <w:sz w:val="16"/>
                <w:szCs w:val="16"/>
              </w:rPr>
            </w:pPr>
            <w:proofErr w:type="spellStart"/>
            <w:r w:rsidRPr="00766D10">
              <w:rPr>
                <w:rFonts w:asciiTheme="majorBidi" w:hAnsiTheme="majorBidi" w:cstheme="majorBidi"/>
                <w:sz w:val="16"/>
                <w:szCs w:val="16"/>
              </w:rPr>
              <w:t>apoB</w:t>
            </w:r>
            <w:proofErr w:type="spellEnd"/>
            <w:r w:rsidRPr="00766D10">
              <w:rPr>
                <w:rFonts w:asciiTheme="majorBidi" w:hAnsiTheme="majorBidi" w:cstheme="majorBidi"/>
                <w:sz w:val="16"/>
                <w:szCs w:val="16"/>
                <w:vertAlign w:val="superscript"/>
              </w:rPr>
              <w:t xml:space="preserve"> </w:t>
            </w:r>
            <w:proofErr w:type="spellStart"/>
            <w:proofErr w:type="gramStart"/>
            <w:r w:rsidRPr="00766D10">
              <w:rPr>
                <w:rFonts w:asciiTheme="majorBidi" w:hAnsiTheme="majorBidi" w:cstheme="majorBidi"/>
                <w:sz w:val="16"/>
                <w:szCs w:val="16"/>
                <w:vertAlign w:val="superscript"/>
              </w:rPr>
              <w:t>a,b</w:t>
            </w:r>
            <w:proofErr w:type="spellEnd"/>
            <w:proofErr w:type="gramEnd"/>
          </w:p>
        </w:tc>
        <w:tc>
          <w:tcPr>
            <w:tcW w:w="850" w:type="dxa"/>
            <w:vAlign w:val="center"/>
            <w:hideMark/>
          </w:tcPr>
          <w:p w14:paraId="1FC418F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0.65</w:t>
            </w:r>
          </w:p>
        </w:tc>
        <w:tc>
          <w:tcPr>
            <w:tcW w:w="992" w:type="dxa"/>
            <w:vAlign w:val="center"/>
            <w:hideMark/>
          </w:tcPr>
          <w:p w14:paraId="40FDC4A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57</w:t>
            </w:r>
          </w:p>
        </w:tc>
        <w:tc>
          <w:tcPr>
            <w:tcW w:w="2552" w:type="dxa"/>
            <w:vAlign w:val="center"/>
            <w:hideMark/>
          </w:tcPr>
          <w:p w14:paraId="626EBC45"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4D398F56"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343CC224"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1.5</w:t>
            </w:r>
          </w:p>
        </w:tc>
        <w:tc>
          <w:tcPr>
            <w:tcW w:w="1053" w:type="dxa"/>
            <w:vAlign w:val="center"/>
            <w:hideMark/>
          </w:tcPr>
          <w:p w14:paraId="19F0A823"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2.5</w:t>
            </w:r>
          </w:p>
        </w:tc>
      </w:tr>
      <w:tr w:rsidR="00766D10" w:rsidRPr="00766D10" w14:paraId="4F0ACAB7" w14:textId="77777777" w:rsidTr="00766D10">
        <w:trPr>
          <w:trHeight w:val="276"/>
        </w:trPr>
        <w:tc>
          <w:tcPr>
            <w:tcW w:w="1700" w:type="dxa"/>
            <w:vMerge/>
            <w:vAlign w:val="center"/>
            <w:hideMark/>
          </w:tcPr>
          <w:p w14:paraId="7D1394E0"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734342C4"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766560E5"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p>
        </w:tc>
        <w:tc>
          <w:tcPr>
            <w:tcW w:w="850" w:type="dxa"/>
            <w:vAlign w:val="center"/>
            <w:hideMark/>
          </w:tcPr>
          <w:p w14:paraId="2A432F99"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992" w:type="dxa"/>
            <w:vAlign w:val="center"/>
            <w:hideMark/>
          </w:tcPr>
          <w:p w14:paraId="6E85C48A"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58</w:t>
            </w:r>
          </w:p>
        </w:tc>
        <w:tc>
          <w:tcPr>
            <w:tcW w:w="2552" w:type="dxa"/>
            <w:vAlign w:val="center"/>
            <w:hideMark/>
          </w:tcPr>
          <w:p w14:paraId="1CD1D8A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3971FFB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656D243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w:t>
            </w:r>
          </w:p>
        </w:tc>
        <w:tc>
          <w:tcPr>
            <w:tcW w:w="1053" w:type="dxa"/>
            <w:vAlign w:val="center"/>
            <w:hideMark/>
          </w:tcPr>
          <w:p w14:paraId="271440E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w:t>
            </w:r>
          </w:p>
        </w:tc>
      </w:tr>
      <w:tr w:rsidR="00766D10" w:rsidRPr="00766D10" w14:paraId="11841FCF" w14:textId="77777777" w:rsidTr="00766D10">
        <w:trPr>
          <w:trHeight w:val="276"/>
        </w:trPr>
        <w:tc>
          <w:tcPr>
            <w:tcW w:w="1700" w:type="dxa"/>
            <w:vMerge/>
            <w:vAlign w:val="center"/>
            <w:hideMark/>
          </w:tcPr>
          <w:p w14:paraId="6C0F9E6D"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2E3DB489"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1043A5D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r w:rsidRPr="00766D10">
              <w:rPr>
                <w:rFonts w:asciiTheme="majorBidi" w:hAnsiTheme="majorBidi" w:cstheme="majorBidi"/>
                <w:sz w:val="16"/>
                <w:szCs w:val="16"/>
                <w:vertAlign w:val="superscript"/>
              </w:rPr>
              <w:t xml:space="preserve"> b</w:t>
            </w:r>
          </w:p>
        </w:tc>
        <w:tc>
          <w:tcPr>
            <w:tcW w:w="850" w:type="dxa"/>
            <w:vAlign w:val="center"/>
            <w:hideMark/>
          </w:tcPr>
          <w:p w14:paraId="0E3DFA2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0.36</w:t>
            </w:r>
          </w:p>
        </w:tc>
        <w:tc>
          <w:tcPr>
            <w:tcW w:w="992" w:type="dxa"/>
            <w:vAlign w:val="center"/>
            <w:hideMark/>
          </w:tcPr>
          <w:p w14:paraId="7AB37EB7"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60</w:t>
            </w:r>
          </w:p>
        </w:tc>
        <w:tc>
          <w:tcPr>
            <w:tcW w:w="2552" w:type="dxa"/>
            <w:vAlign w:val="center"/>
            <w:hideMark/>
          </w:tcPr>
          <w:p w14:paraId="531121A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5345B29A"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33E1A619"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w:t>
            </w:r>
          </w:p>
        </w:tc>
        <w:tc>
          <w:tcPr>
            <w:tcW w:w="1053" w:type="dxa"/>
            <w:vAlign w:val="center"/>
            <w:hideMark/>
          </w:tcPr>
          <w:p w14:paraId="72ADD2FD"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w:t>
            </w:r>
          </w:p>
        </w:tc>
      </w:tr>
      <w:tr w:rsidR="00766D10" w:rsidRPr="00766D10" w14:paraId="3630F911" w14:textId="77777777" w:rsidTr="00766D10">
        <w:trPr>
          <w:trHeight w:val="276"/>
        </w:trPr>
        <w:tc>
          <w:tcPr>
            <w:tcW w:w="1700" w:type="dxa"/>
            <w:vMerge/>
            <w:vAlign w:val="center"/>
            <w:hideMark/>
          </w:tcPr>
          <w:p w14:paraId="14C51142"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6733C846"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48970137"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p>
        </w:tc>
        <w:tc>
          <w:tcPr>
            <w:tcW w:w="850" w:type="dxa"/>
            <w:vAlign w:val="center"/>
            <w:hideMark/>
          </w:tcPr>
          <w:p w14:paraId="64168860"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992" w:type="dxa"/>
            <w:vAlign w:val="center"/>
            <w:hideMark/>
          </w:tcPr>
          <w:p w14:paraId="4F7AAC35"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47</w:t>
            </w:r>
          </w:p>
        </w:tc>
        <w:tc>
          <w:tcPr>
            <w:tcW w:w="2552" w:type="dxa"/>
            <w:vAlign w:val="center"/>
            <w:hideMark/>
          </w:tcPr>
          <w:p w14:paraId="302D4539"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53C5589F"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54E5BF73"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w:t>
            </w:r>
          </w:p>
        </w:tc>
        <w:tc>
          <w:tcPr>
            <w:tcW w:w="1053" w:type="dxa"/>
            <w:vAlign w:val="center"/>
            <w:hideMark/>
          </w:tcPr>
          <w:p w14:paraId="0CEE8A01"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3.5</w:t>
            </w:r>
          </w:p>
        </w:tc>
      </w:tr>
      <w:tr w:rsidR="00766D10" w:rsidRPr="00766D10" w14:paraId="24098D89" w14:textId="77777777" w:rsidTr="00766D10">
        <w:trPr>
          <w:trHeight w:val="276"/>
        </w:trPr>
        <w:tc>
          <w:tcPr>
            <w:tcW w:w="1700" w:type="dxa"/>
            <w:vMerge/>
            <w:vAlign w:val="center"/>
            <w:hideMark/>
          </w:tcPr>
          <w:p w14:paraId="0FCFDD91"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3473B5BB"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560F874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r w:rsidRPr="00766D10">
              <w:rPr>
                <w:rFonts w:asciiTheme="majorBidi" w:hAnsiTheme="majorBidi" w:cstheme="majorBidi"/>
                <w:sz w:val="16"/>
                <w:szCs w:val="16"/>
                <w:vertAlign w:val="superscript"/>
              </w:rPr>
              <w:t xml:space="preserve"> b</w:t>
            </w:r>
          </w:p>
        </w:tc>
        <w:tc>
          <w:tcPr>
            <w:tcW w:w="850" w:type="dxa"/>
            <w:vAlign w:val="center"/>
            <w:hideMark/>
          </w:tcPr>
          <w:p w14:paraId="2CC64993"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0.39</w:t>
            </w:r>
          </w:p>
        </w:tc>
        <w:tc>
          <w:tcPr>
            <w:tcW w:w="992" w:type="dxa"/>
            <w:vAlign w:val="center"/>
            <w:hideMark/>
          </w:tcPr>
          <w:p w14:paraId="4E01538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57</w:t>
            </w:r>
          </w:p>
        </w:tc>
        <w:tc>
          <w:tcPr>
            <w:tcW w:w="2552" w:type="dxa"/>
            <w:vAlign w:val="center"/>
            <w:hideMark/>
          </w:tcPr>
          <w:p w14:paraId="23ED8A87"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6AE830E3"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68A8581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w:t>
            </w:r>
          </w:p>
        </w:tc>
        <w:tc>
          <w:tcPr>
            <w:tcW w:w="1053" w:type="dxa"/>
            <w:vAlign w:val="center"/>
            <w:hideMark/>
          </w:tcPr>
          <w:p w14:paraId="1D49673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3.5</w:t>
            </w:r>
          </w:p>
        </w:tc>
      </w:tr>
      <w:tr w:rsidR="00766D10" w:rsidRPr="00766D10" w14:paraId="1F9103E9" w14:textId="77777777" w:rsidTr="00766D10">
        <w:trPr>
          <w:trHeight w:val="276"/>
        </w:trPr>
        <w:tc>
          <w:tcPr>
            <w:tcW w:w="1700" w:type="dxa"/>
            <w:vMerge/>
            <w:vAlign w:val="center"/>
            <w:hideMark/>
          </w:tcPr>
          <w:p w14:paraId="1D879178"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74E4741E"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7B47A6B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r w:rsidRPr="00766D10">
              <w:rPr>
                <w:rFonts w:asciiTheme="majorBidi" w:hAnsiTheme="majorBidi" w:cstheme="majorBidi"/>
                <w:sz w:val="16"/>
                <w:szCs w:val="16"/>
                <w:vertAlign w:val="superscript"/>
              </w:rPr>
              <w:t xml:space="preserve"> b</w:t>
            </w:r>
          </w:p>
        </w:tc>
        <w:tc>
          <w:tcPr>
            <w:tcW w:w="850" w:type="dxa"/>
            <w:vAlign w:val="center"/>
            <w:hideMark/>
          </w:tcPr>
          <w:p w14:paraId="06D2E7FD"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0.3</w:t>
            </w:r>
          </w:p>
        </w:tc>
        <w:tc>
          <w:tcPr>
            <w:tcW w:w="992" w:type="dxa"/>
            <w:vAlign w:val="center"/>
            <w:hideMark/>
          </w:tcPr>
          <w:p w14:paraId="641A88FC"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47</w:t>
            </w:r>
          </w:p>
        </w:tc>
        <w:tc>
          <w:tcPr>
            <w:tcW w:w="2552" w:type="dxa"/>
            <w:vAlign w:val="center"/>
            <w:hideMark/>
          </w:tcPr>
          <w:p w14:paraId="69060E9A"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286B08B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2D3ABF2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w:t>
            </w:r>
          </w:p>
        </w:tc>
        <w:tc>
          <w:tcPr>
            <w:tcW w:w="1053" w:type="dxa"/>
            <w:vAlign w:val="center"/>
            <w:hideMark/>
          </w:tcPr>
          <w:p w14:paraId="41C43779"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w:t>
            </w:r>
          </w:p>
        </w:tc>
      </w:tr>
      <w:tr w:rsidR="00766D10" w:rsidRPr="00766D10" w14:paraId="11ABD029" w14:textId="77777777" w:rsidTr="00766D10">
        <w:trPr>
          <w:trHeight w:val="276"/>
        </w:trPr>
        <w:tc>
          <w:tcPr>
            <w:tcW w:w="1700" w:type="dxa"/>
            <w:vMerge/>
            <w:vAlign w:val="center"/>
            <w:hideMark/>
          </w:tcPr>
          <w:p w14:paraId="194FCB27"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253151EA"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70204111"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r w:rsidRPr="00766D10">
              <w:rPr>
                <w:rFonts w:asciiTheme="majorBidi" w:hAnsiTheme="majorBidi" w:cstheme="majorBidi"/>
                <w:sz w:val="16"/>
                <w:szCs w:val="16"/>
                <w:vertAlign w:val="superscript"/>
              </w:rPr>
              <w:t xml:space="preserve"> b</w:t>
            </w:r>
          </w:p>
        </w:tc>
        <w:tc>
          <w:tcPr>
            <w:tcW w:w="850" w:type="dxa"/>
            <w:vAlign w:val="center"/>
            <w:hideMark/>
          </w:tcPr>
          <w:p w14:paraId="206D18D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0.57</w:t>
            </w:r>
          </w:p>
        </w:tc>
        <w:tc>
          <w:tcPr>
            <w:tcW w:w="992" w:type="dxa"/>
            <w:vAlign w:val="center"/>
            <w:hideMark/>
          </w:tcPr>
          <w:p w14:paraId="145DFCA5"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57</w:t>
            </w:r>
          </w:p>
        </w:tc>
        <w:tc>
          <w:tcPr>
            <w:tcW w:w="2552" w:type="dxa"/>
            <w:vAlign w:val="center"/>
            <w:hideMark/>
          </w:tcPr>
          <w:p w14:paraId="74B1FCF0"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6B416976"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4777D1D2"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w:t>
            </w:r>
          </w:p>
        </w:tc>
        <w:tc>
          <w:tcPr>
            <w:tcW w:w="1053" w:type="dxa"/>
            <w:vAlign w:val="center"/>
            <w:hideMark/>
          </w:tcPr>
          <w:p w14:paraId="5AB94C2A"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3</w:t>
            </w:r>
          </w:p>
        </w:tc>
      </w:tr>
      <w:tr w:rsidR="00766D10" w:rsidRPr="00766D10" w14:paraId="71891B52" w14:textId="77777777" w:rsidTr="00766D10">
        <w:trPr>
          <w:trHeight w:val="276"/>
        </w:trPr>
        <w:tc>
          <w:tcPr>
            <w:tcW w:w="1700" w:type="dxa"/>
            <w:vMerge/>
            <w:vAlign w:val="center"/>
            <w:hideMark/>
          </w:tcPr>
          <w:p w14:paraId="075D73C3"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272EC287"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47E981D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r w:rsidRPr="00766D10">
              <w:rPr>
                <w:rFonts w:asciiTheme="majorBidi" w:hAnsiTheme="majorBidi" w:cstheme="majorBidi"/>
                <w:sz w:val="16"/>
                <w:szCs w:val="16"/>
                <w:vertAlign w:val="superscript"/>
              </w:rPr>
              <w:t xml:space="preserve"> b</w:t>
            </w:r>
          </w:p>
        </w:tc>
        <w:tc>
          <w:tcPr>
            <w:tcW w:w="850" w:type="dxa"/>
            <w:vAlign w:val="center"/>
            <w:hideMark/>
          </w:tcPr>
          <w:p w14:paraId="64271C46"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0.48</w:t>
            </w:r>
          </w:p>
        </w:tc>
        <w:tc>
          <w:tcPr>
            <w:tcW w:w="992" w:type="dxa"/>
            <w:vAlign w:val="center"/>
            <w:hideMark/>
          </w:tcPr>
          <w:p w14:paraId="4B749D5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47</w:t>
            </w:r>
          </w:p>
        </w:tc>
        <w:tc>
          <w:tcPr>
            <w:tcW w:w="2552" w:type="dxa"/>
            <w:vAlign w:val="center"/>
            <w:hideMark/>
          </w:tcPr>
          <w:p w14:paraId="53C512BB"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4A6C8100"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males</w:t>
            </w:r>
          </w:p>
        </w:tc>
        <w:tc>
          <w:tcPr>
            <w:tcW w:w="993" w:type="dxa"/>
            <w:vAlign w:val="center"/>
            <w:hideMark/>
          </w:tcPr>
          <w:p w14:paraId="3F9DBA83"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1.5</w:t>
            </w:r>
          </w:p>
        </w:tc>
        <w:tc>
          <w:tcPr>
            <w:tcW w:w="1053" w:type="dxa"/>
            <w:vAlign w:val="center"/>
            <w:hideMark/>
          </w:tcPr>
          <w:p w14:paraId="21090171"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2.5</w:t>
            </w:r>
          </w:p>
        </w:tc>
      </w:tr>
      <w:tr w:rsidR="00766D10" w:rsidRPr="00766D10" w14:paraId="1C9C717D" w14:textId="77777777" w:rsidTr="00766D10">
        <w:trPr>
          <w:trHeight w:val="276"/>
        </w:trPr>
        <w:tc>
          <w:tcPr>
            <w:tcW w:w="1700" w:type="dxa"/>
            <w:vMerge/>
            <w:vAlign w:val="center"/>
            <w:hideMark/>
          </w:tcPr>
          <w:p w14:paraId="33EA1FBC"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3824" w:type="dxa"/>
            <w:vMerge/>
            <w:vAlign w:val="center"/>
            <w:hideMark/>
          </w:tcPr>
          <w:p w14:paraId="37D04E62" w14:textId="77777777" w:rsidR="00766D10" w:rsidRPr="00766D10" w:rsidRDefault="00766D10" w:rsidP="00766D10">
            <w:pPr>
              <w:adjustRightInd w:val="0"/>
              <w:snapToGrid w:val="0"/>
              <w:spacing w:line="480" w:lineRule="auto"/>
              <w:rPr>
                <w:rFonts w:asciiTheme="majorBidi" w:hAnsiTheme="majorBidi" w:cstheme="majorBidi"/>
                <w:sz w:val="16"/>
                <w:szCs w:val="16"/>
              </w:rPr>
            </w:pPr>
          </w:p>
        </w:tc>
        <w:tc>
          <w:tcPr>
            <w:tcW w:w="1134" w:type="dxa"/>
            <w:vAlign w:val="center"/>
            <w:hideMark/>
          </w:tcPr>
          <w:p w14:paraId="4D5BCC55"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LDL-C</w:t>
            </w:r>
            <w:r w:rsidRPr="00766D10">
              <w:rPr>
                <w:rFonts w:asciiTheme="majorBidi" w:hAnsiTheme="majorBidi" w:cstheme="majorBidi"/>
                <w:sz w:val="16"/>
                <w:szCs w:val="16"/>
                <w:vertAlign w:val="superscript"/>
              </w:rPr>
              <w:t xml:space="preserve"> b</w:t>
            </w:r>
          </w:p>
        </w:tc>
        <w:tc>
          <w:tcPr>
            <w:tcW w:w="850" w:type="dxa"/>
            <w:vAlign w:val="center"/>
            <w:hideMark/>
          </w:tcPr>
          <w:p w14:paraId="55BAC4B3"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0.51</w:t>
            </w:r>
          </w:p>
        </w:tc>
        <w:tc>
          <w:tcPr>
            <w:tcW w:w="992" w:type="dxa"/>
            <w:vAlign w:val="center"/>
            <w:hideMark/>
          </w:tcPr>
          <w:p w14:paraId="7918EF79"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57</w:t>
            </w:r>
          </w:p>
        </w:tc>
        <w:tc>
          <w:tcPr>
            <w:tcW w:w="2552" w:type="dxa"/>
            <w:vAlign w:val="center"/>
            <w:hideMark/>
          </w:tcPr>
          <w:p w14:paraId="4CA7FD1A"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correlation (Pearson)</w:t>
            </w:r>
          </w:p>
        </w:tc>
        <w:tc>
          <w:tcPr>
            <w:tcW w:w="850" w:type="dxa"/>
            <w:vAlign w:val="center"/>
            <w:hideMark/>
          </w:tcPr>
          <w:p w14:paraId="63A5A9EE"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females</w:t>
            </w:r>
          </w:p>
        </w:tc>
        <w:tc>
          <w:tcPr>
            <w:tcW w:w="993" w:type="dxa"/>
            <w:vAlign w:val="center"/>
            <w:hideMark/>
          </w:tcPr>
          <w:p w14:paraId="65750758"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1.5</w:t>
            </w:r>
          </w:p>
        </w:tc>
        <w:tc>
          <w:tcPr>
            <w:tcW w:w="1053" w:type="dxa"/>
            <w:vAlign w:val="center"/>
            <w:hideMark/>
          </w:tcPr>
          <w:p w14:paraId="55A7ACC9" w14:textId="77777777" w:rsidR="00766D10" w:rsidRPr="00766D10" w:rsidRDefault="00766D10" w:rsidP="00766D10">
            <w:pPr>
              <w:adjustRightInd w:val="0"/>
              <w:snapToGrid w:val="0"/>
              <w:spacing w:line="480" w:lineRule="auto"/>
              <w:rPr>
                <w:rFonts w:asciiTheme="majorBidi" w:hAnsiTheme="majorBidi" w:cstheme="majorBidi"/>
                <w:sz w:val="16"/>
                <w:szCs w:val="16"/>
              </w:rPr>
            </w:pPr>
            <w:r w:rsidRPr="00766D10">
              <w:rPr>
                <w:rFonts w:asciiTheme="majorBidi" w:hAnsiTheme="majorBidi" w:cstheme="majorBidi"/>
                <w:sz w:val="16"/>
                <w:szCs w:val="16"/>
              </w:rPr>
              <w:t>2.5</w:t>
            </w:r>
          </w:p>
        </w:tc>
      </w:tr>
    </w:tbl>
    <w:p w14:paraId="38BA936A" w14:textId="27099FAF" w:rsidR="00482117" w:rsidRPr="00405EE9" w:rsidRDefault="00482117" w:rsidP="00405EE9">
      <w:pPr>
        <w:adjustRightInd w:val="0"/>
        <w:snapToGrid w:val="0"/>
        <w:spacing w:after="0" w:line="480" w:lineRule="auto"/>
        <w:rPr>
          <w:rFonts w:asciiTheme="majorBidi" w:hAnsiTheme="majorBidi" w:cstheme="majorBidi"/>
          <w:b/>
          <w:bCs/>
          <w:sz w:val="24"/>
          <w:szCs w:val="24"/>
        </w:rPr>
      </w:pPr>
      <w:proofErr w:type="spellStart"/>
      <w:r w:rsidRPr="00405EE9">
        <w:rPr>
          <w:rFonts w:asciiTheme="majorBidi" w:hAnsiTheme="majorBidi" w:cstheme="majorBidi"/>
          <w:sz w:val="24"/>
          <w:szCs w:val="24"/>
        </w:rPr>
        <w:t>apoB</w:t>
      </w:r>
      <w:proofErr w:type="spellEnd"/>
      <w:r w:rsidRPr="00405EE9">
        <w:rPr>
          <w:rFonts w:asciiTheme="majorBidi" w:hAnsiTheme="majorBidi" w:cstheme="majorBidi"/>
          <w:sz w:val="24"/>
          <w:szCs w:val="24"/>
        </w:rPr>
        <w:t xml:space="preserve">: apolipoprotein B; LDL-C: low-density lipoprotein cholesterol; </w:t>
      </w:r>
      <w:r w:rsidRPr="00405EE9">
        <w:rPr>
          <w:rFonts w:asciiTheme="majorBidi" w:hAnsiTheme="majorBidi" w:cstheme="majorBidi"/>
          <w:sz w:val="24"/>
          <w:szCs w:val="24"/>
          <w:vertAlign w:val="superscript"/>
        </w:rPr>
        <w:t xml:space="preserve">a </w:t>
      </w:r>
      <w:r w:rsidRPr="00405EE9">
        <w:rPr>
          <w:rFonts w:asciiTheme="majorBidi" w:hAnsiTheme="majorBidi" w:cstheme="majorBidi"/>
          <w:sz w:val="24"/>
          <w:szCs w:val="24"/>
        </w:rPr>
        <w:t xml:space="preserve">Used to derive summary estimate of study for main meta-analysis (Figure 2); </w:t>
      </w:r>
      <w:r w:rsidRPr="00405EE9">
        <w:rPr>
          <w:rFonts w:asciiTheme="majorBidi" w:hAnsiTheme="majorBidi" w:cstheme="majorBidi"/>
          <w:sz w:val="24"/>
          <w:szCs w:val="24"/>
          <w:vertAlign w:val="superscript"/>
        </w:rPr>
        <w:t xml:space="preserve">b </w:t>
      </w:r>
      <w:r w:rsidRPr="00405EE9">
        <w:rPr>
          <w:rFonts w:asciiTheme="majorBidi" w:hAnsiTheme="majorBidi" w:cstheme="majorBidi"/>
          <w:sz w:val="24"/>
          <w:szCs w:val="24"/>
        </w:rPr>
        <w:t xml:space="preserve">Used to derive summary estimate of study for meta-analysis of tracking of </w:t>
      </w:r>
      <w:proofErr w:type="spellStart"/>
      <w:r w:rsidRPr="00405EE9">
        <w:rPr>
          <w:rFonts w:asciiTheme="majorBidi" w:hAnsiTheme="majorBidi" w:cstheme="majorBidi"/>
          <w:sz w:val="24"/>
          <w:szCs w:val="24"/>
        </w:rPr>
        <w:t>apoB</w:t>
      </w:r>
      <w:proofErr w:type="spellEnd"/>
      <w:r w:rsidRPr="00405EE9">
        <w:rPr>
          <w:rFonts w:asciiTheme="majorBidi" w:hAnsiTheme="majorBidi" w:cstheme="majorBidi"/>
          <w:sz w:val="24"/>
          <w:szCs w:val="24"/>
        </w:rPr>
        <w:t xml:space="preserve"> vs. LDL-C (Figure 2); </w:t>
      </w:r>
      <w:r w:rsidRPr="00405EE9">
        <w:rPr>
          <w:rFonts w:asciiTheme="majorBidi" w:hAnsiTheme="majorBidi" w:cstheme="majorBidi"/>
          <w:sz w:val="24"/>
          <w:szCs w:val="24"/>
          <w:vertAlign w:val="superscript"/>
        </w:rPr>
        <w:t xml:space="preserve">c </w:t>
      </w:r>
      <w:r w:rsidRPr="00405EE9">
        <w:rPr>
          <w:rFonts w:asciiTheme="majorBidi" w:hAnsiTheme="majorBidi" w:cstheme="majorBidi"/>
          <w:sz w:val="24"/>
          <w:szCs w:val="24"/>
        </w:rPr>
        <w:t xml:space="preserve">Calculated by multiplying the proportion of females or males in the sample by the size of the sample in the </w:t>
      </w:r>
      <w:proofErr w:type="spellStart"/>
      <w:r w:rsidRPr="00405EE9">
        <w:rPr>
          <w:rFonts w:asciiTheme="majorBidi" w:hAnsiTheme="majorBidi" w:cstheme="majorBidi"/>
          <w:sz w:val="24"/>
          <w:szCs w:val="24"/>
        </w:rPr>
        <w:t>apoB</w:t>
      </w:r>
      <w:proofErr w:type="spellEnd"/>
      <w:r w:rsidRPr="00405EE9">
        <w:rPr>
          <w:rFonts w:asciiTheme="majorBidi" w:hAnsiTheme="majorBidi" w:cstheme="majorBidi"/>
          <w:sz w:val="24"/>
          <w:szCs w:val="24"/>
        </w:rPr>
        <w:t xml:space="preserve"> tracking analysis.</w:t>
      </w:r>
    </w:p>
    <w:p w14:paraId="68B61C87" w14:textId="77777777" w:rsidR="00482117" w:rsidRPr="00405EE9" w:rsidRDefault="00482117" w:rsidP="00405EE9">
      <w:pPr>
        <w:spacing w:after="0" w:line="480" w:lineRule="auto"/>
        <w:rPr>
          <w:rFonts w:asciiTheme="majorBidi" w:hAnsiTheme="majorBidi" w:cstheme="majorBidi"/>
          <w:sz w:val="24"/>
          <w:szCs w:val="24"/>
        </w:rPr>
        <w:sectPr w:rsidR="00482117" w:rsidRPr="00405EE9" w:rsidSect="00D75948">
          <w:footerReference w:type="default" r:id="rId8"/>
          <w:pgSz w:w="16838" w:h="11906" w:orient="landscape"/>
          <w:pgMar w:top="1440" w:right="1440" w:bottom="1440" w:left="1440" w:header="708" w:footer="708" w:gutter="0"/>
          <w:cols w:space="708"/>
          <w:docGrid w:linePitch="360"/>
        </w:sectPr>
      </w:pPr>
    </w:p>
    <w:tbl>
      <w:tblPr>
        <w:tblW w:w="0" w:type="auto"/>
        <w:jc w:val="right"/>
        <w:tblBorders>
          <w:bottom w:val="single" w:sz="4" w:space="0" w:color="auto"/>
          <w:insideH w:val="single" w:sz="4" w:space="0" w:color="auto"/>
        </w:tblBorders>
        <w:tblLook w:val="04A0" w:firstRow="1" w:lastRow="0" w:firstColumn="1" w:lastColumn="0" w:noHBand="0" w:noVBand="1"/>
      </w:tblPr>
      <w:tblGrid>
        <w:gridCol w:w="2976"/>
        <w:gridCol w:w="2581"/>
      </w:tblGrid>
      <w:tr w:rsidR="00482117" w:rsidRPr="00405EE9" w14:paraId="4F93F1E3" w14:textId="77777777" w:rsidTr="00D42F68">
        <w:trPr>
          <w:trHeight w:val="346"/>
          <w:jc w:val="right"/>
        </w:trPr>
        <w:tc>
          <w:tcPr>
            <w:tcW w:w="2976" w:type="dxa"/>
            <w:tcBorders>
              <w:top w:val="nil"/>
              <w:bottom w:val="nil"/>
            </w:tcBorders>
            <w:shd w:val="clear" w:color="auto" w:fill="auto"/>
          </w:tcPr>
          <w:p w14:paraId="2D714AC6"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jc w:val="right"/>
              <w:rPr>
                <w:rFonts w:asciiTheme="majorBidi" w:eastAsia="Times New Roman" w:hAnsiTheme="majorBidi" w:cstheme="majorBidi"/>
                <w:sz w:val="24"/>
                <w:szCs w:val="24"/>
                <w:lang w:val="en-GB" w:eastAsia="en-US"/>
              </w:rPr>
            </w:pPr>
            <w:r w:rsidRPr="00405EE9">
              <w:rPr>
                <w:rFonts w:asciiTheme="majorBidi" w:eastAsia="Times New Roman" w:hAnsiTheme="majorBidi" w:cstheme="majorBidi"/>
                <w:sz w:val="24"/>
                <w:szCs w:val="24"/>
                <w:lang w:val="en-GB" w:eastAsia="en-US"/>
              </w:rPr>
              <w:lastRenderedPageBreak/>
              <w:t xml:space="preserve">Study (article abbreviation): </w:t>
            </w:r>
          </w:p>
        </w:tc>
        <w:tc>
          <w:tcPr>
            <w:tcW w:w="2581" w:type="dxa"/>
          </w:tcPr>
          <w:p w14:paraId="6E4E5EB3"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tc>
      </w:tr>
      <w:tr w:rsidR="00482117" w:rsidRPr="00405EE9" w14:paraId="5977E7C5" w14:textId="77777777" w:rsidTr="00D42F68">
        <w:trPr>
          <w:trHeight w:val="346"/>
          <w:jc w:val="right"/>
        </w:trPr>
        <w:tc>
          <w:tcPr>
            <w:tcW w:w="2976" w:type="dxa"/>
            <w:tcBorders>
              <w:top w:val="nil"/>
              <w:bottom w:val="nil"/>
            </w:tcBorders>
            <w:shd w:val="clear" w:color="auto" w:fill="auto"/>
          </w:tcPr>
          <w:p w14:paraId="79B36ADA"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jc w:val="right"/>
              <w:rPr>
                <w:rFonts w:asciiTheme="majorBidi" w:eastAsia="Times New Roman" w:hAnsiTheme="majorBidi" w:cstheme="majorBidi"/>
                <w:sz w:val="24"/>
                <w:szCs w:val="24"/>
                <w:lang w:val="en-GB" w:eastAsia="en-US"/>
              </w:rPr>
            </w:pPr>
            <w:r w:rsidRPr="00405EE9">
              <w:rPr>
                <w:rFonts w:asciiTheme="majorBidi" w:eastAsia="Times New Roman" w:hAnsiTheme="majorBidi" w:cstheme="majorBidi"/>
                <w:sz w:val="24"/>
                <w:szCs w:val="24"/>
                <w:lang w:val="en-GB" w:eastAsia="en-US"/>
              </w:rPr>
              <w:t xml:space="preserve">Assessor: </w:t>
            </w:r>
          </w:p>
        </w:tc>
        <w:tc>
          <w:tcPr>
            <w:tcW w:w="2581" w:type="dxa"/>
          </w:tcPr>
          <w:p w14:paraId="731721C8"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tc>
      </w:tr>
      <w:tr w:rsidR="00482117" w:rsidRPr="00405EE9" w14:paraId="44286CAB" w14:textId="77777777" w:rsidTr="00D42F68">
        <w:trPr>
          <w:trHeight w:val="346"/>
          <w:jc w:val="right"/>
        </w:trPr>
        <w:tc>
          <w:tcPr>
            <w:tcW w:w="2976" w:type="dxa"/>
            <w:tcBorders>
              <w:top w:val="nil"/>
              <w:bottom w:val="nil"/>
            </w:tcBorders>
            <w:shd w:val="clear" w:color="auto" w:fill="auto"/>
          </w:tcPr>
          <w:p w14:paraId="680362FB"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jc w:val="right"/>
              <w:rPr>
                <w:rFonts w:asciiTheme="majorBidi" w:eastAsia="Times New Roman" w:hAnsiTheme="majorBidi" w:cstheme="majorBidi"/>
                <w:sz w:val="24"/>
                <w:szCs w:val="24"/>
                <w:lang w:val="en-GB" w:eastAsia="en-US"/>
              </w:rPr>
            </w:pPr>
            <w:r w:rsidRPr="00405EE9">
              <w:rPr>
                <w:rFonts w:asciiTheme="majorBidi" w:eastAsia="Times New Roman" w:hAnsiTheme="majorBidi" w:cstheme="majorBidi"/>
                <w:sz w:val="24"/>
                <w:szCs w:val="24"/>
                <w:lang w:val="en-GB" w:eastAsia="en-US"/>
              </w:rPr>
              <w:t xml:space="preserve">Date: </w:t>
            </w:r>
          </w:p>
        </w:tc>
        <w:tc>
          <w:tcPr>
            <w:tcW w:w="2581" w:type="dxa"/>
          </w:tcPr>
          <w:p w14:paraId="64F91F08"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tc>
      </w:tr>
    </w:tbl>
    <w:p w14:paraId="5DDDB223" w14:textId="77777777" w:rsidR="00482117" w:rsidRPr="00405EE9" w:rsidRDefault="00482117" w:rsidP="00405EE9">
      <w:pPr>
        <w:widowControl w:val="0"/>
        <w:tabs>
          <w:tab w:val="center" w:pos="4680"/>
        </w:tabs>
        <w:autoSpaceDE w:val="0"/>
        <w:autoSpaceDN w:val="0"/>
        <w:adjustRightInd w:val="0"/>
        <w:snapToGrid w:val="0"/>
        <w:spacing w:after="0" w:line="480" w:lineRule="auto"/>
        <w:ind w:left="720" w:hanging="720"/>
        <w:jc w:val="center"/>
        <w:rPr>
          <w:rFonts w:asciiTheme="majorBidi" w:eastAsia="Times New Roman" w:hAnsiTheme="majorBidi" w:cstheme="majorBidi"/>
          <w:sz w:val="24"/>
          <w:szCs w:val="24"/>
          <w:lang w:val="en-GB" w:eastAsia="en-US"/>
        </w:rPr>
      </w:pPr>
    </w:p>
    <w:p w14:paraId="1D07D6A3" w14:textId="77777777" w:rsidR="00482117" w:rsidRPr="00405EE9" w:rsidRDefault="00482117" w:rsidP="00405EE9">
      <w:pPr>
        <w:widowControl w:val="0"/>
        <w:tabs>
          <w:tab w:val="center" w:pos="4680"/>
        </w:tabs>
        <w:autoSpaceDE w:val="0"/>
        <w:autoSpaceDN w:val="0"/>
        <w:adjustRightInd w:val="0"/>
        <w:snapToGrid w:val="0"/>
        <w:spacing w:after="0" w:line="480" w:lineRule="auto"/>
        <w:ind w:left="720" w:hanging="720"/>
        <w:jc w:val="center"/>
        <w:rPr>
          <w:rFonts w:asciiTheme="majorBidi" w:eastAsia="Times New Roman" w:hAnsiTheme="majorBidi" w:cstheme="majorBidi"/>
          <w:sz w:val="24"/>
          <w:szCs w:val="24"/>
          <w:lang w:val="en-GB" w:eastAsia="en-US"/>
        </w:rPr>
      </w:pPr>
    </w:p>
    <w:p w14:paraId="50C1F099" w14:textId="77777777" w:rsidR="00482117" w:rsidRPr="00405EE9" w:rsidRDefault="00482117" w:rsidP="00405EE9">
      <w:pPr>
        <w:widowControl w:val="0"/>
        <w:tabs>
          <w:tab w:val="center" w:pos="4680"/>
        </w:tabs>
        <w:autoSpaceDE w:val="0"/>
        <w:autoSpaceDN w:val="0"/>
        <w:adjustRightInd w:val="0"/>
        <w:snapToGrid w:val="0"/>
        <w:spacing w:after="0" w:line="480" w:lineRule="auto"/>
        <w:ind w:left="720" w:hanging="720"/>
        <w:jc w:val="center"/>
        <w:rPr>
          <w:rFonts w:asciiTheme="majorBidi" w:eastAsia="Times New Roman" w:hAnsiTheme="majorBidi" w:cstheme="majorBidi"/>
          <w:sz w:val="24"/>
          <w:szCs w:val="24"/>
          <w:lang w:val="en-GB" w:eastAsia="en-US"/>
        </w:rPr>
      </w:pPr>
      <w:r w:rsidRPr="00405EE9">
        <w:rPr>
          <w:rFonts w:asciiTheme="majorBidi" w:eastAsia="Times New Roman" w:hAnsiTheme="majorBidi" w:cstheme="majorBidi"/>
          <w:b/>
          <w:bCs/>
          <w:sz w:val="24"/>
          <w:szCs w:val="24"/>
          <w:lang w:val="en-GB" w:eastAsia="en-US"/>
        </w:rPr>
        <w:t>Risk of Bias Assessment</w:t>
      </w:r>
    </w:p>
    <w:p w14:paraId="3B37FF10"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p w14:paraId="6E40EEB6"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p w14:paraId="4C12BD85"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b/>
          <w:bCs/>
          <w:sz w:val="24"/>
          <w:szCs w:val="24"/>
          <w:lang w:val="en-GB" w:eastAsia="en-US"/>
        </w:rPr>
      </w:pPr>
      <w:r w:rsidRPr="00405EE9">
        <w:rPr>
          <w:rFonts w:asciiTheme="majorBidi" w:eastAsia="Times New Roman" w:hAnsiTheme="majorBidi" w:cstheme="majorBidi"/>
          <w:b/>
          <w:bCs/>
          <w:sz w:val="24"/>
          <w:szCs w:val="24"/>
          <w:lang w:val="en-GB" w:eastAsia="en-US"/>
        </w:rPr>
        <w:t>Selection bias</w:t>
      </w:r>
    </w:p>
    <w:p w14:paraId="05FD6578"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p w14:paraId="652A7160"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b/>
          <w:bCs/>
          <w:sz w:val="24"/>
          <w:szCs w:val="24"/>
          <w:lang w:val="en-GB" w:eastAsia="en-US"/>
        </w:rPr>
      </w:pPr>
      <w:r w:rsidRPr="00405EE9">
        <w:rPr>
          <w:rFonts w:asciiTheme="majorBidi" w:eastAsia="Times New Roman" w:hAnsiTheme="majorBidi" w:cstheme="majorBidi"/>
          <w:b/>
          <w:bCs/>
          <w:sz w:val="24"/>
          <w:szCs w:val="24"/>
          <w:lang w:val="en-GB" w:eastAsia="en-US"/>
        </w:rPr>
        <w:t>1) Representativeness of the baseline</w:t>
      </w:r>
      <w:r w:rsidRPr="00405EE9">
        <w:rPr>
          <w:rFonts w:asciiTheme="majorBidi" w:eastAsia="Times New Roman" w:hAnsiTheme="majorBidi" w:cstheme="majorBidi"/>
          <w:b/>
          <w:bCs/>
          <w:sz w:val="24"/>
          <w:szCs w:val="24"/>
          <w:vertAlign w:val="superscript"/>
          <w:lang w:val="en-GB" w:eastAsia="en-US"/>
        </w:rPr>
        <w:t>†</w:t>
      </w:r>
      <w:r w:rsidRPr="00405EE9">
        <w:rPr>
          <w:rFonts w:asciiTheme="majorBidi" w:eastAsia="Times New Roman" w:hAnsiTheme="majorBidi" w:cstheme="majorBidi"/>
          <w:b/>
          <w:bCs/>
          <w:sz w:val="24"/>
          <w:szCs w:val="24"/>
          <w:lang w:val="en-GB" w:eastAsia="en-US"/>
        </w:rPr>
        <w:t xml:space="preserve"> sample</w:t>
      </w:r>
    </w:p>
    <w:p w14:paraId="284C6657"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1188597483"/>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w:t>
      </w:r>
      <w:r w:rsidR="00482117" w:rsidRPr="00405EE9">
        <w:rPr>
          <w:rFonts w:ascii="Segoe UI Symbol" w:eastAsia="Times New Roman" w:hAnsi="Segoe UI Symbol" w:cs="Segoe UI Symbol"/>
          <w:sz w:val="24"/>
          <w:szCs w:val="24"/>
          <w:lang w:val="en-GB" w:eastAsia="en-US"/>
        </w:rPr>
        <w:t>★</w:t>
      </w:r>
      <w:r w:rsidR="00482117" w:rsidRPr="00405EE9">
        <w:rPr>
          <w:rFonts w:asciiTheme="majorBidi" w:eastAsia="Times New Roman" w:hAnsiTheme="majorBidi" w:cstheme="majorBidi"/>
          <w:sz w:val="24"/>
          <w:szCs w:val="24"/>
          <w:lang w:val="en-GB" w:eastAsia="en-US"/>
        </w:rPr>
        <w:t xml:space="preserve"> the individuals selected to participate in the baseline study were likely to be representative of the population that was targeted by the sampling frame</w:t>
      </w:r>
    </w:p>
    <w:p w14:paraId="15FED1C1"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448365530"/>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the individuals selected to participate in the baseline study were </w:t>
      </w:r>
      <w:r w:rsidR="00482117" w:rsidRPr="00405EE9">
        <w:rPr>
          <w:rFonts w:asciiTheme="majorBidi" w:eastAsia="Times New Roman" w:hAnsiTheme="majorBidi" w:cstheme="majorBidi"/>
          <w:sz w:val="24"/>
          <w:szCs w:val="24"/>
          <w:u w:val="single"/>
          <w:lang w:val="en-GB" w:eastAsia="en-US"/>
        </w:rPr>
        <w:t>not</w:t>
      </w:r>
      <w:r w:rsidR="00482117" w:rsidRPr="00405EE9">
        <w:rPr>
          <w:rFonts w:asciiTheme="majorBidi" w:eastAsia="Times New Roman" w:hAnsiTheme="majorBidi" w:cstheme="majorBidi"/>
          <w:sz w:val="24"/>
          <w:szCs w:val="24"/>
          <w:lang w:val="en-GB" w:eastAsia="en-US"/>
        </w:rPr>
        <w:t xml:space="preserve"> likely to be representative of the population that was targeted by the sampling </w:t>
      </w:r>
      <w:proofErr w:type="gramStart"/>
      <w:r w:rsidR="00482117" w:rsidRPr="00405EE9">
        <w:rPr>
          <w:rFonts w:asciiTheme="majorBidi" w:eastAsia="Times New Roman" w:hAnsiTheme="majorBidi" w:cstheme="majorBidi"/>
          <w:sz w:val="24"/>
          <w:szCs w:val="24"/>
          <w:lang w:val="en-GB" w:eastAsia="en-US"/>
        </w:rPr>
        <w:t>frame</w:t>
      </w:r>
      <w:proofErr w:type="gramEnd"/>
    </w:p>
    <w:p w14:paraId="6BC18ACA"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1339071129"/>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no or insufficient description of the selection of the baseline sample to determine </w:t>
      </w:r>
      <w:proofErr w:type="gramStart"/>
      <w:r w:rsidR="00482117" w:rsidRPr="00405EE9">
        <w:rPr>
          <w:rFonts w:asciiTheme="majorBidi" w:eastAsia="Times New Roman" w:hAnsiTheme="majorBidi" w:cstheme="majorBidi"/>
          <w:sz w:val="24"/>
          <w:szCs w:val="24"/>
          <w:lang w:val="en-GB" w:eastAsia="en-US"/>
        </w:rPr>
        <w:t>representativeness</w:t>
      </w:r>
      <w:proofErr w:type="gramEnd"/>
    </w:p>
    <w:p w14:paraId="7AF651A1"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p w14:paraId="56A67D35"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p w14:paraId="4C1E2D80"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b/>
          <w:bCs/>
          <w:sz w:val="24"/>
          <w:szCs w:val="24"/>
          <w:lang w:val="en-GB" w:eastAsia="en-US"/>
        </w:rPr>
      </w:pPr>
      <w:r w:rsidRPr="00405EE9">
        <w:rPr>
          <w:rFonts w:asciiTheme="majorBidi" w:eastAsia="Times New Roman" w:hAnsiTheme="majorBidi" w:cstheme="majorBidi"/>
          <w:b/>
          <w:bCs/>
          <w:sz w:val="24"/>
          <w:szCs w:val="24"/>
          <w:lang w:val="en-GB" w:eastAsia="en-US"/>
        </w:rPr>
        <w:t>Attrition bias</w:t>
      </w:r>
    </w:p>
    <w:p w14:paraId="3CC459C6"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p w14:paraId="53B4C557"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b/>
          <w:bCs/>
          <w:sz w:val="24"/>
          <w:szCs w:val="24"/>
          <w:lang w:val="en-GB" w:eastAsia="en-US"/>
        </w:rPr>
      </w:pPr>
      <w:r w:rsidRPr="00405EE9">
        <w:rPr>
          <w:rFonts w:asciiTheme="majorBidi" w:eastAsia="Times New Roman" w:hAnsiTheme="majorBidi" w:cstheme="majorBidi"/>
          <w:b/>
          <w:bCs/>
          <w:sz w:val="24"/>
          <w:szCs w:val="24"/>
          <w:lang w:val="en-GB" w:eastAsia="en-US"/>
        </w:rPr>
        <w:lastRenderedPageBreak/>
        <w:t>2) Adequacy of follow-up of the baseline cohort(s)</w:t>
      </w:r>
    </w:p>
    <w:p w14:paraId="59036E39"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r w:rsidRPr="00405EE9">
        <w:rPr>
          <w:rFonts w:asciiTheme="majorBidi" w:eastAsia="Times New Roman" w:hAnsiTheme="majorBidi" w:cstheme="majorBidi"/>
          <w:sz w:val="24"/>
          <w:szCs w:val="24"/>
          <w:lang w:val="en-GB" w:eastAsia="en-US"/>
        </w:rPr>
        <w:t xml:space="preserve">Select all that apply (note: maximum 1 point awarded for each question </w:t>
      </w:r>
      <w:bookmarkStart w:id="2" w:name="_Hlk115086802"/>
      <w:r w:rsidRPr="00405EE9">
        <w:rPr>
          <w:rFonts w:asciiTheme="majorBidi" w:eastAsia="Times New Roman" w:hAnsiTheme="majorBidi" w:cstheme="majorBidi"/>
          <w:sz w:val="24"/>
          <w:szCs w:val="24"/>
          <w:lang w:val="en-GB" w:eastAsia="en-US"/>
        </w:rPr>
        <w:t xml:space="preserve">with at least one </w:t>
      </w:r>
      <w:r w:rsidRPr="00405EE9">
        <w:rPr>
          <w:rFonts w:ascii="Segoe UI Symbol" w:eastAsia="Times New Roman" w:hAnsi="Segoe UI Symbol" w:cs="Segoe UI Symbol"/>
          <w:sz w:val="24"/>
          <w:szCs w:val="24"/>
          <w:lang w:val="en-GB" w:eastAsia="en-US"/>
        </w:rPr>
        <w:t>★</w:t>
      </w:r>
      <w:r w:rsidRPr="00405EE9">
        <w:rPr>
          <w:rFonts w:asciiTheme="majorBidi" w:eastAsia="Times New Roman" w:hAnsiTheme="majorBidi" w:cstheme="majorBidi"/>
          <w:sz w:val="24"/>
          <w:szCs w:val="24"/>
          <w:lang w:val="en-GB" w:eastAsia="en-US"/>
        </w:rPr>
        <w:t xml:space="preserve"> category selected</w:t>
      </w:r>
      <w:bookmarkEnd w:id="2"/>
      <w:r w:rsidRPr="00405EE9">
        <w:rPr>
          <w:rFonts w:asciiTheme="majorBidi" w:eastAsia="Times New Roman" w:hAnsiTheme="majorBidi" w:cstheme="majorBidi"/>
          <w:sz w:val="24"/>
          <w:szCs w:val="24"/>
          <w:lang w:val="en-GB" w:eastAsia="en-US"/>
        </w:rPr>
        <w:t>)</w:t>
      </w:r>
    </w:p>
    <w:p w14:paraId="73A875D1"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1877357265"/>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w:t>
      </w:r>
      <w:r w:rsidR="00482117" w:rsidRPr="00405EE9">
        <w:rPr>
          <w:rFonts w:ascii="Segoe UI Symbol" w:eastAsia="Times New Roman" w:hAnsi="Segoe UI Symbol" w:cs="Segoe UI Symbol"/>
          <w:sz w:val="24"/>
          <w:szCs w:val="24"/>
          <w:lang w:val="en-GB" w:eastAsia="en-US"/>
        </w:rPr>
        <w:t>★</w:t>
      </w:r>
      <w:r w:rsidR="00482117" w:rsidRPr="00405EE9">
        <w:rPr>
          <w:rFonts w:asciiTheme="majorBidi" w:eastAsia="Times New Roman" w:hAnsiTheme="majorBidi" w:cstheme="majorBidi"/>
          <w:sz w:val="24"/>
          <w:szCs w:val="24"/>
          <w:lang w:val="en-GB" w:eastAsia="en-US"/>
        </w:rPr>
        <w:t xml:space="preserve"> ≤ 20% lost to follow-up </w:t>
      </w:r>
      <w:r w:rsidR="00482117" w:rsidRPr="00405EE9">
        <w:rPr>
          <w:rFonts w:asciiTheme="majorBidi" w:eastAsia="Times New Roman" w:hAnsiTheme="majorBidi" w:cstheme="majorBidi"/>
          <w:sz w:val="24"/>
          <w:szCs w:val="24"/>
          <w:vertAlign w:val="superscript"/>
          <w:lang w:val="en-GB" w:eastAsia="en-US"/>
        </w:rPr>
        <w:t>§</w:t>
      </w:r>
    </w:p>
    <w:p w14:paraId="20BCCF75"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1364672965"/>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w:t>
      </w:r>
      <w:r w:rsidR="00482117" w:rsidRPr="00405EE9">
        <w:rPr>
          <w:rFonts w:ascii="Segoe UI Symbol" w:eastAsia="Times New Roman" w:hAnsi="Segoe UI Symbol" w:cs="Segoe UI Symbol"/>
          <w:sz w:val="24"/>
          <w:szCs w:val="24"/>
          <w:lang w:val="en-GB" w:eastAsia="en-US"/>
        </w:rPr>
        <w:t>★</w:t>
      </w:r>
      <w:r w:rsidR="00482117" w:rsidRPr="00405EE9">
        <w:rPr>
          <w:rFonts w:asciiTheme="majorBidi" w:eastAsia="Times New Roman" w:hAnsiTheme="majorBidi" w:cstheme="majorBidi"/>
          <w:sz w:val="24"/>
          <w:szCs w:val="24"/>
          <w:lang w:val="en-GB" w:eastAsia="en-US"/>
        </w:rPr>
        <w:t xml:space="preserve"> &gt; 20% lost to follow-up AND those lost to follow-up were comparable to those retained or used a </w:t>
      </w:r>
    </w:p>
    <w:p w14:paraId="066F9127"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US" w:eastAsia="en-US"/>
        </w:rPr>
      </w:pPr>
      <w:r w:rsidRPr="00405EE9">
        <w:rPr>
          <w:rFonts w:asciiTheme="majorBidi" w:eastAsia="Times New Roman" w:hAnsiTheme="majorBidi" w:cstheme="majorBidi"/>
          <w:sz w:val="24"/>
          <w:szCs w:val="24"/>
          <w:lang w:val="en-GB" w:eastAsia="en-US"/>
        </w:rPr>
        <w:tab/>
        <w:t xml:space="preserve">statistical approach that attempted to account for possible differential loss to </w:t>
      </w:r>
      <w:proofErr w:type="gramStart"/>
      <w:r w:rsidRPr="00405EE9">
        <w:rPr>
          <w:rFonts w:asciiTheme="majorBidi" w:eastAsia="Times New Roman" w:hAnsiTheme="majorBidi" w:cstheme="majorBidi"/>
          <w:sz w:val="24"/>
          <w:szCs w:val="24"/>
          <w:lang w:val="en-GB" w:eastAsia="en-US"/>
        </w:rPr>
        <w:t>follow-up</w:t>
      </w:r>
      <w:proofErr w:type="gramEnd"/>
    </w:p>
    <w:p w14:paraId="012029E3"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1214190577"/>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&gt; 20% lost to follow-up AND those lost to follow-up were not comparable to those retained AND no </w:t>
      </w:r>
      <w:r w:rsidR="00482117" w:rsidRPr="00405EE9">
        <w:rPr>
          <w:rFonts w:asciiTheme="majorBidi" w:eastAsia="Times New Roman" w:hAnsiTheme="majorBidi" w:cstheme="majorBidi"/>
          <w:sz w:val="24"/>
          <w:szCs w:val="24"/>
          <w:lang w:val="en-GB" w:eastAsia="en-US"/>
        </w:rPr>
        <w:tab/>
        <w:t xml:space="preserve">statistical attempt to account for possible differential loss to </w:t>
      </w:r>
      <w:proofErr w:type="gramStart"/>
      <w:r w:rsidR="00482117" w:rsidRPr="00405EE9">
        <w:rPr>
          <w:rFonts w:asciiTheme="majorBidi" w:eastAsia="Times New Roman" w:hAnsiTheme="majorBidi" w:cstheme="majorBidi"/>
          <w:sz w:val="24"/>
          <w:szCs w:val="24"/>
          <w:lang w:val="en-GB" w:eastAsia="en-US"/>
        </w:rPr>
        <w:t>follow-up</w:t>
      </w:r>
      <w:proofErr w:type="gramEnd"/>
      <w:r w:rsidR="00482117" w:rsidRPr="00405EE9">
        <w:rPr>
          <w:rFonts w:asciiTheme="majorBidi" w:eastAsia="Times New Roman" w:hAnsiTheme="majorBidi" w:cstheme="majorBidi"/>
          <w:sz w:val="24"/>
          <w:szCs w:val="24"/>
          <w:lang w:val="en-GB" w:eastAsia="en-US"/>
        </w:rPr>
        <w:t xml:space="preserve"> </w:t>
      </w:r>
    </w:p>
    <w:p w14:paraId="49F39D17"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2067095599"/>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&gt; 20% lost to follow-up AND no description of those lost to </w:t>
      </w:r>
      <w:proofErr w:type="gramStart"/>
      <w:r w:rsidR="00482117" w:rsidRPr="00405EE9">
        <w:rPr>
          <w:rFonts w:asciiTheme="majorBidi" w:eastAsia="Times New Roman" w:hAnsiTheme="majorBidi" w:cstheme="majorBidi"/>
          <w:sz w:val="24"/>
          <w:szCs w:val="24"/>
          <w:lang w:val="en-GB" w:eastAsia="en-US"/>
        </w:rPr>
        <w:t>follow-up</w:t>
      </w:r>
      <w:proofErr w:type="gramEnd"/>
      <w:r w:rsidR="00482117" w:rsidRPr="00405EE9">
        <w:rPr>
          <w:rFonts w:asciiTheme="majorBidi" w:eastAsia="Times New Roman" w:hAnsiTheme="majorBidi" w:cstheme="majorBidi"/>
          <w:sz w:val="24"/>
          <w:szCs w:val="24"/>
          <w:lang w:val="en-GB" w:eastAsia="en-US"/>
        </w:rPr>
        <w:t xml:space="preserve"> </w:t>
      </w:r>
    </w:p>
    <w:p w14:paraId="21DE5AF8"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1162928442"/>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no or insufficient detail to determine adequacy of </w:t>
      </w:r>
      <w:proofErr w:type="gramStart"/>
      <w:r w:rsidR="00482117" w:rsidRPr="00405EE9">
        <w:rPr>
          <w:rFonts w:asciiTheme="majorBidi" w:eastAsia="Times New Roman" w:hAnsiTheme="majorBidi" w:cstheme="majorBidi"/>
          <w:sz w:val="24"/>
          <w:szCs w:val="24"/>
          <w:lang w:val="en-GB" w:eastAsia="en-US"/>
        </w:rPr>
        <w:t>follow-up</w:t>
      </w:r>
      <w:proofErr w:type="gramEnd"/>
    </w:p>
    <w:p w14:paraId="6A549257"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p w14:paraId="497F00ED"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b/>
          <w:bCs/>
          <w:sz w:val="24"/>
          <w:szCs w:val="24"/>
          <w:lang w:val="en-GB" w:eastAsia="en-US"/>
        </w:rPr>
        <w:sectPr w:rsidR="00482117" w:rsidRPr="00405EE9" w:rsidSect="0037207C">
          <w:headerReference w:type="default" r:id="rId9"/>
          <w:footerReference w:type="default" r:id="rId10"/>
          <w:endnotePr>
            <w:numFmt w:val="decimal"/>
          </w:endnotePr>
          <w:pgSz w:w="12240" w:h="15840"/>
          <w:pgMar w:top="1134" w:right="1134" w:bottom="1134" w:left="1134" w:header="1440" w:footer="1440" w:gutter="0"/>
          <w:cols w:space="720"/>
          <w:noEndnote/>
        </w:sectPr>
      </w:pPr>
    </w:p>
    <w:p w14:paraId="28535E77"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b/>
          <w:bCs/>
          <w:sz w:val="24"/>
          <w:szCs w:val="24"/>
          <w:lang w:val="en-GB" w:eastAsia="en-US"/>
        </w:rPr>
      </w:pPr>
      <w:r w:rsidRPr="00405EE9">
        <w:rPr>
          <w:rFonts w:asciiTheme="majorBidi" w:eastAsia="Times New Roman" w:hAnsiTheme="majorBidi" w:cstheme="majorBidi"/>
          <w:b/>
          <w:bCs/>
          <w:sz w:val="24"/>
          <w:szCs w:val="24"/>
          <w:lang w:val="en-GB" w:eastAsia="en-US"/>
        </w:rPr>
        <w:lastRenderedPageBreak/>
        <w:t>Measurement bias</w:t>
      </w:r>
    </w:p>
    <w:p w14:paraId="215BB0F5"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p w14:paraId="55A0638C"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b/>
          <w:bCs/>
          <w:sz w:val="24"/>
          <w:szCs w:val="24"/>
          <w:lang w:val="en-GB" w:eastAsia="en-US"/>
        </w:rPr>
      </w:pPr>
      <w:r w:rsidRPr="00405EE9">
        <w:rPr>
          <w:rFonts w:asciiTheme="majorBidi" w:eastAsia="Times New Roman" w:hAnsiTheme="majorBidi" w:cstheme="majorBidi"/>
          <w:b/>
          <w:bCs/>
          <w:sz w:val="24"/>
          <w:szCs w:val="24"/>
          <w:lang w:val="en-GB" w:eastAsia="en-US"/>
        </w:rPr>
        <w:t xml:space="preserve">3) Protocols for measurement of </w:t>
      </w:r>
      <w:proofErr w:type="spellStart"/>
      <w:r w:rsidRPr="00405EE9">
        <w:rPr>
          <w:rFonts w:asciiTheme="majorBidi" w:eastAsia="Times New Roman" w:hAnsiTheme="majorBidi" w:cstheme="majorBidi"/>
          <w:b/>
          <w:bCs/>
          <w:sz w:val="24"/>
          <w:szCs w:val="24"/>
          <w:lang w:val="en-GB" w:eastAsia="en-US"/>
        </w:rPr>
        <w:t>apoB</w:t>
      </w:r>
      <w:proofErr w:type="spellEnd"/>
      <w:r w:rsidRPr="00405EE9">
        <w:rPr>
          <w:rFonts w:asciiTheme="majorBidi" w:eastAsia="Times New Roman" w:hAnsiTheme="majorBidi" w:cstheme="majorBidi"/>
          <w:b/>
          <w:bCs/>
          <w:sz w:val="24"/>
          <w:szCs w:val="24"/>
          <w:lang w:val="en-GB" w:eastAsia="en-US"/>
        </w:rPr>
        <w:t>/LDL-C levels at baseline and follow-up(s)</w:t>
      </w:r>
    </w:p>
    <w:p w14:paraId="0517C2B6"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1831826107"/>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w:t>
      </w:r>
      <w:r w:rsidR="00482117" w:rsidRPr="00405EE9">
        <w:rPr>
          <w:rFonts w:ascii="Segoe UI Symbol" w:eastAsia="Times New Roman" w:hAnsi="Segoe UI Symbol" w:cs="Segoe UI Symbol"/>
          <w:sz w:val="24"/>
          <w:szCs w:val="24"/>
          <w:lang w:val="en-GB" w:eastAsia="en-US"/>
        </w:rPr>
        <w:t>★</w:t>
      </w:r>
      <w:r w:rsidR="00482117" w:rsidRPr="00405EE9">
        <w:rPr>
          <w:rFonts w:asciiTheme="majorBidi" w:eastAsia="Times New Roman" w:hAnsiTheme="majorBidi" w:cstheme="majorBidi"/>
          <w:sz w:val="24"/>
          <w:szCs w:val="24"/>
          <w:lang w:val="en-GB" w:eastAsia="en-US"/>
        </w:rPr>
        <w:t xml:space="preserve"> measured using protocols</w:t>
      </w:r>
      <w:r w:rsidR="00482117" w:rsidRPr="00405EE9">
        <w:rPr>
          <w:rFonts w:asciiTheme="majorBidi" w:eastAsia="Times New Roman" w:hAnsiTheme="majorBidi" w:cstheme="majorBidi"/>
          <w:sz w:val="24"/>
          <w:szCs w:val="24"/>
          <w:lang w:val="en-US" w:eastAsia="en-US"/>
        </w:rPr>
        <w:t xml:space="preserve"> that </w:t>
      </w:r>
      <w:r w:rsidR="00482117" w:rsidRPr="00405EE9">
        <w:rPr>
          <w:rFonts w:asciiTheme="majorBidi" w:eastAsia="Times New Roman" w:hAnsiTheme="majorBidi" w:cstheme="majorBidi"/>
          <w:sz w:val="24"/>
          <w:szCs w:val="24"/>
          <w:lang w:val="en-GB" w:eastAsia="en-US"/>
        </w:rPr>
        <w:t xml:space="preserve">met relevant quality assurance standards/certification </w:t>
      </w:r>
    </w:p>
    <w:p w14:paraId="7B957337"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r w:rsidRPr="00405EE9">
        <w:rPr>
          <w:rFonts w:asciiTheme="majorBidi" w:eastAsia="Times New Roman" w:hAnsiTheme="majorBidi" w:cstheme="majorBidi"/>
          <w:sz w:val="24"/>
          <w:szCs w:val="24"/>
          <w:lang w:val="en-GB" w:eastAsia="en-US"/>
        </w:rPr>
        <w:tab/>
        <w:t>(e.g., laboratory(</w:t>
      </w:r>
      <w:proofErr w:type="spellStart"/>
      <w:r w:rsidRPr="00405EE9">
        <w:rPr>
          <w:rFonts w:asciiTheme="majorBidi" w:eastAsia="Times New Roman" w:hAnsiTheme="majorBidi" w:cstheme="majorBidi"/>
          <w:sz w:val="24"/>
          <w:szCs w:val="24"/>
          <w:lang w:val="en-GB" w:eastAsia="en-US"/>
        </w:rPr>
        <w:t>ies</w:t>
      </w:r>
      <w:proofErr w:type="spellEnd"/>
      <w:r w:rsidRPr="00405EE9">
        <w:rPr>
          <w:rFonts w:asciiTheme="majorBidi" w:eastAsia="Times New Roman" w:hAnsiTheme="majorBidi" w:cstheme="majorBidi"/>
          <w:sz w:val="24"/>
          <w:szCs w:val="24"/>
          <w:lang w:val="en-GB" w:eastAsia="en-US"/>
        </w:rPr>
        <w:t xml:space="preserve">) met or participate in an established external quality assurance program or </w:t>
      </w:r>
      <w:proofErr w:type="gramStart"/>
      <w:r w:rsidRPr="00405EE9">
        <w:rPr>
          <w:rFonts w:asciiTheme="majorBidi" w:eastAsia="Times New Roman" w:hAnsiTheme="majorBidi" w:cstheme="majorBidi"/>
          <w:sz w:val="24"/>
          <w:szCs w:val="24"/>
          <w:lang w:val="en-GB" w:eastAsia="en-US"/>
        </w:rPr>
        <w:t>followed</w:t>
      </w:r>
      <w:proofErr w:type="gramEnd"/>
      <w:r w:rsidRPr="00405EE9">
        <w:rPr>
          <w:rFonts w:asciiTheme="majorBidi" w:eastAsia="Times New Roman" w:hAnsiTheme="majorBidi" w:cstheme="majorBidi"/>
          <w:sz w:val="24"/>
          <w:szCs w:val="24"/>
          <w:lang w:val="en-GB" w:eastAsia="en-US"/>
        </w:rPr>
        <w:t xml:space="preserve"> </w:t>
      </w:r>
    </w:p>
    <w:p w14:paraId="2F72008A"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r w:rsidRPr="00405EE9">
        <w:rPr>
          <w:rFonts w:asciiTheme="majorBidi" w:eastAsia="Times New Roman" w:hAnsiTheme="majorBidi" w:cstheme="majorBidi"/>
          <w:sz w:val="24"/>
          <w:szCs w:val="24"/>
          <w:lang w:val="en-GB" w:eastAsia="en-US"/>
        </w:rPr>
        <w:tab/>
        <w:t xml:space="preserve">standardised procedures) </w:t>
      </w:r>
    </w:p>
    <w:p w14:paraId="438B75D7"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1628272279"/>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did not measure using protocols</w:t>
      </w:r>
      <w:r w:rsidR="00482117" w:rsidRPr="00405EE9">
        <w:rPr>
          <w:rFonts w:asciiTheme="majorBidi" w:eastAsia="Times New Roman" w:hAnsiTheme="majorBidi" w:cstheme="majorBidi"/>
          <w:sz w:val="24"/>
          <w:szCs w:val="24"/>
          <w:lang w:val="en-US" w:eastAsia="en-US"/>
        </w:rPr>
        <w:t xml:space="preserve"> that </w:t>
      </w:r>
      <w:r w:rsidR="00482117" w:rsidRPr="00405EE9">
        <w:rPr>
          <w:rFonts w:asciiTheme="majorBidi" w:eastAsia="Times New Roman" w:hAnsiTheme="majorBidi" w:cstheme="majorBidi"/>
          <w:sz w:val="24"/>
          <w:szCs w:val="24"/>
          <w:lang w:val="en-GB" w:eastAsia="en-US"/>
        </w:rPr>
        <w:t>met relevant quality assurance standards/</w:t>
      </w:r>
      <w:proofErr w:type="gramStart"/>
      <w:r w:rsidR="00482117" w:rsidRPr="00405EE9">
        <w:rPr>
          <w:rFonts w:asciiTheme="majorBidi" w:eastAsia="Times New Roman" w:hAnsiTheme="majorBidi" w:cstheme="majorBidi"/>
          <w:sz w:val="24"/>
          <w:szCs w:val="24"/>
          <w:lang w:val="en-GB" w:eastAsia="en-US"/>
        </w:rPr>
        <w:t>certification</w:t>
      </w:r>
      <w:proofErr w:type="gramEnd"/>
    </w:p>
    <w:p w14:paraId="58348C6D"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1241166165"/>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no or insufficient description to determine measurement </w:t>
      </w:r>
      <w:proofErr w:type="gramStart"/>
      <w:r w:rsidR="00482117" w:rsidRPr="00405EE9">
        <w:rPr>
          <w:rFonts w:asciiTheme="majorBidi" w:eastAsia="Times New Roman" w:hAnsiTheme="majorBidi" w:cstheme="majorBidi"/>
          <w:sz w:val="24"/>
          <w:szCs w:val="24"/>
          <w:lang w:val="en-GB" w:eastAsia="en-US"/>
        </w:rPr>
        <w:t>protocols</w:t>
      </w:r>
      <w:proofErr w:type="gramEnd"/>
      <w:r w:rsidR="00482117" w:rsidRPr="00405EE9">
        <w:rPr>
          <w:rFonts w:asciiTheme="majorBidi" w:eastAsia="Times New Roman" w:hAnsiTheme="majorBidi" w:cstheme="majorBidi"/>
          <w:sz w:val="24"/>
          <w:szCs w:val="24"/>
          <w:lang w:val="en-GB" w:eastAsia="en-US"/>
        </w:rPr>
        <w:t xml:space="preserve"> </w:t>
      </w:r>
    </w:p>
    <w:p w14:paraId="72FC0AD6"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p w14:paraId="4A389A65"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b/>
          <w:bCs/>
          <w:sz w:val="24"/>
          <w:szCs w:val="24"/>
          <w:lang w:val="en-GB" w:eastAsia="en-US"/>
        </w:rPr>
      </w:pPr>
      <w:r w:rsidRPr="00405EE9">
        <w:rPr>
          <w:rFonts w:asciiTheme="majorBidi" w:eastAsia="Times New Roman" w:hAnsiTheme="majorBidi" w:cstheme="majorBidi"/>
          <w:b/>
          <w:bCs/>
          <w:sz w:val="24"/>
          <w:szCs w:val="24"/>
          <w:lang w:val="en-GB" w:eastAsia="en-US"/>
        </w:rPr>
        <w:t xml:space="preserve">4) Multiple measurements used to define baseline and follow-up </w:t>
      </w:r>
      <w:proofErr w:type="spellStart"/>
      <w:r w:rsidRPr="00405EE9">
        <w:rPr>
          <w:rFonts w:asciiTheme="majorBidi" w:eastAsia="Times New Roman" w:hAnsiTheme="majorBidi" w:cstheme="majorBidi"/>
          <w:b/>
          <w:bCs/>
          <w:sz w:val="24"/>
          <w:szCs w:val="24"/>
          <w:lang w:val="en-GB" w:eastAsia="en-US"/>
        </w:rPr>
        <w:t>apoB</w:t>
      </w:r>
      <w:proofErr w:type="spellEnd"/>
      <w:r w:rsidRPr="00405EE9">
        <w:rPr>
          <w:rFonts w:asciiTheme="majorBidi" w:eastAsia="Times New Roman" w:hAnsiTheme="majorBidi" w:cstheme="majorBidi"/>
          <w:b/>
          <w:bCs/>
          <w:sz w:val="24"/>
          <w:szCs w:val="24"/>
          <w:lang w:val="en-GB" w:eastAsia="en-US"/>
        </w:rPr>
        <w:t>/LDL-C levels</w:t>
      </w:r>
    </w:p>
    <w:p w14:paraId="7887E8D5"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1424953450"/>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w:t>
      </w:r>
      <w:r w:rsidR="00482117" w:rsidRPr="00405EE9">
        <w:rPr>
          <w:rFonts w:ascii="Segoe UI Symbol" w:eastAsia="Times New Roman" w:hAnsi="Segoe UI Symbol" w:cs="Segoe UI Symbol"/>
          <w:sz w:val="24"/>
          <w:szCs w:val="24"/>
          <w:lang w:val="en-GB" w:eastAsia="en-US"/>
        </w:rPr>
        <w:t>★</w:t>
      </w:r>
      <w:r w:rsidR="00482117" w:rsidRPr="00405EE9">
        <w:rPr>
          <w:rFonts w:asciiTheme="majorBidi" w:eastAsia="Times New Roman" w:hAnsiTheme="majorBidi" w:cstheme="majorBidi"/>
          <w:sz w:val="24"/>
          <w:szCs w:val="24"/>
          <w:lang w:val="en-GB" w:eastAsia="en-US"/>
        </w:rPr>
        <w:t xml:space="preserve"> baseline AND follow-up </w:t>
      </w:r>
      <w:proofErr w:type="spellStart"/>
      <w:r w:rsidR="00482117" w:rsidRPr="00405EE9">
        <w:rPr>
          <w:rFonts w:asciiTheme="majorBidi" w:eastAsia="Times New Roman" w:hAnsiTheme="majorBidi" w:cstheme="majorBidi"/>
          <w:sz w:val="24"/>
          <w:szCs w:val="24"/>
          <w:lang w:val="en-GB" w:eastAsia="en-US"/>
        </w:rPr>
        <w:t>apoB</w:t>
      </w:r>
      <w:proofErr w:type="spellEnd"/>
      <w:r w:rsidR="00482117" w:rsidRPr="00405EE9">
        <w:rPr>
          <w:rFonts w:asciiTheme="majorBidi" w:eastAsia="Times New Roman" w:hAnsiTheme="majorBidi" w:cstheme="majorBidi"/>
          <w:sz w:val="24"/>
          <w:szCs w:val="24"/>
          <w:lang w:val="en-GB" w:eastAsia="en-US"/>
        </w:rPr>
        <w:t>/LDL-C levels each determined by more than one measurement</w:t>
      </w:r>
    </w:p>
    <w:p w14:paraId="10FC32E9"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1302204000"/>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baseline or follow-up </w:t>
      </w:r>
      <w:proofErr w:type="spellStart"/>
      <w:r w:rsidR="00482117" w:rsidRPr="00405EE9">
        <w:rPr>
          <w:rFonts w:asciiTheme="majorBidi" w:eastAsia="Times New Roman" w:hAnsiTheme="majorBidi" w:cstheme="majorBidi"/>
          <w:sz w:val="24"/>
          <w:szCs w:val="24"/>
          <w:lang w:val="en-GB" w:eastAsia="en-US"/>
        </w:rPr>
        <w:t>apoB</w:t>
      </w:r>
      <w:proofErr w:type="spellEnd"/>
      <w:r w:rsidR="00482117" w:rsidRPr="00405EE9">
        <w:rPr>
          <w:rFonts w:asciiTheme="majorBidi" w:eastAsia="Times New Roman" w:hAnsiTheme="majorBidi" w:cstheme="majorBidi"/>
          <w:sz w:val="24"/>
          <w:szCs w:val="24"/>
          <w:lang w:val="en-GB" w:eastAsia="en-US"/>
        </w:rPr>
        <w:t xml:space="preserve">/LDL-C levels determined by only one </w:t>
      </w:r>
      <w:proofErr w:type="gramStart"/>
      <w:r w:rsidR="00482117" w:rsidRPr="00405EE9">
        <w:rPr>
          <w:rFonts w:asciiTheme="majorBidi" w:eastAsia="Times New Roman" w:hAnsiTheme="majorBidi" w:cstheme="majorBidi"/>
          <w:sz w:val="24"/>
          <w:szCs w:val="24"/>
          <w:lang w:val="en-GB" w:eastAsia="en-US"/>
        </w:rPr>
        <w:t>measurement</w:t>
      </w:r>
      <w:proofErr w:type="gramEnd"/>
    </w:p>
    <w:p w14:paraId="3639CE1E"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1299684748"/>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no or insufficient detail to determine the number of measurements used to define </w:t>
      </w:r>
      <w:proofErr w:type="spellStart"/>
      <w:r w:rsidR="00482117" w:rsidRPr="00405EE9">
        <w:rPr>
          <w:rFonts w:asciiTheme="majorBidi" w:eastAsia="Times New Roman" w:hAnsiTheme="majorBidi" w:cstheme="majorBidi"/>
          <w:sz w:val="24"/>
          <w:szCs w:val="24"/>
          <w:lang w:val="en-GB" w:eastAsia="en-US"/>
        </w:rPr>
        <w:t>apoB</w:t>
      </w:r>
      <w:proofErr w:type="spellEnd"/>
      <w:r w:rsidR="00482117" w:rsidRPr="00405EE9">
        <w:rPr>
          <w:rFonts w:asciiTheme="majorBidi" w:eastAsia="Times New Roman" w:hAnsiTheme="majorBidi" w:cstheme="majorBidi"/>
          <w:sz w:val="24"/>
          <w:szCs w:val="24"/>
          <w:lang w:val="en-GB" w:eastAsia="en-US"/>
        </w:rPr>
        <w:t xml:space="preserve">/LDL-C </w:t>
      </w:r>
      <w:proofErr w:type="gramStart"/>
      <w:r w:rsidR="00482117" w:rsidRPr="00405EE9">
        <w:rPr>
          <w:rFonts w:asciiTheme="majorBidi" w:eastAsia="Times New Roman" w:hAnsiTheme="majorBidi" w:cstheme="majorBidi"/>
          <w:sz w:val="24"/>
          <w:szCs w:val="24"/>
          <w:lang w:val="en-GB" w:eastAsia="en-US"/>
        </w:rPr>
        <w:t>levels</w:t>
      </w:r>
      <w:proofErr w:type="gramEnd"/>
    </w:p>
    <w:p w14:paraId="62A51496"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p w14:paraId="7213A777"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b/>
          <w:bCs/>
          <w:sz w:val="24"/>
          <w:szCs w:val="24"/>
          <w:lang w:val="en-GB" w:eastAsia="en-US"/>
        </w:rPr>
      </w:pPr>
      <w:r w:rsidRPr="00405EE9">
        <w:rPr>
          <w:rFonts w:asciiTheme="majorBidi" w:eastAsia="Times New Roman" w:hAnsiTheme="majorBidi" w:cstheme="majorBidi"/>
          <w:b/>
          <w:bCs/>
          <w:sz w:val="24"/>
          <w:szCs w:val="24"/>
          <w:lang w:val="en-GB" w:eastAsia="en-US"/>
        </w:rPr>
        <w:t>5) Fasting status of participants at baseline and follow-up serum sampling</w:t>
      </w:r>
    </w:p>
    <w:p w14:paraId="770C6C6D"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1463814087"/>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w:t>
      </w:r>
      <w:r w:rsidR="00482117" w:rsidRPr="00405EE9">
        <w:rPr>
          <w:rFonts w:ascii="Segoe UI Symbol" w:eastAsia="Times New Roman" w:hAnsi="Segoe UI Symbol" w:cs="Segoe UI Symbol"/>
          <w:sz w:val="24"/>
          <w:szCs w:val="24"/>
          <w:lang w:val="en-GB" w:eastAsia="en-US"/>
        </w:rPr>
        <w:t>★</w:t>
      </w:r>
      <w:r w:rsidR="00482117" w:rsidRPr="00405EE9">
        <w:rPr>
          <w:rFonts w:asciiTheme="majorBidi" w:eastAsia="Times New Roman" w:hAnsiTheme="majorBidi" w:cstheme="majorBidi"/>
          <w:sz w:val="24"/>
          <w:szCs w:val="24"/>
          <w:lang w:val="en-GB" w:eastAsia="en-US"/>
        </w:rPr>
        <w:t xml:space="preserve"> </w:t>
      </w:r>
      <w:r w:rsidR="00482117" w:rsidRPr="00405EE9">
        <w:rPr>
          <w:rFonts w:asciiTheme="majorBidi" w:eastAsia="Times New Roman" w:hAnsiTheme="majorBidi" w:cstheme="majorBidi"/>
          <w:sz w:val="24"/>
          <w:szCs w:val="24"/>
          <w:lang w:val="en-US" w:eastAsia="en-US"/>
        </w:rPr>
        <w:t>participants were fasted or instructed to be fasted for serum sampling at baseline and follow-up(s)</w:t>
      </w:r>
    </w:p>
    <w:p w14:paraId="32A87687"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479425911"/>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w:t>
      </w:r>
      <w:r w:rsidR="00482117" w:rsidRPr="00405EE9">
        <w:rPr>
          <w:rFonts w:asciiTheme="majorBidi" w:eastAsia="Times New Roman" w:hAnsiTheme="majorBidi" w:cstheme="majorBidi"/>
          <w:sz w:val="24"/>
          <w:szCs w:val="24"/>
          <w:lang w:val="en-US" w:eastAsia="en-US"/>
        </w:rPr>
        <w:t>participants were not fasted or instructed not to be fasted for serum sampling at baseline</w:t>
      </w:r>
      <w:r w:rsidR="00482117" w:rsidRPr="00405EE9">
        <w:rPr>
          <w:rFonts w:asciiTheme="majorBidi" w:eastAsia="Times New Roman" w:hAnsiTheme="majorBidi" w:cstheme="majorBidi"/>
          <w:sz w:val="24"/>
          <w:szCs w:val="24"/>
          <w:lang w:val="en-GB" w:eastAsia="en-US"/>
        </w:rPr>
        <w:t xml:space="preserve"> or </w:t>
      </w:r>
      <w:r w:rsidR="00482117" w:rsidRPr="00405EE9">
        <w:rPr>
          <w:rFonts w:asciiTheme="majorBidi" w:eastAsia="Times New Roman" w:hAnsiTheme="majorBidi" w:cstheme="majorBidi"/>
          <w:sz w:val="24"/>
          <w:szCs w:val="24"/>
          <w:lang w:val="en-US" w:eastAsia="en-US"/>
        </w:rPr>
        <w:t>follow-up(s)</w:t>
      </w:r>
    </w:p>
    <w:p w14:paraId="03D7E64C"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78492427"/>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no or insufficient description to determine fasting status of participants at baseline and follow-up </w:t>
      </w:r>
      <w:proofErr w:type="gramStart"/>
      <w:r w:rsidR="00482117" w:rsidRPr="00405EE9">
        <w:rPr>
          <w:rFonts w:asciiTheme="majorBidi" w:eastAsia="Times New Roman" w:hAnsiTheme="majorBidi" w:cstheme="majorBidi"/>
          <w:sz w:val="24"/>
          <w:szCs w:val="24"/>
          <w:lang w:val="en-GB" w:eastAsia="en-US"/>
        </w:rPr>
        <w:lastRenderedPageBreak/>
        <w:t>serum</w:t>
      </w:r>
      <w:proofErr w:type="gramEnd"/>
      <w:r w:rsidR="00482117" w:rsidRPr="00405EE9">
        <w:rPr>
          <w:rFonts w:asciiTheme="majorBidi" w:eastAsia="Times New Roman" w:hAnsiTheme="majorBidi" w:cstheme="majorBidi"/>
          <w:sz w:val="24"/>
          <w:szCs w:val="24"/>
          <w:lang w:val="en-GB" w:eastAsia="en-US"/>
        </w:rPr>
        <w:t xml:space="preserve"> </w:t>
      </w:r>
    </w:p>
    <w:p w14:paraId="0CAAAF81"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r w:rsidRPr="00405EE9">
        <w:rPr>
          <w:rFonts w:asciiTheme="majorBidi" w:eastAsia="Times New Roman" w:hAnsiTheme="majorBidi" w:cstheme="majorBidi"/>
          <w:sz w:val="24"/>
          <w:szCs w:val="24"/>
          <w:lang w:val="en-GB" w:eastAsia="en-US"/>
        </w:rPr>
        <w:tab/>
        <w:t xml:space="preserve">sampling </w:t>
      </w:r>
    </w:p>
    <w:p w14:paraId="0B1B9CB1"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p w14:paraId="3D56E7F3"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p w14:paraId="4A0D3137"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r w:rsidRPr="00405EE9">
        <w:rPr>
          <w:rFonts w:asciiTheme="majorBidi" w:eastAsia="Times New Roman" w:hAnsiTheme="majorBidi" w:cstheme="majorBidi"/>
          <w:b/>
          <w:bCs/>
          <w:sz w:val="24"/>
          <w:szCs w:val="24"/>
          <w:lang w:val="en-GB" w:eastAsia="en-US"/>
        </w:rPr>
        <w:t>Confounding bias</w:t>
      </w:r>
    </w:p>
    <w:p w14:paraId="7725DFF2"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p w14:paraId="030D465F"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b/>
          <w:bCs/>
          <w:sz w:val="24"/>
          <w:szCs w:val="24"/>
          <w:lang w:val="en-GB" w:eastAsia="en-US"/>
        </w:rPr>
      </w:pPr>
      <w:r w:rsidRPr="00405EE9">
        <w:rPr>
          <w:rFonts w:asciiTheme="majorBidi" w:eastAsia="Times New Roman" w:hAnsiTheme="majorBidi" w:cstheme="majorBidi"/>
          <w:b/>
          <w:bCs/>
          <w:sz w:val="24"/>
          <w:szCs w:val="24"/>
          <w:lang w:val="en-GB" w:eastAsia="en-US"/>
        </w:rPr>
        <w:t xml:space="preserve">6) Potential for confounding thought to impact </w:t>
      </w:r>
      <w:proofErr w:type="spellStart"/>
      <w:r w:rsidRPr="00405EE9">
        <w:rPr>
          <w:rFonts w:asciiTheme="majorBidi" w:eastAsia="Times New Roman" w:hAnsiTheme="majorBidi" w:cstheme="majorBidi"/>
          <w:b/>
          <w:bCs/>
          <w:sz w:val="24"/>
          <w:szCs w:val="24"/>
          <w:lang w:val="en-GB" w:eastAsia="en-US"/>
        </w:rPr>
        <w:t>apoB</w:t>
      </w:r>
      <w:proofErr w:type="spellEnd"/>
      <w:r w:rsidRPr="00405EE9">
        <w:rPr>
          <w:rFonts w:asciiTheme="majorBidi" w:eastAsia="Times New Roman" w:hAnsiTheme="majorBidi" w:cstheme="majorBidi"/>
          <w:b/>
          <w:bCs/>
          <w:sz w:val="24"/>
          <w:szCs w:val="24"/>
          <w:lang w:val="en-GB" w:eastAsia="en-US"/>
        </w:rPr>
        <w:t xml:space="preserve"> tracking estimates (length of follow-up) </w:t>
      </w:r>
    </w:p>
    <w:p w14:paraId="2F515CF1"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2023164153"/>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w:t>
      </w:r>
      <w:r w:rsidR="00482117" w:rsidRPr="00405EE9">
        <w:rPr>
          <w:rFonts w:ascii="Segoe UI Symbol" w:eastAsia="Times New Roman" w:hAnsi="Segoe UI Symbol" w:cs="Segoe UI Symbol"/>
          <w:sz w:val="24"/>
          <w:szCs w:val="24"/>
          <w:lang w:val="en-GB" w:eastAsia="en-US"/>
        </w:rPr>
        <w:t>★</w:t>
      </w:r>
      <w:r w:rsidR="00482117" w:rsidRPr="00405EE9">
        <w:rPr>
          <w:rFonts w:asciiTheme="majorBidi" w:eastAsia="Times New Roman" w:hAnsiTheme="majorBidi" w:cstheme="majorBidi"/>
          <w:sz w:val="24"/>
          <w:szCs w:val="24"/>
          <w:lang w:val="en-GB" w:eastAsia="en-US"/>
        </w:rPr>
        <w:t xml:space="preserve"> length of follow-up varied by ≤ 20% within the sample used for each tracking estimate </w:t>
      </w:r>
    </w:p>
    <w:p w14:paraId="5F674665"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2059120846"/>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w:t>
      </w:r>
      <w:r w:rsidR="00482117" w:rsidRPr="00405EE9">
        <w:rPr>
          <w:rFonts w:ascii="Segoe UI Symbol" w:eastAsia="Times New Roman" w:hAnsi="Segoe UI Symbol" w:cs="Segoe UI Symbol"/>
          <w:sz w:val="24"/>
          <w:szCs w:val="24"/>
          <w:lang w:val="en-GB" w:eastAsia="en-US"/>
        </w:rPr>
        <w:t>★</w:t>
      </w:r>
      <w:r w:rsidR="00482117" w:rsidRPr="00405EE9">
        <w:rPr>
          <w:rFonts w:asciiTheme="majorBidi" w:eastAsia="Times New Roman" w:hAnsiTheme="majorBidi" w:cstheme="majorBidi"/>
          <w:sz w:val="24"/>
          <w:szCs w:val="24"/>
          <w:lang w:val="en-GB" w:eastAsia="en-US"/>
        </w:rPr>
        <w:t xml:space="preserve"> length of follow-up varied by &gt; 20% within the sample used for a tracking estimate AND used a statistical </w:t>
      </w:r>
      <w:r w:rsidR="00482117" w:rsidRPr="00405EE9">
        <w:rPr>
          <w:rFonts w:asciiTheme="majorBidi" w:eastAsia="Times New Roman" w:hAnsiTheme="majorBidi" w:cstheme="majorBidi"/>
          <w:sz w:val="24"/>
          <w:szCs w:val="24"/>
          <w:lang w:val="en-GB" w:eastAsia="en-US"/>
        </w:rPr>
        <w:tab/>
        <w:t xml:space="preserve">approach that accounted for differences in length of follow-up </w:t>
      </w:r>
    </w:p>
    <w:p w14:paraId="18046E0E"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88553305"/>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length of follow-up varied by &gt; 20% within the sample used for a tracking estimate AND no statistical </w:t>
      </w:r>
      <w:r w:rsidR="00482117" w:rsidRPr="00405EE9">
        <w:rPr>
          <w:rFonts w:asciiTheme="majorBidi" w:eastAsia="Times New Roman" w:hAnsiTheme="majorBidi" w:cstheme="majorBidi"/>
          <w:sz w:val="24"/>
          <w:szCs w:val="24"/>
          <w:lang w:val="en-GB" w:eastAsia="en-US"/>
        </w:rPr>
        <w:tab/>
        <w:t xml:space="preserve">attempt to account for differences in length of </w:t>
      </w:r>
      <w:proofErr w:type="gramStart"/>
      <w:r w:rsidR="00482117" w:rsidRPr="00405EE9">
        <w:rPr>
          <w:rFonts w:asciiTheme="majorBidi" w:eastAsia="Times New Roman" w:hAnsiTheme="majorBidi" w:cstheme="majorBidi"/>
          <w:sz w:val="24"/>
          <w:szCs w:val="24"/>
          <w:lang w:val="en-GB" w:eastAsia="en-US"/>
        </w:rPr>
        <w:t>follow-up</w:t>
      </w:r>
      <w:proofErr w:type="gramEnd"/>
      <w:r w:rsidR="00482117" w:rsidRPr="00405EE9">
        <w:rPr>
          <w:rFonts w:asciiTheme="majorBidi" w:eastAsia="Times New Roman" w:hAnsiTheme="majorBidi" w:cstheme="majorBidi"/>
          <w:sz w:val="24"/>
          <w:szCs w:val="24"/>
          <w:lang w:val="en-GB" w:eastAsia="en-US"/>
        </w:rPr>
        <w:t xml:space="preserve"> </w:t>
      </w:r>
    </w:p>
    <w:p w14:paraId="7CFECEFF"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402921361"/>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no or insufficient detail to determine variation in length of follow-up and whether study accounted for </w:t>
      </w:r>
      <w:r w:rsidR="00482117" w:rsidRPr="00405EE9">
        <w:rPr>
          <w:rFonts w:asciiTheme="majorBidi" w:eastAsia="Times New Roman" w:hAnsiTheme="majorBidi" w:cstheme="majorBidi"/>
          <w:sz w:val="24"/>
          <w:szCs w:val="24"/>
          <w:lang w:val="en-GB" w:eastAsia="en-US"/>
        </w:rPr>
        <w:tab/>
        <w:t xml:space="preserve">differences in length of </w:t>
      </w:r>
      <w:proofErr w:type="gramStart"/>
      <w:r w:rsidR="00482117" w:rsidRPr="00405EE9">
        <w:rPr>
          <w:rFonts w:asciiTheme="majorBidi" w:eastAsia="Times New Roman" w:hAnsiTheme="majorBidi" w:cstheme="majorBidi"/>
          <w:sz w:val="24"/>
          <w:szCs w:val="24"/>
          <w:lang w:val="en-GB" w:eastAsia="en-US"/>
        </w:rPr>
        <w:t>follow-up</w:t>
      </w:r>
      <w:proofErr w:type="gramEnd"/>
    </w:p>
    <w:p w14:paraId="56580A84"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p w14:paraId="0A9849CA"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b/>
          <w:bCs/>
          <w:sz w:val="24"/>
          <w:szCs w:val="24"/>
          <w:lang w:val="en-GB" w:eastAsia="en-US"/>
        </w:rPr>
        <w:sectPr w:rsidR="00482117" w:rsidRPr="00405EE9" w:rsidSect="003D647B">
          <w:headerReference w:type="default" r:id="rId11"/>
          <w:footerReference w:type="default" r:id="rId12"/>
          <w:endnotePr>
            <w:numFmt w:val="decimal"/>
          </w:endnotePr>
          <w:pgSz w:w="12240" w:h="15840"/>
          <w:pgMar w:top="1134" w:right="1134" w:bottom="1134" w:left="1134" w:header="1440" w:footer="1440" w:gutter="0"/>
          <w:cols w:space="720"/>
          <w:noEndnote/>
        </w:sectPr>
      </w:pPr>
    </w:p>
    <w:p w14:paraId="0F538A13"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b/>
          <w:bCs/>
          <w:sz w:val="24"/>
          <w:szCs w:val="24"/>
          <w:lang w:val="en-GB" w:eastAsia="en-US"/>
        </w:rPr>
      </w:pPr>
      <w:r w:rsidRPr="00405EE9">
        <w:rPr>
          <w:rFonts w:asciiTheme="majorBidi" w:eastAsia="Times New Roman" w:hAnsiTheme="majorBidi" w:cstheme="majorBidi"/>
          <w:b/>
          <w:bCs/>
          <w:sz w:val="24"/>
          <w:szCs w:val="24"/>
          <w:lang w:val="en-GB" w:eastAsia="en-US"/>
        </w:rPr>
        <w:lastRenderedPageBreak/>
        <w:t xml:space="preserve">7) Potential for confounding thought to impact </w:t>
      </w:r>
      <w:proofErr w:type="spellStart"/>
      <w:r w:rsidRPr="00405EE9">
        <w:rPr>
          <w:rFonts w:asciiTheme="majorBidi" w:eastAsia="Times New Roman" w:hAnsiTheme="majorBidi" w:cstheme="majorBidi"/>
          <w:b/>
          <w:bCs/>
          <w:sz w:val="24"/>
          <w:szCs w:val="24"/>
          <w:lang w:val="en-GB" w:eastAsia="en-US"/>
        </w:rPr>
        <w:t>apoB</w:t>
      </w:r>
      <w:proofErr w:type="spellEnd"/>
      <w:r w:rsidRPr="00405EE9">
        <w:rPr>
          <w:rFonts w:asciiTheme="majorBidi" w:eastAsia="Times New Roman" w:hAnsiTheme="majorBidi" w:cstheme="majorBidi"/>
          <w:b/>
          <w:bCs/>
          <w:sz w:val="24"/>
          <w:szCs w:val="24"/>
          <w:lang w:val="en-GB" w:eastAsia="en-US"/>
        </w:rPr>
        <w:t xml:space="preserve"> tracking estimates (age at baseline, sex)</w:t>
      </w:r>
    </w:p>
    <w:p w14:paraId="12E4BD84"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2001614219"/>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w:t>
      </w:r>
      <w:r w:rsidR="00482117" w:rsidRPr="00405EE9">
        <w:rPr>
          <w:rFonts w:ascii="Segoe UI Symbol" w:eastAsia="Times New Roman" w:hAnsi="Segoe UI Symbol" w:cs="Segoe UI Symbol"/>
          <w:sz w:val="24"/>
          <w:szCs w:val="24"/>
          <w:lang w:val="en-GB" w:eastAsia="en-US"/>
        </w:rPr>
        <w:t>★</w:t>
      </w:r>
      <w:r w:rsidR="00482117" w:rsidRPr="00405EE9">
        <w:rPr>
          <w:rFonts w:asciiTheme="majorBidi" w:eastAsia="Times New Roman" w:hAnsiTheme="majorBidi" w:cstheme="majorBidi"/>
          <w:sz w:val="24"/>
          <w:szCs w:val="24"/>
          <w:lang w:val="en-GB" w:eastAsia="en-US"/>
        </w:rPr>
        <w:t xml:space="preserve"> the sample was all-male or all-female OR used a statistical approach that accounted for sex</w:t>
      </w:r>
      <w:r w:rsidR="00482117" w:rsidRPr="00405EE9" w:rsidDel="00C51E8F">
        <w:rPr>
          <w:rFonts w:asciiTheme="majorBidi" w:eastAsia="Times New Roman" w:hAnsiTheme="majorBidi" w:cstheme="majorBidi"/>
          <w:sz w:val="24"/>
          <w:szCs w:val="24"/>
          <w:lang w:val="en-GB" w:eastAsia="en-US"/>
        </w:rPr>
        <w:t xml:space="preserve"> </w:t>
      </w:r>
      <w:r w:rsidR="00482117" w:rsidRPr="00405EE9">
        <w:rPr>
          <w:rFonts w:asciiTheme="majorBidi" w:eastAsia="Times New Roman" w:hAnsiTheme="majorBidi" w:cstheme="majorBidi"/>
          <w:sz w:val="24"/>
          <w:szCs w:val="24"/>
          <w:u w:val="single"/>
          <w:lang w:val="en-GB" w:eastAsia="en-US"/>
        </w:rPr>
        <w:t>AND</w:t>
      </w:r>
      <w:r w:rsidR="00482117" w:rsidRPr="00405EE9">
        <w:rPr>
          <w:rFonts w:asciiTheme="majorBidi" w:eastAsia="Times New Roman" w:hAnsiTheme="majorBidi" w:cstheme="majorBidi"/>
          <w:sz w:val="24"/>
          <w:szCs w:val="24"/>
          <w:lang w:val="en-GB" w:eastAsia="en-US"/>
        </w:rPr>
        <w:t xml:space="preserve"> age at </w:t>
      </w:r>
    </w:p>
    <w:p w14:paraId="6C4736C9"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r w:rsidRPr="00405EE9">
        <w:rPr>
          <w:rFonts w:asciiTheme="majorBidi" w:eastAsia="Times New Roman" w:hAnsiTheme="majorBidi" w:cstheme="majorBidi"/>
          <w:sz w:val="24"/>
          <w:szCs w:val="24"/>
          <w:lang w:val="en-GB" w:eastAsia="en-US"/>
        </w:rPr>
        <w:tab/>
        <w:t xml:space="preserve">baseline varied by ≤ 20% of the maximum age at baseline OR used a statistical approach that accounted for </w:t>
      </w:r>
    </w:p>
    <w:p w14:paraId="030DA1F4"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r w:rsidRPr="00405EE9">
        <w:rPr>
          <w:rFonts w:asciiTheme="majorBidi" w:eastAsia="Times New Roman" w:hAnsiTheme="majorBidi" w:cstheme="majorBidi"/>
          <w:sz w:val="24"/>
          <w:szCs w:val="24"/>
          <w:lang w:val="en-GB" w:eastAsia="en-US"/>
        </w:rPr>
        <w:tab/>
        <w:t>age at baseline</w:t>
      </w:r>
    </w:p>
    <w:p w14:paraId="3D0AB487"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256915324"/>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the sample comprised both males and females AND no statistical attempt to account for </w:t>
      </w:r>
      <w:proofErr w:type="gramStart"/>
      <w:r w:rsidR="00482117" w:rsidRPr="00405EE9">
        <w:rPr>
          <w:rFonts w:asciiTheme="majorBidi" w:eastAsia="Times New Roman" w:hAnsiTheme="majorBidi" w:cstheme="majorBidi"/>
          <w:sz w:val="24"/>
          <w:szCs w:val="24"/>
          <w:lang w:val="en-GB" w:eastAsia="en-US"/>
        </w:rPr>
        <w:t>sex</w:t>
      </w:r>
      <w:proofErr w:type="gramEnd"/>
      <w:r w:rsidR="00482117" w:rsidRPr="00405EE9">
        <w:rPr>
          <w:rFonts w:asciiTheme="majorBidi" w:eastAsia="Times New Roman" w:hAnsiTheme="majorBidi" w:cstheme="majorBidi"/>
          <w:sz w:val="24"/>
          <w:szCs w:val="24"/>
          <w:lang w:val="en-GB" w:eastAsia="en-US"/>
        </w:rPr>
        <w:t xml:space="preserve"> </w:t>
      </w:r>
    </w:p>
    <w:p w14:paraId="5EBC834C"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r w:rsidRPr="00405EE9">
        <w:rPr>
          <w:rFonts w:asciiTheme="majorBidi" w:eastAsia="Times New Roman" w:hAnsiTheme="majorBidi" w:cstheme="majorBidi"/>
          <w:sz w:val="24"/>
          <w:szCs w:val="24"/>
          <w:lang w:val="en-GB" w:eastAsia="en-US"/>
        </w:rPr>
        <w:tab/>
      </w:r>
      <w:r w:rsidRPr="00405EE9">
        <w:rPr>
          <w:rFonts w:asciiTheme="majorBidi" w:eastAsia="Times New Roman" w:hAnsiTheme="majorBidi" w:cstheme="majorBidi"/>
          <w:sz w:val="24"/>
          <w:szCs w:val="24"/>
          <w:u w:val="single"/>
          <w:lang w:val="en-GB" w:eastAsia="en-US"/>
        </w:rPr>
        <w:t>OR</w:t>
      </w:r>
      <w:r w:rsidRPr="00405EE9">
        <w:rPr>
          <w:rFonts w:asciiTheme="majorBidi" w:eastAsia="Times New Roman" w:hAnsiTheme="majorBidi" w:cstheme="majorBidi"/>
          <w:sz w:val="24"/>
          <w:szCs w:val="24"/>
          <w:lang w:val="en-GB" w:eastAsia="en-US"/>
        </w:rPr>
        <w:t xml:space="preserve"> age at baseline varied by &gt; 20% of the maximum age at baseline AND no statistical attempt to account </w:t>
      </w:r>
      <w:r w:rsidRPr="00405EE9">
        <w:rPr>
          <w:rFonts w:asciiTheme="majorBidi" w:eastAsia="Times New Roman" w:hAnsiTheme="majorBidi" w:cstheme="majorBidi"/>
          <w:sz w:val="24"/>
          <w:szCs w:val="24"/>
          <w:lang w:val="en-GB" w:eastAsia="en-US"/>
        </w:rPr>
        <w:tab/>
        <w:t xml:space="preserve">for age at </w:t>
      </w:r>
      <w:proofErr w:type="gramStart"/>
      <w:r w:rsidRPr="00405EE9">
        <w:rPr>
          <w:rFonts w:asciiTheme="majorBidi" w:eastAsia="Times New Roman" w:hAnsiTheme="majorBidi" w:cstheme="majorBidi"/>
          <w:sz w:val="24"/>
          <w:szCs w:val="24"/>
          <w:lang w:val="en-GB" w:eastAsia="en-US"/>
        </w:rPr>
        <w:t>baseline</w:t>
      </w:r>
      <w:proofErr w:type="gramEnd"/>
    </w:p>
    <w:p w14:paraId="0105ECCE"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sdt>
        <w:sdtPr>
          <w:rPr>
            <w:rFonts w:asciiTheme="majorBidi" w:eastAsia="Times New Roman" w:hAnsiTheme="majorBidi" w:cstheme="majorBidi"/>
            <w:sz w:val="24"/>
            <w:szCs w:val="24"/>
            <w:lang w:val="en-GB" w:eastAsia="en-US"/>
          </w:rPr>
          <w:id w:val="-1660694149"/>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no or insufficient detail to determine sex composition of sample, variation in age at baseline and </w:t>
      </w:r>
      <w:proofErr w:type="gramStart"/>
      <w:r w:rsidR="00482117" w:rsidRPr="00405EE9">
        <w:rPr>
          <w:rFonts w:asciiTheme="majorBidi" w:eastAsia="Times New Roman" w:hAnsiTheme="majorBidi" w:cstheme="majorBidi"/>
          <w:sz w:val="24"/>
          <w:szCs w:val="24"/>
          <w:lang w:val="en-GB" w:eastAsia="en-US"/>
        </w:rPr>
        <w:t>whether</w:t>
      </w:r>
      <w:proofErr w:type="gramEnd"/>
      <w:r w:rsidR="00482117" w:rsidRPr="00405EE9">
        <w:rPr>
          <w:rFonts w:asciiTheme="majorBidi" w:eastAsia="Times New Roman" w:hAnsiTheme="majorBidi" w:cstheme="majorBidi"/>
          <w:sz w:val="24"/>
          <w:szCs w:val="24"/>
          <w:lang w:val="en-GB" w:eastAsia="en-US"/>
        </w:rPr>
        <w:t xml:space="preserve"> </w:t>
      </w:r>
    </w:p>
    <w:p w14:paraId="5B5A476B"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r w:rsidRPr="00405EE9">
        <w:rPr>
          <w:rFonts w:asciiTheme="majorBidi" w:eastAsia="Times New Roman" w:hAnsiTheme="majorBidi" w:cstheme="majorBidi"/>
          <w:sz w:val="24"/>
          <w:szCs w:val="24"/>
          <w:lang w:val="en-GB" w:eastAsia="en-US"/>
        </w:rPr>
        <w:tab/>
        <w:t xml:space="preserve">study accounted for differences in sex and age at </w:t>
      </w:r>
      <w:proofErr w:type="gramStart"/>
      <w:r w:rsidRPr="00405EE9">
        <w:rPr>
          <w:rFonts w:asciiTheme="majorBidi" w:eastAsia="Times New Roman" w:hAnsiTheme="majorBidi" w:cstheme="majorBidi"/>
          <w:sz w:val="24"/>
          <w:szCs w:val="24"/>
          <w:lang w:val="en-GB" w:eastAsia="en-US"/>
        </w:rPr>
        <w:t>baseline</w:t>
      </w:r>
      <w:proofErr w:type="gramEnd"/>
    </w:p>
    <w:p w14:paraId="3172B0A2"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p w14:paraId="17EF1736"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p>
    <w:p w14:paraId="4A5A3CB9"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r w:rsidRPr="00405EE9">
        <w:rPr>
          <w:rFonts w:asciiTheme="majorBidi" w:eastAsia="Times New Roman" w:hAnsiTheme="majorBidi" w:cstheme="majorBidi"/>
          <w:b/>
          <w:bCs/>
          <w:sz w:val="24"/>
          <w:szCs w:val="24"/>
          <w:lang w:eastAsia="en-US"/>
        </w:rPr>
        <w:t>Conflict of interest bias</w:t>
      </w:r>
    </w:p>
    <w:p w14:paraId="02D85157"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eastAsia="en-US"/>
        </w:rPr>
      </w:pPr>
    </w:p>
    <w:p w14:paraId="3FB518B3"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b/>
          <w:bCs/>
          <w:sz w:val="24"/>
          <w:szCs w:val="24"/>
          <w:u w:val="single"/>
          <w:lang w:eastAsia="en-US"/>
        </w:rPr>
      </w:pPr>
      <w:r w:rsidRPr="00405EE9">
        <w:rPr>
          <w:rFonts w:asciiTheme="majorBidi" w:eastAsia="Times New Roman" w:hAnsiTheme="majorBidi" w:cstheme="majorBidi"/>
          <w:b/>
          <w:bCs/>
          <w:sz w:val="24"/>
          <w:szCs w:val="24"/>
          <w:lang w:eastAsia="en-US"/>
        </w:rPr>
        <w:t>8) Risk of bias due to conflicts of interest</w:t>
      </w:r>
    </w:p>
    <w:p w14:paraId="2181574F"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eastAsia="en-US"/>
        </w:rPr>
      </w:pPr>
      <w:sdt>
        <w:sdtPr>
          <w:rPr>
            <w:rFonts w:asciiTheme="majorBidi" w:eastAsia="Times New Roman" w:hAnsiTheme="majorBidi" w:cstheme="majorBidi"/>
            <w:sz w:val="24"/>
            <w:szCs w:val="24"/>
            <w:lang w:val="en-GB" w:eastAsia="en-US"/>
          </w:rPr>
          <w:id w:val="-1846240843"/>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w:t>
      </w:r>
      <w:r w:rsidR="00482117" w:rsidRPr="00405EE9">
        <w:rPr>
          <w:rFonts w:ascii="Segoe UI Symbol" w:eastAsia="Times New Roman" w:hAnsi="Segoe UI Symbol" w:cs="Segoe UI Symbol"/>
          <w:sz w:val="24"/>
          <w:szCs w:val="24"/>
          <w:lang w:val="en-GB" w:eastAsia="en-US"/>
        </w:rPr>
        <w:t>★</w:t>
      </w:r>
      <w:r w:rsidR="00482117" w:rsidRPr="00405EE9">
        <w:rPr>
          <w:rFonts w:asciiTheme="majorBidi" w:eastAsia="Times New Roman" w:hAnsiTheme="majorBidi" w:cstheme="majorBidi"/>
          <w:sz w:val="24"/>
          <w:szCs w:val="24"/>
          <w:lang w:val="en-GB" w:eastAsia="en-US"/>
        </w:rPr>
        <w:t xml:space="preserve"> </w:t>
      </w:r>
      <w:r w:rsidR="00482117" w:rsidRPr="00405EE9">
        <w:rPr>
          <w:rFonts w:asciiTheme="majorBidi" w:eastAsia="Times New Roman" w:hAnsiTheme="majorBidi" w:cstheme="majorBidi"/>
          <w:sz w:val="24"/>
          <w:szCs w:val="24"/>
          <w:lang w:eastAsia="en-US"/>
        </w:rPr>
        <w:t xml:space="preserve">declarations of conflict of interest or identification of funding sources and their role in the study and </w:t>
      </w:r>
    </w:p>
    <w:p w14:paraId="79FF38BA"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ind w:left="270"/>
        <w:rPr>
          <w:rFonts w:asciiTheme="majorBidi" w:eastAsia="Times New Roman" w:hAnsiTheme="majorBidi" w:cstheme="majorBidi"/>
          <w:sz w:val="24"/>
          <w:szCs w:val="24"/>
          <w:lang w:eastAsia="en-US"/>
        </w:rPr>
      </w:pPr>
      <w:r w:rsidRPr="00405EE9">
        <w:rPr>
          <w:rFonts w:asciiTheme="majorBidi" w:eastAsia="Times New Roman" w:hAnsiTheme="majorBidi" w:cstheme="majorBidi"/>
          <w:sz w:val="24"/>
          <w:szCs w:val="24"/>
          <w:lang w:eastAsia="en-US"/>
        </w:rPr>
        <w:t xml:space="preserve">article AND professional judgment and actions regarding the study and article were unlikely to be influenced by a secondary </w:t>
      </w:r>
      <w:proofErr w:type="gramStart"/>
      <w:r w:rsidRPr="00405EE9">
        <w:rPr>
          <w:rFonts w:asciiTheme="majorBidi" w:eastAsia="Times New Roman" w:hAnsiTheme="majorBidi" w:cstheme="majorBidi"/>
          <w:sz w:val="24"/>
          <w:szCs w:val="24"/>
          <w:lang w:eastAsia="en-US"/>
        </w:rPr>
        <w:t>interest</w:t>
      </w:r>
      <w:proofErr w:type="gramEnd"/>
    </w:p>
    <w:p w14:paraId="4F303F44"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eastAsia="en-US"/>
        </w:rPr>
      </w:pPr>
      <w:sdt>
        <w:sdtPr>
          <w:rPr>
            <w:rFonts w:asciiTheme="majorBidi" w:eastAsia="Times New Roman" w:hAnsiTheme="majorBidi" w:cstheme="majorBidi"/>
            <w:sz w:val="24"/>
            <w:szCs w:val="24"/>
            <w:lang w:val="en-GB" w:eastAsia="en-US"/>
          </w:rPr>
          <w:id w:val="-1162239212"/>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val="en-GB" w:eastAsia="en-US"/>
            </w:rPr>
            <w:t>☐</w:t>
          </w:r>
        </w:sdtContent>
      </w:sdt>
      <w:r w:rsidR="00482117" w:rsidRPr="00405EE9">
        <w:rPr>
          <w:rFonts w:asciiTheme="majorBidi" w:eastAsia="Times New Roman" w:hAnsiTheme="majorBidi" w:cstheme="majorBidi"/>
          <w:sz w:val="24"/>
          <w:szCs w:val="24"/>
          <w:lang w:val="en-GB" w:eastAsia="en-US"/>
        </w:rPr>
        <w:t xml:space="preserve"> no declarations </w:t>
      </w:r>
      <w:r w:rsidR="00482117" w:rsidRPr="00405EE9">
        <w:rPr>
          <w:rFonts w:asciiTheme="majorBidi" w:eastAsia="Times New Roman" w:hAnsiTheme="majorBidi" w:cstheme="majorBidi"/>
          <w:sz w:val="24"/>
          <w:szCs w:val="24"/>
          <w:lang w:eastAsia="en-US"/>
        </w:rPr>
        <w:t xml:space="preserve">of conflict of interest or identification of funding sources and their role in the study and </w:t>
      </w:r>
    </w:p>
    <w:p w14:paraId="08F7EBBF"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eastAsia="en-US"/>
        </w:rPr>
      </w:pPr>
      <w:r w:rsidRPr="00405EE9">
        <w:rPr>
          <w:rFonts w:asciiTheme="majorBidi" w:eastAsia="Times New Roman" w:hAnsiTheme="majorBidi" w:cstheme="majorBidi"/>
          <w:sz w:val="24"/>
          <w:szCs w:val="24"/>
          <w:lang w:eastAsia="en-US"/>
        </w:rPr>
        <w:tab/>
        <w:t xml:space="preserve">article </w:t>
      </w:r>
    </w:p>
    <w:p w14:paraId="2A1BC246" w14:textId="77777777" w:rsidR="00482117" w:rsidRPr="00405EE9" w:rsidRDefault="00F42555"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eastAsia="en-US"/>
        </w:rPr>
      </w:pPr>
      <w:sdt>
        <w:sdtPr>
          <w:rPr>
            <w:rFonts w:asciiTheme="majorBidi" w:eastAsia="Times New Roman" w:hAnsiTheme="majorBidi" w:cstheme="majorBidi"/>
            <w:sz w:val="24"/>
            <w:szCs w:val="24"/>
            <w:lang w:eastAsia="en-US"/>
          </w:rPr>
          <w:id w:val="1830863244"/>
          <w14:checkbox>
            <w14:checked w14:val="0"/>
            <w14:checkedState w14:val="2612" w14:font="MS Gothic"/>
            <w14:uncheckedState w14:val="2610" w14:font="MS Gothic"/>
          </w14:checkbox>
        </w:sdtPr>
        <w:sdtEndPr/>
        <w:sdtContent>
          <w:r w:rsidR="00482117" w:rsidRPr="00405EE9">
            <w:rPr>
              <w:rFonts w:ascii="Segoe UI Symbol" w:eastAsia="Times New Roman" w:hAnsi="Segoe UI Symbol" w:cs="Segoe UI Symbol"/>
              <w:sz w:val="24"/>
              <w:szCs w:val="24"/>
              <w:lang w:eastAsia="en-US"/>
            </w:rPr>
            <w:t>☐</w:t>
          </w:r>
        </w:sdtContent>
      </w:sdt>
      <w:r w:rsidR="00482117" w:rsidRPr="00405EE9">
        <w:rPr>
          <w:rFonts w:asciiTheme="majorBidi" w:eastAsia="Times New Roman" w:hAnsiTheme="majorBidi" w:cstheme="majorBidi"/>
          <w:sz w:val="24"/>
          <w:szCs w:val="24"/>
          <w:lang w:eastAsia="en-US"/>
        </w:rPr>
        <w:t xml:space="preserve"> professional judgment or actions regarding the study or article were likely to be influenced by a </w:t>
      </w:r>
      <w:r w:rsidR="00482117" w:rsidRPr="00405EE9">
        <w:rPr>
          <w:rFonts w:asciiTheme="majorBidi" w:eastAsia="Times New Roman" w:hAnsiTheme="majorBidi" w:cstheme="majorBidi"/>
          <w:sz w:val="24"/>
          <w:szCs w:val="24"/>
          <w:lang w:eastAsia="en-US"/>
        </w:rPr>
        <w:lastRenderedPageBreak/>
        <w:t xml:space="preserve">secondary </w:t>
      </w:r>
    </w:p>
    <w:p w14:paraId="05F8C0A3"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eastAsia="en-US"/>
        </w:rPr>
      </w:pPr>
      <w:r w:rsidRPr="00405EE9">
        <w:rPr>
          <w:rFonts w:asciiTheme="majorBidi" w:eastAsia="Times New Roman" w:hAnsiTheme="majorBidi" w:cstheme="majorBidi"/>
          <w:sz w:val="24"/>
          <w:szCs w:val="24"/>
          <w:lang w:eastAsia="en-US"/>
        </w:rPr>
        <w:tab/>
        <w:t>interest</w:t>
      </w:r>
    </w:p>
    <w:p w14:paraId="3302F273"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u w:val="single"/>
          <w:lang w:eastAsia="en-US"/>
        </w:rPr>
      </w:pPr>
    </w:p>
    <w:p w14:paraId="131BF953"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u w:val="single"/>
          <w:lang w:eastAsia="en-US"/>
        </w:rPr>
      </w:pPr>
    </w:p>
    <w:p w14:paraId="3338ACEF"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b/>
          <w:bCs/>
          <w:sz w:val="24"/>
          <w:szCs w:val="24"/>
          <w:lang w:eastAsia="en-US"/>
        </w:rPr>
      </w:pPr>
      <w:r w:rsidRPr="00405EE9">
        <w:rPr>
          <w:rFonts w:asciiTheme="majorBidi" w:eastAsia="Times New Roman" w:hAnsiTheme="majorBidi" w:cstheme="majorBidi"/>
          <w:b/>
          <w:bCs/>
          <w:sz w:val="24"/>
          <w:szCs w:val="24"/>
          <w:lang w:eastAsia="en-US"/>
        </w:rPr>
        <w:t>Comments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482117" w:rsidRPr="00405EE9" w14:paraId="1B8651B4" w14:textId="77777777" w:rsidTr="00D42F68">
        <w:tc>
          <w:tcPr>
            <w:tcW w:w="10188" w:type="dxa"/>
            <w:shd w:val="clear" w:color="auto" w:fill="auto"/>
          </w:tcPr>
          <w:p w14:paraId="204F271D"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eastAsia="en-US"/>
              </w:rPr>
            </w:pPr>
          </w:p>
          <w:p w14:paraId="179C58A8"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eastAsia="en-US"/>
              </w:rPr>
            </w:pPr>
          </w:p>
          <w:p w14:paraId="6401E5B1"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eastAsia="en-US"/>
              </w:rPr>
            </w:pPr>
          </w:p>
          <w:p w14:paraId="37D5AE23"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eastAsia="en-US"/>
              </w:rPr>
            </w:pPr>
          </w:p>
        </w:tc>
      </w:tr>
    </w:tbl>
    <w:p w14:paraId="0AF929D4"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eastAsia="en-US"/>
        </w:rPr>
      </w:pPr>
    </w:p>
    <w:p w14:paraId="13C66FC7"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u w:val="single"/>
          <w:lang w:eastAsia="en-US"/>
        </w:rPr>
      </w:pPr>
    </w:p>
    <w:p w14:paraId="3EBADCE4"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b/>
          <w:bCs/>
          <w:sz w:val="24"/>
          <w:szCs w:val="24"/>
          <w:lang w:val="en-GB" w:eastAsia="en-US"/>
        </w:rPr>
      </w:pPr>
      <w:r w:rsidRPr="00405EE9">
        <w:rPr>
          <w:rFonts w:asciiTheme="majorBidi" w:eastAsia="Times New Roman" w:hAnsiTheme="majorBidi" w:cstheme="majorBidi"/>
          <w:b/>
          <w:bCs/>
          <w:sz w:val="24"/>
          <w:szCs w:val="24"/>
          <w:lang w:val="en-GB" w:eastAsia="en-US"/>
        </w:rPr>
        <w:t>References</w:t>
      </w:r>
    </w:p>
    <w:p w14:paraId="21B8E821" w14:textId="77777777" w:rsidR="00482117" w:rsidRPr="00405EE9" w:rsidRDefault="00482117" w:rsidP="00405EE9">
      <w:pPr>
        <w:widowControl w:val="0"/>
        <w:tabs>
          <w:tab w:val="left" w:pos="-1080"/>
          <w:tab w:val="left" w:pos="-720"/>
          <w:tab w:val="left" w:pos="270"/>
        </w:tabs>
        <w:autoSpaceDE w:val="0"/>
        <w:autoSpaceDN w:val="0"/>
        <w:adjustRightInd w:val="0"/>
        <w:snapToGrid w:val="0"/>
        <w:spacing w:after="0" w:line="480" w:lineRule="auto"/>
        <w:rPr>
          <w:rFonts w:asciiTheme="majorBidi" w:eastAsia="Times New Roman" w:hAnsiTheme="majorBidi" w:cstheme="majorBidi"/>
          <w:sz w:val="24"/>
          <w:szCs w:val="24"/>
          <w:lang w:val="en-GB" w:eastAsia="en-US"/>
        </w:rPr>
      </w:pPr>
      <w:r w:rsidRPr="00405EE9">
        <w:rPr>
          <w:rFonts w:asciiTheme="majorBidi" w:eastAsia="Times New Roman" w:hAnsiTheme="majorBidi" w:cstheme="majorBidi"/>
          <w:sz w:val="24"/>
          <w:szCs w:val="24"/>
          <w:lang w:val="en-GB" w:eastAsia="en-US"/>
        </w:rPr>
        <w:t xml:space="preserve">Kristman V, Manno M, Côté P. Loss to follow-up in cohort studies: how much is too much? </w:t>
      </w:r>
      <w:proofErr w:type="spellStart"/>
      <w:r w:rsidRPr="00405EE9">
        <w:rPr>
          <w:rFonts w:asciiTheme="majorBidi" w:eastAsia="Times New Roman" w:hAnsiTheme="majorBidi" w:cstheme="majorBidi"/>
          <w:sz w:val="24"/>
          <w:szCs w:val="24"/>
          <w:lang w:val="en-GB" w:eastAsia="en-US"/>
        </w:rPr>
        <w:t>Eur</w:t>
      </w:r>
      <w:proofErr w:type="spellEnd"/>
      <w:r w:rsidRPr="00405EE9">
        <w:rPr>
          <w:rFonts w:asciiTheme="majorBidi" w:eastAsia="Times New Roman" w:hAnsiTheme="majorBidi" w:cstheme="majorBidi"/>
          <w:sz w:val="24"/>
          <w:szCs w:val="24"/>
          <w:lang w:val="en-GB" w:eastAsia="en-US"/>
        </w:rPr>
        <w:t xml:space="preserve"> J </w:t>
      </w:r>
      <w:proofErr w:type="spellStart"/>
      <w:r w:rsidRPr="00405EE9">
        <w:rPr>
          <w:rFonts w:asciiTheme="majorBidi" w:eastAsia="Times New Roman" w:hAnsiTheme="majorBidi" w:cstheme="majorBidi"/>
          <w:sz w:val="24"/>
          <w:szCs w:val="24"/>
          <w:lang w:val="en-GB" w:eastAsia="en-US"/>
        </w:rPr>
        <w:t>Epidemiol</w:t>
      </w:r>
      <w:proofErr w:type="spellEnd"/>
      <w:r w:rsidRPr="00405EE9">
        <w:rPr>
          <w:rFonts w:asciiTheme="majorBidi" w:eastAsia="Times New Roman" w:hAnsiTheme="majorBidi" w:cstheme="majorBidi"/>
          <w:sz w:val="24"/>
          <w:szCs w:val="24"/>
          <w:lang w:val="en-GB" w:eastAsia="en-US"/>
        </w:rPr>
        <w:t xml:space="preserve">. 2004;19(8):751-60. </w:t>
      </w:r>
      <w:proofErr w:type="spellStart"/>
      <w:r w:rsidRPr="00405EE9">
        <w:rPr>
          <w:rFonts w:asciiTheme="majorBidi" w:eastAsia="Times New Roman" w:hAnsiTheme="majorBidi" w:cstheme="majorBidi"/>
          <w:sz w:val="24"/>
          <w:szCs w:val="24"/>
          <w:lang w:val="en-GB" w:eastAsia="en-US"/>
        </w:rPr>
        <w:t>doi</w:t>
      </w:r>
      <w:proofErr w:type="spellEnd"/>
      <w:r w:rsidRPr="00405EE9">
        <w:rPr>
          <w:rFonts w:asciiTheme="majorBidi" w:eastAsia="Times New Roman" w:hAnsiTheme="majorBidi" w:cstheme="majorBidi"/>
          <w:sz w:val="24"/>
          <w:szCs w:val="24"/>
          <w:lang w:val="en-GB" w:eastAsia="en-US"/>
        </w:rPr>
        <w:t>: 10.1023/</w:t>
      </w:r>
      <w:proofErr w:type="gramStart"/>
      <w:r w:rsidRPr="00405EE9">
        <w:rPr>
          <w:rFonts w:asciiTheme="majorBidi" w:eastAsia="Times New Roman" w:hAnsiTheme="majorBidi" w:cstheme="majorBidi"/>
          <w:sz w:val="24"/>
          <w:szCs w:val="24"/>
          <w:lang w:val="en-GB" w:eastAsia="en-US"/>
        </w:rPr>
        <w:t>b:ejep</w:t>
      </w:r>
      <w:proofErr w:type="gramEnd"/>
      <w:r w:rsidRPr="00405EE9">
        <w:rPr>
          <w:rFonts w:asciiTheme="majorBidi" w:eastAsia="Times New Roman" w:hAnsiTheme="majorBidi" w:cstheme="majorBidi"/>
          <w:sz w:val="24"/>
          <w:szCs w:val="24"/>
          <w:lang w:val="en-GB" w:eastAsia="en-US"/>
        </w:rPr>
        <w:t>.0000036568.02655.f8. PMID: 15469032.</w:t>
      </w:r>
    </w:p>
    <w:p w14:paraId="4DADF089" w14:textId="77777777" w:rsidR="00482117" w:rsidRPr="00405EE9" w:rsidRDefault="00482117" w:rsidP="00405EE9">
      <w:pPr>
        <w:spacing w:after="0" w:line="480" w:lineRule="auto"/>
        <w:rPr>
          <w:rFonts w:asciiTheme="majorBidi" w:hAnsiTheme="majorBidi" w:cstheme="majorBidi"/>
          <w:sz w:val="24"/>
          <w:szCs w:val="24"/>
        </w:rPr>
        <w:sectPr w:rsidR="00482117" w:rsidRPr="00405EE9" w:rsidSect="0037207C">
          <w:pgSz w:w="11906" w:h="16838"/>
          <w:pgMar w:top="1134" w:right="1021" w:bottom="1134" w:left="1021" w:header="709" w:footer="709" w:gutter="0"/>
          <w:cols w:space="708"/>
          <w:docGrid w:linePitch="360"/>
        </w:sectPr>
      </w:pPr>
    </w:p>
    <w:p w14:paraId="24F19A9A" w14:textId="77777777" w:rsidR="00482117" w:rsidRPr="00405EE9" w:rsidRDefault="00482117" w:rsidP="00405EE9">
      <w:pPr>
        <w:spacing w:after="0" w:line="480" w:lineRule="auto"/>
        <w:rPr>
          <w:rFonts w:asciiTheme="majorBidi" w:hAnsiTheme="majorBidi" w:cstheme="majorBidi"/>
          <w:b/>
          <w:bCs/>
          <w:sz w:val="24"/>
          <w:szCs w:val="24"/>
        </w:rPr>
      </w:pPr>
      <w:r w:rsidRPr="00405EE9">
        <w:rPr>
          <w:rFonts w:asciiTheme="majorBidi" w:hAnsiTheme="majorBidi" w:cstheme="majorBidi"/>
          <w:b/>
          <w:bCs/>
          <w:sz w:val="24"/>
          <w:szCs w:val="24"/>
        </w:rPr>
        <w:lastRenderedPageBreak/>
        <w:t>Risk of bias assessment – Instructions</w:t>
      </w:r>
    </w:p>
    <w:p w14:paraId="63C4CFD3" w14:textId="77777777" w:rsidR="00482117" w:rsidRPr="00405EE9" w:rsidRDefault="00482117" w:rsidP="00405EE9">
      <w:pPr>
        <w:pStyle w:val="ListParagraph"/>
        <w:numPr>
          <w:ilvl w:val="0"/>
          <w:numId w:val="1"/>
        </w:numPr>
        <w:spacing w:after="0" w:line="480" w:lineRule="auto"/>
        <w:rPr>
          <w:rFonts w:asciiTheme="majorBidi" w:hAnsiTheme="majorBidi" w:cstheme="majorBidi"/>
          <w:sz w:val="24"/>
          <w:szCs w:val="24"/>
        </w:rPr>
      </w:pPr>
      <w:r w:rsidRPr="00405EE9">
        <w:rPr>
          <w:rFonts w:asciiTheme="majorBidi" w:hAnsiTheme="majorBidi" w:cstheme="majorBidi"/>
          <w:sz w:val="24"/>
          <w:szCs w:val="24"/>
        </w:rPr>
        <w:t xml:space="preserve">Complete the tool separately for each </w:t>
      </w:r>
      <w:proofErr w:type="gramStart"/>
      <w:r w:rsidRPr="00405EE9">
        <w:rPr>
          <w:rFonts w:asciiTheme="majorBidi" w:hAnsiTheme="majorBidi" w:cstheme="majorBidi"/>
          <w:sz w:val="24"/>
          <w:szCs w:val="24"/>
        </w:rPr>
        <w:t>study</w:t>
      </w:r>
      <w:proofErr w:type="gramEnd"/>
    </w:p>
    <w:p w14:paraId="1065AF3E" w14:textId="77777777" w:rsidR="00482117" w:rsidRPr="00405EE9" w:rsidRDefault="00482117" w:rsidP="00405EE9">
      <w:pPr>
        <w:pStyle w:val="ListParagraph"/>
        <w:numPr>
          <w:ilvl w:val="0"/>
          <w:numId w:val="1"/>
        </w:numPr>
        <w:spacing w:after="0" w:line="480" w:lineRule="auto"/>
        <w:rPr>
          <w:rFonts w:asciiTheme="majorBidi" w:hAnsiTheme="majorBidi" w:cstheme="majorBidi"/>
          <w:sz w:val="24"/>
          <w:szCs w:val="24"/>
        </w:rPr>
      </w:pPr>
      <w:r w:rsidRPr="00405EE9">
        <w:rPr>
          <w:rFonts w:asciiTheme="majorBidi" w:hAnsiTheme="majorBidi" w:cstheme="majorBidi"/>
          <w:sz w:val="24"/>
          <w:szCs w:val="24"/>
        </w:rPr>
        <w:t>Use information from the article and supplement/appendices only, not external sources.</w:t>
      </w:r>
    </w:p>
    <w:p w14:paraId="28008BFB" w14:textId="77777777" w:rsidR="00482117" w:rsidRPr="00405EE9" w:rsidRDefault="00482117" w:rsidP="00405EE9">
      <w:pPr>
        <w:pStyle w:val="ListParagraph"/>
        <w:numPr>
          <w:ilvl w:val="0"/>
          <w:numId w:val="1"/>
        </w:numPr>
        <w:spacing w:after="0" w:line="480" w:lineRule="auto"/>
        <w:rPr>
          <w:rFonts w:asciiTheme="majorBidi" w:hAnsiTheme="majorBidi" w:cstheme="majorBidi"/>
          <w:sz w:val="24"/>
          <w:szCs w:val="24"/>
        </w:rPr>
      </w:pPr>
      <w:r w:rsidRPr="00405EE9">
        <w:rPr>
          <w:rFonts w:asciiTheme="majorBidi" w:hAnsiTheme="majorBidi" w:cstheme="majorBidi"/>
          <w:sz w:val="24"/>
          <w:szCs w:val="24"/>
        </w:rPr>
        <w:t xml:space="preserve">Aspects relating to confounding, multiple measurements and 'estimates' apply to the estimates we examine in our meta-analyses: tracking of continuous variables of </w:t>
      </w:r>
      <w:proofErr w:type="spellStart"/>
      <w:r w:rsidRPr="00405EE9">
        <w:rPr>
          <w:rFonts w:asciiTheme="majorBidi" w:hAnsiTheme="majorBidi" w:cstheme="majorBidi"/>
          <w:sz w:val="24"/>
          <w:szCs w:val="24"/>
        </w:rPr>
        <w:t>apoB</w:t>
      </w:r>
      <w:proofErr w:type="spellEnd"/>
      <w:r w:rsidRPr="00405EE9">
        <w:rPr>
          <w:rFonts w:asciiTheme="majorBidi" w:hAnsiTheme="majorBidi" w:cstheme="majorBidi"/>
          <w:sz w:val="24"/>
          <w:szCs w:val="24"/>
        </w:rPr>
        <w:t xml:space="preserve"> (and LDL-C, if also measured/analysed) – defined in eligibility criteria.</w:t>
      </w:r>
    </w:p>
    <w:p w14:paraId="3806E756" w14:textId="77777777" w:rsidR="00482117" w:rsidRPr="00405EE9" w:rsidRDefault="00482117" w:rsidP="00405EE9">
      <w:pPr>
        <w:pStyle w:val="ListParagraph"/>
        <w:numPr>
          <w:ilvl w:val="0"/>
          <w:numId w:val="1"/>
        </w:numPr>
        <w:spacing w:after="0" w:line="480" w:lineRule="auto"/>
        <w:rPr>
          <w:rFonts w:asciiTheme="majorBidi" w:hAnsiTheme="majorBidi" w:cstheme="majorBidi"/>
          <w:sz w:val="24"/>
          <w:szCs w:val="24"/>
        </w:rPr>
      </w:pPr>
      <w:r w:rsidRPr="00405EE9">
        <w:rPr>
          <w:rFonts w:asciiTheme="majorBidi" w:hAnsiTheme="majorBidi" w:cstheme="majorBidi"/>
          <w:sz w:val="24"/>
          <w:szCs w:val="24"/>
        </w:rPr>
        <w:t xml:space="preserve">Please use the comments box to document justifications for selection. </w:t>
      </w:r>
    </w:p>
    <w:p w14:paraId="7BE5AF32" w14:textId="77777777" w:rsidR="00482117" w:rsidRPr="00405EE9" w:rsidRDefault="00482117" w:rsidP="00405EE9">
      <w:pPr>
        <w:pStyle w:val="ListParagraph"/>
        <w:numPr>
          <w:ilvl w:val="0"/>
          <w:numId w:val="1"/>
        </w:numPr>
        <w:spacing w:after="0" w:line="480" w:lineRule="auto"/>
        <w:rPr>
          <w:rFonts w:asciiTheme="majorBidi" w:hAnsiTheme="majorBidi" w:cstheme="majorBidi"/>
          <w:sz w:val="24"/>
          <w:szCs w:val="24"/>
        </w:rPr>
      </w:pPr>
      <w:bookmarkStart w:id="3" w:name="_Hlk115086591"/>
      <w:r w:rsidRPr="00405EE9">
        <w:rPr>
          <w:rFonts w:asciiTheme="majorBidi" w:hAnsiTheme="majorBidi" w:cstheme="majorBidi"/>
          <w:sz w:val="24"/>
          <w:szCs w:val="24"/>
        </w:rPr>
        <w:t xml:space="preserve">Scoring: A maximum of one point is awarded for each question with one or more </w:t>
      </w:r>
      <w:r w:rsidRPr="00405EE9">
        <w:rPr>
          <w:rFonts w:ascii="Segoe UI Symbol" w:hAnsi="Segoe UI Symbol" w:cs="Segoe UI Symbol"/>
          <w:sz w:val="24"/>
          <w:szCs w:val="24"/>
        </w:rPr>
        <w:t>★</w:t>
      </w:r>
      <w:r w:rsidRPr="00405EE9">
        <w:rPr>
          <w:rFonts w:asciiTheme="majorBidi" w:hAnsiTheme="majorBidi" w:cstheme="majorBidi"/>
          <w:sz w:val="24"/>
          <w:szCs w:val="24"/>
        </w:rPr>
        <w:t xml:space="preserve"> categories selected)</w:t>
      </w:r>
      <w:bookmarkEnd w:id="3"/>
    </w:p>
    <w:p w14:paraId="357F1304" w14:textId="77777777" w:rsidR="00482117" w:rsidRPr="00405EE9" w:rsidRDefault="00482117" w:rsidP="00405EE9">
      <w:pPr>
        <w:pStyle w:val="ListParagraph"/>
        <w:numPr>
          <w:ilvl w:val="0"/>
          <w:numId w:val="1"/>
        </w:numPr>
        <w:spacing w:after="0" w:line="480" w:lineRule="auto"/>
        <w:rPr>
          <w:rFonts w:asciiTheme="majorBidi" w:hAnsiTheme="majorBidi" w:cstheme="majorBidi"/>
          <w:b/>
          <w:bCs/>
          <w:sz w:val="24"/>
          <w:szCs w:val="24"/>
        </w:rPr>
      </w:pPr>
      <w:r w:rsidRPr="00405EE9">
        <w:rPr>
          <w:rFonts w:asciiTheme="majorBidi" w:hAnsiTheme="majorBidi" w:cstheme="majorBidi"/>
          <w:sz w:val="24"/>
          <w:szCs w:val="24"/>
        </w:rPr>
        <w:t xml:space="preserve">Scoring for item 5: One point is awarded if LDL-C tracking was </w:t>
      </w:r>
      <w:r w:rsidRPr="00405EE9">
        <w:rPr>
          <w:rFonts w:asciiTheme="majorBidi" w:hAnsiTheme="majorBidi" w:cstheme="majorBidi"/>
          <w:sz w:val="24"/>
          <w:szCs w:val="24"/>
          <w:u w:val="single"/>
        </w:rPr>
        <w:t>not</w:t>
      </w:r>
      <w:r w:rsidRPr="00405EE9">
        <w:rPr>
          <w:rFonts w:asciiTheme="majorBidi" w:hAnsiTheme="majorBidi" w:cstheme="majorBidi"/>
          <w:sz w:val="24"/>
          <w:szCs w:val="24"/>
        </w:rPr>
        <w:t xml:space="preserve"> measured regardless of whether the sample was fasted. No points are awarded if LDL-C tracking was measured but the sample was not fasted.</w:t>
      </w:r>
    </w:p>
    <w:p w14:paraId="6709520C" w14:textId="77777777" w:rsidR="00482117" w:rsidRPr="00405EE9" w:rsidRDefault="00482117" w:rsidP="00405EE9">
      <w:pPr>
        <w:spacing w:after="0" w:line="480" w:lineRule="auto"/>
        <w:rPr>
          <w:rFonts w:asciiTheme="majorBidi" w:hAnsiTheme="majorBidi" w:cstheme="majorBidi"/>
          <w:sz w:val="24"/>
          <w:szCs w:val="24"/>
        </w:rPr>
      </w:pPr>
    </w:p>
    <w:sectPr w:rsidR="00482117" w:rsidRPr="00405EE9" w:rsidSect="00EC4C8F">
      <w:pgSz w:w="12240" w:h="15840"/>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DB934" w14:textId="77777777" w:rsidR="00482117" w:rsidRDefault="00482117" w:rsidP="00482117">
      <w:pPr>
        <w:spacing w:after="0" w:line="240" w:lineRule="auto"/>
      </w:pPr>
      <w:r>
        <w:separator/>
      </w:r>
    </w:p>
  </w:endnote>
  <w:endnote w:type="continuationSeparator" w:id="0">
    <w:p w14:paraId="436BBA6E" w14:textId="77777777" w:rsidR="00482117" w:rsidRDefault="00482117" w:rsidP="00482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ill Sans MT">
    <w:panose1 w:val="020B0502020104020203"/>
    <w:charset w:val="00"/>
    <w:family w:val="swiss"/>
    <w:pitch w:val="variable"/>
    <w:sig w:usb0="00000007" w:usb1="00000000" w:usb2="00000000" w:usb3="00000000" w:csb0="00000003"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5E32E" w14:textId="77777777" w:rsidR="00405EE9" w:rsidRPr="00FD2BE8" w:rsidRDefault="00405EE9" w:rsidP="00FD2BE8">
    <w:pPr>
      <w:tabs>
        <w:tab w:val="left" w:pos="-1080"/>
        <w:tab w:val="left" w:pos="-720"/>
        <w:tab w:val="left" w:pos="270"/>
      </w:tabs>
      <w:snapToGrid w:val="0"/>
      <w:rPr>
        <w:sz w:val="16"/>
        <w:szCs w:val="16"/>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116F6" w14:textId="77777777" w:rsidR="00482117" w:rsidRPr="008F2EC6" w:rsidRDefault="00482117" w:rsidP="008F2EC6">
    <w:pPr>
      <w:tabs>
        <w:tab w:val="left" w:pos="-1080"/>
        <w:tab w:val="left" w:pos="-720"/>
        <w:tab w:val="left" w:pos="270"/>
      </w:tabs>
      <w:snapToGrid w:val="0"/>
      <w:spacing w:after="0" w:line="240" w:lineRule="auto"/>
      <w:rPr>
        <w:rFonts w:ascii="Gill Sans MT" w:hAnsi="Gill Sans MT"/>
        <w:sz w:val="16"/>
        <w:szCs w:val="16"/>
        <w:lang w:val="en-GB"/>
      </w:rPr>
    </w:pPr>
    <w:r w:rsidRPr="008F2EC6">
      <w:rPr>
        <w:rFonts w:ascii="Gill Sans MT" w:hAnsi="Gill Sans MT"/>
        <w:sz w:val="16"/>
        <w:szCs w:val="16"/>
        <w:vertAlign w:val="superscript"/>
        <w:lang w:val="en-GB"/>
      </w:rPr>
      <w:t>†</w:t>
    </w:r>
    <w:r w:rsidRPr="008F2EC6">
      <w:rPr>
        <w:rFonts w:ascii="Gill Sans MT" w:hAnsi="Gill Sans MT"/>
        <w:sz w:val="16"/>
        <w:szCs w:val="16"/>
        <w:lang w:val="en-GB"/>
      </w:rPr>
      <w:t>Baseline refers to the first measurement time-point used in analyses.</w:t>
    </w:r>
  </w:p>
  <w:p w14:paraId="2A9AAACB" w14:textId="77777777" w:rsidR="00482117" w:rsidRPr="008F2EC6" w:rsidRDefault="00482117" w:rsidP="008F2EC6">
    <w:pPr>
      <w:tabs>
        <w:tab w:val="left" w:pos="-1080"/>
        <w:tab w:val="left" w:pos="-720"/>
        <w:tab w:val="left" w:pos="270"/>
      </w:tabs>
      <w:snapToGrid w:val="0"/>
      <w:spacing w:after="0" w:line="240" w:lineRule="auto"/>
      <w:rPr>
        <w:rFonts w:ascii="Gill Sans MT" w:hAnsi="Gill Sans MT"/>
        <w:sz w:val="16"/>
        <w:szCs w:val="16"/>
        <w:lang w:val="en-GB"/>
      </w:rPr>
    </w:pPr>
  </w:p>
  <w:p w14:paraId="0A96F5E8" w14:textId="77777777" w:rsidR="00482117" w:rsidRPr="008F2EC6" w:rsidRDefault="00482117" w:rsidP="004A3C8D">
    <w:pPr>
      <w:tabs>
        <w:tab w:val="left" w:pos="-1080"/>
        <w:tab w:val="left" w:pos="-720"/>
        <w:tab w:val="left" w:pos="270"/>
      </w:tabs>
      <w:snapToGrid w:val="0"/>
      <w:spacing w:after="0" w:line="240" w:lineRule="auto"/>
      <w:rPr>
        <w:rFonts w:ascii="Gill Sans MT" w:hAnsi="Gill Sans MT"/>
        <w:sz w:val="16"/>
        <w:szCs w:val="16"/>
        <w:lang w:val="en-GB"/>
      </w:rPr>
    </w:pPr>
    <w:r w:rsidRPr="008F2EC6">
      <w:rPr>
        <w:rFonts w:ascii="Gill Sans MT" w:hAnsi="Gill Sans MT"/>
        <w:sz w:val="16"/>
        <w:szCs w:val="16"/>
        <w:vertAlign w:val="superscript"/>
        <w:lang w:val="en-GB"/>
      </w:rPr>
      <w:t>§</w:t>
    </w:r>
    <w:r w:rsidRPr="008F2EC6">
      <w:rPr>
        <w:rFonts w:ascii="Gill Sans MT" w:hAnsi="Gill Sans MT"/>
        <w:sz w:val="16"/>
        <w:szCs w:val="16"/>
        <w:lang w:val="en-GB"/>
      </w:rPr>
      <w:t>Loss to follow-up in cohort studies rarely occurs randomly, and simulation analyses (Kristman, Manno, &amp; Côté, 2004) have found considerable bias associated with the missing not at random (MNAR) mechanism with as little as 20 % lost to follow-up.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84F14" w14:textId="77777777" w:rsidR="00482117" w:rsidRPr="00FD2BE8" w:rsidRDefault="00482117" w:rsidP="00FD2BE8">
    <w:pPr>
      <w:tabs>
        <w:tab w:val="left" w:pos="-1080"/>
        <w:tab w:val="left" w:pos="-720"/>
        <w:tab w:val="left" w:pos="270"/>
      </w:tabs>
      <w:snapToGrid w:val="0"/>
      <w:rPr>
        <w:sz w:val="16"/>
        <w:szCs w:val="16"/>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2C43A" w14:textId="77777777" w:rsidR="00482117" w:rsidRDefault="00482117" w:rsidP="00482117">
      <w:pPr>
        <w:spacing w:after="0" w:line="240" w:lineRule="auto"/>
      </w:pPr>
      <w:r>
        <w:separator/>
      </w:r>
    </w:p>
  </w:footnote>
  <w:footnote w:type="continuationSeparator" w:id="0">
    <w:p w14:paraId="2A98276D" w14:textId="77777777" w:rsidR="00482117" w:rsidRDefault="00482117" w:rsidP="00482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E63CA" w14:textId="13C2BF3B" w:rsidR="00482117" w:rsidRPr="001B6B04" w:rsidRDefault="00482117" w:rsidP="00C85EC4">
    <w:pPr>
      <w:pStyle w:val="CM2"/>
      <w:spacing w:after="120" w:line="480" w:lineRule="auto"/>
      <w:rPr>
        <w:rFonts w:asciiTheme="majorBidi" w:hAnsiTheme="majorBidi" w:cstheme="majorBidi"/>
        <w:b/>
        <w:bCs/>
        <w:lang w:val="en-AU"/>
      </w:rPr>
    </w:pPr>
    <w:r>
      <w:rPr>
        <w:rFonts w:asciiTheme="majorBidi" w:hAnsiTheme="majorBidi" w:cstheme="majorBidi"/>
        <w:b/>
        <w:bCs/>
        <w:lang w:val="en-AU"/>
      </w:rPr>
      <w:t>Supplementa</w:t>
    </w:r>
    <w:r w:rsidR="00677EE6">
      <w:rPr>
        <w:rFonts w:asciiTheme="majorBidi" w:hAnsiTheme="majorBidi" w:cstheme="majorBidi"/>
        <w:b/>
        <w:bCs/>
        <w:lang w:val="en-AU"/>
      </w:rPr>
      <w:t>ry</w:t>
    </w:r>
    <w:r>
      <w:rPr>
        <w:rFonts w:asciiTheme="majorBidi" w:hAnsiTheme="majorBidi" w:cstheme="majorBidi"/>
        <w:b/>
        <w:bCs/>
        <w:lang w:val="en-AU"/>
      </w:rPr>
      <w:t xml:space="preserve"> Methods 1</w:t>
    </w:r>
    <w:r w:rsidRPr="00776AEA">
      <w:rPr>
        <w:rFonts w:asciiTheme="majorBidi" w:hAnsiTheme="majorBidi" w:cstheme="majorBidi"/>
        <w:b/>
        <w:bCs/>
        <w:lang w:val="en-AU"/>
      </w:rPr>
      <w:t>. Risk of bias assessment tool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3A174" w14:textId="77777777" w:rsidR="00482117" w:rsidRPr="001B6B04" w:rsidRDefault="00482117" w:rsidP="00E4797D">
    <w:pPr>
      <w:pStyle w:val="CM2"/>
      <w:spacing w:after="120"/>
      <w:rPr>
        <w:rFonts w:asciiTheme="majorBidi" w:hAnsiTheme="majorBidi" w:cstheme="majorBidi"/>
        <w:b/>
        <w:bCs/>
        <w:lang w:val="en-A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346F08"/>
    <w:multiLevelType w:val="hybridMultilevel"/>
    <w:tmpl w:val="9A9274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16192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02E"/>
    <w:rsid w:val="001D01BE"/>
    <w:rsid w:val="00295DB3"/>
    <w:rsid w:val="003F302E"/>
    <w:rsid w:val="0040468C"/>
    <w:rsid w:val="00405EE9"/>
    <w:rsid w:val="00482117"/>
    <w:rsid w:val="00574821"/>
    <w:rsid w:val="00677EE6"/>
    <w:rsid w:val="007070A1"/>
    <w:rsid w:val="007203F5"/>
    <w:rsid w:val="00766D10"/>
    <w:rsid w:val="008308AB"/>
    <w:rsid w:val="009B7F3E"/>
    <w:rsid w:val="00BE4CB7"/>
    <w:rsid w:val="00BE75AB"/>
    <w:rsid w:val="00C145D2"/>
    <w:rsid w:val="00D33533"/>
    <w:rsid w:val="00E00DDB"/>
    <w:rsid w:val="00EB185F"/>
    <w:rsid w:val="00F4255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62BE2"/>
  <w15:chartTrackingRefBased/>
  <w15:docId w15:val="{3B1D743A-08D7-4652-81D4-3769C5756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F302E"/>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14:ligatures w14:val="none"/>
    </w:rPr>
  </w:style>
  <w:style w:type="table" w:styleId="TableGrid">
    <w:name w:val="Table Grid"/>
    <w:basedOn w:val="TableNormal"/>
    <w:uiPriority w:val="39"/>
    <w:rsid w:val="004821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2117"/>
    <w:pPr>
      <w:ind w:left="720"/>
      <w:contextualSpacing/>
    </w:pPr>
    <w:rPr>
      <w:kern w:val="0"/>
      <w14:ligatures w14:val="none"/>
    </w:rPr>
  </w:style>
  <w:style w:type="paragraph" w:customStyle="1" w:styleId="CM2">
    <w:name w:val="CM2"/>
    <w:basedOn w:val="Default"/>
    <w:next w:val="Default"/>
    <w:rsid w:val="00482117"/>
    <w:pPr>
      <w:spacing w:after="373"/>
    </w:pPr>
    <w:rPr>
      <w:rFonts w:cs="Times New Roman"/>
      <w:color w:val="auto"/>
    </w:rPr>
  </w:style>
  <w:style w:type="paragraph" w:styleId="Header">
    <w:name w:val="header"/>
    <w:basedOn w:val="Normal"/>
    <w:link w:val="HeaderChar"/>
    <w:uiPriority w:val="99"/>
    <w:unhideWhenUsed/>
    <w:rsid w:val="004821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2117"/>
  </w:style>
  <w:style w:type="paragraph" w:styleId="Footer">
    <w:name w:val="footer"/>
    <w:basedOn w:val="Normal"/>
    <w:link w:val="FooterChar"/>
    <w:uiPriority w:val="99"/>
    <w:unhideWhenUsed/>
    <w:rsid w:val="004821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2117"/>
  </w:style>
  <w:style w:type="paragraph" w:styleId="Revision">
    <w:name w:val="Revision"/>
    <w:hidden/>
    <w:uiPriority w:val="99"/>
    <w:semiHidden/>
    <w:rsid w:val="008308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C8085-1AF0-446B-A19B-5A189937D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28</Pages>
  <Words>4098</Words>
  <Characters>23363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Stanesby</dc:creator>
  <cp:keywords/>
  <dc:description/>
  <cp:lastModifiedBy>Oliver Stanesby</cp:lastModifiedBy>
  <cp:revision>14</cp:revision>
  <dcterms:created xsi:type="dcterms:W3CDTF">2023-10-16T05:11:00Z</dcterms:created>
  <dcterms:modified xsi:type="dcterms:W3CDTF">2023-11-09T03:22:00Z</dcterms:modified>
</cp:coreProperties>
</file>