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C6C" w:rsidRPr="009C08BA" w:rsidRDefault="00D303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D303A3">
        <w:rPr>
          <w:rFonts w:ascii="Calibri" w:hAnsi="Calibri" w:cs="Calibri"/>
          <w:sz w:val="20"/>
          <w:szCs w:val="20"/>
          <w:lang w:val="en-US"/>
        </w:rPr>
        <w:t>Supplemental table</w:t>
      </w:r>
      <w:r w:rsidR="002806C7" w:rsidRPr="009C08BA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8548C5">
        <w:rPr>
          <w:rFonts w:ascii="Calibri" w:hAnsi="Calibri" w:cs="Calibri"/>
          <w:sz w:val="20"/>
          <w:szCs w:val="20"/>
          <w:lang w:val="en-US"/>
        </w:rPr>
        <w:t>20</w:t>
      </w:r>
      <w:r w:rsidR="002A578B" w:rsidRPr="009C08BA">
        <w:rPr>
          <w:rFonts w:ascii="Calibri" w:hAnsi="Calibri" w:cs="Calibri"/>
          <w:sz w:val="20"/>
          <w:szCs w:val="20"/>
          <w:lang w:val="en-US"/>
        </w:rPr>
        <w:t>:</w:t>
      </w:r>
      <w:r w:rsidR="002806C7" w:rsidRPr="009C08BA">
        <w:rPr>
          <w:rFonts w:ascii="Calibri" w:hAnsi="Calibri" w:cs="Calibri"/>
          <w:sz w:val="20"/>
          <w:szCs w:val="20"/>
          <w:lang w:val="en-US"/>
        </w:rPr>
        <w:t xml:space="preserve"> Percentage of patients with absolute relative error less than 3.5% - Age &lt; 2 years </w:t>
      </w:r>
    </w:p>
    <w:p w:rsidR="003E2C6C" w:rsidRPr="009C08BA" w:rsidRDefault="003E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95"/>
        <w:gridCol w:w="2268"/>
        <w:gridCol w:w="1984"/>
      </w:tblGrid>
      <w:tr w:rsidR="003E2C6C" w:rsidRPr="009C08BA" w:rsidTr="009C08BA">
        <w:trPr>
          <w:trHeight w:val="638"/>
          <w:tblHeader/>
        </w:trPr>
        <w:tc>
          <w:tcPr>
            <w:tcW w:w="42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3E2C6C" w:rsidRPr="009C08BA" w:rsidRDefault="002806C7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9C08BA" w:rsidRPr="009C08BA" w:rsidRDefault="002806C7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Lyon centers </w:t>
            </w:r>
          </w:p>
          <w:p w:rsidR="003E2C6C" w:rsidRPr="009C08BA" w:rsidRDefault="009C08BA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(</w:t>
            </w:r>
            <w:r w:rsidR="002806C7"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% [95% CI])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9C08BA" w:rsidRPr="009C08BA" w:rsidRDefault="009C08BA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Other centers </w:t>
            </w:r>
          </w:p>
          <w:p w:rsidR="003E2C6C" w:rsidRPr="009C08BA" w:rsidRDefault="009C08BA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(</w:t>
            </w:r>
            <w:r w:rsidR="002806C7"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% [95% CI])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Tibia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29.4 [22.6 ; 37.1]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30.3 [20.2 ; 41.9]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Tibia caliper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31.9 [24.8 ; 39.6]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34.2 [23.7 ; 46]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tape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Gauld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51.5 [43.6 ; 59.4]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52.6 [40.8 ; 64.2]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caliper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Gauld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40.5 [32.9 ; 48.4]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38.2 [27.2 ; 50]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tape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Chumlea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0.6 [0 ; 3.4]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5.3 [1.5 ; 12.9]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caliper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Chumlea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1.2 [0.1 ; 4.4]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3.9 [0.8 ; 11.1]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Ulna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7.4 [3.9 ; 12.5]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10.5 [4.7 ; 19.7]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Ulna caliper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 [4.3 ; 13.3]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10.7 [4.7 ; 19.9]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Half of the arm span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7.5 [3.9 ; 12.7]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14.5 [7.5 ; 24.4]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Sum of body segments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74.2 [66.8 ; 80.8]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44.7 [33.3 ; 56.6]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Alongside the body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82.8 [76.1 ; 88.3]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65.7 [53.4 ; 76.7]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Length board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88.3 [82.4 ; 92.8]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81.2 [69.9 ; 89.6]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Growth curves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91.3 [85.8 ; 95.2]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67.2 [54.3 ; 78.4]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Weight for age z-score extrapolation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50.9 [43 ; 58.8]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52 [40.2 ; 63.7]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Genetic target height extrapolation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46.5 [38.5 ; 54.6]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55.6 [43.4 ; 67.3]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Parents' report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79.1 [71 ; 85.7]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58.3 [44.9 ; 70.9]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Medical file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75.2 [67.7 ; 81.6]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55.9 [43.3 ; 67.9]</w:t>
            </w:r>
          </w:p>
        </w:tc>
      </w:tr>
    </w:tbl>
    <w:p w:rsidR="003E2C6C" w:rsidRPr="009C08BA" w:rsidRDefault="003E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A578B" w:rsidRDefault="002A578B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:rsidR="003E2C6C" w:rsidRPr="009C08BA" w:rsidRDefault="00D303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 w:rsidRPr="00D303A3">
        <w:rPr>
          <w:rFonts w:ascii="Calibri" w:hAnsi="Calibri" w:cs="Calibri"/>
          <w:sz w:val="20"/>
          <w:szCs w:val="20"/>
          <w:lang w:val="en-US"/>
        </w:rPr>
        <w:lastRenderedPageBreak/>
        <w:t>Supplemental table</w:t>
      </w:r>
      <w:r w:rsidR="002806C7" w:rsidRPr="009C08BA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A578B" w:rsidRPr="009C08BA">
        <w:rPr>
          <w:rFonts w:ascii="Calibri" w:hAnsi="Calibri" w:cs="Calibri"/>
          <w:sz w:val="20"/>
          <w:szCs w:val="20"/>
          <w:lang w:val="en-US"/>
        </w:rPr>
        <w:t>2</w:t>
      </w:r>
      <w:r w:rsidR="008548C5">
        <w:rPr>
          <w:rFonts w:ascii="Calibri" w:hAnsi="Calibri" w:cs="Calibri"/>
          <w:sz w:val="20"/>
          <w:szCs w:val="20"/>
          <w:lang w:val="en-US"/>
        </w:rPr>
        <w:t>1</w:t>
      </w:r>
      <w:bookmarkStart w:id="0" w:name="_GoBack"/>
      <w:bookmarkEnd w:id="0"/>
      <w:r w:rsidR="002A578B" w:rsidRPr="009C08BA">
        <w:rPr>
          <w:rFonts w:ascii="Calibri" w:hAnsi="Calibri" w:cs="Calibri"/>
          <w:sz w:val="20"/>
          <w:szCs w:val="20"/>
          <w:lang w:val="en-US"/>
        </w:rPr>
        <w:t>:</w:t>
      </w:r>
      <w:r w:rsidR="002806C7" w:rsidRPr="009C08BA">
        <w:rPr>
          <w:rFonts w:ascii="Calibri" w:hAnsi="Calibri" w:cs="Calibri"/>
          <w:sz w:val="20"/>
          <w:szCs w:val="20"/>
          <w:lang w:val="en-US"/>
        </w:rPr>
        <w:t xml:space="preserve"> Percentage of patients with absolute relative error greater than 3.5% - Age ≥ 2 years </w:t>
      </w:r>
    </w:p>
    <w:p w:rsidR="003E2C6C" w:rsidRPr="009C08BA" w:rsidRDefault="003E2C6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95"/>
        <w:gridCol w:w="2268"/>
        <w:gridCol w:w="1984"/>
      </w:tblGrid>
      <w:tr w:rsidR="003E2C6C" w:rsidRPr="009C08BA" w:rsidTr="009C08BA">
        <w:trPr>
          <w:trHeight w:val="676"/>
          <w:tblHeader/>
        </w:trPr>
        <w:tc>
          <w:tcPr>
            <w:tcW w:w="42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3E2C6C" w:rsidRPr="009C08BA" w:rsidRDefault="002806C7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Methods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9C08BA" w:rsidRDefault="002806C7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Lyon centers</w:t>
            </w:r>
          </w:p>
          <w:p w:rsidR="003E2C6C" w:rsidRPr="009C08BA" w:rsidRDefault="009C08BA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(</w:t>
            </w:r>
            <w:r w:rsidR="002806C7"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% [95% CI])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:rsidR="009C08BA" w:rsidRDefault="002806C7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Other centers </w:t>
            </w:r>
          </w:p>
          <w:p w:rsidR="003E2C6C" w:rsidRPr="009C08BA" w:rsidRDefault="009C08BA" w:rsidP="009C08B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(</w:t>
            </w:r>
            <w:r w:rsidR="002806C7" w:rsidRPr="009C08BA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% [95% CI])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Tibia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73.4 [65.2 ; 80.5]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50 [38.9 ; 61.1]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Tibia caliper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71.9 [63.7 ; 79.2]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53.6 [42.4 ; 64.5]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tape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Gauld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74.1 [66 ; 81.2]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54.8 [43.5 ; 65.7]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caliper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Gauld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66.9 [58.4 ; 74.6]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59.5 [48.3 ; 70.1]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tape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Chumlea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35.3 [27.3 ; 43.8]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50 [38.9 ; 61.1]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 xml:space="preserve">Knee-heel caliper </w:t>
            </w:r>
            <w:proofErr w:type="spellStart"/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Chumlea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40.3 [32.1 ; 48.9]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39.3 [28.8 ; 50.5]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Ulna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65.5 [56.9 ; 73.3]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49.4 [38.2 ; 60.6]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Ulna caliper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71.2 [62.9 ; 78.6]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45.8 [34.8 ; 57.1]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Half of the arm span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71 [62.7 ; 78.4]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61 [49.6 ; 71.6]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Sum of body segments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83.5 [76.2 ; 89.2]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56 [44.7 ; 66.8]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Alongside the body tape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81.3 [73.8 ; 87.4]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65.3 [53.1 ; 76.1]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Growth curves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94 [88.6 ; 97.4]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84.6 [74.7 ; 91.8]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Weight for age z-score extrapolation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61.2 [52.5 ; 69.3]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53.6 [42.4 ; 64.5]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Genetic target height extrapolation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56.1 [47.2 ; 64.7]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50 [38.1 ; 61.9]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Parents' report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89.7 [82.6 ; 94.5]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87.9 [77.5 ; 94.6]</w:t>
            </w:r>
          </w:p>
        </w:tc>
      </w:tr>
      <w:tr w:rsidR="003E2C6C" w:rsidRPr="009C08BA" w:rsidTr="009C08BA">
        <w:tc>
          <w:tcPr>
            <w:tcW w:w="429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Medical file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73.1 [64.8 ; 80.4]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00" w:type="nil"/>
              <w:right w:w="100" w:type="nil"/>
            </w:tcMar>
          </w:tcPr>
          <w:p w:rsidR="003E2C6C" w:rsidRPr="009C08BA" w:rsidRDefault="002806C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C08BA">
              <w:rPr>
                <w:rFonts w:ascii="Tahoma" w:hAnsi="Tahoma" w:cs="Tahoma"/>
                <w:sz w:val="20"/>
                <w:szCs w:val="20"/>
                <w:lang w:val="en-US"/>
              </w:rPr>
              <w:t>63.3 [51.7 ; 73.9]</w:t>
            </w:r>
          </w:p>
        </w:tc>
      </w:tr>
    </w:tbl>
    <w:p w:rsidR="003E2C6C" w:rsidRPr="009C08BA" w:rsidRDefault="003E2C6C" w:rsidP="002A578B">
      <w:pPr>
        <w:rPr>
          <w:lang w:val="en-US"/>
        </w:rPr>
      </w:pPr>
    </w:p>
    <w:sectPr w:rsidR="003E2C6C" w:rsidRPr="009C08BA">
      <w:footerReference w:type="default" r:id="rId6"/>
      <w:pgSz w:w="15840" w:h="12240" w:orient="landscape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B7C" w:rsidRDefault="00BD7B7C">
      <w:pPr>
        <w:spacing w:after="0" w:line="240" w:lineRule="auto"/>
      </w:pPr>
      <w:r>
        <w:separator/>
      </w:r>
    </w:p>
  </w:endnote>
  <w:endnote w:type="continuationSeparator" w:id="0">
    <w:p w:rsidR="00BD7B7C" w:rsidRDefault="00BD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C6C" w:rsidRDefault="002806C7">
    <w:pPr>
      <w:tabs>
        <w:tab w:val="right" w:pos="10771"/>
      </w:tabs>
      <w:autoSpaceDE w:val="0"/>
      <w:autoSpaceDN w:val="0"/>
      <w:adjustRightInd w:val="0"/>
      <w:spacing w:after="0" w:line="240" w:lineRule="auto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ab/>
      <w:t xml:space="preserve">Page </w:t>
    </w:r>
    <w:r>
      <w:rPr>
        <w:rFonts w:ascii="Tahoma" w:hAnsi="Tahoma" w:cs="Tahoma"/>
        <w:sz w:val="20"/>
        <w:szCs w:val="20"/>
      </w:rPr>
      <w:pgNum/>
    </w:r>
    <w:r>
      <w:rPr>
        <w:rFonts w:ascii="Tahoma" w:hAnsi="Tahoma" w:cs="Tahoma"/>
        <w:sz w:val="20"/>
        <w:szCs w:val="20"/>
      </w:rPr>
      <w:t xml:space="preserve"> sur </w:t>
    </w:r>
    <w:r>
      <w:rPr>
        <w:rFonts w:ascii="Tahoma" w:hAnsi="Tahoma" w:cs="Tahoma"/>
        <w:sz w:val="20"/>
        <w:szCs w:val="20"/>
      </w:rPr>
      <w:fldChar w:fldCharType="begin"/>
    </w:r>
    <w:r>
      <w:rPr>
        <w:rFonts w:ascii="Tahoma" w:hAnsi="Tahoma" w:cs="Tahoma"/>
        <w:sz w:val="20"/>
        <w:szCs w:val="20"/>
      </w:rPr>
      <w:tab/>
      <w:instrText xml:space="preserve"> NUMPAGES </w:instrText>
    </w:r>
    <w:r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2</w:t>
    </w:r>
    <w:r>
      <w:rPr>
        <w:rFonts w:ascii="Tahoma" w:hAnsi="Tahoma" w:cs="Tahoma"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B7C" w:rsidRDefault="00BD7B7C">
      <w:pPr>
        <w:spacing w:after="0" w:line="240" w:lineRule="auto"/>
      </w:pPr>
      <w:r>
        <w:separator/>
      </w:r>
    </w:p>
  </w:footnote>
  <w:footnote w:type="continuationSeparator" w:id="0">
    <w:p w:rsidR="00BD7B7C" w:rsidRDefault="00BD7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724"/>
    <w:rsid w:val="002806C7"/>
    <w:rsid w:val="002A578B"/>
    <w:rsid w:val="003E2C6C"/>
    <w:rsid w:val="00606E49"/>
    <w:rsid w:val="008548C5"/>
    <w:rsid w:val="009C08BA"/>
    <w:rsid w:val="00B801B5"/>
    <w:rsid w:val="00BD7B7C"/>
    <w:rsid w:val="00CA6724"/>
    <w:rsid w:val="00D303A3"/>
    <w:rsid w:val="00ED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62A0C5"/>
  <w14:defaultImageDpi w14:val="0"/>
  <w15:docId w15:val="{2149AEFD-38A0-41B8-B104-ACCDC60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HUOT, Margaux</dc:creator>
  <cp:keywords/>
  <dc:description/>
  <cp:lastModifiedBy>VALLA, Frederic</cp:lastModifiedBy>
  <cp:revision>4</cp:revision>
  <dcterms:created xsi:type="dcterms:W3CDTF">2024-01-27T15:18:00Z</dcterms:created>
  <dcterms:modified xsi:type="dcterms:W3CDTF">2024-07-09T08:22:00Z</dcterms:modified>
</cp:coreProperties>
</file>