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4EBED" w14:textId="2E6A8579" w:rsidR="00B06EEC" w:rsidRPr="00D1679D" w:rsidRDefault="00B06EEC" w:rsidP="00D713BF">
      <w:pPr>
        <w:rPr>
          <w:rFonts w:ascii="Times New Roman" w:hAnsi="Times New Roman" w:cs="Times New Roman"/>
          <w:b/>
          <w:sz w:val="20"/>
          <w:szCs w:val="20"/>
          <w:lang w:val="en-US"/>
        </w:rPr>
      </w:pPr>
      <w:r w:rsidRPr="00D1679D">
        <w:rPr>
          <w:rFonts w:ascii="Times New Roman" w:hAnsi="Times New Roman" w:cs="Times New Roman"/>
          <w:b/>
          <w:sz w:val="20"/>
          <w:szCs w:val="20"/>
          <w:lang w:val="en-US"/>
        </w:rPr>
        <w:t>SUPPLEMENTARY MATERIAL</w:t>
      </w:r>
    </w:p>
    <w:p w14:paraId="56801497" w14:textId="76391030" w:rsidR="004E3FBD" w:rsidRPr="00D1679D" w:rsidRDefault="004E3FBD" w:rsidP="004E3FBD">
      <w:pPr>
        <w:rPr>
          <w:rFonts w:ascii="Times New Roman" w:eastAsia="Times New Roman" w:hAnsi="Times New Roman" w:cs="Times New Roman"/>
          <w:b/>
          <w:bCs/>
          <w:iCs/>
          <w:sz w:val="20"/>
          <w:szCs w:val="20"/>
          <w:lang w:val="en-US"/>
        </w:rPr>
      </w:pPr>
      <w:r w:rsidRPr="00D1679D">
        <w:rPr>
          <w:rFonts w:ascii="Times New Roman" w:eastAsia="Times New Roman" w:hAnsi="Times New Roman" w:cs="Times New Roman"/>
          <w:b/>
          <w:bCs/>
          <w:iCs/>
          <w:sz w:val="20"/>
          <w:szCs w:val="20"/>
          <w:lang w:val="en-US"/>
        </w:rPr>
        <w:t>Supplementary Material</w:t>
      </w:r>
      <w:r w:rsidR="00720C7A" w:rsidRPr="00D1679D">
        <w:rPr>
          <w:rFonts w:ascii="Times New Roman" w:eastAsia="Times New Roman" w:hAnsi="Times New Roman" w:cs="Times New Roman"/>
          <w:b/>
          <w:bCs/>
          <w:iCs/>
          <w:sz w:val="20"/>
          <w:szCs w:val="20"/>
          <w:lang w:val="en-US"/>
        </w:rPr>
        <w:t>s</w:t>
      </w:r>
      <w:r w:rsidRPr="00D1679D">
        <w:rPr>
          <w:rFonts w:ascii="Times New Roman" w:eastAsia="Times New Roman" w:hAnsi="Times New Roman" w:cs="Times New Roman"/>
          <w:b/>
          <w:bCs/>
          <w:iCs/>
          <w:sz w:val="20"/>
          <w:szCs w:val="20"/>
          <w:lang w:val="en-US"/>
        </w:rPr>
        <w:t xml:space="preserve"> and methods</w:t>
      </w:r>
    </w:p>
    <w:p w14:paraId="1CC91F39" w14:textId="77777777" w:rsidR="007E6F57" w:rsidRPr="00D1679D" w:rsidRDefault="007E6F57" w:rsidP="007E6F57">
      <w:pPr>
        <w:spacing w:line="240" w:lineRule="auto"/>
        <w:ind w:right="-143"/>
        <w:rPr>
          <w:rFonts w:ascii="Times New Roman" w:hAnsi="Times New Roman" w:cs="Times New Roman"/>
          <w:sz w:val="20"/>
          <w:szCs w:val="20"/>
          <w:lang w:val="en-US"/>
        </w:rPr>
      </w:pPr>
      <w:r w:rsidRPr="00D1679D">
        <w:rPr>
          <w:rFonts w:ascii="Times New Roman" w:hAnsi="Times New Roman" w:cs="Times New Roman"/>
          <w:b/>
          <w:sz w:val="20"/>
          <w:szCs w:val="20"/>
          <w:lang w:val="en-US"/>
        </w:rPr>
        <w:t>Table S1.</w:t>
      </w:r>
      <w:r w:rsidRPr="00D1679D">
        <w:rPr>
          <w:rFonts w:ascii="Times New Roman" w:hAnsi="Times New Roman" w:cs="Times New Roman"/>
          <w:sz w:val="20"/>
          <w:szCs w:val="20"/>
          <w:lang w:val="en-US"/>
        </w:rPr>
        <w:t xml:space="preserve"> Clinical characteristics of the study population (n=310).</w:t>
      </w:r>
    </w:p>
    <w:p w14:paraId="4FCBB9BF" w14:textId="77777777" w:rsidR="007E6F57" w:rsidRPr="00D1679D" w:rsidRDefault="007E6F57" w:rsidP="007E6F57">
      <w:pPr>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bCs/>
          <w:iCs/>
          <w:sz w:val="20"/>
          <w:szCs w:val="20"/>
          <w:lang w:val="en-US"/>
        </w:rPr>
        <w:t>Table S2</w:t>
      </w:r>
      <w:r w:rsidRPr="00D1679D">
        <w:rPr>
          <w:rFonts w:ascii="Times New Roman" w:eastAsia="Times New Roman" w:hAnsi="Times New Roman" w:cs="Times New Roman"/>
          <w:bCs/>
          <w:iCs/>
          <w:sz w:val="20"/>
          <w:szCs w:val="20"/>
          <w:lang w:val="en-US"/>
        </w:rPr>
        <w:t xml:space="preserve">. Distribution of cases (premature thelarche, PP, and others) and controls according to the hospital of recruitment and Tanner stages. </w:t>
      </w:r>
    </w:p>
    <w:p w14:paraId="36947985" w14:textId="77777777" w:rsidR="007E6F57" w:rsidRPr="00D1679D" w:rsidRDefault="007E6F57" w:rsidP="007E6F57">
      <w:pPr>
        <w:rPr>
          <w:rFonts w:ascii="Times New Roman" w:hAnsi="Times New Roman" w:cs="Times New Roman"/>
          <w:b/>
          <w:sz w:val="20"/>
          <w:szCs w:val="20"/>
          <w:lang w:val="en-US"/>
        </w:rPr>
      </w:pPr>
      <w:r w:rsidRPr="00D1679D">
        <w:rPr>
          <w:rFonts w:ascii="Times New Roman" w:hAnsi="Times New Roman" w:cs="Times New Roman"/>
          <w:b/>
          <w:sz w:val="20"/>
          <w:szCs w:val="20"/>
          <w:lang w:val="en-US"/>
        </w:rPr>
        <w:t xml:space="preserve">Table S3. </w:t>
      </w:r>
      <w:r w:rsidRPr="00D1679D">
        <w:rPr>
          <w:rFonts w:ascii="Times New Roman" w:hAnsi="Times New Roman" w:cs="Times New Roman"/>
          <w:sz w:val="20"/>
          <w:szCs w:val="20"/>
          <w:lang w:val="en-US"/>
        </w:rPr>
        <w:t xml:space="preserve">Urinary concentrations </w:t>
      </w:r>
      <w:r w:rsidRPr="00D1679D">
        <w:rPr>
          <w:rFonts w:ascii="Times New Roman" w:eastAsia="Times New Roman" w:hAnsi="Times New Roman" w:cs="Times New Roman"/>
          <w:color w:val="000000"/>
          <w:sz w:val="20"/>
          <w:szCs w:val="20"/>
          <w:lang w:val="en-US" w:eastAsia="en-GB"/>
        </w:rPr>
        <w:t xml:space="preserve">(ng/mL) </w:t>
      </w:r>
      <w:r w:rsidRPr="00D1679D">
        <w:rPr>
          <w:rFonts w:ascii="Times New Roman" w:hAnsi="Times New Roman" w:cs="Times New Roman"/>
          <w:sz w:val="20"/>
          <w:szCs w:val="20"/>
          <w:lang w:val="en-US"/>
        </w:rPr>
        <w:t>of synthetic phenols and metal(loid)s</w:t>
      </w:r>
      <w:r w:rsidRPr="00D1679D">
        <w:rPr>
          <w:rFonts w:ascii="Times New Roman" w:eastAsia="Times New Roman" w:hAnsi="Times New Roman" w:cs="Times New Roman"/>
          <w:color w:val="000000"/>
          <w:sz w:val="20"/>
          <w:szCs w:val="20"/>
          <w:lang w:val="en-US" w:eastAsia="en-GB"/>
        </w:rPr>
        <w:t xml:space="preserve"> </w:t>
      </w:r>
      <w:r w:rsidRPr="00D1679D">
        <w:rPr>
          <w:rFonts w:ascii="Times New Roman" w:hAnsi="Times New Roman" w:cs="Times New Roman"/>
          <w:sz w:val="20"/>
          <w:szCs w:val="20"/>
          <w:lang w:val="en-US"/>
        </w:rPr>
        <w:t>excluding girls from HUVA.</w:t>
      </w:r>
    </w:p>
    <w:p w14:paraId="10771185" w14:textId="77777777" w:rsidR="007E6F57" w:rsidRPr="00D1679D" w:rsidRDefault="007E6F57" w:rsidP="007E6F57">
      <w:pPr>
        <w:spacing w:line="240" w:lineRule="auto"/>
        <w:ind w:right="140"/>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Table S4.</w:t>
      </w:r>
      <w:r w:rsidRPr="00D1679D">
        <w:rPr>
          <w:rFonts w:ascii="Times New Roman" w:hAnsi="Times New Roman" w:cs="Times New Roman"/>
          <w:sz w:val="20"/>
          <w:szCs w:val="20"/>
          <w:lang w:val="en-US"/>
        </w:rPr>
        <w:t xml:space="preserve"> </w:t>
      </w:r>
      <w:r w:rsidRPr="00D1679D">
        <w:rPr>
          <w:rFonts w:ascii="Times New Roman" w:hAnsi="Times New Roman" w:cs="Times New Roman"/>
          <w:iCs/>
          <w:sz w:val="20"/>
          <w:szCs w:val="20"/>
          <w:lang w:val="en-US"/>
        </w:rPr>
        <w:t>G-computation model for the mixture effect on the odds of early puberty by chemical family.</w:t>
      </w:r>
    </w:p>
    <w:p w14:paraId="53034743" w14:textId="77777777" w:rsidR="007E6F57" w:rsidRPr="00D1679D" w:rsidRDefault="007E6F57" w:rsidP="007E6F57">
      <w:pPr>
        <w:jc w:val="both"/>
        <w:rPr>
          <w:rFonts w:ascii="Times New Roman" w:hAnsi="Times New Roman" w:cs="Times New Roman"/>
          <w:sz w:val="20"/>
          <w:szCs w:val="20"/>
          <w:lang w:val="en-US"/>
        </w:rPr>
      </w:pPr>
      <w:r w:rsidRPr="00D1679D">
        <w:rPr>
          <w:rFonts w:ascii="Times New Roman" w:hAnsi="Times New Roman" w:cs="Times New Roman"/>
          <w:b/>
          <w:sz w:val="20"/>
          <w:szCs w:val="20"/>
          <w:lang w:val="en-US"/>
        </w:rPr>
        <w:t xml:space="preserve">Table S5. </w:t>
      </w:r>
      <w:r w:rsidRPr="00D1679D">
        <w:rPr>
          <w:rFonts w:ascii="Times New Roman" w:hAnsi="Times New Roman" w:cs="Times New Roman"/>
          <w:sz w:val="20"/>
          <w:szCs w:val="20"/>
          <w:lang w:val="en-US"/>
        </w:rPr>
        <w:t>Association of individual phenols and metal(loid)s (DF&gt;85%) with the odds of early puberty (all diagnoses), premature thelarche, and PP adjusted for BMI z-score.</w:t>
      </w:r>
    </w:p>
    <w:p w14:paraId="6999509F" w14:textId="77777777" w:rsidR="007E6F57" w:rsidRPr="00D1679D" w:rsidRDefault="007E6F57" w:rsidP="007E6F57">
      <w:pPr>
        <w:tabs>
          <w:tab w:val="left" w:pos="7792"/>
        </w:tabs>
        <w:spacing w:line="240" w:lineRule="auto"/>
        <w:ind w:right="707"/>
        <w:jc w:val="both"/>
        <w:rPr>
          <w:rFonts w:ascii="Times New Roman" w:hAnsi="Times New Roman" w:cs="Times New Roman"/>
          <w:iCs/>
          <w:sz w:val="20"/>
          <w:szCs w:val="20"/>
          <w:lang w:val="en-US"/>
        </w:rPr>
      </w:pPr>
      <w:r w:rsidRPr="00D1679D">
        <w:rPr>
          <w:rFonts w:ascii="Times New Roman" w:hAnsi="Times New Roman" w:cs="Times New Roman"/>
          <w:b/>
          <w:bCs/>
          <w:iCs/>
          <w:sz w:val="20"/>
          <w:szCs w:val="20"/>
          <w:lang w:val="en-US"/>
        </w:rPr>
        <w:t>Table S6.</w:t>
      </w:r>
      <w:r w:rsidRPr="00D1679D">
        <w:rPr>
          <w:rFonts w:ascii="Times New Roman" w:hAnsi="Times New Roman" w:cs="Times New Roman"/>
          <w:iCs/>
          <w:sz w:val="20"/>
          <w:szCs w:val="20"/>
          <w:lang w:val="en-US"/>
        </w:rPr>
        <w:t xml:space="preserve"> G-computation model for the mixture effect of three phenols and five metal(loid)s on the odds of early puberty (all diagnoses), premature thelarche, and PP adjusted for the BMI z-score.</w:t>
      </w:r>
    </w:p>
    <w:p w14:paraId="385A0C25" w14:textId="77777777" w:rsidR="007E6F57" w:rsidRPr="00D1679D" w:rsidRDefault="007E6F57" w:rsidP="007E6F57">
      <w:pPr>
        <w:spacing w:line="240" w:lineRule="auto"/>
        <w:rPr>
          <w:rFonts w:ascii="Times New Roman" w:hAnsi="Times New Roman" w:cs="Times New Roman"/>
          <w:sz w:val="20"/>
          <w:szCs w:val="20"/>
          <w:lang w:val="en-US"/>
        </w:rPr>
      </w:pPr>
      <w:r w:rsidRPr="00D1679D">
        <w:rPr>
          <w:rFonts w:ascii="Times New Roman" w:hAnsi="Times New Roman" w:cs="Times New Roman"/>
          <w:b/>
          <w:sz w:val="20"/>
          <w:szCs w:val="20"/>
          <w:lang w:val="en-US"/>
        </w:rPr>
        <w:t xml:space="preserve">Table S7. </w:t>
      </w:r>
      <w:r w:rsidRPr="00D1679D">
        <w:rPr>
          <w:rFonts w:ascii="Times New Roman" w:hAnsi="Times New Roman" w:cs="Times New Roman"/>
          <w:sz w:val="20"/>
          <w:szCs w:val="20"/>
          <w:lang w:val="en-US"/>
        </w:rPr>
        <w:t>Association of synthetic phenols and metal(loid)s (DF&gt;85%) with the odds of early puberty (all diagnoses), premature thelarche, and PP, excluding girls from HUVA.</w:t>
      </w:r>
    </w:p>
    <w:p w14:paraId="580647D4" w14:textId="77777777" w:rsidR="007E6F57" w:rsidRPr="00D1679D" w:rsidRDefault="007E6F57" w:rsidP="007E6F57">
      <w:pPr>
        <w:spacing w:line="240" w:lineRule="auto"/>
        <w:ind w:right="140"/>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Table S8.</w:t>
      </w:r>
      <w:r w:rsidRPr="00D1679D">
        <w:rPr>
          <w:rFonts w:ascii="Times New Roman" w:hAnsi="Times New Roman" w:cs="Times New Roman"/>
          <w:sz w:val="20"/>
          <w:szCs w:val="20"/>
          <w:lang w:val="en-US"/>
        </w:rPr>
        <w:t xml:space="preserve"> </w:t>
      </w:r>
      <w:r w:rsidRPr="00D1679D">
        <w:rPr>
          <w:rFonts w:ascii="Times New Roman" w:hAnsi="Times New Roman" w:cs="Times New Roman"/>
          <w:iCs/>
          <w:sz w:val="20"/>
          <w:szCs w:val="20"/>
          <w:lang w:val="en-US"/>
        </w:rPr>
        <w:t>G-computation model for the mixture effect of three phenols and five metal(loid)s on the odds of early puberty (all diagnoses), premature thelarche, and PP excluding girls from HUVA.</w:t>
      </w:r>
    </w:p>
    <w:p w14:paraId="2417AD6E" w14:textId="54C4EA7C" w:rsidR="00D1679D" w:rsidRDefault="007E6F57">
      <w:pPr>
        <w:rPr>
          <w:rFonts w:ascii="Times New Roman" w:hAnsi="Times New Roman" w:cs="Times New Roman"/>
          <w:sz w:val="20"/>
          <w:szCs w:val="20"/>
          <w:lang w:val="en-US"/>
        </w:rPr>
      </w:pPr>
      <w:r w:rsidRPr="00D1679D">
        <w:rPr>
          <w:rFonts w:ascii="Times New Roman" w:hAnsi="Times New Roman" w:cs="Times New Roman"/>
          <w:b/>
          <w:bCs/>
          <w:sz w:val="20"/>
          <w:szCs w:val="20"/>
          <w:lang w:val="en-US"/>
        </w:rPr>
        <w:t xml:space="preserve">Figure S1. </w:t>
      </w:r>
      <w:r w:rsidRPr="00D1679D">
        <w:rPr>
          <w:rFonts w:ascii="Times New Roman" w:hAnsi="Times New Roman" w:cs="Times New Roman"/>
          <w:sz w:val="20"/>
          <w:szCs w:val="20"/>
          <w:lang w:val="en-US"/>
        </w:rPr>
        <w:t>Selection of confounders by directed acyclic graph (DAG).</w:t>
      </w:r>
    </w:p>
    <w:p w14:paraId="5D18F228" w14:textId="77777777" w:rsidR="007E6F57" w:rsidRPr="00D1679D" w:rsidRDefault="007E6F57" w:rsidP="007E6F57">
      <w:pPr>
        <w:spacing w:line="240" w:lineRule="auto"/>
        <w:jc w:val="both"/>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iCs/>
          <w:sz w:val="20"/>
          <w:szCs w:val="20"/>
          <w:lang w:val="en-US"/>
        </w:rPr>
        <w:t xml:space="preserve">Figure S2. </w:t>
      </w:r>
      <w:r w:rsidRPr="00D1679D">
        <w:rPr>
          <w:rFonts w:ascii="Times New Roman" w:eastAsia="Times New Roman" w:hAnsi="Times New Roman" w:cs="Times New Roman"/>
          <w:bCs/>
          <w:iCs/>
          <w:sz w:val="20"/>
          <w:szCs w:val="20"/>
          <w:lang w:val="en-US"/>
        </w:rPr>
        <w:t xml:space="preserve">G-Computation model for the association of the </w:t>
      </w:r>
      <w:r>
        <w:rPr>
          <w:rFonts w:ascii="Times New Roman" w:eastAsia="Times New Roman" w:hAnsi="Times New Roman" w:cs="Times New Roman"/>
          <w:bCs/>
          <w:iCs/>
          <w:sz w:val="20"/>
          <w:szCs w:val="20"/>
          <w:lang w:val="en-US"/>
        </w:rPr>
        <w:t xml:space="preserve">chemical </w:t>
      </w:r>
      <w:r w:rsidRPr="00D1679D">
        <w:rPr>
          <w:rFonts w:ascii="Times New Roman" w:eastAsia="Times New Roman" w:hAnsi="Times New Roman" w:cs="Times New Roman"/>
          <w:bCs/>
          <w:iCs/>
          <w:sz w:val="20"/>
          <w:szCs w:val="20"/>
          <w:lang w:val="en-US"/>
        </w:rPr>
        <w:t>mixture with the odds of early puberty (A and G), premature thelarche (B and H), and PP (C and I)</w:t>
      </w:r>
      <w:r w:rsidRPr="007E6F57">
        <w:rPr>
          <w:rFonts w:ascii="Times New Roman" w:eastAsia="Times New Roman" w:hAnsi="Times New Roman" w:cs="Times New Roman"/>
          <w:bCs/>
          <w:iCs/>
          <w:sz w:val="20"/>
          <w:szCs w:val="20"/>
          <w:lang w:val="en-US"/>
        </w:rPr>
        <w:t>.</w:t>
      </w:r>
      <w:r w:rsidRPr="00D1679D">
        <w:rPr>
          <w:rFonts w:ascii="Times New Roman" w:eastAsia="Times New Roman" w:hAnsi="Times New Roman" w:cs="Times New Roman"/>
          <w:bCs/>
          <w:iCs/>
          <w:sz w:val="20"/>
          <w:szCs w:val="20"/>
          <w:lang w:val="en-US"/>
        </w:rPr>
        <w:t xml:space="preserve"> Additional g-computation analysis was conducted excluding girls from HUVA [early puberty (D and J), premature thelarche (E and K), and PP (F and L)]. Model 2 was adjusted for age, hospital, and maternal schooling, and Model 3 also included the BMI z-score.</w:t>
      </w:r>
    </w:p>
    <w:p w14:paraId="4FF87486" w14:textId="77777777" w:rsidR="007E6F57" w:rsidRPr="00D1679D" w:rsidRDefault="007E6F57" w:rsidP="007E6F57">
      <w:pPr>
        <w:spacing w:line="240" w:lineRule="auto"/>
        <w:ind w:right="-53"/>
        <w:jc w:val="both"/>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iCs/>
          <w:sz w:val="20"/>
          <w:szCs w:val="20"/>
          <w:lang w:val="en-US"/>
        </w:rPr>
        <w:t xml:space="preserve">Figure S3. </w:t>
      </w:r>
      <w:r w:rsidRPr="00D1679D">
        <w:rPr>
          <w:rFonts w:ascii="Times New Roman" w:eastAsia="Times New Roman" w:hAnsi="Times New Roman" w:cs="Times New Roman"/>
          <w:bCs/>
          <w:iCs/>
          <w:sz w:val="20"/>
          <w:szCs w:val="20"/>
          <w:lang w:val="en-US"/>
        </w:rPr>
        <w:t xml:space="preserve">G-Computation model for the association of the mixture with the </w:t>
      </w:r>
      <w:proofErr w:type="gramStart"/>
      <w:r w:rsidRPr="00D1679D">
        <w:rPr>
          <w:rFonts w:ascii="Times New Roman" w:eastAsia="Times New Roman" w:hAnsi="Times New Roman" w:cs="Times New Roman"/>
          <w:bCs/>
          <w:iCs/>
          <w:sz w:val="20"/>
          <w:szCs w:val="20"/>
          <w:lang w:val="en-US"/>
        </w:rPr>
        <w:t>odds</w:t>
      </w:r>
      <w:proofErr w:type="gramEnd"/>
      <w:r w:rsidRPr="00D1679D">
        <w:rPr>
          <w:rFonts w:ascii="Times New Roman" w:eastAsia="Times New Roman" w:hAnsi="Times New Roman" w:cs="Times New Roman"/>
          <w:bCs/>
          <w:iCs/>
          <w:sz w:val="20"/>
          <w:szCs w:val="20"/>
          <w:lang w:val="en-US"/>
        </w:rPr>
        <w:t xml:space="preserve"> early puberty (A, D, G and J), premature thelarche (B, E, H and K), and PP (C, F, I and L) by chemical family. Model 2 was adjusted for age, hospital, and maternal schooling, and Model 3 also included the BMI z-score. </w:t>
      </w:r>
      <w:r w:rsidRPr="00D1679D">
        <w:rPr>
          <w:rFonts w:ascii="Times New Roman" w:hAnsi="Times New Roman" w:cs="Times New Roman"/>
          <w:sz w:val="20"/>
          <w:szCs w:val="20"/>
          <w:lang w:val="en-US"/>
        </w:rPr>
        <w:t xml:space="preserve">Dark-colored bars refer to chemicals with an effect in the same direction as the overall effect. Grey-colored bars refer to chemicals with an effect in the opposite direction to the overall effect. </w:t>
      </w:r>
    </w:p>
    <w:p w14:paraId="20EDDE47" w14:textId="77777777" w:rsidR="007E6F57" w:rsidRPr="00D1679D" w:rsidRDefault="007E6F57" w:rsidP="007E6F57">
      <w:pPr>
        <w:spacing w:line="240" w:lineRule="auto"/>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Figure S4.</w:t>
      </w:r>
      <w:r w:rsidRPr="00D1679D">
        <w:rPr>
          <w:rFonts w:ascii="Times New Roman" w:hAnsi="Times New Roman" w:cs="Times New Roman"/>
          <w:sz w:val="20"/>
          <w:szCs w:val="20"/>
          <w:lang w:val="en-US"/>
        </w:rPr>
        <w:t xml:space="preserve"> G-computation model for the association of the </w:t>
      </w:r>
      <w:r>
        <w:rPr>
          <w:rFonts w:ascii="Times New Roman" w:hAnsi="Times New Roman" w:cs="Times New Roman"/>
          <w:sz w:val="20"/>
          <w:szCs w:val="20"/>
          <w:lang w:val="en-US"/>
        </w:rPr>
        <w:t xml:space="preserve">chemical </w:t>
      </w:r>
      <w:r w:rsidRPr="00D1679D">
        <w:rPr>
          <w:rFonts w:ascii="Times New Roman" w:hAnsi="Times New Roman" w:cs="Times New Roman"/>
          <w:sz w:val="20"/>
          <w:szCs w:val="20"/>
          <w:lang w:val="en-US"/>
        </w:rPr>
        <w:t>mixture with the odds of early puberty (A and D), premature thelarche (B and E), and PP (C and F)</w:t>
      </w:r>
      <w:r>
        <w:rPr>
          <w:rFonts w:ascii="Times New Roman" w:hAnsi="Times New Roman" w:cs="Times New Roman"/>
          <w:sz w:val="20"/>
          <w:szCs w:val="20"/>
          <w:lang w:val="en-US"/>
        </w:rPr>
        <w:t xml:space="preserve"> </w:t>
      </w:r>
      <w:r w:rsidRPr="00D1679D">
        <w:rPr>
          <w:rFonts w:ascii="Times New Roman" w:hAnsi="Times New Roman" w:cs="Times New Roman"/>
          <w:sz w:val="20"/>
          <w:szCs w:val="20"/>
          <w:lang w:val="en-US"/>
        </w:rPr>
        <w:t xml:space="preserve">(all girls: A, B and C; excluding girls from HUVA: D, E and F). Models were adjusted for age, hospital, maternal schooling, and BMI z-score. Dark-colored bars refer to chemicals with an effect in the same direction as the overall effect. Grey-colored bars refer to chemicals with an effect in the opposite direction to the overall effect. </w:t>
      </w:r>
    </w:p>
    <w:p w14:paraId="7F5AE53B" w14:textId="070D64BD" w:rsidR="007E6F57" w:rsidRDefault="007E6F57">
      <w:pPr>
        <w:rPr>
          <w:rFonts w:ascii="Times New Roman" w:hAnsi="Times New Roman" w:cs="Times New Roman"/>
          <w:sz w:val="20"/>
          <w:szCs w:val="20"/>
          <w:lang w:val="en-US"/>
        </w:rPr>
      </w:pPr>
      <w:r w:rsidRPr="00D1679D">
        <w:rPr>
          <w:rFonts w:ascii="Times New Roman" w:hAnsi="Times New Roman" w:cs="Times New Roman"/>
          <w:b/>
          <w:bCs/>
          <w:sz w:val="20"/>
          <w:szCs w:val="20"/>
          <w:lang w:val="en-US"/>
        </w:rPr>
        <w:t>Figure S5.</w:t>
      </w:r>
      <w:r w:rsidRPr="00D1679D">
        <w:rPr>
          <w:rFonts w:ascii="Times New Roman" w:hAnsi="Times New Roman" w:cs="Times New Roman"/>
          <w:sz w:val="20"/>
          <w:szCs w:val="20"/>
          <w:lang w:val="en-US"/>
        </w:rPr>
        <w:t xml:space="preserve"> Association of individual synthetic phenols and metal(loid)s and odds of early puberty excluding girls from HUVA (all diagnoses; phenols: 131 cases, 126 controls; metal(loid)s: 129 cases, 127 controls). Models were adjusted for age, hospital, and maternal schooling. A) Analysis with chemicals detected in &gt;85% of girls categorized in tertiles, B) Analysis with chemicals detected in 50-85% of girls categorized into three groups based on the LOD and the median. C) Analysis with chemicals detected in &lt;50 % of girls categorized into detected and undetected.</w:t>
      </w:r>
    </w:p>
    <w:p w14:paraId="061609BD" w14:textId="77777777" w:rsidR="007E6F57" w:rsidRPr="00D1679D" w:rsidRDefault="007E6F57" w:rsidP="007E6F57">
      <w:pPr>
        <w:spacing w:line="240" w:lineRule="auto"/>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Figure S6.</w:t>
      </w:r>
      <w:r w:rsidRPr="00D1679D">
        <w:rPr>
          <w:rFonts w:ascii="Times New Roman" w:hAnsi="Times New Roman" w:cs="Times New Roman"/>
          <w:sz w:val="20"/>
          <w:szCs w:val="20"/>
          <w:lang w:val="en-US"/>
        </w:rPr>
        <w:t xml:space="preserve"> G-computation model for the mixture effect of three phenols and five metal(loid)s on the odds of A) early puberty (all diagnoses, n= 254; 129 cases and 125 controls), B) premature thelarche (n= 188; 63 cases and 125 controls), and C) PP (n=184; 59 cases and 125 controls) excluding girls from HUVA. Models were adjusted for age, hospital, and maternal schooling. Dark-colored bars refer to chemicals with an effect in the same direction as the overall effect. Grey-colored bars refer to chemicals with an effect in the opposite direction to the overall effect. </w:t>
      </w:r>
    </w:p>
    <w:p w14:paraId="5395A676" w14:textId="77777777" w:rsidR="007E6F57" w:rsidRDefault="007E6F57">
      <w:pPr>
        <w:rPr>
          <w:rFonts w:ascii="Times New Roman" w:eastAsia="Times New Roman" w:hAnsi="Times New Roman" w:cs="Times New Roman"/>
          <w:b/>
          <w:bCs/>
          <w:iCs/>
          <w:sz w:val="20"/>
          <w:szCs w:val="20"/>
          <w:lang w:val="en-US"/>
        </w:rPr>
      </w:pPr>
      <w:r>
        <w:rPr>
          <w:rFonts w:ascii="Times New Roman" w:eastAsia="Times New Roman" w:hAnsi="Times New Roman" w:cs="Times New Roman"/>
          <w:b/>
          <w:bCs/>
          <w:iCs/>
          <w:sz w:val="20"/>
          <w:szCs w:val="20"/>
          <w:lang w:val="en-US"/>
        </w:rPr>
        <w:br w:type="page"/>
      </w:r>
    </w:p>
    <w:p w14:paraId="02A3AD08" w14:textId="1680504F" w:rsidR="004412DF" w:rsidRPr="00D1679D" w:rsidRDefault="004412DF">
      <w:pPr>
        <w:rPr>
          <w:rFonts w:ascii="Times New Roman" w:eastAsia="Times New Roman" w:hAnsi="Times New Roman" w:cs="Times New Roman"/>
          <w:b/>
          <w:bCs/>
          <w:iCs/>
          <w:sz w:val="20"/>
          <w:szCs w:val="20"/>
          <w:lang w:val="en-US"/>
        </w:rPr>
      </w:pPr>
      <w:r w:rsidRPr="00D1679D">
        <w:rPr>
          <w:rFonts w:ascii="Times New Roman" w:eastAsia="Times New Roman" w:hAnsi="Times New Roman" w:cs="Times New Roman"/>
          <w:b/>
          <w:bCs/>
          <w:iCs/>
          <w:sz w:val="20"/>
          <w:szCs w:val="20"/>
          <w:lang w:val="en-US"/>
        </w:rPr>
        <w:lastRenderedPageBreak/>
        <w:t xml:space="preserve">Supplementary </w:t>
      </w:r>
      <w:r w:rsidR="00A26FBE" w:rsidRPr="00D1679D">
        <w:rPr>
          <w:rFonts w:ascii="Times New Roman" w:eastAsia="Times New Roman" w:hAnsi="Times New Roman" w:cs="Times New Roman"/>
          <w:b/>
          <w:bCs/>
          <w:iCs/>
          <w:sz w:val="20"/>
          <w:szCs w:val="20"/>
          <w:lang w:val="en-US"/>
        </w:rPr>
        <w:t>Material</w:t>
      </w:r>
      <w:r w:rsidR="00720C7A" w:rsidRPr="00D1679D">
        <w:rPr>
          <w:rFonts w:ascii="Times New Roman" w:eastAsia="Times New Roman" w:hAnsi="Times New Roman" w:cs="Times New Roman"/>
          <w:b/>
          <w:bCs/>
          <w:iCs/>
          <w:sz w:val="20"/>
          <w:szCs w:val="20"/>
          <w:lang w:val="en-US"/>
        </w:rPr>
        <w:t>s</w:t>
      </w:r>
      <w:r w:rsidR="00A26FBE" w:rsidRPr="00D1679D">
        <w:rPr>
          <w:rFonts w:ascii="Times New Roman" w:eastAsia="Times New Roman" w:hAnsi="Times New Roman" w:cs="Times New Roman"/>
          <w:b/>
          <w:bCs/>
          <w:iCs/>
          <w:sz w:val="20"/>
          <w:szCs w:val="20"/>
          <w:lang w:val="en-US"/>
        </w:rPr>
        <w:t xml:space="preserve"> and methods</w:t>
      </w:r>
    </w:p>
    <w:p w14:paraId="000446E0" w14:textId="4B1A8258" w:rsidR="00DD3342" w:rsidRPr="00D1679D" w:rsidRDefault="00DD3342" w:rsidP="00DD3342">
      <w:pPr>
        <w:spacing w:line="480" w:lineRule="auto"/>
        <w:jc w:val="both"/>
        <w:rPr>
          <w:rFonts w:ascii="Times New Roman" w:hAnsi="Times New Roman"/>
          <w:b/>
          <w:iCs/>
          <w:sz w:val="20"/>
          <w:szCs w:val="20"/>
          <w:lang w:val="en-US"/>
        </w:rPr>
      </w:pPr>
      <w:r w:rsidRPr="00D1679D">
        <w:rPr>
          <w:rFonts w:ascii="Times New Roman" w:hAnsi="Times New Roman"/>
          <w:b/>
          <w:iCs/>
          <w:sz w:val="20"/>
          <w:szCs w:val="20"/>
          <w:lang w:val="en-US"/>
        </w:rPr>
        <w:t xml:space="preserve">2.2.1. Urinary synthetic phenols and metal(loid)s </w:t>
      </w:r>
      <w:r w:rsidR="00A26FBE" w:rsidRPr="00D1679D">
        <w:rPr>
          <w:rFonts w:ascii="Times New Roman" w:hAnsi="Times New Roman"/>
          <w:b/>
          <w:iCs/>
          <w:sz w:val="20"/>
          <w:szCs w:val="20"/>
          <w:lang w:val="en-US"/>
        </w:rPr>
        <w:t>assessment</w:t>
      </w:r>
    </w:p>
    <w:p w14:paraId="0CC0314D" w14:textId="472B9AB2" w:rsidR="004412DF" w:rsidRPr="0085168E" w:rsidRDefault="00DD3342" w:rsidP="004412DF">
      <w:pPr>
        <w:spacing w:line="480" w:lineRule="auto"/>
        <w:ind w:firstLine="284"/>
        <w:jc w:val="both"/>
        <w:rPr>
          <w:rFonts w:ascii="Times New Roman" w:hAnsi="Times New Roman"/>
          <w:sz w:val="20"/>
          <w:szCs w:val="20"/>
          <w:lang w:val="en-US"/>
        </w:rPr>
      </w:pPr>
      <w:r w:rsidRPr="0085168E">
        <w:rPr>
          <w:rFonts w:ascii="Times New Roman" w:hAnsi="Times New Roman"/>
          <w:sz w:val="20"/>
          <w:szCs w:val="20"/>
          <w:lang w:val="en-US"/>
        </w:rPr>
        <w:t xml:space="preserve">For </w:t>
      </w:r>
      <w:r w:rsidR="0081565A" w:rsidRPr="0085168E">
        <w:rPr>
          <w:rFonts w:ascii="Times New Roman" w:hAnsi="Times New Roman"/>
          <w:sz w:val="20"/>
          <w:szCs w:val="20"/>
          <w:lang w:val="en-US"/>
        </w:rPr>
        <w:t xml:space="preserve">analysis of </w:t>
      </w:r>
      <w:r w:rsidRPr="0085168E">
        <w:rPr>
          <w:rFonts w:ascii="Times New Roman" w:hAnsi="Times New Roman"/>
          <w:sz w:val="20"/>
          <w:szCs w:val="20"/>
          <w:lang w:val="en-US"/>
        </w:rPr>
        <w:t>synthetic phenols, m</w:t>
      </w:r>
      <w:r w:rsidR="004412DF" w:rsidRPr="0085168E">
        <w:rPr>
          <w:rFonts w:ascii="Times New Roman" w:hAnsi="Times New Roman"/>
          <w:sz w:val="20"/>
          <w:szCs w:val="20"/>
          <w:lang w:val="en-US"/>
        </w:rPr>
        <w:t xml:space="preserve">atrix-matched calibration curves were </w:t>
      </w:r>
      <w:r w:rsidR="004412DF" w:rsidRPr="0085168E">
        <w:rPr>
          <w:rFonts w:ascii="Times New Roman" w:hAnsi="Times New Roman" w:cs="Times New Roman"/>
          <w:sz w:val="20"/>
          <w:szCs w:val="20"/>
          <w:lang w:val="en-US"/>
        </w:rPr>
        <w:t>constructed</w:t>
      </w:r>
      <w:r w:rsidR="004412DF" w:rsidRPr="0085168E">
        <w:rPr>
          <w:rFonts w:ascii="Times New Roman" w:hAnsi="Times New Roman"/>
          <w:sz w:val="20"/>
          <w:szCs w:val="20"/>
          <w:lang w:val="en-US"/>
        </w:rPr>
        <w:t xml:space="preserve">. The </w:t>
      </w:r>
      <w:r w:rsidR="004412DF" w:rsidRPr="0085168E">
        <w:rPr>
          <w:rFonts w:ascii="Times New Roman" w:hAnsi="Times New Roman" w:cs="Times New Roman"/>
          <w:sz w:val="20"/>
          <w:szCs w:val="20"/>
          <w:lang w:val="en-US"/>
        </w:rPr>
        <w:t>limits</w:t>
      </w:r>
      <w:r w:rsidR="004412DF" w:rsidRPr="0085168E">
        <w:rPr>
          <w:rFonts w:ascii="Times New Roman" w:hAnsi="Times New Roman"/>
          <w:sz w:val="20"/>
          <w:szCs w:val="20"/>
          <w:lang w:val="en-US"/>
        </w:rPr>
        <w:t xml:space="preserve"> of detection (LOD) and quantification (LOQ) were 0.1 and 0.3 ng/mL, respectively, for all </w:t>
      </w:r>
      <w:r w:rsidR="004412DF" w:rsidRPr="0085168E">
        <w:rPr>
          <w:rFonts w:ascii="Times New Roman" w:hAnsi="Times New Roman" w:cs="Times New Roman"/>
          <w:sz w:val="20"/>
          <w:szCs w:val="20"/>
          <w:lang w:val="en-US"/>
        </w:rPr>
        <w:t>studied</w:t>
      </w:r>
      <w:r w:rsidR="004412DF" w:rsidRPr="0085168E">
        <w:rPr>
          <w:rFonts w:ascii="Times New Roman" w:hAnsi="Times New Roman"/>
          <w:sz w:val="20"/>
          <w:szCs w:val="20"/>
          <w:lang w:val="en-US"/>
        </w:rPr>
        <w:t xml:space="preserve"> compounds. Samples were analyzed in two batches</w:t>
      </w:r>
      <w:r w:rsidR="004412DF" w:rsidRPr="0085168E">
        <w:rPr>
          <w:rFonts w:ascii="Times New Roman" w:hAnsi="Times New Roman" w:cs="Times New Roman"/>
          <w:sz w:val="20"/>
          <w:szCs w:val="20"/>
          <w:lang w:val="en-US"/>
        </w:rPr>
        <w:t xml:space="preserve"> that</w:t>
      </w:r>
      <w:r w:rsidR="004412DF" w:rsidRPr="0085168E">
        <w:rPr>
          <w:rFonts w:ascii="Times New Roman" w:hAnsi="Times New Roman"/>
          <w:sz w:val="20"/>
          <w:szCs w:val="20"/>
          <w:lang w:val="en-US"/>
        </w:rPr>
        <w:t xml:space="preserve"> each </w:t>
      </w:r>
      <w:r w:rsidR="004412DF" w:rsidRPr="0085168E">
        <w:rPr>
          <w:rFonts w:ascii="Times New Roman" w:hAnsi="Times New Roman" w:cs="Times New Roman"/>
          <w:sz w:val="20"/>
          <w:szCs w:val="20"/>
          <w:lang w:val="en-US"/>
        </w:rPr>
        <w:t>included</w:t>
      </w:r>
      <w:r w:rsidR="004412DF" w:rsidRPr="0085168E">
        <w:rPr>
          <w:rFonts w:ascii="Times New Roman" w:hAnsi="Times New Roman"/>
          <w:sz w:val="20"/>
          <w:szCs w:val="20"/>
          <w:lang w:val="en-US"/>
        </w:rPr>
        <w:t xml:space="preserve"> standards for calibration curves, 20-25 </w:t>
      </w:r>
      <w:r w:rsidR="004412DF" w:rsidRPr="0085168E">
        <w:rPr>
          <w:rFonts w:ascii="Times New Roman" w:hAnsi="Times New Roman" w:cs="Times New Roman"/>
          <w:sz w:val="20"/>
          <w:szCs w:val="20"/>
          <w:lang w:val="en-US"/>
        </w:rPr>
        <w:t>study</w:t>
      </w:r>
      <w:r w:rsidR="004412DF" w:rsidRPr="0085168E">
        <w:rPr>
          <w:rFonts w:ascii="Times New Roman" w:hAnsi="Times New Roman"/>
          <w:sz w:val="20"/>
          <w:szCs w:val="20"/>
          <w:lang w:val="en-US"/>
        </w:rPr>
        <w:t xml:space="preserve"> samples, blanks, quality control samples, and urine pool controls with mixtures of tested chemicals at low and high concentration levels. The accuracy values for quality control samples were within ±15% of nominal values, and each batch sample was accepted. </w:t>
      </w:r>
      <w:r w:rsidR="004412DF" w:rsidRPr="0085168E">
        <w:rPr>
          <w:rFonts w:ascii="Times New Roman" w:hAnsi="Times New Roman" w:cs="Times New Roman"/>
          <w:sz w:val="20"/>
          <w:szCs w:val="20"/>
          <w:lang w:val="en-US"/>
        </w:rPr>
        <w:t>Finally</w:t>
      </w:r>
      <w:r w:rsidR="004412DF" w:rsidRPr="0085168E">
        <w:rPr>
          <w:rFonts w:ascii="Times New Roman" w:hAnsi="Times New Roman"/>
          <w:sz w:val="20"/>
          <w:szCs w:val="20"/>
          <w:lang w:val="en-US"/>
        </w:rPr>
        <w:t>, recovery rates ranged from 99.1% to 99.7% for spiked urine samples.</w:t>
      </w:r>
      <w:r w:rsidR="0081565A" w:rsidRPr="0085168E">
        <w:rPr>
          <w:rFonts w:ascii="Times New Roman" w:hAnsi="Times New Roman"/>
          <w:sz w:val="20"/>
          <w:szCs w:val="20"/>
          <w:lang w:val="en-US"/>
        </w:rPr>
        <w:t xml:space="preserve"> </w:t>
      </w:r>
    </w:p>
    <w:p w14:paraId="28FD9DF2" w14:textId="75AC803B" w:rsidR="00A26FBE" w:rsidRPr="0085168E" w:rsidRDefault="00473F71" w:rsidP="00720C7A">
      <w:pPr>
        <w:spacing w:line="480" w:lineRule="auto"/>
        <w:ind w:firstLine="284"/>
        <w:jc w:val="both"/>
        <w:rPr>
          <w:rFonts w:ascii="Times New Roman" w:eastAsia="Times New Roman" w:hAnsi="Times New Roman" w:cs="Times New Roman"/>
          <w:b/>
          <w:bCs/>
          <w:iCs/>
          <w:sz w:val="20"/>
          <w:szCs w:val="20"/>
          <w:lang w:val="en-US"/>
        </w:rPr>
      </w:pPr>
      <w:r w:rsidRPr="0085168E">
        <w:rPr>
          <w:rFonts w:ascii="Times New Roman" w:hAnsi="Times New Roman"/>
          <w:sz w:val="20"/>
          <w:szCs w:val="20"/>
          <w:lang w:val="en-US"/>
        </w:rPr>
        <w:t xml:space="preserve">For analysis of </w:t>
      </w:r>
      <w:r w:rsidR="00DD3342" w:rsidRPr="0085168E">
        <w:rPr>
          <w:rFonts w:ascii="Times New Roman" w:hAnsi="Times New Roman"/>
          <w:sz w:val="20"/>
          <w:szCs w:val="20"/>
          <w:lang w:val="en-US"/>
        </w:rPr>
        <w:t>metal(loid)s</w:t>
      </w:r>
      <w:r w:rsidRPr="0085168E">
        <w:rPr>
          <w:rFonts w:ascii="Times New Roman" w:hAnsi="Times New Roman"/>
          <w:sz w:val="20"/>
          <w:szCs w:val="20"/>
          <w:lang w:val="en-US"/>
        </w:rPr>
        <w:t>, calibration was performed using appropriate standards (Agilent Technologies, Santa Clara, CA, USA) prepared in a solution with 2% (w/v) HNO3 (</w:t>
      </w:r>
      <w:proofErr w:type="spellStart"/>
      <w:r w:rsidRPr="0085168E">
        <w:rPr>
          <w:rFonts w:ascii="Times New Roman" w:hAnsi="Times New Roman"/>
          <w:sz w:val="20"/>
          <w:szCs w:val="20"/>
          <w:lang w:val="en-US"/>
        </w:rPr>
        <w:t>Suprapur</w:t>
      </w:r>
      <w:proofErr w:type="spellEnd"/>
      <w:r w:rsidRPr="0085168E">
        <w:rPr>
          <w:rFonts w:ascii="Times New Roman" w:hAnsi="Times New Roman"/>
          <w:sz w:val="20"/>
          <w:szCs w:val="20"/>
          <w:lang w:val="en-US"/>
        </w:rPr>
        <w:t>, Merck, Darmstadt, Germany) and 1% (w/v) HCl (</w:t>
      </w:r>
      <w:proofErr w:type="spellStart"/>
      <w:r w:rsidRPr="0085168E">
        <w:rPr>
          <w:rFonts w:ascii="Times New Roman" w:hAnsi="Times New Roman"/>
          <w:sz w:val="20"/>
          <w:szCs w:val="20"/>
          <w:lang w:val="en-US"/>
        </w:rPr>
        <w:t>Suprapur</w:t>
      </w:r>
      <w:proofErr w:type="spellEnd"/>
      <w:r w:rsidRPr="0085168E">
        <w:rPr>
          <w:rFonts w:ascii="Times New Roman" w:hAnsi="Times New Roman"/>
          <w:sz w:val="20"/>
          <w:szCs w:val="20"/>
          <w:lang w:val="en-US"/>
        </w:rPr>
        <w:t xml:space="preserve">, Merck) in ultrapure water (Milli-Q, Merck). Urine samples were diluted 1:10 in the above-mentioned solution. Appropriate blanks were analyzed to correct the results. </w:t>
      </w:r>
      <w:r w:rsidRPr="0085168E">
        <w:rPr>
          <w:rFonts w:ascii="Times New Roman" w:hAnsi="Times New Roman" w:cs="Times New Roman"/>
          <w:sz w:val="20"/>
          <w:szCs w:val="20"/>
          <w:lang w:val="en-US"/>
        </w:rPr>
        <w:t xml:space="preserve">The instrument was tuned, and performance parameters were checked prior to analysis. A solution with 400 µg/L of Sc, Ge, </w:t>
      </w:r>
      <w:proofErr w:type="spellStart"/>
      <w:r w:rsidRPr="0085168E">
        <w:rPr>
          <w:rFonts w:ascii="Times New Roman" w:hAnsi="Times New Roman" w:cs="Times New Roman"/>
          <w:sz w:val="20"/>
          <w:szCs w:val="20"/>
          <w:lang w:val="en-US"/>
        </w:rPr>
        <w:t>Ir</w:t>
      </w:r>
      <w:proofErr w:type="spellEnd"/>
      <w:r w:rsidRPr="0085168E">
        <w:rPr>
          <w:rFonts w:ascii="Times New Roman" w:hAnsi="Times New Roman" w:cs="Times New Roman"/>
          <w:sz w:val="20"/>
          <w:szCs w:val="20"/>
          <w:lang w:val="en-US"/>
        </w:rPr>
        <w:t xml:space="preserve"> and Rh (ISC Science, Gijón, Spain) was added online as internal standard during analysis to control potential drifts in the signals of the elements tested and possible matrix effects. To ensure the quality of the results, a suitable certified reference material (</w:t>
      </w:r>
      <w:proofErr w:type="spellStart"/>
      <w:r w:rsidRPr="0085168E">
        <w:rPr>
          <w:rFonts w:ascii="Times New Roman" w:hAnsi="Times New Roman" w:cs="Times New Roman"/>
          <w:sz w:val="20"/>
          <w:szCs w:val="20"/>
          <w:lang w:val="en-US"/>
        </w:rPr>
        <w:t>Seronorm</w:t>
      </w:r>
      <w:proofErr w:type="spellEnd"/>
      <w:r w:rsidRPr="0085168E">
        <w:rPr>
          <w:rFonts w:ascii="Times New Roman" w:hAnsi="Times New Roman" w:cs="Times New Roman"/>
          <w:sz w:val="20"/>
          <w:szCs w:val="20"/>
          <w:lang w:val="en-US"/>
        </w:rPr>
        <w:t xml:space="preserve"> [Sero, </w:t>
      </w:r>
      <w:proofErr w:type="spellStart"/>
      <w:r w:rsidRPr="0085168E">
        <w:rPr>
          <w:rFonts w:ascii="Times New Roman" w:hAnsi="Times New Roman" w:cs="Times New Roman"/>
          <w:sz w:val="20"/>
          <w:szCs w:val="20"/>
          <w:lang w:val="en-US"/>
        </w:rPr>
        <w:t>Billingstad</w:t>
      </w:r>
      <w:proofErr w:type="spellEnd"/>
      <w:r w:rsidRPr="0085168E">
        <w:rPr>
          <w:rFonts w:ascii="Times New Roman" w:hAnsi="Times New Roman" w:cs="Times New Roman"/>
          <w:sz w:val="20"/>
          <w:szCs w:val="20"/>
          <w:lang w:val="en-US"/>
        </w:rPr>
        <w:t xml:space="preserve">, Norway] Trace Elements Urine L-1 [reference 210605]) was reanalyzed together with a blank and an intermediate calibration standard every 12 samples. National Institute of Standards and Technology (NIST) (Gaithersburg, MD, USA) Trace Elements in Natural Water Standard Reference Material SRM 1640a was also used as certified reference material and analyzed at the beginning and end of each set of samples. Additionally, one in every 12 samples was reanalyzed at the end of each session. </w:t>
      </w:r>
      <w:r w:rsidRPr="0085168E">
        <w:rPr>
          <w:rFonts w:ascii="Times New Roman" w:hAnsi="Times New Roman"/>
          <w:sz w:val="20"/>
          <w:szCs w:val="20"/>
          <w:lang w:val="en-US"/>
        </w:rPr>
        <w:t xml:space="preserve">Limits of detection and quantification, respectively, were 0.31 and 0.93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As, 0.02 and 0.07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Cd, 0.27 and 0.82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Cu, 0.08 and 0.24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Hg, 0.07 and 0.21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Mn, 0.38 and 1.13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Ni, 0.06 and 0.18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/L for Pb</w:t>
      </w:r>
      <w:r w:rsidRPr="0085168E">
        <w:rPr>
          <w:rFonts w:ascii="Times New Roman" w:hAnsi="Times New Roman" w:cs="Times New Roman"/>
          <w:sz w:val="20"/>
          <w:szCs w:val="20"/>
          <w:lang w:val="en-US"/>
        </w:rPr>
        <w:t>,</w:t>
      </w:r>
      <w:r w:rsidRPr="0085168E">
        <w:rPr>
          <w:rFonts w:ascii="Times New Roman" w:hAnsi="Times New Roman"/>
          <w:sz w:val="20"/>
          <w:szCs w:val="20"/>
          <w:lang w:val="en-US"/>
        </w:rPr>
        <w:t xml:space="preserve"> and 1.26 and 3.77 </w:t>
      </w:r>
      <w:proofErr w:type="spellStart"/>
      <w:r w:rsidRPr="0085168E">
        <w:rPr>
          <w:rFonts w:ascii="Times New Roman" w:hAnsi="Times New Roman"/>
          <w:sz w:val="20"/>
          <w:szCs w:val="20"/>
          <w:lang w:val="en-US"/>
        </w:rPr>
        <w:t>μg</w:t>
      </w:r>
      <w:proofErr w:type="spellEnd"/>
      <w:r w:rsidRPr="0085168E">
        <w:rPr>
          <w:rFonts w:ascii="Times New Roman" w:hAnsi="Times New Roman"/>
          <w:sz w:val="20"/>
          <w:szCs w:val="20"/>
          <w:lang w:val="en-US"/>
        </w:rPr>
        <w:t xml:space="preserve">/L for Zn.  </w:t>
      </w:r>
    </w:p>
    <w:p w14:paraId="58AC8B80" w14:textId="4A4DA89A" w:rsidR="00A26FBE" w:rsidRPr="0085168E" w:rsidRDefault="00A26FBE" w:rsidP="00720C7A">
      <w:pPr>
        <w:spacing w:line="480" w:lineRule="auto"/>
        <w:jc w:val="both"/>
        <w:rPr>
          <w:rFonts w:ascii="Times New Roman" w:eastAsia="Times New Roman" w:hAnsi="Times New Roman" w:cs="Times New Roman"/>
          <w:b/>
          <w:bCs/>
          <w:iCs/>
          <w:sz w:val="20"/>
          <w:szCs w:val="20"/>
          <w:lang w:val="en-US"/>
        </w:rPr>
      </w:pPr>
      <w:r w:rsidRPr="0085168E">
        <w:rPr>
          <w:rFonts w:ascii="Times New Roman" w:eastAsia="Times New Roman" w:hAnsi="Times New Roman" w:cs="Times New Roman"/>
          <w:b/>
          <w:bCs/>
          <w:iCs/>
          <w:sz w:val="20"/>
          <w:szCs w:val="20"/>
          <w:lang w:val="en-US"/>
        </w:rPr>
        <w:t>2.4. Statistical Analysis</w:t>
      </w:r>
    </w:p>
    <w:p w14:paraId="2EDE8CD4" w14:textId="4359CE9A" w:rsidR="00A26FBE" w:rsidRDefault="00A26FBE" w:rsidP="00720C7A">
      <w:pPr>
        <w:spacing w:line="480" w:lineRule="auto"/>
        <w:ind w:firstLine="284"/>
        <w:jc w:val="both"/>
        <w:rPr>
          <w:rFonts w:ascii="Times New Roman" w:hAnsi="Times New Roman" w:cs="Times New Roman"/>
          <w:sz w:val="20"/>
          <w:szCs w:val="20"/>
          <w:lang w:val="en-US"/>
        </w:rPr>
      </w:pPr>
      <w:r w:rsidRPr="0085168E">
        <w:rPr>
          <w:rFonts w:ascii="Times New Roman" w:hAnsi="Times New Roman"/>
          <w:sz w:val="20"/>
          <w:szCs w:val="20"/>
          <w:lang w:val="en-US"/>
        </w:rPr>
        <w:t xml:space="preserve">The molar sums of bisphenols (∑BPs), parabens (∑PBs), benzophenones (∑BzPs), and total phenols (∑Phenols) were calculated by weighting individual compound concentrations by their molecular weight (Mw), as follows: </w:t>
      </w:r>
      <w:r w:rsidRPr="0085168E">
        <w:rPr>
          <w:rFonts w:ascii="Times New Roman" w:hAnsi="Times New Roman" w:cs="Times New Roman"/>
          <w:sz w:val="20"/>
          <w:szCs w:val="20"/>
          <w:lang w:val="en-US"/>
        </w:rPr>
        <w:t>[</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BPs = (BPA*228.29 + BPS*250.27 + BPF*210.29)/228.29 (</w:t>
      </w:r>
      <w:proofErr w:type="spellStart"/>
      <w:r w:rsidRPr="0085168E">
        <w:rPr>
          <w:rFonts w:ascii="Times New Roman" w:hAnsi="Times New Roman" w:cs="Times New Roman"/>
          <w:sz w:val="20"/>
          <w:szCs w:val="20"/>
          <w:lang w:val="en-US"/>
        </w:rPr>
        <w:t>Mw</w:t>
      </w:r>
      <w:r w:rsidRPr="0085168E">
        <w:rPr>
          <w:rFonts w:ascii="Times New Roman" w:hAnsi="Times New Roman" w:cs="Times New Roman"/>
          <w:sz w:val="20"/>
          <w:szCs w:val="20"/>
          <w:vertAlign w:val="subscript"/>
          <w:lang w:val="en-US"/>
        </w:rPr>
        <w:t>BPA</w:t>
      </w:r>
      <w:proofErr w:type="spellEnd"/>
      <w:r w:rsidRPr="0085168E">
        <w:rPr>
          <w:rFonts w:ascii="Times New Roman" w:hAnsi="Times New Roman" w:cs="Times New Roman"/>
          <w:sz w:val="20"/>
          <w:szCs w:val="20"/>
          <w:lang w:val="en-US"/>
        </w:rPr>
        <w:t xml:space="preserve">);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 xml:space="preserve">PBs = </w:t>
      </w:r>
      <w:r w:rsidRPr="0085168E">
        <w:rPr>
          <w:rFonts w:ascii="Times New Roman" w:hAnsi="Times New Roman" w:cs="Times New Roman"/>
          <w:sz w:val="20"/>
          <w:szCs w:val="20"/>
          <w:lang w:val="en-US"/>
        </w:rPr>
        <w:lastRenderedPageBreak/>
        <w:t xml:space="preserve">(MeP*152.12 + </w:t>
      </w:r>
      <w:proofErr w:type="spellStart"/>
      <w:r w:rsidRPr="0085168E">
        <w:rPr>
          <w:rFonts w:ascii="Times New Roman" w:hAnsi="Times New Roman" w:cs="Times New Roman"/>
          <w:sz w:val="20"/>
          <w:szCs w:val="20"/>
          <w:lang w:val="en-US"/>
        </w:rPr>
        <w:t>EtP</w:t>
      </w:r>
      <w:proofErr w:type="spellEnd"/>
      <w:r w:rsidRPr="0085168E">
        <w:rPr>
          <w:rFonts w:ascii="Times New Roman" w:hAnsi="Times New Roman" w:cs="Times New Roman"/>
          <w:sz w:val="20"/>
          <w:szCs w:val="20"/>
          <w:lang w:val="en-US"/>
        </w:rPr>
        <w:t>*166.17 + PrP*180.20 + BuP*194.23)/152.12 (</w:t>
      </w:r>
      <w:proofErr w:type="spellStart"/>
      <w:r w:rsidRPr="0085168E">
        <w:rPr>
          <w:rFonts w:ascii="Times New Roman" w:hAnsi="Times New Roman" w:cs="Times New Roman"/>
          <w:sz w:val="20"/>
          <w:szCs w:val="20"/>
          <w:lang w:val="en-US"/>
        </w:rPr>
        <w:t>Mw</w:t>
      </w:r>
      <w:r w:rsidRPr="0085168E">
        <w:rPr>
          <w:rFonts w:ascii="Times New Roman" w:hAnsi="Times New Roman" w:cs="Times New Roman"/>
          <w:sz w:val="20"/>
          <w:szCs w:val="20"/>
          <w:vertAlign w:val="subscript"/>
          <w:lang w:val="en-US"/>
        </w:rPr>
        <w:t>MeP</w:t>
      </w:r>
      <w:proofErr w:type="spellEnd"/>
      <w:r w:rsidRPr="0085168E">
        <w:rPr>
          <w:rFonts w:ascii="Times New Roman" w:hAnsi="Times New Roman" w:cs="Times New Roman"/>
          <w:sz w:val="20"/>
          <w:szCs w:val="20"/>
          <w:lang w:val="en-US"/>
        </w:rPr>
        <w:t xml:space="preserve">);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BzPs = (BP1*214.22 + BP3*228.24 + BP6*274.27 + BP8*224.24 + 4-OHBP*198.22)/214.22 (Mw</w:t>
      </w:r>
      <w:r w:rsidRPr="0085168E">
        <w:rPr>
          <w:rFonts w:ascii="Times New Roman" w:hAnsi="Times New Roman" w:cs="Times New Roman"/>
          <w:sz w:val="20"/>
          <w:szCs w:val="20"/>
          <w:vertAlign w:val="subscript"/>
          <w:lang w:val="en-US"/>
        </w:rPr>
        <w:t>BP1</w:t>
      </w:r>
      <w:r w:rsidRPr="0085168E">
        <w:rPr>
          <w:rFonts w:ascii="Times New Roman" w:hAnsi="Times New Roman" w:cs="Times New Roman"/>
          <w:sz w:val="20"/>
          <w:szCs w:val="20"/>
          <w:lang w:val="en-US"/>
        </w:rPr>
        <w:t xml:space="preserve">);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 xml:space="preserve">Phenols =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 xml:space="preserve">BPs +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 xml:space="preserve">PBs + </w:t>
      </w:r>
      <w:r w:rsidRPr="0085168E">
        <w:rPr>
          <w:rFonts w:ascii="Times New Roman" w:hAnsi="Times New Roman" w:cs="Times New Roman"/>
          <w:sz w:val="20"/>
          <w:szCs w:val="20"/>
          <w:lang w:val="en-US"/>
        </w:rPr>
        <w:sym w:font="Symbol" w:char="F0E5"/>
      </w:r>
      <w:r w:rsidRPr="0085168E">
        <w:rPr>
          <w:rFonts w:ascii="Times New Roman" w:hAnsi="Times New Roman" w:cs="Times New Roman"/>
          <w:sz w:val="20"/>
          <w:szCs w:val="20"/>
          <w:lang w:val="en-US"/>
        </w:rPr>
        <w:t>BzPs]</w:t>
      </w:r>
      <w:r w:rsidR="00720C7A" w:rsidRPr="0085168E">
        <w:rPr>
          <w:rFonts w:ascii="Times New Roman" w:hAnsi="Times New Roman" w:cs="Times New Roman"/>
          <w:sz w:val="20"/>
          <w:szCs w:val="20"/>
          <w:lang w:val="en-US"/>
        </w:rPr>
        <w:t>.</w:t>
      </w:r>
    </w:p>
    <w:p w14:paraId="21AD8D15" w14:textId="314AB2E7" w:rsidR="0085168E" w:rsidRPr="00D1679D" w:rsidRDefault="0085168E" w:rsidP="0085168E">
      <w:pPr>
        <w:spacing w:line="240" w:lineRule="auto"/>
        <w:ind w:right="-143"/>
        <w:rPr>
          <w:rFonts w:ascii="Times New Roman" w:hAnsi="Times New Roman" w:cs="Times New Roman"/>
          <w:sz w:val="20"/>
          <w:szCs w:val="20"/>
          <w:lang w:val="en-US"/>
        </w:rPr>
      </w:pPr>
      <w:r w:rsidRPr="00D1679D">
        <w:rPr>
          <w:rFonts w:ascii="Times New Roman" w:hAnsi="Times New Roman" w:cs="Times New Roman"/>
          <w:b/>
          <w:sz w:val="20"/>
          <w:szCs w:val="20"/>
          <w:lang w:val="en-US"/>
        </w:rPr>
        <w:t xml:space="preserve">Table </w:t>
      </w:r>
      <w:r w:rsidRPr="00D1679D">
        <w:rPr>
          <w:rFonts w:ascii="Times New Roman" w:hAnsi="Times New Roman" w:cs="Times New Roman"/>
          <w:b/>
          <w:sz w:val="20"/>
          <w:szCs w:val="20"/>
          <w:lang w:val="en-US"/>
        </w:rPr>
        <w:t>S1</w:t>
      </w:r>
      <w:r w:rsidRPr="00D1679D">
        <w:rPr>
          <w:rFonts w:ascii="Times New Roman" w:hAnsi="Times New Roman" w:cs="Times New Roman"/>
          <w:b/>
          <w:sz w:val="20"/>
          <w:szCs w:val="20"/>
          <w:lang w:val="en-US"/>
        </w:rPr>
        <w:t>.</w:t>
      </w:r>
      <w:r w:rsidRPr="00D1679D">
        <w:rPr>
          <w:rFonts w:ascii="Times New Roman" w:hAnsi="Times New Roman" w:cs="Times New Roman"/>
          <w:sz w:val="20"/>
          <w:szCs w:val="20"/>
          <w:lang w:val="en-US"/>
        </w:rPr>
        <w:t xml:space="preserve"> Clinical characteristics of the study population (n=310).</w:t>
      </w:r>
    </w:p>
    <w:tbl>
      <w:tblPr>
        <w:tblW w:w="0" w:type="auto"/>
        <w:jc w:val="center"/>
        <w:tblLook w:val="04A0" w:firstRow="1" w:lastRow="0" w:firstColumn="1" w:lastColumn="0" w:noHBand="0" w:noVBand="1"/>
      </w:tblPr>
      <w:tblGrid>
        <w:gridCol w:w="650"/>
        <w:gridCol w:w="1877"/>
        <w:gridCol w:w="266"/>
        <w:gridCol w:w="674"/>
        <w:gridCol w:w="740"/>
        <w:gridCol w:w="266"/>
        <w:gridCol w:w="695"/>
        <w:gridCol w:w="896"/>
      </w:tblGrid>
      <w:tr w:rsidR="0085168E" w:rsidRPr="00D1679D" w14:paraId="59CAD413" w14:textId="77777777" w:rsidTr="00D1679D">
        <w:trPr>
          <w:trHeight w:val="315"/>
          <w:jc w:val="center"/>
        </w:trPr>
        <w:tc>
          <w:tcPr>
            <w:tcW w:w="0" w:type="auto"/>
            <w:gridSpan w:val="3"/>
            <w:vMerge w:val="restart"/>
            <w:tcBorders>
              <w:top w:val="single" w:sz="4" w:space="0" w:color="auto"/>
              <w:left w:val="nil"/>
              <w:right w:val="nil"/>
            </w:tcBorders>
            <w:shd w:val="clear" w:color="000000" w:fill="FFFFFF"/>
            <w:noWrap/>
            <w:vAlign w:val="center"/>
          </w:tcPr>
          <w:p w14:paraId="1A0A2238" w14:textId="77777777" w:rsidR="0085168E" w:rsidRPr="00D1679D" w:rsidRDefault="0085168E" w:rsidP="00C8685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sz w:val="20"/>
                <w:szCs w:val="20"/>
                <w:lang w:val="en-US" w:eastAsia="en-GB"/>
              </w:rPr>
              <w:t>Variables</w:t>
            </w:r>
          </w:p>
        </w:tc>
        <w:tc>
          <w:tcPr>
            <w:tcW w:w="0" w:type="auto"/>
            <w:gridSpan w:val="2"/>
            <w:tcBorders>
              <w:top w:val="single" w:sz="4" w:space="0" w:color="auto"/>
              <w:left w:val="nil"/>
              <w:bottom w:val="single" w:sz="4" w:space="0" w:color="auto"/>
              <w:right w:val="nil"/>
            </w:tcBorders>
            <w:shd w:val="clear" w:color="000000" w:fill="FFFFFF"/>
            <w:noWrap/>
            <w:vAlign w:val="center"/>
          </w:tcPr>
          <w:p w14:paraId="11CF6BAE"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sz w:val="20"/>
                <w:szCs w:val="20"/>
                <w:lang w:val="en-US" w:eastAsia="en-GB"/>
              </w:rPr>
              <w:t>Cases (n=182)</w:t>
            </w:r>
          </w:p>
        </w:tc>
        <w:tc>
          <w:tcPr>
            <w:tcW w:w="0" w:type="auto"/>
            <w:tcBorders>
              <w:top w:val="single" w:sz="4" w:space="0" w:color="auto"/>
              <w:left w:val="nil"/>
              <w:bottom w:val="nil"/>
              <w:right w:val="nil"/>
            </w:tcBorders>
            <w:shd w:val="clear" w:color="000000" w:fill="FFFFFF"/>
            <w:noWrap/>
            <w:vAlign w:val="center"/>
          </w:tcPr>
          <w:p w14:paraId="5D62A190"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gridSpan w:val="2"/>
            <w:tcBorders>
              <w:top w:val="single" w:sz="4" w:space="0" w:color="auto"/>
              <w:left w:val="nil"/>
              <w:bottom w:val="single" w:sz="4" w:space="0" w:color="auto"/>
              <w:right w:val="nil"/>
            </w:tcBorders>
            <w:shd w:val="clear" w:color="000000" w:fill="FFFFFF"/>
            <w:noWrap/>
            <w:vAlign w:val="center"/>
          </w:tcPr>
          <w:p w14:paraId="2BDD09B9"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sz w:val="20"/>
                <w:szCs w:val="20"/>
                <w:lang w:val="en-US" w:eastAsia="en-GB"/>
              </w:rPr>
              <w:t>Control (n=128)</w:t>
            </w:r>
          </w:p>
        </w:tc>
      </w:tr>
      <w:tr w:rsidR="0085168E" w:rsidRPr="00D1679D" w14:paraId="3B7345C3" w14:textId="77777777" w:rsidTr="00D1679D">
        <w:trPr>
          <w:trHeight w:val="315"/>
          <w:jc w:val="center"/>
        </w:trPr>
        <w:tc>
          <w:tcPr>
            <w:tcW w:w="0" w:type="auto"/>
            <w:gridSpan w:val="3"/>
            <w:vMerge/>
            <w:tcBorders>
              <w:left w:val="nil"/>
              <w:bottom w:val="single" w:sz="4" w:space="0" w:color="auto"/>
              <w:right w:val="nil"/>
            </w:tcBorders>
            <w:shd w:val="clear" w:color="000000" w:fill="FFFFFF"/>
            <w:noWrap/>
            <w:vAlign w:val="center"/>
          </w:tcPr>
          <w:p w14:paraId="5536BCE2"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p>
        </w:tc>
        <w:tc>
          <w:tcPr>
            <w:tcW w:w="0" w:type="auto"/>
            <w:tcBorders>
              <w:top w:val="single" w:sz="4" w:space="0" w:color="auto"/>
              <w:left w:val="nil"/>
              <w:bottom w:val="single" w:sz="4" w:space="0" w:color="auto"/>
              <w:right w:val="nil"/>
            </w:tcBorders>
            <w:shd w:val="clear" w:color="000000" w:fill="FFFFFF"/>
            <w:noWrap/>
            <w:vAlign w:val="center"/>
          </w:tcPr>
          <w:p w14:paraId="2FF91E18"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n</w:t>
            </w:r>
          </w:p>
        </w:tc>
        <w:tc>
          <w:tcPr>
            <w:tcW w:w="0" w:type="auto"/>
            <w:tcBorders>
              <w:top w:val="single" w:sz="4" w:space="0" w:color="auto"/>
              <w:left w:val="nil"/>
              <w:bottom w:val="single" w:sz="4" w:space="0" w:color="auto"/>
              <w:right w:val="nil"/>
            </w:tcBorders>
            <w:shd w:val="clear" w:color="000000" w:fill="FFFFFF"/>
            <w:noWrap/>
            <w:vAlign w:val="center"/>
          </w:tcPr>
          <w:p w14:paraId="03043918"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w:t>
            </w:r>
          </w:p>
        </w:tc>
        <w:tc>
          <w:tcPr>
            <w:tcW w:w="0" w:type="auto"/>
            <w:tcBorders>
              <w:top w:val="nil"/>
              <w:left w:val="nil"/>
              <w:bottom w:val="single" w:sz="4" w:space="0" w:color="auto"/>
              <w:right w:val="nil"/>
            </w:tcBorders>
            <w:shd w:val="clear" w:color="000000" w:fill="FFFFFF"/>
            <w:noWrap/>
            <w:vAlign w:val="center"/>
          </w:tcPr>
          <w:p w14:paraId="540EEDF0"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single" w:sz="4" w:space="0" w:color="auto"/>
              <w:left w:val="nil"/>
              <w:bottom w:val="single" w:sz="4" w:space="0" w:color="auto"/>
              <w:right w:val="nil"/>
            </w:tcBorders>
            <w:shd w:val="clear" w:color="000000" w:fill="FFFFFF"/>
            <w:noWrap/>
            <w:vAlign w:val="center"/>
          </w:tcPr>
          <w:p w14:paraId="5BCAEE13"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n</w:t>
            </w:r>
          </w:p>
        </w:tc>
        <w:tc>
          <w:tcPr>
            <w:tcW w:w="0" w:type="auto"/>
            <w:tcBorders>
              <w:top w:val="single" w:sz="4" w:space="0" w:color="auto"/>
              <w:left w:val="nil"/>
              <w:bottom w:val="single" w:sz="4" w:space="0" w:color="auto"/>
              <w:right w:val="nil"/>
            </w:tcBorders>
            <w:shd w:val="clear" w:color="000000" w:fill="FFFFFF"/>
            <w:noWrap/>
            <w:vAlign w:val="center"/>
          </w:tcPr>
          <w:p w14:paraId="131C303D"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w:t>
            </w:r>
          </w:p>
        </w:tc>
      </w:tr>
      <w:tr w:rsidR="0085168E" w:rsidRPr="00D1679D" w14:paraId="51C87A74" w14:textId="77777777" w:rsidTr="00D1679D">
        <w:trPr>
          <w:trHeight w:val="315"/>
          <w:jc w:val="center"/>
        </w:trPr>
        <w:tc>
          <w:tcPr>
            <w:tcW w:w="0" w:type="auto"/>
            <w:gridSpan w:val="2"/>
            <w:tcBorders>
              <w:top w:val="single" w:sz="4" w:space="0" w:color="auto"/>
              <w:left w:val="nil"/>
              <w:bottom w:val="nil"/>
              <w:right w:val="nil"/>
            </w:tcBorders>
            <w:shd w:val="clear" w:color="000000" w:fill="FFFFFF"/>
            <w:noWrap/>
            <w:vAlign w:val="bottom"/>
            <w:hideMark/>
          </w:tcPr>
          <w:p w14:paraId="50482D1F"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Clinical diagnostic</w:t>
            </w:r>
          </w:p>
        </w:tc>
        <w:tc>
          <w:tcPr>
            <w:tcW w:w="0" w:type="auto"/>
            <w:tcBorders>
              <w:top w:val="single" w:sz="4" w:space="0" w:color="auto"/>
              <w:left w:val="nil"/>
              <w:bottom w:val="nil"/>
              <w:right w:val="nil"/>
            </w:tcBorders>
            <w:shd w:val="clear" w:color="000000" w:fill="FFFFFF"/>
            <w:noWrap/>
            <w:vAlign w:val="bottom"/>
            <w:hideMark/>
          </w:tcPr>
          <w:p w14:paraId="7BF7CB96"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r w:rsidRPr="00D1679D">
              <w:rPr>
                <w:rFonts w:ascii="Times New Roman" w:eastAsia="Times New Roman" w:hAnsi="Times New Roman" w:cs="Times New Roman"/>
                <w:i/>
                <w:iCs/>
                <w:color w:val="FF0000"/>
                <w:sz w:val="20"/>
                <w:szCs w:val="20"/>
                <w:lang w:val="en-US" w:eastAsia="en-GB"/>
              </w:rPr>
              <w:t> </w:t>
            </w:r>
          </w:p>
        </w:tc>
        <w:tc>
          <w:tcPr>
            <w:tcW w:w="0" w:type="auto"/>
            <w:tcBorders>
              <w:top w:val="single" w:sz="4" w:space="0" w:color="auto"/>
              <w:left w:val="nil"/>
              <w:bottom w:val="nil"/>
              <w:right w:val="nil"/>
            </w:tcBorders>
            <w:shd w:val="clear" w:color="000000" w:fill="FFFFFF"/>
            <w:noWrap/>
            <w:vAlign w:val="bottom"/>
            <w:hideMark/>
          </w:tcPr>
          <w:p w14:paraId="6C4A24B6"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single" w:sz="4" w:space="0" w:color="auto"/>
              <w:left w:val="nil"/>
              <w:bottom w:val="nil"/>
              <w:right w:val="nil"/>
            </w:tcBorders>
            <w:shd w:val="clear" w:color="000000" w:fill="FFFFFF"/>
            <w:noWrap/>
            <w:vAlign w:val="bottom"/>
            <w:hideMark/>
          </w:tcPr>
          <w:p w14:paraId="736F579F"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single" w:sz="4" w:space="0" w:color="auto"/>
              <w:left w:val="nil"/>
              <w:bottom w:val="nil"/>
              <w:right w:val="nil"/>
            </w:tcBorders>
            <w:shd w:val="clear" w:color="000000" w:fill="FFFFFF"/>
            <w:noWrap/>
            <w:vAlign w:val="bottom"/>
            <w:hideMark/>
          </w:tcPr>
          <w:p w14:paraId="11815232"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single" w:sz="4" w:space="0" w:color="auto"/>
              <w:left w:val="nil"/>
              <w:bottom w:val="nil"/>
              <w:right w:val="nil"/>
            </w:tcBorders>
            <w:shd w:val="clear" w:color="000000" w:fill="FFFFFF"/>
            <w:noWrap/>
            <w:vAlign w:val="bottom"/>
            <w:hideMark/>
          </w:tcPr>
          <w:p w14:paraId="293AFD24"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single" w:sz="4" w:space="0" w:color="auto"/>
              <w:left w:val="nil"/>
              <w:bottom w:val="nil"/>
              <w:right w:val="nil"/>
            </w:tcBorders>
            <w:shd w:val="clear" w:color="000000" w:fill="FFFFFF"/>
            <w:noWrap/>
            <w:vAlign w:val="bottom"/>
            <w:hideMark/>
          </w:tcPr>
          <w:p w14:paraId="570E11AA"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r>
      <w:tr w:rsidR="0085168E" w:rsidRPr="00D1679D" w14:paraId="374B7866"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130E89DD"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2FCB8EF8"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Precocious puberty</w:t>
            </w:r>
          </w:p>
        </w:tc>
        <w:tc>
          <w:tcPr>
            <w:tcW w:w="0" w:type="auto"/>
            <w:tcBorders>
              <w:top w:val="nil"/>
              <w:left w:val="nil"/>
              <w:bottom w:val="nil"/>
              <w:right w:val="nil"/>
            </w:tcBorders>
            <w:shd w:val="clear" w:color="000000" w:fill="FFFFFF"/>
            <w:noWrap/>
            <w:vAlign w:val="bottom"/>
            <w:hideMark/>
          </w:tcPr>
          <w:p w14:paraId="2F3895F7"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28DDDE5A"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101</w:t>
            </w:r>
          </w:p>
        </w:tc>
        <w:tc>
          <w:tcPr>
            <w:tcW w:w="0" w:type="auto"/>
            <w:tcBorders>
              <w:top w:val="nil"/>
              <w:left w:val="nil"/>
              <w:bottom w:val="nil"/>
              <w:right w:val="nil"/>
            </w:tcBorders>
            <w:shd w:val="clear" w:color="000000" w:fill="FFFFFF"/>
            <w:vAlign w:val="center"/>
            <w:hideMark/>
          </w:tcPr>
          <w:p w14:paraId="62A7F052"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55.5</w:t>
            </w:r>
          </w:p>
        </w:tc>
        <w:tc>
          <w:tcPr>
            <w:tcW w:w="0" w:type="auto"/>
            <w:tcBorders>
              <w:top w:val="nil"/>
              <w:left w:val="nil"/>
              <w:bottom w:val="nil"/>
              <w:right w:val="nil"/>
            </w:tcBorders>
            <w:shd w:val="clear" w:color="000000" w:fill="FFFFFF"/>
            <w:noWrap/>
            <w:vAlign w:val="bottom"/>
            <w:hideMark/>
          </w:tcPr>
          <w:p w14:paraId="5FBB5A85"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318C8D4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78142139"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2EBAB309"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6556C216"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4C60A873"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Premature thelarche</w:t>
            </w:r>
          </w:p>
        </w:tc>
        <w:tc>
          <w:tcPr>
            <w:tcW w:w="0" w:type="auto"/>
            <w:tcBorders>
              <w:top w:val="nil"/>
              <w:left w:val="nil"/>
              <w:bottom w:val="nil"/>
              <w:right w:val="nil"/>
            </w:tcBorders>
            <w:shd w:val="clear" w:color="000000" w:fill="FFFFFF"/>
            <w:noWrap/>
            <w:vAlign w:val="bottom"/>
            <w:hideMark/>
          </w:tcPr>
          <w:p w14:paraId="332B112E"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63EDD8B"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74</w:t>
            </w:r>
          </w:p>
        </w:tc>
        <w:tc>
          <w:tcPr>
            <w:tcW w:w="0" w:type="auto"/>
            <w:tcBorders>
              <w:top w:val="nil"/>
              <w:left w:val="nil"/>
              <w:bottom w:val="nil"/>
              <w:right w:val="nil"/>
            </w:tcBorders>
            <w:shd w:val="clear" w:color="000000" w:fill="FFFFFF"/>
            <w:noWrap/>
            <w:vAlign w:val="bottom"/>
            <w:hideMark/>
          </w:tcPr>
          <w:p w14:paraId="04C5CA1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40.7</w:t>
            </w:r>
          </w:p>
        </w:tc>
        <w:tc>
          <w:tcPr>
            <w:tcW w:w="0" w:type="auto"/>
            <w:tcBorders>
              <w:top w:val="nil"/>
              <w:left w:val="nil"/>
              <w:bottom w:val="nil"/>
              <w:right w:val="nil"/>
            </w:tcBorders>
            <w:shd w:val="clear" w:color="000000" w:fill="FFFFFF"/>
            <w:noWrap/>
            <w:vAlign w:val="bottom"/>
            <w:hideMark/>
          </w:tcPr>
          <w:p w14:paraId="32E63E07"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45E66770"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331B05CF"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44122C93"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4B733C22"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ED6B25B"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Others</w:t>
            </w:r>
          </w:p>
        </w:tc>
        <w:tc>
          <w:tcPr>
            <w:tcW w:w="0" w:type="auto"/>
            <w:tcBorders>
              <w:top w:val="nil"/>
              <w:left w:val="nil"/>
              <w:bottom w:val="nil"/>
              <w:right w:val="nil"/>
            </w:tcBorders>
            <w:shd w:val="clear" w:color="000000" w:fill="FFFFFF"/>
            <w:noWrap/>
            <w:vAlign w:val="bottom"/>
            <w:hideMark/>
          </w:tcPr>
          <w:p w14:paraId="2D8503E8"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62F3B39F"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w:t>
            </w:r>
          </w:p>
        </w:tc>
        <w:tc>
          <w:tcPr>
            <w:tcW w:w="0" w:type="auto"/>
            <w:tcBorders>
              <w:top w:val="nil"/>
              <w:left w:val="nil"/>
              <w:bottom w:val="nil"/>
              <w:right w:val="nil"/>
            </w:tcBorders>
            <w:shd w:val="clear" w:color="000000" w:fill="FFFFFF"/>
            <w:noWrap/>
            <w:vAlign w:val="bottom"/>
            <w:hideMark/>
          </w:tcPr>
          <w:p w14:paraId="3A3EBA8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3.8</w:t>
            </w:r>
          </w:p>
        </w:tc>
        <w:tc>
          <w:tcPr>
            <w:tcW w:w="0" w:type="auto"/>
            <w:tcBorders>
              <w:top w:val="nil"/>
              <w:left w:val="nil"/>
              <w:bottom w:val="nil"/>
              <w:right w:val="nil"/>
            </w:tcBorders>
            <w:shd w:val="clear" w:color="000000" w:fill="FFFFFF"/>
            <w:noWrap/>
            <w:vAlign w:val="bottom"/>
            <w:hideMark/>
          </w:tcPr>
          <w:p w14:paraId="13865F67"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2506B927"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0DF9D2A1"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57A3591A" w14:textId="77777777" w:rsidTr="00D1679D">
        <w:trPr>
          <w:trHeight w:val="300"/>
          <w:jc w:val="center"/>
        </w:trPr>
        <w:tc>
          <w:tcPr>
            <w:tcW w:w="0" w:type="auto"/>
            <w:gridSpan w:val="2"/>
            <w:tcBorders>
              <w:top w:val="nil"/>
              <w:left w:val="nil"/>
              <w:bottom w:val="nil"/>
              <w:right w:val="nil"/>
            </w:tcBorders>
            <w:shd w:val="clear" w:color="000000" w:fill="FFFFFF"/>
            <w:noWrap/>
            <w:vAlign w:val="bottom"/>
            <w:hideMark/>
          </w:tcPr>
          <w:p w14:paraId="0844E530"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Tanner stage</w:t>
            </w:r>
          </w:p>
        </w:tc>
        <w:tc>
          <w:tcPr>
            <w:tcW w:w="0" w:type="auto"/>
            <w:tcBorders>
              <w:top w:val="nil"/>
              <w:left w:val="nil"/>
              <w:bottom w:val="nil"/>
              <w:right w:val="nil"/>
            </w:tcBorders>
            <w:shd w:val="clear" w:color="000000" w:fill="FFFFFF"/>
            <w:noWrap/>
            <w:vAlign w:val="bottom"/>
            <w:hideMark/>
          </w:tcPr>
          <w:p w14:paraId="5619177C"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r w:rsidRPr="00D1679D">
              <w:rPr>
                <w:rFonts w:ascii="Times New Roman" w:eastAsia="Times New Roman" w:hAnsi="Times New Roman" w:cs="Times New Roman"/>
                <w:i/>
                <w:iCs/>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1BA6E0F7"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C11334D"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6AEA0D6D"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30120390"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3E1F739E"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r>
      <w:tr w:rsidR="0085168E" w:rsidRPr="00D1679D" w14:paraId="38959979" w14:textId="77777777" w:rsidTr="00D1679D">
        <w:trPr>
          <w:trHeight w:val="300"/>
          <w:jc w:val="center"/>
        </w:trPr>
        <w:tc>
          <w:tcPr>
            <w:tcW w:w="0" w:type="auto"/>
            <w:gridSpan w:val="2"/>
            <w:tcBorders>
              <w:top w:val="nil"/>
              <w:left w:val="nil"/>
              <w:bottom w:val="nil"/>
              <w:right w:val="nil"/>
            </w:tcBorders>
            <w:shd w:val="clear" w:color="000000" w:fill="FFFFFF"/>
            <w:noWrap/>
            <w:vAlign w:val="bottom"/>
            <w:hideMark/>
          </w:tcPr>
          <w:p w14:paraId="309E1915"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xml:space="preserve">        Breast development</w:t>
            </w:r>
          </w:p>
        </w:tc>
        <w:tc>
          <w:tcPr>
            <w:tcW w:w="0" w:type="auto"/>
            <w:tcBorders>
              <w:top w:val="nil"/>
              <w:left w:val="nil"/>
              <w:bottom w:val="nil"/>
              <w:right w:val="nil"/>
            </w:tcBorders>
            <w:shd w:val="clear" w:color="000000" w:fill="FFFFFF"/>
            <w:noWrap/>
            <w:vAlign w:val="bottom"/>
            <w:hideMark/>
          </w:tcPr>
          <w:p w14:paraId="3C34FDEA"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57FDD831"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405BB601"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96214EA"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2C91299"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56DB5D42"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r>
      <w:tr w:rsidR="0085168E" w:rsidRPr="00D1679D" w14:paraId="68B502F9"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5E2D9165"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52FB2C0"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B1</w:t>
            </w:r>
          </w:p>
        </w:tc>
        <w:tc>
          <w:tcPr>
            <w:tcW w:w="0" w:type="auto"/>
            <w:tcBorders>
              <w:top w:val="nil"/>
              <w:left w:val="nil"/>
              <w:bottom w:val="nil"/>
              <w:right w:val="nil"/>
            </w:tcBorders>
            <w:shd w:val="clear" w:color="000000" w:fill="FFFFFF"/>
            <w:noWrap/>
            <w:vAlign w:val="bottom"/>
            <w:hideMark/>
          </w:tcPr>
          <w:p w14:paraId="61E9282B"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48B6F135"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w:t>
            </w:r>
          </w:p>
        </w:tc>
        <w:tc>
          <w:tcPr>
            <w:tcW w:w="0" w:type="auto"/>
            <w:tcBorders>
              <w:top w:val="nil"/>
              <w:left w:val="nil"/>
              <w:bottom w:val="nil"/>
              <w:right w:val="nil"/>
            </w:tcBorders>
            <w:shd w:val="clear" w:color="000000" w:fill="FFFFFF"/>
            <w:vAlign w:val="center"/>
            <w:hideMark/>
          </w:tcPr>
          <w:p w14:paraId="2D50543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2.2</w:t>
            </w:r>
          </w:p>
        </w:tc>
        <w:tc>
          <w:tcPr>
            <w:tcW w:w="0" w:type="auto"/>
            <w:tcBorders>
              <w:top w:val="nil"/>
              <w:left w:val="nil"/>
              <w:bottom w:val="nil"/>
              <w:right w:val="nil"/>
            </w:tcBorders>
            <w:shd w:val="clear" w:color="000000" w:fill="FFFFFF"/>
            <w:noWrap/>
            <w:vAlign w:val="bottom"/>
            <w:hideMark/>
          </w:tcPr>
          <w:p w14:paraId="7DBAE91D" w14:textId="77777777" w:rsidR="0085168E" w:rsidRPr="00D1679D" w:rsidRDefault="0085168E" w:rsidP="00C86857">
            <w:pPr>
              <w:spacing w:after="0" w:line="240" w:lineRule="auto"/>
              <w:ind w:left="-62" w:firstLine="62"/>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c>
          <w:tcPr>
            <w:tcW w:w="0" w:type="auto"/>
            <w:tcBorders>
              <w:top w:val="nil"/>
              <w:left w:val="nil"/>
              <w:bottom w:val="nil"/>
              <w:right w:val="nil"/>
            </w:tcBorders>
            <w:shd w:val="clear" w:color="000000" w:fill="FFFFFF"/>
            <w:vAlign w:val="center"/>
            <w:hideMark/>
          </w:tcPr>
          <w:p w14:paraId="068DED68"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128</w:t>
            </w:r>
          </w:p>
        </w:tc>
        <w:tc>
          <w:tcPr>
            <w:tcW w:w="0" w:type="auto"/>
            <w:tcBorders>
              <w:top w:val="nil"/>
              <w:left w:val="nil"/>
              <w:bottom w:val="nil"/>
              <w:right w:val="nil"/>
            </w:tcBorders>
            <w:shd w:val="clear" w:color="000000" w:fill="FFFFFF"/>
            <w:vAlign w:val="center"/>
            <w:hideMark/>
          </w:tcPr>
          <w:p w14:paraId="0DD9699A"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100.0</w:t>
            </w:r>
          </w:p>
        </w:tc>
      </w:tr>
      <w:tr w:rsidR="0085168E" w:rsidRPr="00D1679D" w14:paraId="2AD1F6AE"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033FF5FC"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47CC6AC3"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B2</w:t>
            </w:r>
          </w:p>
        </w:tc>
        <w:tc>
          <w:tcPr>
            <w:tcW w:w="0" w:type="auto"/>
            <w:tcBorders>
              <w:top w:val="nil"/>
              <w:left w:val="nil"/>
              <w:bottom w:val="nil"/>
              <w:right w:val="nil"/>
            </w:tcBorders>
            <w:shd w:val="clear" w:color="000000" w:fill="FFFFFF"/>
            <w:noWrap/>
            <w:vAlign w:val="bottom"/>
            <w:hideMark/>
          </w:tcPr>
          <w:p w14:paraId="082886C0"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15C617F1"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136</w:t>
            </w:r>
          </w:p>
        </w:tc>
        <w:tc>
          <w:tcPr>
            <w:tcW w:w="0" w:type="auto"/>
            <w:tcBorders>
              <w:top w:val="nil"/>
              <w:left w:val="nil"/>
              <w:bottom w:val="nil"/>
              <w:right w:val="nil"/>
            </w:tcBorders>
            <w:shd w:val="clear" w:color="000000" w:fill="FFFFFF"/>
            <w:vAlign w:val="center"/>
            <w:hideMark/>
          </w:tcPr>
          <w:p w14:paraId="6B91481F"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74.7</w:t>
            </w:r>
          </w:p>
        </w:tc>
        <w:tc>
          <w:tcPr>
            <w:tcW w:w="0" w:type="auto"/>
            <w:tcBorders>
              <w:top w:val="nil"/>
              <w:left w:val="nil"/>
              <w:bottom w:val="nil"/>
              <w:right w:val="nil"/>
            </w:tcBorders>
            <w:shd w:val="clear" w:color="000000" w:fill="FFFFFF"/>
            <w:noWrap/>
            <w:vAlign w:val="bottom"/>
            <w:hideMark/>
          </w:tcPr>
          <w:p w14:paraId="3F88C9B8" w14:textId="77777777" w:rsidR="0085168E" w:rsidRPr="00D1679D" w:rsidRDefault="0085168E" w:rsidP="00C86857">
            <w:pPr>
              <w:spacing w:after="0" w:line="240" w:lineRule="auto"/>
              <w:ind w:left="-62" w:firstLine="62"/>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c>
          <w:tcPr>
            <w:tcW w:w="0" w:type="auto"/>
            <w:tcBorders>
              <w:top w:val="nil"/>
              <w:left w:val="nil"/>
              <w:bottom w:val="nil"/>
              <w:right w:val="nil"/>
            </w:tcBorders>
            <w:shd w:val="clear" w:color="000000" w:fill="FFFFFF"/>
            <w:vAlign w:val="center"/>
            <w:hideMark/>
          </w:tcPr>
          <w:p w14:paraId="7DAF6671"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4CF9EBA5"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1406290E"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53F12D9A"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666F5638"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B3</w:t>
            </w:r>
          </w:p>
        </w:tc>
        <w:tc>
          <w:tcPr>
            <w:tcW w:w="0" w:type="auto"/>
            <w:tcBorders>
              <w:top w:val="nil"/>
              <w:left w:val="nil"/>
              <w:bottom w:val="nil"/>
              <w:right w:val="nil"/>
            </w:tcBorders>
            <w:shd w:val="clear" w:color="000000" w:fill="FFFFFF"/>
            <w:noWrap/>
            <w:vAlign w:val="bottom"/>
            <w:hideMark/>
          </w:tcPr>
          <w:p w14:paraId="584B840D"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6415BB2A"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37</w:t>
            </w:r>
          </w:p>
        </w:tc>
        <w:tc>
          <w:tcPr>
            <w:tcW w:w="0" w:type="auto"/>
            <w:tcBorders>
              <w:top w:val="nil"/>
              <w:left w:val="nil"/>
              <w:bottom w:val="nil"/>
              <w:right w:val="nil"/>
            </w:tcBorders>
            <w:shd w:val="clear" w:color="000000" w:fill="FFFFFF"/>
            <w:vAlign w:val="center"/>
            <w:hideMark/>
          </w:tcPr>
          <w:p w14:paraId="30BA2F4C"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20.3</w:t>
            </w:r>
          </w:p>
        </w:tc>
        <w:tc>
          <w:tcPr>
            <w:tcW w:w="0" w:type="auto"/>
            <w:tcBorders>
              <w:top w:val="nil"/>
              <w:left w:val="nil"/>
              <w:bottom w:val="nil"/>
              <w:right w:val="nil"/>
            </w:tcBorders>
            <w:shd w:val="clear" w:color="000000" w:fill="FFFFFF"/>
            <w:noWrap/>
            <w:vAlign w:val="bottom"/>
            <w:hideMark/>
          </w:tcPr>
          <w:p w14:paraId="71B545CE" w14:textId="77777777" w:rsidR="0085168E" w:rsidRPr="00D1679D" w:rsidRDefault="0085168E" w:rsidP="00C86857">
            <w:pPr>
              <w:spacing w:after="0" w:line="240" w:lineRule="auto"/>
              <w:ind w:left="-62" w:firstLine="62"/>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c>
          <w:tcPr>
            <w:tcW w:w="0" w:type="auto"/>
            <w:tcBorders>
              <w:top w:val="nil"/>
              <w:left w:val="nil"/>
              <w:bottom w:val="nil"/>
              <w:right w:val="nil"/>
            </w:tcBorders>
            <w:shd w:val="clear" w:color="000000" w:fill="FFFFFF"/>
            <w:vAlign w:val="center"/>
            <w:hideMark/>
          </w:tcPr>
          <w:p w14:paraId="5243EFD0"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1353E1B2"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6E5A3520"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4B61CB30"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01BCC6C2"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B4</w:t>
            </w:r>
          </w:p>
        </w:tc>
        <w:tc>
          <w:tcPr>
            <w:tcW w:w="0" w:type="auto"/>
            <w:tcBorders>
              <w:top w:val="nil"/>
              <w:left w:val="nil"/>
              <w:bottom w:val="nil"/>
              <w:right w:val="nil"/>
            </w:tcBorders>
            <w:shd w:val="clear" w:color="000000" w:fill="FFFFFF"/>
            <w:noWrap/>
            <w:vAlign w:val="bottom"/>
            <w:hideMark/>
          </w:tcPr>
          <w:p w14:paraId="4221BD8B"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237158C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5</w:t>
            </w:r>
          </w:p>
        </w:tc>
        <w:tc>
          <w:tcPr>
            <w:tcW w:w="0" w:type="auto"/>
            <w:tcBorders>
              <w:top w:val="nil"/>
              <w:left w:val="nil"/>
              <w:bottom w:val="nil"/>
              <w:right w:val="nil"/>
            </w:tcBorders>
            <w:shd w:val="clear" w:color="000000" w:fill="FFFFFF"/>
            <w:vAlign w:val="center"/>
            <w:hideMark/>
          </w:tcPr>
          <w:p w14:paraId="4E670476"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2.7</w:t>
            </w:r>
          </w:p>
        </w:tc>
        <w:tc>
          <w:tcPr>
            <w:tcW w:w="0" w:type="auto"/>
            <w:tcBorders>
              <w:top w:val="nil"/>
              <w:left w:val="nil"/>
              <w:bottom w:val="nil"/>
              <w:right w:val="nil"/>
            </w:tcBorders>
            <w:shd w:val="clear" w:color="000000" w:fill="FFFFFF"/>
            <w:noWrap/>
            <w:vAlign w:val="bottom"/>
            <w:hideMark/>
          </w:tcPr>
          <w:p w14:paraId="6122F19D" w14:textId="77777777" w:rsidR="0085168E" w:rsidRPr="00D1679D" w:rsidRDefault="0085168E" w:rsidP="00C86857">
            <w:pPr>
              <w:spacing w:after="0" w:line="240" w:lineRule="auto"/>
              <w:ind w:left="-62" w:firstLine="62"/>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c>
          <w:tcPr>
            <w:tcW w:w="0" w:type="auto"/>
            <w:tcBorders>
              <w:top w:val="nil"/>
              <w:left w:val="nil"/>
              <w:bottom w:val="nil"/>
              <w:right w:val="nil"/>
            </w:tcBorders>
            <w:shd w:val="clear" w:color="000000" w:fill="FFFFFF"/>
            <w:vAlign w:val="center"/>
            <w:hideMark/>
          </w:tcPr>
          <w:p w14:paraId="149C1092"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4234602B"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02E8EFCF" w14:textId="77777777" w:rsidTr="00D1679D">
        <w:trPr>
          <w:trHeight w:val="300"/>
          <w:jc w:val="center"/>
        </w:trPr>
        <w:tc>
          <w:tcPr>
            <w:tcW w:w="0" w:type="auto"/>
            <w:gridSpan w:val="2"/>
            <w:tcBorders>
              <w:top w:val="nil"/>
              <w:left w:val="nil"/>
              <w:bottom w:val="nil"/>
              <w:right w:val="nil"/>
            </w:tcBorders>
            <w:shd w:val="clear" w:color="000000" w:fill="FFFFFF"/>
            <w:noWrap/>
            <w:vAlign w:val="bottom"/>
            <w:hideMark/>
          </w:tcPr>
          <w:p w14:paraId="15B4EEDC"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xml:space="preserve">        Pubic hair growth</w:t>
            </w:r>
          </w:p>
        </w:tc>
        <w:tc>
          <w:tcPr>
            <w:tcW w:w="0" w:type="auto"/>
            <w:tcBorders>
              <w:top w:val="nil"/>
              <w:left w:val="nil"/>
              <w:bottom w:val="nil"/>
              <w:right w:val="nil"/>
            </w:tcBorders>
            <w:shd w:val="clear" w:color="000000" w:fill="FFFFFF"/>
            <w:noWrap/>
            <w:vAlign w:val="bottom"/>
            <w:hideMark/>
          </w:tcPr>
          <w:p w14:paraId="593C267E" w14:textId="77777777" w:rsidR="0085168E" w:rsidRPr="00D1679D" w:rsidRDefault="0085168E" w:rsidP="00C86857">
            <w:pPr>
              <w:spacing w:after="0" w:line="240" w:lineRule="auto"/>
              <w:ind w:left="-62" w:firstLine="62"/>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739D8EEE"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7E81348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3DC8E075"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5E57B202"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554D7D5"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 </w:t>
            </w:r>
          </w:p>
        </w:tc>
      </w:tr>
      <w:tr w:rsidR="0085168E" w:rsidRPr="00D1679D" w14:paraId="6321F299"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3D447B1E"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0733FA1B"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PH1</w:t>
            </w:r>
          </w:p>
        </w:tc>
        <w:tc>
          <w:tcPr>
            <w:tcW w:w="0" w:type="auto"/>
            <w:tcBorders>
              <w:top w:val="nil"/>
              <w:left w:val="nil"/>
              <w:bottom w:val="nil"/>
              <w:right w:val="nil"/>
            </w:tcBorders>
            <w:shd w:val="clear" w:color="000000" w:fill="FFFFFF"/>
            <w:noWrap/>
            <w:vAlign w:val="bottom"/>
            <w:hideMark/>
          </w:tcPr>
          <w:p w14:paraId="700E9DDF"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7BCB5976"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119</w:t>
            </w:r>
          </w:p>
        </w:tc>
        <w:tc>
          <w:tcPr>
            <w:tcW w:w="0" w:type="auto"/>
            <w:tcBorders>
              <w:top w:val="nil"/>
              <w:left w:val="nil"/>
              <w:bottom w:val="nil"/>
              <w:right w:val="nil"/>
            </w:tcBorders>
            <w:shd w:val="clear" w:color="000000" w:fill="FFFFFF"/>
            <w:vAlign w:val="center"/>
            <w:hideMark/>
          </w:tcPr>
          <w:p w14:paraId="433401D2"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65.4</w:t>
            </w:r>
          </w:p>
        </w:tc>
        <w:tc>
          <w:tcPr>
            <w:tcW w:w="0" w:type="auto"/>
            <w:tcBorders>
              <w:top w:val="nil"/>
              <w:left w:val="nil"/>
              <w:bottom w:val="nil"/>
              <w:right w:val="nil"/>
            </w:tcBorders>
            <w:shd w:val="clear" w:color="000000" w:fill="FFFFFF"/>
            <w:noWrap/>
            <w:vAlign w:val="bottom"/>
            <w:hideMark/>
          </w:tcPr>
          <w:p w14:paraId="3D36BC2B"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77DD8028"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127</w:t>
            </w:r>
          </w:p>
        </w:tc>
        <w:tc>
          <w:tcPr>
            <w:tcW w:w="0" w:type="auto"/>
            <w:tcBorders>
              <w:top w:val="nil"/>
              <w:left w:val="nil"/>
              <w:bottom w:val="nil"/>
              <w:right w:val="nil"/>
            </w:tcBorders>
            <w:shd w:val="clear" w:color="000000" w:fill="FFFFFF"/>
            <w:vAlign w:val="center"/>
            <w:hideMark/>
          </w:tcPr>
          <w:p w14:paraId="078A63C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99.2</w:t>
            </w:r>
          </w:p>
        </w:tc>
      </w:tr>
      <w:tr w:rsidR="0085168E" w:rsidRPr="00D1679D" w14:paraId="12045C37"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2864D1B8"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3ECE362B"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PH2</w:t>
            </w:r>
          </w:p>
        </w:tc>
        <w:tc>
          <w:tcPr>
            <w:tcW w:w="0" w:type="auto"/>
            <w:tcBorders>
              <w:top w:val="nil"/>
              <w:left w:val="nil"/>
              <w:bottom w:val="nil"/>
              <w:right w:val="nil"/>
            </w:tcBorders>
            <w:shd w:val="clear" w:color="000000" w:fill="FFFFFF"/>
            <w:noWrap/>
            <w:vAlign w:val="bottom"/>
            <w:hideMark/>
          </w:tcPr>
          <w:p w14:paraId="0800DD8D"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24401A1B"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44</w:t>
            </w:r>
          </w:p>
        </w:tc>
        <w:tc>
          <w:tcPr>
            <w:tcW w:w="0" w:type="auto"/>
            <w:tcBorders>
              <w:top w:val="nil"/>
              <w:left w:val="nil"/>
              <w:bottom w:val="nil"/>
              <w:right w:val="nil"/>
            </w:tcBorders>
            <w:shd w:val="clear" w:color="000000" w:fill="FFFFFF"/>
            <w:vAlign w:val="center"/>
            <w:hideMark/>
          </w:tcPr>
          <w:p w14:paraId="4A3633E8"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24.2</w:t>
            </w:r>
          </w:p>
        </w:tc>
        <w:tc>
          <w:tcPr>
            <w:tcW w:w="0" w:type="auto"/>
            <w:tcBorders>
              <w:top w:val="nil"/>
              <w:left w:val="nil"/>
              <w:bottom w:val="nil"/>
              <w:right w:val="nil"/>
            </w:tcBorders>
            <w:shd w:val="clear" w:color="000000" w:fill="FFFFFF"/>
            <w:noWrap/>
            <w:vAlign w:val="bottom"/>
            <w:hideMark/>
          </w:tcPr>
          <w:p w14:paraId="1C722AAB"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2DB9E5D"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nil"/>
              <w:right w:val="nil"/>
            </w:tcBorders>
            <w:shd w:val="clear" w:color="000000" w:fill="FFFFFF"/>
            <w:vAlign w:val="center"/>
            <w:hideMark/>
          </w:tcPr>
          <w:p w14:paraId="1E573120"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0.8</w:t>
            </w:r>
          </w:p>
        </w:tc>
      </w:tr>
      <w:tr w:rsidR="0085168E" w:rsidRPr="00D1679D" w14:paraId="479DA796"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4C525750"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0DEC6DC9"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PH3</w:t>
            </w:r>
          </w:p>
        </w:tc>
        <w:tc>
          <w:tcPr>
            <w:tcW w:w="0" w:type="auto"/>
            <w:tcBorders>
              <w:top w:val="nil"/>
              <w:left w:val="nil"/>
              <w:bottom w:val="nil"/>
              <w:right w:val="nil"/>
            </w:tcBorders>
            <w:shd w:val="clear" w:color="000000" w:fill="FFFFFF"/>
            <w:noWrap/>
            <w:vAlign w:val="bottom"/>
            <w:hideMark/>
          </w:tcPr>
          <w:p w14:paraId="423C63B4"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21C9C64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15</w:t>
            </w:r>
          </w:p>
        </w:tc>
        <w:tc>
          <w:tcPr>
            <w:tcW w:w="0" w:type="auto"/>
            <w:tcBorders>
              <w:top w:val="nil"/>
              <w:left w:val="nil"/>
              <w:bottom w:val="nil"/>
              <w:right w:val="nil"/>
            </w:tcBorders>
            <w:shd w:val="clear" w:color="000000" w:fill="FFFFFF"/>
            <w:vAlign w:val="center"/>
            <w:hideMark/>
          </w:tcPr>
          <w:p w14:paraId="54C7B1F5"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8.2</w:t>
            </w:r>
          </w:p>
        </w:tc>
        <w:tc>
          <w:tcPr>
            <w:tcW w:w="0" w:type="auto"/>
            <w:tcBorders>
              <w:top w:val="nil"/>
              <w:left w:val="nil"/>
              <w:bottom w:val="nil"/>
              <w:right w:val="nil"/>
            </w:tcBorders>
            <w:shd w:val="clear" w:color="000000" w:fill="FFFFFF"/>
            <w:noWrap/>
            <w:vAlign w:val="bottom"/>
            <w:hideMark/>
          </w:tcPr>
          <w:p w14:paraId="0C02F7FF"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8F0AC01"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74038F4E"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0705D354"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0632EFE6"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6B2A0C31"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PH4</w:t>
            </w:r>
          </w:p>
        </w:tc>
        <w:tc>
          <w:tcPr>
            <w:tcW w:w="0" w:type="auto"/>
            <w:tcBorders>
              <w:top w:val="nil"/>
              <w:left w:val="nil"/>
              <w:bottom w:val="nil"/>
              <w:right w:val="nil"/>
            </w:tcBorders>
            <w:shd w:val="clear" w:color="000000" w:fill="FFFFFF"/>
            <w:noWrap/>
            <w:vAlign w:val="bottom"/>
            <w:hideMark/>
          </w:tcPr>
          <w:p w14:paraId="47229223"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144D1691"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3</w:t>
            </w:r>
          </w:p>
        </w:tc>
        <w:tc>
          <w:tcPr>
            <w:tcW w:w="0" w:type="auto"/>
            <w:tcBorders>
              <w:top w:val="nil"/>
              <w:left w:val="nil"/>
              <w:bottom w:val="nil"/>
              <w:right w:val="nil"/>
            </w:tcBorders>
            <w:shd w:val="clear" w:color="000000" w:fill="FFFFFF"/>
            <w:vAlign w:val="center"/>
            <w:hideMark/>
          </w:tcPr>
          <w:p w14:paraId="6C6787F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1.6</w:t>
            </w:r>
          </w:p>
        </w:tc>
        <w:tc>
          <w:tcPr>
            <w:tcW w:w="0" w:type="auto"/>
            <w:tcBorders>
              <w:top w:val="nil"/>
              <w:left w:val="nil"/>
              <w:bottom w:val="nil"/>
              <w:right w:val="nil"/>
            </w:tcBorders>
            <w:shd w:val="clear" w:color="000000" w:fill="FFFFFF"/>
            <w:noWrap/>
            <w:vAlign w:val="bottom"/>
            <w:hideMark/>
          </w:tcPr>
          <w:p w14:paraId="5AD755DC"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1205B802"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0070EB77"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61F169C9"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0588FF9C"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73C2A43A"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PH5</w:t>
            </w:r>
          </w:p>
        </w:tc>
        <w:tc>
          <w:tcPr>
            <w:tcW w:w="0" w:type="auto"/>
            <w:tcBorders>
              <w:top w:val="nil"/>
              <w:left w:val="nil"/>
              <w:bottom w:val="nil"/>
              <w:right w:val="nil"/>
            </w:tcBorders>
            <w:shd w:val="clear" w:color="000000" w:fill="FFFFFF"/>
            <w:noWrap/>
            <w:vAlign w:val="bottom"/>
            <w:hideMark/>
          </w:tcPr>
          <w:p w14:paraId="0D232F22"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vAlign w:val="center"/>
            <w:hideMark/>
          </w:tcPr>
          <w:p w14:paraId="19D3F65C"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nil"/>
              <w:right w:val="nil"/>
            </w:tcBorders>
            <w:shd w:val="clear" w:color="000000" w:fill="FFFFFF"/>
            <w:vAlign w:val="center"/>
            <w:hideMark/>
          </w:tcPr>
          <w:p w14:paraId="739ED414"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0.5</w:t>
            </w:r>
          </w:p>
        </w:tc>
        <w:tc>
          <w:tcPr>
            <w:tcW w:w="0" w:type="auto"/>
            <w:tcBorders>
              <w:top w:val="nil"/>
              <w:left w:val="nil"/>
              <w:bottom w:val="nil"/>
              <w:right w:val="nil"/>
            </w:tcBorders>
            <w:shd w:val="clear" w:color="000000" w:fill="FFFFFF"/>
            <w:noWrap/>
            <w:vAlign w:val="bottom"/>
            <w:hideMark/>
          </w:tcPr>
          <w:p w14:paraId="2F3AE6FF"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01BC957D"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3ABF8F83"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0F98BF9C" w14:textId="77777777" w:rsidTr="00D1679D">
        <w:trPr>
          <w:trHeight w:val="300"/>
          <w:jc w:val="center"/>
        </w:trPr>
        <w:tc>
          <w:tcPr>
            <w:tcW w:w="0" w:type="auto"/>
            <w:gridSpan w:val="2"/>
            <w:tcBorders>
              <w:top w:val="nil"/>
              <w:left w:val="nil"/>
              <w:bottom w:val="nil"/>
              <w:right w:val="nil"/>
            </w:tcBorders>
            <w:shd w:val="clear" w:color="000000" w:fill="FFFFFF"/>
            <w:noWrap/>
            <w:vAlign w:val="bottom"/>
            <w:hideMark/>
          </w:tcPr>
          <w:p w14:paraId="057422A8"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Other body characters</w:t>
            </w:r>
          </w:p>
        </w:tc>
        <w:tc>
          <w:tcPr>
            <w:tcW w:w="0" w:type="auto"/>
            <w:tcBorders>
              <w:top w:val="nil"/>
              <w:left w:val="nil"/>
              <w:bottom w:val="nil"/>
              <w:right w:val="nil"/>
            </w:tcBorders>
            <w:shd w:val="clear" w:color="000000" w:fill="FFFFFF"/>
            <w:noWrap/>
            <w:vAlign w:val="bottom"/>
            <w:hideMark/>
          </w:tcPr>
          <w:p w14:paraId="53624A51"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r w:rsidRPr="00D1679D">
              <w:rPr>
                <w:rFonts w:ascii="Times New Roman" w:eastAsia="Times New Roman" w:hAnsi="Times New Roman" w:cs="Times New Roman"/>
                <w:i/>
                <w:iCs/>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7CC9E39B"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82DBDDF"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3DDA0AEC"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70E1E3B0"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24E8BC9E"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r>
      <w:tr w:rsidR="0085168E" w:rsidRPr="00D1679D" w14:paraId="67AA2D0E"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71FB7EB6" w14:textId="77777777" w:rsidR="0085168E" w:rsidRPr="00D1679D" w:rsidRDefault="0085168E" w:rsidP="00C8685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Acne</w:t>
            </w:r>
          </w:p>
        </w:tc>
        <w:tc>
          <w:tcPr>
            <w:tcW w:w="0" w:type="auto"/>
            <w:tcBorders>
              <w:top w:val="nil"/>
              <w:left w:val="nil"/>
              <w:bottom w:val="nil"/>
              <w:right w:val="nil"/>
            </w:tcBorders>
            <w:shd w:val="clear" w:color="000000" w:fill="FFFFFF"/>
            <w:noWrap/>
            <w:vAlign w:val="bottom"/>
            <w:hideMark/>
          </w:tcPr>
          <w:p w14:paraId="5839116A"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r w:rsidRPr="00D1679D">
              <w:rPr>
                <w:rFonts w:ascii="Times New Roman" w:eastAsia="Times New Roman" w:hAnsi="Times New Roman" w:cs="Times New Roman"/>
                <w:i/>
                <w:iCs/>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205DEEBE" w14:textId="77777777" w:rsidR="0085168E" w:rsidRPr="00D1679D" w:rsidRDefault="0085168E" w:rsidP="00C86857">
            <w:pPr>
              <w:spacing w:after="0" w:line="240" w:lineRule="auto"/>
              <w:ind w:left="-62" w:firstLine="62"/>
              <w:rPr>
                <w:rFonts w:ascii="Times New Roman" w:eastAsia="Times New Roman" w:hAnsi="Times New Roman" w:cs="Times New Roman"/>
                <w:i/>
                <w:iCs/>
                <w:color w:val="FF0000"/>
                <w:sz w:val="20"/>
                <w:szCs w:val="20"/>
                <w:lang w:val="en-US" w:eastAsia="en-GB"/>
              </w:rPr>
            </w:pPr>
            <w:r w:rsidRPr="00D1679D">
              <w:rPr>
                <w:rFonts w:ascii="Times New Roman" w:eastAsia="Times New Roman" w:hAnsi="Times New Roman" w:cs="Times New Roman"/>
                <w:i/>
                <w:iCs/>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4E9CC3B1"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F0C40E1"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4421E0F0" w14:textId="77777777" w:rsidR="0085168E" w:rsidRPr="00D1679D" w:rsidRDefault="0085168E" w:rsidP="00C86857">
            <w:pPr>
              <w:spacing w:after="0" w:line="240" w:lineRule="auto"/>
              <w:ind w:left="-62" w:firstLine="62"/>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62BF31ED"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c>
          <w:tcPr>
            <w:tcW w:w="0" w:type="auto"/>
            <w:tcBorders>
              <w:top w:val="nil"/>
              <w:left w:val="nil"/>
              <w:bottom w:val="nil"/>
              <w:right w:val="nil"/>
            </w:tcBorders>
            <w:shd w:val="clear" w:color="000000" w:fill="FFFFFF"/>
            <w:vAlign w:val="center"/>
            <w:hideMark/>
          </w:tcPr>
          <w:p w14:paraId="5BEB29A9"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FF0000"/>
                <w:sz w:val="20"/>
                <w:szCs w:val="20"/>
                <w:lang w:val="en-US" w:eastAsia="en-GB"/>
              </w:rPr>
            </w:pPr>
            <w:r w:rsidRPr="00D1679D">
              <w:rPr>
                <w:rFonts w:ascii="Times New Roman" w:eastAsia="Times New Roman" w:hAnsi="Times New Roman" w:cs="Times New Roman"/>
                <w:color w:val="FF0000"/>
                <w:sz w:val="20"/>
                <w:szCs w:val="20"/>
                <w:lang w:val="en-US" w:eastAsia="en-GB"/>
              </w:rPr>
              <w:t> </w:t>
            </w:r>
          </w:p>
        </w:tc>
      </w:tr>
      <w:tr w:rsidR="0085168E" w:rsidRPr="00D1679D" w14:paraId="3DF0CE2C"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068F6B2D"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470F3ED7"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Yes</w:t>
            </w:r>
          </w:p>
        </w:tc>
        <w:tc>
          <w:tcPr>
            <w:tcW w:w="0" w:type="auto"/>
            <w:tcBorders>
              <w:top w:val="nil"/>
              <w:left w:val="nil"/>
              <w:bottom w:val="nil"/>
              <w:right w:val="nil"/>
            </w:tcBorders>
            <w:shd w:val="clear" w:color="000000" w:fill="FFFFFF"/>
            <w:noWrap/>
            <w:vAlign w:val="bottom"/>
            <w:hideMark/>
          </w:tcPr>
          <w:p w14:paraId="2EEA9F5D"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noWrap/>
            <w:vAlign w:val="bottom"/>
            <w:hideMark/>
          </w:tcPr>
          <w:p w14:paraId="79F083C8"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14</w:t>
            </w:r>
          </w:p>
        </w:tc>
        <w:tc>
          <w:tcPr>
            <w:tcW w:w="0" w:type="auto"/>
            <w:tcBorders>
              <w:top w:val="nil"/>
              <w:left w:val="nil"/>
              <w:bottom w:val="nil"/>
              <w:right w:val="nil"/>
            </w:tcBorders>
            <w:shd w:val="clear" w:color="000000" w:fill="FFFFFF"/>
            <w:noWrap/>
            <w:vAlign w:val="bottom"/>
            <w:hideMark/>
          </w:tcPr>
          <w:p w14:paraId="1AFC770F"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7.7</w:t>
            </w:r>
          </w:p>
        </w:tc>
        <w:tc>
          <w:tcPr>
            <w:tcW w:w="0" w:type="auto"/>
            <w:tcBorders>
              <w:top w:val="nil"/>
              <w:left w:val="nil"/>
              <w:bottom w:val="nil"/>
              <w:right w:val="nil"/>
            </w:tcBorders>
            <w:shd w:val="clear" w:color="000000" w:fill="FFFFFF"/>
            <w:noWrap/>
            <w:vAlign w:val="bottom"/>
            <w:hideMark/>
          </w:tcPr>
          <w:p w14:paraId="62704766"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vAlign w:val="center"/>
            <w:hideMark/>
          </w:tcPr>
          <w:p w14:paraId="087002CD"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vAlign w:val="center"/>
            <w:hideMark/>
          </w:tcPr>
          <w:p w14:paraId="4C2837C8"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85168E" w:rsidRPr="00D1679D" w14:paraId="43EB2BD9" w14:textId="77777777" w:rsidTr="00D1679D">
        <w:trPr>
          <w:trHeight w:val="315"/>
          <w:jc w:val="center"/>
        </w:trPr>
        <w:tc>
          <w:tcPr>
            <w:tcW w:w="0" w:type="auto"/>
            <w:gridSpan w:val="2"/>
            <w:tcBorders>
              <w:top w:val="nil"/>
              <w:left w:val="nil"/>
              <w:bottom w:val="nil"/>
              <w:right w:val="nil"/>
            </w:tcBorders>
            <w:shd w:val="clear" w:color="000000" w:fill="FFFFFF"/>
            <w:noWrap/>
            <w:vAlign w:val="bottom"/>
            <w:hideMark/>
          </w:tcPr>
          <w:p w14:paraId="5A2231A5"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      Body odor</w:t>
            </w:r>
          </w:p>
        </w:tc>
        <w:tc>
          <w:tcPr>
            <w:tcW w:w="0" w:type="auto"/>
            <w:tcBorders>
              <w:top w:val="nil"/>
              <w:left w:val="nil"/>
              <w:bottom w:val="nil"/>
              <w:right w:val="nil"/>
            </w:tcBorders>
            <w:shd w:val="clear" w:color="000000" w:fill="FFFFFF"/>
            <w:noWrap/>
            <w:vAlign w:val="bottom"/>
            <w:hideMark/>
          </w:tcPr>
          <w:p w14:paraId="6CD7619A"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DC848E8"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27A1BEC7"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0320B19D"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84A74EE"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7B749E5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r>
      <w:tr w:rsidR="0085168E" w:rsidRPr="00D1679D" w14:paraId="56DE618D"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2FFDFF2C"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3E32FE92"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Yes</w:t>
            </w:r>
          </w:p>
        </w:tc>
        <w:tc>
          <w:tcPr>
            <w:tcW w:w="0" w:type="auto"/>
            <w:tcBorders>
              <w:top w:val="nil"/>
              <w:left w:val="nil"/>
              <w:bottom w:val="nil"/>
              <w:right w:val="nil"/>
            </w:tcBorders>
            <w:shd w:val="clear" w:color="000000" w:fill="FFFFFF"/>
            <w:noWrap/>
            <w:vAlign w:val="bottom"/>
            <w:hideMark/>
          </w:tcPr>
          <w:p w14:paraId="455CFABC"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B0BD404"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49</w:t>
            </w:r>
          </w:p>
        </w:tc>
        <w:tc>
          <w:tcPr>
            <w:tcW w:w="0" w:type="auto"/>
            <w:tcBorders>
              <w:top w:val="nil"/>
              <w:left w:val="nil"/>
              <w:bottom w:val="nil"/>
              <w:right w:val="nil"/>
            </w:tcBorders>
            <w:shd w:val="clear" w:color="000000" w:fill="FFFFFF"/>
            <w:noWrap/>
            <w:vAlign w:val="bottom"/>
            <w:hideMark/>
          </w:tcPr>
          <w:p w14:paraId="2FD16F80"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26.9</w:t>
            </w:r>
          </w:p>
        </w:tc>
        <w:tc>
          <w:tcPr>
            <w:tcW w:w="0" w:type="auto"/>
            <w:tcBorders>
              <w:top w:val="nil"/>
              <w:left w:val="nil"/>
              <w:bottom w:val="nil"/>
              <w:right w:val="nil"/>
            </w:tcBorders>
            <w:shd w:val="clear" w:color="000000" w:fill="FFFFFF"/>
            <w:noWrap/>
            <w:vAlign w:val="bottom"/>
            <w:hideMark/>
          </w:tcPr>
          <w:p w14:paraId="10AF575F"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31B79122"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w:t>
            </w:r>
          </w:p>
        </w:tc>
        <w:tc>
          <w:tcPr>
            <w:tcW w:w="0" w:type="auto"/>
            <w:tcBorders>
              <w:top w:val="nil"/>
              <w:left w:val="nil"/>
              <w:bottom w:val="nil"/>
              <w:right w:val="nil"/>
            </w:tcBorders>
            <w:shd w:val="clear" w:color="000000" w:fill="FFFFFF"/>
            <w:noWrap/>
            <w:vAlign w:val="bottom"/>
            <w:hideMark/>
          </w:tcPr>
          <w:p w14:paraId="6A4792FA"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4.7</w:t>
            </w:r>
          </w:p>
        </w:tc>
      </w:tr>
      <w:tr w:rsidR="0085168E" w:rsidRPr="00D1679D" w14:paraId="6983F61C" w14:textId="77777777" w:rsidTr="00D1679D">
        <w:trPr>
          <w:trHeight w:val="300"/>
          <w:jc w:val="center"/>
        </w:trPr>
        <w:tc>
          <w:tcPr>
            <w:tcW w:w="0" w:type="auto"/>
            <w:gridSpan w:val="2"/>
            <w:tcBorders>
              <w:top w:val="nil"/>
              <w:left w:val="nil"/>
              <w:bottom w:val="nil"/>
              <w:right w:val="nil"/>
            </w:tcBorders>
            <w:shd w:val="clear" w:color="000000" w:fill="FFFFFF"/>
            <w:noWrap/>
            <w:vAlign w:val="bottom"/>
            <w:hideMark/>
          </w:tcPr>
          <w:p w14:paraId="2C514B2B"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      Menarche</w:t>
            </w:r>
          </w:p>
        </w:tc>
        <w:tc>
          <w:tcPr>
            <w:tcW w:w="0" w:type="auto"/>
            <w:tcBorders>
              <w:top w:val="nil"/>
              <w:left w:val="nil"/>
              <w:bottom w:val="nil"/>
              <w:right w:val="nil"/>
            </w:tcBorders>
            <w:shd w:val="clear" w:color="000000" w:fill="FFFFFF"/>
            <w:noWrap/>
            <w:vAlign w:val="bottom"/>
            <w:hideMark/>
          </w:tcPr>
          <w:p w14:paraId="45BD8E82"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1410DB8F"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65C3B79E" w14:textId="77777777" w:rsidR="0085168E" w:rsidRPr="00D1679D" w:rsidRDefault="0085168E" w:rsidP="00C86857">
            <w:pPr>
              <w:spacing w:after="0" w:line="240" w:lineRule="auto"/>
              <w:ind w:left="-62" w:firstLine="62"/>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20680ADB"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527540F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nil"/>
              <w:right w:val="nil"/>
            </w:tcBorders>
            <w:shd w:val="clear" w:color="000000" w:fill="FFFFFF"/>
            <w:noWrap/>
            <w:vAlign w:val="bottom"/>
            <w:hideMark/>
          </w:tcPr>
          <w:p w14:paraId="7749E931"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r>
      <w:tr w:rsidR="0085168E" w:rsidRPr="00D1679D" w14:paraId="1FF3F73B" w14:textId="77777777" w:rsidTr="00D1679D">
        <w:trPr>
          <w:trHeight w:val="300"/>
          <w:jc w:val="center"/>
        </w:trPr>
        <w:tc>
          <w:tcPr>
            <w:tcW w:w="0" w:type="auto"/>
            <w:tcBorders>
              <w:top w:val="nil"/>
              <w:left w:val="nil"/>
              <w:bottom w:val="single" w:sz="4" w:space="0" w:color="auto"/>
              <w:right w:val="nil"/>
            </w:tcBorders>
            <w:shd w:val="clear" w:color="000000" w:fill="FFFFFF"/>
            <w:noWrap/>
            <w:vAlign w:val="bottom"/>
            <w:hideMark/>
          </w:tcPr>
          <w:p w14:paraId="06856D03" w14:textId="77777777" w:rsidR="0085168E" w:rsidRPr="00D1679D" w:rsidRDefault="0085168E" w:rsidP="00C8685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w:t>
            </w:r>
          </w:p>
        </w:tc>
        <w:tc>
          <w:tcPr>
            <w:tcW w:w="0" w:type="auto"/>
            <w:tcBorders>
              <w:top w:val="nil"/>
              <w:left w:val="nil"/>
              <w:bottom w:val="single" w:sz="4" w:space="0" w:color="auto"/>
              <w:right w:val="nil"/>
            </w:tcBorders>
            <w:shd w:val="clear" w:color="000000" w:fill="FFFFFF"/>
            <w:noWrap/>
            <w:vAlign w:val="bottom"/>
            <w:hideMark/>
          </w:tcPr>
          <w:p w14:paraId="47B3C197"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Yes</w:t>
            </w:r>
          </w:p>
        </w:tc>
        <w:tc>
          <w:tcPr>
            <w:tcW w:w="0" w:type="auto"/>
            <w:tcBorders>
              <w:top w:val="nil"/>
              <w:left w:val="nil"/>
              <w:bottom w:val="single" w:sz="4" w:space="0" w:color="auto"/>
              <w:right w:val="nil"/>
            </w:tcBorders>
            <w:shd w:val="clear" w:color="000000" w:fill="FFFFFF"/>
            <w:noWrap/>
            <w:vAlign w:val="bottom"/>
            <w:hideMark/>
          </w:tcPr>
          <w:p w14:paraId="56168BDB" w14:textId="77777777" w:rsidR="0085168E" w:rsidRPr="00D1679D" w:rsidRDefault="0085168E" w:rsidP="00C86857">
            <w:pPr>
              <w:spacing w:after="0" w:line="240" w:lineRule="auto"/>
              <w:ind w:left="-62" w:firstLine="62"/>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 </w:t>
            </w:r>
          </w:p>
        </w:tc>
        <w:tc>
          <w:tcPr>
            <w:tcW w:w="0" w:type="auto"/>
            <w:tcBorders>
              <w:top w:val="nil"/>
              <w:left w:val="nil"/>
              <w:bottom w:val="single" w:sz="4" w:space="0" w:color="auto"/>
              <w:right w:val="nil"/>
            </w:tcBorders>
            <w:shd w:val="clear" w:color="000000" w:fill="FFFFFF"/>
            <w:noWrap/>
            <w:vAlign w:val="center"/>
            <w:hideMark/>
          </w:tcPr>
          <w:p w14:paraId="3A002DC5"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w:t>
            </w:r>
          </w:p>
        </w:tc>
        <w:tc>
          <w:tcPr>
            <w:tcW w:w="0" w:type="auto"/>
            <w:tcBorders>
              <w:top w:val="nil"/>
              <w:left w:val="nil"/>
              <w:bottom w:val="single" w:sz="4" w:space="0" w:color="auto"/>
              <w:right w:val="nil"/>
            </w:tcBorders>
            <w:shd w:val="clear" w:color="000000" w:fill="FFFFFF"/>
            <w:noWrap/>
            <w:vAlign w:val="center"/>
            <w:hideMark/>
          </w:tcPr>
          <w:p w14:paraId="33E8B6E8"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1.6</w:t>
            </w:r>
          </w:p>
        </w:tc>
        <w:tc>
          <w:tcPr>
            <w:tcW w:w="0" w:type="auto"/>
            <w:tcBorders>
              <w:top w:val="nil"/>
              <w:left w:val="nil"/>
              <w:bottom w:val="single" w:sz="4" w:space="0" w:color="auto"/>
              <w:right w:val="nil"/>
            </w:tcBorders>
            <w:shd w:val="clear" w:color="000000" w:fill="FFFFFF"/>
            <w:noWrap/>
            <w:vAlign w:val="bottom"/>
            <w:hideMark/>
          </w:tcPr>
          <w:p w14:paraId="01BDC20B" w14:textId="77777777" w:rsidR="0085168E" w:rsidRPr="00D1679D" w:rsidRDefault="0085168E" w:rsidP="00C8685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 </w:t>
            </w:r>
          </w:p>
        </w:tc>
        <w:tc>
          <w:tcPr>
            <w:tcW w:w="0" w:type="auto"/>
            <w:tcBorders>
              <w:top w:val="nil"/>
              <w:left w:val="nil"/>
              <w:bottom w:val="single" w:sz="4" w:space="0" w:color="auto"/>
              <w:right w:val="nil"/>
            </w:tcBorders>
            <w:shd w:val="clear" w:color="000000" w:fill="FFFFFF"/>
            <w:vAlign w:val="center"/>
            <w:hideMark/>
          </w:tcPr>
          <w:p w14:paraId="67C9D8B7"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single" w:sz="4" w:space="0" w:color="auto"/>
              <w:right w:val="nil"/>
            </w:tcBorders>
            <w:shd w:val="clear" w:color="000000" w:fill="FFFFFF"/>
            <w:vAlign w:val="center"/>
            <w:hideMark/>
          </w:tcPr>
          <w:p w14:paraId="458BD194" w14:textId="77777777" w:rsidR="0085168E" w:rsidRPr="00D1679D" w:rsidRDefault="0085168E" w:rsidP="00C8685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bl>
    <w:p w14:paraId="6D604B74" w14:textId="77777777" w:rsidR="0085168E" w:rsidRPr="00A37451" w:rsidRDefault="0085168E" w:rsidP="0085168E">
      <w:pPr>
        <w:rPr>
          <w:rFonts w:ascii="Times New Roman" w:hAnsi="Times New Roman" w:cs="Times New Roman"/>
          <w:i/>
          <w:sz w:val="18"/>
          <w:szCs w:val="18"/>
          <w:lang w:val="en-US"/>
        </w:rPr>
      </w:pPr>
    </w:p>
    <w:p w14:paraId="633920D6" w14:textId="77777777" w:rsidR="0085168E" w:rsidRDefault="0085168E" w:rsidP="00ED78C9">
      <w:pPr>
        <w:rPr>
          <w:rFonts w:ascii="Times New Roman" w:eastAsia="Times New Roman" w:hAnsi="Times New Roman" w:cs="Times New Roman"/>
          <w:b/>
          <w:bCs/>
          <w:iCs/>
          <w:sz w:val="24"/>
          <w:szCs w:val="24"/>
          <w:lang w:val="en-US"/>
        </w:rPr>
      </w:pPr>
    </w:p>
    <w:p w14:paraId="654C1A98" w14:textId="77777777" w:rsidR="0085168E" w:rsidRDefault="0085168E">
      <w:pPr>
        <w:rPr>
          <w:rFonts w:ascii="Times New Roman" w:eastAsia="Times New Roman" w:hAnsi="Times New Roman" w:cs="Times New Roman"/>
          <w:b/>
          <w:bCs/>
          <w:iCs/>
          <w:sz w:val="24"/>
          <w:szCs w:val="24"/>
          <w:lang w:val="en-US"/>
        </w:rPr>
      </w:pPr>
      <w:r>
        <w:rPr>
          <w:rFonts w:ascii="Times New Roman" w:eastAsia="Times New Roman" w:hAnsi="Times New Roman" w:cs="Times New Roman"/>
          <w:b/>
          <w:bCs/>
          <w:iCs/>
          <w:sz w:val="24"/>
          <w:szCs w:val="24"/>
          <w:lang w:val="en-US"/>
        </w:rPr>
        <w:br w:type="page"/>
      </w:r>
    </w:p>
    <w:p w14:paraId="5DF7AB0E" w14:textId="2A536CFE" w:rsidR="00ED78C9" w:rsidRPr="00D1679D" w:rsidRDefault="00ED78C9" w:rsidP="00ED78C9">
      <w:pPr>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bCs/>
          <w:iCs/>
          <w:sz w:val="20"/>
          <w:szCs w:val="20"/>
          <w:lang w:val="en-US"/>
        </w:rPr>
        <w:lastRenderedPageBreak/>
        <w:t>Table S</w:t>
      </w:r>
      <w:r w:rsidR="0085168E" w:rsidRPr="00D1679D">
        <w:rPr>
          <w:rFonts w:ascii="Times New Roman" w:eastAsia="Times New Roman" w:hAnsi="Times New Roman" w:cs="Times New Roman"/>
          <w:b/>
          <w:bCs/>
          <w:iCs/>
          <w:sz w:val="20"/>
          <w:szCs w:val="20"/>
          <w:lang w:val="en-US"/>
        </w:rPr>
        <w:t>2</w:t>
      </w:r>
      <w:r w:rsidRPr="00D1679D">
        <w:rPr>
          <w:rFonts w:ascii="Times New Roman" w:eastAsia="Times New Roman" w:hAnsi="Times New Roman" w:cs="Times New Roman"/>
          <w:bCs/>
          <w:iCs/>
          <w:sz w:val="20"/>
          <w:szCs w:val="20"/>
          <w:lang w:val="en-US"/>
        </w:rPr>
        <w:t xml:space="preserve">. Distribution of cases (premature thelarche, </w:t>
      </w:r>
      <w:r w:rsidR="00D713BF" w:rsidRPr="00D1679D">
        <w:rPr>
          <w:rFonts w:ascii="Times New Roman" w:eastAsia="Times New Roman" w:hAnsi="Times New Roman" w:cs="Times New Roman"/>
          <w:bCs/>
          <w:iCs/>
          <w:sz w:val="20"/>
          <w:szCs w:val="20"/>
          <w:lang w:val="en-US"/>
        </w:rPr>
        <w:t>PP,</w:t>
      </w:r>
      <w:r w:rsidRPr="00D1679D">
        <w:rPr>
          <w:rFonts w:ascii="Times New Roman" w:eastAsia="Times New Roman" w:hAnsi="Times New Roman" w:cs="Times New Roman"/>
          <w:bCs/>
          <w:iCs/>
          <w:sz w:val="20"/>
          <w:szCs w:val="20"/>
          <w:lang w:val="en-US"/>
        </w:rPr>
        <w:t xml:space="preserve"> and others) and controls according to the hospital of recruitment and Tanner stages.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
        <w:gridCol w:w="807"/>
        <w:gridCol w:w="2596"/>
        <w:gridCol w:w="875"/>
        <w:gridCol w:w="805"/>
        <w:gridCol w:w="1669"/>
      </w:tblGrid>
      <w:tr w:rsidR="00F06186" w:rsidRPr="00D1679D" w14:paraId="729251FE" w14:textId="77777777" w:rsidTr="00D1679D">
        <w:trPr>
          <w:trHeight w:val="315"/>
          <w:jc w:val="center"/>
        </w:trPr>
        <w:tc>
          <w:tcPr>
            <w:tcW w:w="0" w:type="auto"/>
            <w:gridSpan w:val="2"/>
            <w:vMerge w:val="restart"/>
            <w:tcBorders>
              <w:top w:val="single" w:sz="4" w:space="0" w:color="auto"/>
              <w:left w:val="nil"/>
              <w:right w:val="nil"/>
            </w:tcBorders>
            <w:shd w:val="clear" w:color="000000" w:fill="FFFFFF"/>
            <w:noWrap/>
            <w:vAlign w:val="center"/>
          </w:tcPr>
          <w:p w14:paraId="0DBAABD8" w14:textId="55D597F3" w:rsidR="00F06186" w:rsidRPr="00D1679D" w:rsidRDefault="00F06186" w:rsidP="00F06186">
            <w:pPr>
              <w:spacing w:after="0" w:line="240" w:lineRule="auto"/>
              <w:ind w:left="-62" w:firstLine="62"/>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Variables</w:t>
            </w:r>
          </w:p>
        </w:tc>
        <w:tc>
          <w:tcPr>
            <w:tcW w:w="0" w:type="auto"/>
            <w:gridSpan w:val="3"/>
            <w:tcBorders>
              <w:top w:val="single" w:sz="4" w:space="0" w:color="auto"/>
              <w:left w:val="nil"/>
              <w:bottom w:val="single" w:sz="4" w:space="0" w:color="auto"/>
              <w:right w:val="nil"/>
            </w:tcBorders>
            <w:shd w:val="clear" w:color="000000" w:fill="FFFFFF"/>
            <w:vAlign w:val="center"/>
          </w:tcPr>
          <w:p w14:paraId="051FB51D" w14:textId="20F0E251"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Cases (n=182)</w:t>
            </w:r>
          </w:p>
        </w:tc>
        <w:tc>
          <w:tcPr>
            <w:tcW w:w="0" w:type="auto"/>
            <w:vMerge w:val="restart"/>
            <w:tcBorders>
              <w:top w:val="single" w:sz="4" w:space="0" w:color="auto"/>
              <w:left w:val="nil"/>
              <w:right w:val="nil"/>
            </w:tcBorders>
            <w:shd w:val="clear" w:color="000000" w:fill="FFFFFF"/>
            <w:vAlign w:val="center"/>
          </w:tcPr>
          <w:p w14:paraId="2C73D3D5" w14:textId="7E0B5750" w:rsidR="00F06186" w:rsidRPr="00D1679D" w:rsidRDefault="00F06186" w:rsidP="002703BD">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Controls (n=128)</w:t>
            </w:r>
          </w:p>
        </w:tc>
      </w:tr>
      <w:tr w:rsidR="00F06186" w:rsidRPr="00D1679D" w14:paraId="73EEDD46" w14:textId="77777777" w:rsidTr="00D1679D">
        <w:trPr>
          <w:trHeight w:val="315"/>
          <w:jc w:val="center"/>
        </w:trPr>
        <w:tc>
          <w:tcPr>
            <w:tcW w:w="0" w:type="auto"/>
            <w:gridSpan w:val="2"/>
            <w:vMerge/>
            <w:tcBorders>
              <w:left w:val="nil"/>
              <w:bottom w:val="single" w:sz="4" w:space="0" w:color="auto"/>
              <w:right w:val="nil"/>
            </w:tcBorders>
            <w:shd w:val="clear" w:color="000000" w:fill="FFFFFF"/>
            <w:noWrap/>
            <w:vAlign w:val="center"/>
          </w:tcPr>
          <w:p w14:paraId="016A2556" w14:textId="429B2B36" w:rsidR="00F06186" w:rsidRPr="00D1679D" w:rsidRDefault="00F06186" w:rsidP="00F06186">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single" w:sz="4" w:space="0" w:color="auto"/>
              <w:left w:val="nil"/>
              <w:bottom w:val="single" w:sz="4" w:space="0" w:color="auto"/>
              <w:right w:val="nil"/>
            </w:tcBorders>
            <w:shd w:val="clear" w:color="000000" w:fill="FFFFFF"/>
            <w:vAlign w:val="center"/>
          </w:tcPr>
          <w:p w14:paraId="60270146" w14:textId="77777777"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sz w:val="20"/>
                <w:szCs w:val="20"/>
                <w:lang w:val="en-US" w:eastAsia="en-GB"/>
              </w:rPr>
              <w:t>Premature thelarche (n=74)</w:t>
            </w:r>
          </w:p>
        </w:tc>
        <w:tc>
          <w:tcPr>
            <w:tcW w:w="0" w:type="auto"/>
            <w:tcBorders>
              <w:top w:val="single" w:sz="4" w:space="0" w:color="auto"/>
              <w:left w:val="nil"/>
              <w:bottom w:val="single" w:sz="4" w:space="0" w:color="auto"/>
              <w:right w:val="nil"/>
            </w:tcBorders>
            <w:shd w:val="clear" w:color="000000" w:fill="FFFFFF"/>
            <w:noWrap/>
            <w:vAlign w:val="center"/>
          </w:tcPr>
          <w:p w14:paraId="5368BAA3" w14:textId="434A283A"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P</w:t>
            </w:r>
            <w:r w:rsidR="00D713BF" w:rsidRPr="00D1679D">
              <w:rPr>
                <w:rFonts w:ascii="Times New Roman" w:eastAsia="Times New Roman" w:hAnsi="Times New Roman" w:cs="Times New Roman"/>
                <w:b/>
                <w:bCs/>
                <w:color w:val="000000"/>
                <w:sz w:val="20"/>
                <w:szCs w:val="20"/>
                <w:lang w:val="en-US" w:eastAsia="en-GB"/>
              </w:rPr>
              <w:t>P</w:t>
            </w:r>
          </w:p>
          <w:p w14:paraId="73CCED35" w14:textId="77777777"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(n=101)</w:t>
            </w:r>
          </w:p>
        </w:tc>
        <w:tc>
          <w:tcPr>
            <w:tcW w:w="0" w:type="auto"/>
            <w:tcBorders>
              <w:top w:val="single" w:sz="4" w:space="0" w:color="auto"/>
              <w:left w:val="nil"/>
              <w:bottom w:val="single" w:sz="4" w:space="0" w:color="auto"/>
              <w:right w:val="nil"/>
            </w:tcBorders>
            <w:shd w:val="clear" w:color="000000" w:fill="FFFFFF"/>
            <w:noWrap/>
            <w:vAlign w:val="center"/>
          </w:tcPr>
          <w:p w14:paraId="17B4FCF9" w14:textId="77777777"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Others </w:t>
            </w:r>
          </w:p>
          <w:p w14:paraId="15599388" w14:textId="77777777" w:rsidR="00F06186" w:rsidRPr="00D1679D" w:rsidRDefault="00F06186"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(n=7)</w:t>
            </w:r>
          </w:p>
        </w:tc>
        <w:tc>
          <w:tcPr>
            <w:tcW w:w="0" w:type="auto"/>
            <w:vMerge/>
            <w:tcBorders>
              <w:left w:val="nil"/>
              <w:bottom w:val="single" w:sz="4" w:space="0" w:color="auto"/>
              <w:right w:val="nil"/>
            </w:tcBorders>
            <w:shd w:val="clear" w:color="000000" w:fill="FFFFFF"/>
          </w:tcPr>
          <w:p w14:paraId="287D8F4A" w14:textId="47A41D78" w:rsidR="00F06186" w:rsidRPr="00D1679D" w:rsidRDefault="00F06186"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r>
      <w:tr w:rsidR="00ED78C9" w:rsidRPr="00D1679D" w14:paraId="7D9844C6" w14:textId="77777777" w:rsidTr="00D1679D">
        <w:trPr>
          <w:trHeight w:val="315"/>
          <w:jc w:val="center"/>
        </w:trPr>
        <w:tc>
          <w:tcPr>
            <w:tcW w:w="0" w:type="auto"/>
            <w:gridSpan w:val="5"/>
            <w:tcBorders>
              <w:top w:val="single" w:sz="4" w:space="0" w:color="auto"/>
              <w:left w:val="nil"/>
              <w:bottom w:val="nil"/>
              <w:right w:val="nil"/>
            </w:tcBorders>
            <w:shd w:val="clear" w:color="000000" w:fill="FFFFFF"/>
            <w:noWrap/>
            <w:vAlign w:val="bottom"/>
            <w:hideMark/>
          </w:tcPr>
          <w:p w14:paraId="2DABCD01" w14:textId="77777777" w:rsidR="00ED78C9" w:rsidRPr="00D1679D" w:rsidRDefault="00ED78C9" w:rsidP="008D101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        Hospital</w:t>
            </w:r>
          </w:p>
        </w:tc>
        <w:tc>
          <w:tcPr>
            <w:tcW w:w="0" w:type="auto"/>
            <w:tcBorders>
              <w:top w:val="single" w:sz="4" w:space="0" w:color="auto"/>
              <w:left w:val="nil"/>
              <w:bottom w:val="nil"/>
              <w:right w:val="nil"/>
            </w:tcBorders>
            <w:shd w:val="clear" w:color="000000" w:fill="FFFFFF"/>
          </w:tcPr>
          <w:p w14:paraId="32E45B88" w14:textId="77777777" w:rsidR="00ED78C9" w:rsidRPr="00D1679D" w:rsidRDefault="00ED78C9" w:rsidP="008D1017">
            <w:pPr>
              <w:spacing w:after="0" w:line="240" w:lineRule="auto"/>
              <w:ind w:left="-62" w:firstLine="62"/>
              <w:rPr>
                <w:rFonts w:ascii="Times New Roman" w:eastAsia="Times New Roman" w:hAnsi="Times New Roman" w:cs="Times New Roman"/>
                <w:b/>
                <w:bCs/>
                <w:color w:val="000000"/>
                <w:sz w:val="20"/>
                <w:szCs w:val="20"/>
                <w:lang w:val="en-US" w:eastAsia="en-GB"/>
              </w:rPr>
            </w:pPr>
          </w:p>
        </w:tc>
      </w:tr>
      <w:tr w:rsidR="00ED78C9" w:rsidRPr="00D1679D" w14:paraId="2C0C12FC"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55934E00"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0F242966"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HUSC</w:t>
            </w:r>
          </w:p>
        </w:tc>
        <w:tc>
          <w:tcPr>
            <w:tcW w:w="0" w:type="auto"/>
            <w:tcBorders>
              <w:top w:val="nil"/>
              <w:left w:val="nil"/>
              <w:bottom w:val="nil"/>
              <w:right w:val="nil"/>
            </w:tcBorders>
            <w:shd w:val="clear" w:color="000000" w:fill="FFFFFF"/>
            <w:vAlign w:val="bottom"/>
          </w:tcPr>
          <w:p w14:paraId="7954E7E5"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w:t>
            </w:r>
          </w:p>
        </w:tc>
        <w:tc>
          <w:tcPr>
            <w:tcW w:w="0" w:type="auto"/>
            <w:tcBorders>
              <w:top w:val="nil"/>
              <w:left w:val="nil"/>
              <w:bottom w:val="nil"/>
              <w:right w:val="nil"/>
            </w:tcBorders>
            <w:shd w:val="clear" w:color="000000" w:fill="FFFFFF"/>
            <w:vAlign w:val="center"/>
            <w:hideMark/>
          </w:tcPr>
          <w:p w14:paraId="49514516" w14:textId="77777777" w:rsidR="00ED78C9" w:rsidRPr="00D1679D" w:rsidRDefault="00ED78C9" w:rsidP="008D1017">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w:t>
            </w:r>
          </w:p>
        </w:tc>
        <w:tc>
          <w:tcPr>
            <w:tcW w:w="0" w:type="auto"/>
            <w:tcBorders>
              <w:top w:val="nil"/>
              <w:left w:val="nil"/>
              <w:bottom w:val="nil"/>
              <w:right w:val="nil"/>
            </w:tcBorders>
            <w:shd w:val="clear" w:color="000000" w:fill="FFFFFF"/>
            <w:vAlign w:val="center"/>
            <w:hideMark/>
          </w:tcPr>
          <w:p w14:paraId="4DD43170"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079645C"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8</w:t>
            </w:r>
          </w:p>
        </w:tc>
      </w:tr>
      <w:tr w:rsidR="00ED78C9" w:rsidRPr="00D1679D" w14:paraId="01611074"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66412729"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6C883306"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HUVA</w:t>
            </w:r>
          </w:p>
        </w:tc>
        <w:tc>
          <w:tcPr>
            <w:tcW w:w="0" w:type="auto"/>
            <w:tcBorders>
              <w:top w:val="nil"/>
              <w:left w:val="nil"/>
              <w:bottom w:val="nil"/>
              <w:right w:val="nil"/>
            </w:tcBorders>
            <w:shd w:val="clear" w:color="000000" w:fill="FFFFFF"/>
            <w:vAlign w:val="bottom"/>
          </w:tcPr>
          <w:p w14:paraId="401A52EF"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11</w:t>
            </w:r>
          </w:p>
        </w:tc>
        <w:tc>
          <w:tcPr>
            <w:tcW w:w="0" w:type="auto"/>
            <w:tcBorders>
              <w:top w:val="nil"/>
              <w:left w:val="nil"/>
              <w:bottom w:val="nil"/>
              <w:right w:val="nil"/>
            </w:tcBorders>
            <w:shd w:val="clear" w:color="000000" w:fill="FFFFFF"/>
            <w:noWrap/>
            <w:vAlign w:val="bottom"/>
            <w:hideMark/>
          </w:tcPr>
          <w:p w14:paraId="4CEC67ED"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40</w:t>
            </w:r>
          </w:p>
        </w:tc>
        <w:tc>
          <w:tcPr>
            <w:tcW w:w="0" w:type="auto"/>
            <w:tcBorders>
              <w:top w:val="nil"/>
              <w:left w:val="nil"/>
              <w:bottom w:val="nil"/>
              <w:right w:val="nil"/>
            </w:tcBorders>
            <w:shd w:val="clear" w:color="000000" w:fill="FFFFFF"/>
            <w:vAlign w:val="center"/>
            <w:hideMark/>
          </w:tcPr>
          <w:p w14:paraId="245BC56B"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FB156EF"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18A5FA99" w14:textId="77777777" w:rsidTr="00D1679D">
        <w:trPr>
          <w:trHeight w:val="315"/>
          <w:jc w:val="center"/>
        </w:trPr>
        <w:tc>
          <w:tcPr>
            <w:tcW w:w="0" w:type="auto"/>
            <w:tcBorders>
              <w:top w:val="nil"/>
              <w:left w:val="nil"/>
              <w:bottom w:val="nil"/>
              <w:right w:val="nil"/>
            </w:tcBorders>
            <w:shd w:val="clear" w:color="000000" w:fill="FFFFFF"/>
            <w:noWrap/>
            <w:vAlign w:val="bottom"/>
            <w:hideMark/>
          </w:tcPr>
          <w:p w14:paraId="03C0EEC3"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1B94604C"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HUCA</w:t>
            </w:r>
          </w:p>
        </w:tc>
        <w:tc>
          <w:tcPr>
            <w:tcW w:w="0" w:type="auto"/>
            <w:tcBorders>
              <w:top w:val="nil"/>
              <w:left w:val="nil"/>
              <w:bottom w:val="nil"/>
              <w:right w:val="nil"/>
            </w:tcBorders>
            <w:shd w:val="clear" w:color="000000" w:fill="FFFFFF"/>
            <w:vAlign w:val="bottom"/>
          </w:tcPr>
          <w:p w14:paraId="263EFE18"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w:t>
            </w:r>
          </w:p>
        </w:tc>
        <w:tc>
          <w:tcPr>
            <w:tcW w:w="0" w:type="auto"/>
            <w:tcBorders>
              <w:top w:val="nil"/>
              <w:left w:val="nil"/>
              <w:bottom w:val="nil"/>
              <w:right w:val="nil"/>
            </w:tcBorders>
            <w:shd w:val="clear" w:color="000000" w:fill="FFFFFF"/>
            <w:noWrap/>
            <w:vAlign w:val="bottom"/>
            <w:hideMark/>
          </w:tcPr>
          <w:p w14:paraId="59A69C92"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17</w:t>
            </w:r>
          </w:p>
        </w:tc>
        <w:tc>
          <w:tcPr>
            <w:tcW w:w="0" w:type="auto"/>
            <w:tcBorders>
              <w:top w:val="nil"/>
              <w:left w:val="nil"/>
              <w:bottom w:val="nil"/>
              <w:right w:val="nil"/>
            </w:tcBorders>
            <w:shd w:val="clear" w:color="000000" w:fill="FFFFFF"/>
            <w:vAlign w:val="center"/>
            <w:hideMark/>
          </w:tcPr>
          <w:p w14:paraId="67D177EC"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9F28A06"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21</w:t>
            </w:r>
          </w:p>
        </w:tc>
      </w:tr>
      <w:tr w:rsidR="00ED78C9" w:rsidRPr="00D1679D" w14:paraId="0BE0D199" w14:textId="77777777" w:rsidTr="00D1679D">
        <w:trPr>
          <w:trHeight w:val="315"/>
          <w:jc w:val="center"/>
        </w:trPr>
        <w:tc>
          <w:tcPr>
            <w:tcW w:w="0" w:type="auto"/>
            <w:tcBorders>
              <w:top w:val="nil"/>
              <w:left w:val="nil"/>
              <w:bottom w:val="nil"/>
              <w:right w:val="nil"/>
            </w:tcBorders>
            <w:shd w:val="clear" w:color="000000" w:fill="FFFFFF"/>
            <w:noWrap/>
            <w:vAlign w:val="bottom"/>
          </w:tcPr>
          <w:p w14:paraId="328B8112"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tcPr>
          <w:p w14:paraId="2CE35FF0"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NENS</w:t>
            </w:r>
          </w:p>
        </w:tc>
        <w:tc>
          <w:tcPr>
            <w:tcW w:w="0" w:type="auto"/>
            <w:tcBorders>
              <w:top w:val="nil"/>
              <w:left w:val="nil"/>
              <w:bottom w:val="nil"/>
              <w:right w:val="nil"/>
            </w:tcBorders>
            <w:shd w:val="clear" w:color="000000" w:fill="FFFFFF"/>
            <w:vAlign w:val="bottom"/>
          </w:tcPr>
          <w:p w14:paraId="29E45035"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24</w:t>
            </w:r>
          </w:p>
        </w:tc>
        <w:tc>
          <w:tcPr>
            <w:tcW w:w="0" w:type="auto"/>
            <w:tcBorders>
              <w:top w:val="nil"/>
              <w:left w:val="nil"/>
              <w:bottom w:val="nil"/>
              <w:right w:val="nil"/>
            </w:tcBorders>
            <w:shd w:val="clear" w:color="000000" w:fill="FFFFFF"/>
            <w:noWrap/>
            <w:vAlign w:val="bottom"/>
          </w:tcPr>
          <w:p w14:paraId="36E5C8D0"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32</w:t>
            </w:r>
          </w:p>
        </w:tc>
        <w:tc>
          <w:tcPr>
            <w:tcW w:w="0" w:type="auto"/>
            <w:tcBorders>
              <w:top w:val="nil"/>
              <w:left w:val="nil"/>
              <w:bottom w:val="nil"/>
              <w:right w:val="nil"/>
            </w:tcBorders>
            <w:shd w:val="clear" w:color="000000" w:fill="FFFFFF"/>
            <w:vAlign w:val="center"/>
          </w:tcPr>
          <w:p w14:paraId="285598F3"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6</w:t>
            </w:r>
          </w:p>
        </w:tc>
        <w:tc>
          <w:tcPr>
            <w:tcW w:w="0" w:type="auto"/>
            <w:tcBorders>
              <w:top w:val="nil"/>
              <w:left w:val="nil"/>
              <w:bottom w:val="nil"/>
              <w:right w:val="nil"/>
            </w:tcBorders>
            <w:shd w:val="clear" w:color="000000" w:fill="FFFFFF"/>
          </w:tcPr>
          <w:p w14:paraId="76D95D65"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64</w:t>
            </w:r>
          </w:p>
        </w:tc>
      </w:tr>
      <w:tr w:rsidR="00ED78C9" w:rsidRPr="00D1679D" w14:paraId="62C3D446" w14:textId="77777777" w:rsidTr="00D1679D">
        <w:trPr>
          <w:trHeight w:val="315"/>
          <w:jc w:val="center"/>
        </w:trPr>
        <w:tc>
          <w:tcPr>
            <w:tcW w:w="0" w:type="auto"/>
            <w:tcBorders>
              <w:top w:val="nil"/>
              <w:left w:val="nil"/>
              <w:bottom w:val="nil"/>
              <w:right w:val="nil"/>
            </w:tcBorders>
            <w:shd w:val="clear" w:color="000000" w:fill="FFFFFF"/>
            <w:noWrap/>
            <w:vAlign w:val="bottom"/>
          </w:tcPr>
          <w:p w14:paraId="4AD58F42"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tcPr>
          <w:p w14:paraId="7DE5A50C"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TAULI</w:t>
            </w:r>
          </w:p>
        </w:tc>
        <w:tc>
          <w:tcPr>
            <w:tcW w:w="0" w:type="auto"/>
            <w:tcBorders>
              <w:top w:val="nil"/>
              <w:left w:val="nil"/>
              <w:bottom w:val="nil"/>
              <w:right w:val="nil"/>
            </w:tcBorders>
            <w:shd w:val="clear" w:color="000000" w:fill="FFFFFF"/>
            <w:vAlign w:val="bottom"/>
          </w:tcPr>
          <w:p w14:paraId="6DF9C7E6"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w:t>
            </w:r>
          </w:p>
        </w:tc>
        <w:tc>
          <w:tcPr>
            <w:tcW w:w="0" w:type="auto"/>
            <w:tcBorders>
              <w:top w:val="nil"/>
              <w:left w:val="nil"/>
              <w:bottom w:val="nil"/>
              <w:right w:val="nil"/>
            </w:tcBorders>
            <w:shd w:val="clear" w:color="000000" w:fill="FFFFFF"/>
            <w:noWrap/>
            <w:vAlign w:val="bottom"/>
          </w:tcPr>
          <w:p w14:paraId="2276BD37"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w:t>
            </w:r>
          </w:p>
        </w:tc>
        <w:tc>
          <w:tcPr>
            <w:tcW w:w="0" w:type="auto"/>
            <w:tcBorders>
              <w:top w:val="nil"/>
              <w:left w:val="nil"/>
              <w:bottom w:val="nil"/>
              <w:right w:val="nil"/>
            </w:tcBorders>
            <w:shd w:val="clear" w:color="000000" w:fill="FFFFFF"/>
            <w:vAlign w:val="center"/>
          </w:tcPr>
          <w:p w14:paraId="4045A7CB"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nil"/>
              <w:right w:val="nil"/>
            </w:tcBorders>
            <w:shd w:val="clear" w:color="000000" w:fill="FFFFFF"/>
          </w:tcPr>
          <w:p w14:paraId="4B42F528"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12</w:t>
            </w:r>
          </w:p>
        </w:tc>
      </w:tr>
      <w:tr w:rsidR="00ED78C9" w:rsidRPr="00D1679D" w14:paraId="5DDDDCB9" w14:textId="77777777" w:rsidTr="00D1679D">
        <w:trPr>
          <w:trHeight w:val="315"/>
          <w:jc w:val="center"/>
        </w:trPr>
        <w:tc>
          <w:tcPr>
            <w:tcW w:w="0" w:type="auto"/>
            <w:tcBorders>
              <w:top w:val="nil"/>
              <w:left w:val="nil"/>
              <w:bottom w:val="nil"/>
              <w:right w:val="nil"/>
            </w:tcBorders>
            <w:shd w:val="clear" w:color="000000" w:fill="FFFFFF"/>
            <w:noWrap/>
            <w:vAlign w:val="bottom"/>
          </w:tcPr>
          <w:p w14:paraId="0DB36BFB"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p>
        </w:tc>
        <w:tc>
          <w:tcPr>
            <w:tcW w:w="0" w:type="auto"/>
            <w:tcBorders>
              <w:top w:val="nil"/>
              <w:left w:val="nil"/>
              <w:bottom w:val="nil"/>
              <w:right w:val="nil"/>
            </w:tcBorders>
            <w:shd w:val="clear" w:color="000000" w:fill="FFFFFF"/>
            <w:noWrap/>
            <w:vAlign w:val="bottom"/>
          </w:tcPr>
          <w:p w14:paraId="37423AE6"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VIC</w:t>
            </w:r>
          </w:p>
        </w:tc>
        <w:tc>
          <w:tcPr>
            <w:tcW w:w="0" w:type="auto"/>
            <w:tcBorders>
              <w:top w:val="nil"/>
              <w:left w:val="nil"/>
              <w:bottom w:val="nil"/>
              <w:right w:val="nil"/>
            </w:tcBorders>
            <w:shd w:val="clear" w:color="000000" w:fill="FFFFFF"/>
            <w:vAlign w:val="bottom"/>
          </w:tcPr>
          <w:p w14:paraId="02DA64AC"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16</w:t>
            </w:r>
          </w:p>
        </w:tc>
        <w:tc>
          <w:tcPr>
            <w:tcW w:w="0" w:type="auto"/>
            <w:tcBorders>
              <w:top w:val="nil"/>
              <w:left w:val="nil"/>
              <w:bottom w:val="nil"/>
              <w:right w:val="nil"/>
            </w:tcBorders>
            <w:shd w:val="clear" w:color="000000" w:fill="FFFFFF"/>
            <w:noWrap/>
            <w:vAlign w:val="bottom"/>
          </w:tcPr>
          <w:p w14:paraId="0F54C92B"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w:t>
            </w:r>
          </w:p>
        </w:tc>
        <w:tc>
          <w:tcPr>
            <w:tcW w:w="0" w:type="auto"/>
            <w:tcBorders>
              <w:top w:val="nil"/>
              <w:left w:val="nil"/>
              <w:bottom w:val="nil"/>
              <w:right w:val="nil"/>
            </w:tcBorders>
            <w:shd w:val="clear" w:color="000000" w:fill="FFFFFF"/>
            <w:vAlign w:val="center"/>
          </w:tcPr>
          <w:p w14:paraId="42B63052"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2687F05"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23</w:t>
            </w:r>
          </w:p>
        </w:tc>
      </w:tr>
      <w:tr w:rsidR="00ED78C9" w:rsidRPr="00D1679D" w14:paraId="48F341AA" w14:textId="77777777" w:rsidTr="00D1679D">
        <w:trPr>
          <w:trHeight w:val="300"/>
          <w:jc w:val="center"/>
        </w:trPr>
        <w:tc>
          <w:tcPr>
            <w:tcW w:w="0" w:type="auto"/>
            <w:gridSpan w:val="5"/>
            <w:tcBorders>
              <w:top w:val="nil"/>
              <w:left w:val="nil"/>
              <w:bottom w:val="nil"/>
              <w:right w:val="nil"/>
            </w:tcBorders>
            <w:shd w:val="clear" w:color="000000" w:fill="FFFFFF"/>
            <w:noWrap/>
            <w:vAlign w:val="bottom"/>
            <w:hideMark/>
          </w:tcPr>
          <w:p w14:paraId="2369935B" w14:textId="77777777" w:rsidR="00ED78C9" w:rsidRPr="00D1679D" w:rsidRDefault="00ED78C9" w:rsidP="008D1017">
            <w:pPr>
              <w:spacing w:after="0" w:line="240" w:lineRule="auto"/>
              <w:ind w:left="-62" w:firstLine="62"/>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          Tanner stage</w:t>
            </w:r>
          </w:p>
        </w:tc>
        <w:tc>
          <w:tcPr>
            <w:tcW w:w="0" w:type="auto"/>
            <w:tcBorders>
              <w:top w:val="nil"/>
              <w:left w:val="nil"/>
              <w:bottom w:val="nil"/>
              <w:right w:val="nil"/>
            </w:tcBorders>
            <w:shd w:val="clear" w:color="000000" w:fill="FFFFFF"/>
          </w:tcPr>
          <w:p w14:paraId="2446BDFC" w14:textId="77777777" w:rsidR="00ED78C9" w:rsidRPr="00D1679D" w:rsidRDefault="00ED78C9" w:rsidP="008D1017">
            <w:pPr>
              <w:spacing w:after="0" w:line="240" w:lineRule="auto"/>
              <w:ind w:left="-62" w:firstLine="62"/>
              <w:rPr>
                <w:rFonts w:ascii="Times New Roman" w:eastAsia="Times New Roman" w:hAnsi="Times New Roman" w:cs="Times New Roman"/>
                <w:b/>
                <w:bCs/>
                <w:color w:val="000000"/>
                <w:sz w:val="20"/>
                <w:szCs w:val="20"/>
                <w:lang w:val="en-US" w:eastAsia="en-GB"/>
              </w:rPr>
            </w:pPr>
          </w:p>
        </w:tc>
      </w:tr>
      <w:tr w:rsidR="00ED78C9" w:rsidRPr="00D1679D" w14:paraId="37645B8D" w14:textId="77777777" w:rsidTr="00D1679D">
        <w:trPr>
          <w:trHeight w:val="300"/>
          <w:jc w:val="center"/>
        </w:trPr>
        <w:tc>
          <w:tcPr>
            <w:tcW w:w="0" w:type="auto"/>
            <w:gridSpan w:val="3"/>
            <w:tcBorders>
              <w:top w:val="nil"/>
              <w:left w:val="nil"/>
              <w:bottom w:val="nil"/>
              <w:right w:val="nil"/>
            </w:tcBorders>
            <w:shd w:val="clear" w:color="000000" w:fill="FFFFFF"/>
            <w:noWrap/>
            <w:vAlign w:val="bottom"/>
            <w:hideMark/>
          </w:tcPr>
          <w:p w14:paraId="372AFDC9"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Breast development</w:t>
            </w:r>
          </w:p>
        </w:tc>
        <w:tc>
          <w:tcPr>
            <w:tcW w:w="0" w:type="auto"/>
            <w:tcBorders>
              <w:top w:val="nil"/>
              <w:left w:val="nil"/>
              <w:bottom w:val="nil"/>
              <w:right w:val="nil"/>
            </w:tcBorders>
            <w:shd w:val="clear" w:color="000000" w:fill="FFFFFF"/>
            <w:vAlign w:val="center"/>
            <w:hideMark/>
          </w:tcPr>
          <w:p w14:paraId="0756D87F"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c>
          <w:tcPr>
            <w:tcW w:w="0" w:type="auto"/>
            <w:tcBorders>
              <w:top w:val="nil"/>
              <w:left w:val="nil"/>
              <w:bottom w:val="nil"/>
              <w:right w:val="nil"/>
            </w:tcBorders>
            <w:shd w:val="clear" w:color="000000" w:fill="FFFFFF"/>
            <w:vAlign w:val="center"/>
            <w:hideMark/>
          </w:tcPr>
          <w:p w14:paraId="29BC36C3"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c>
          <w:tcPr>
            <w:tcW w:w="0" w:type="auto"/>
            <w:tcBorders>
              <w:top w:val="nil"/>
              <w:left w:val="nil"/>
              <w:bottom w:val="nil"/>
              <w:right w:val="nil"/>
            </w:tcBorders>
            <w:shd w:val="clear" w:color="000000" w:fill="FFFFFF"/>
          </w:tcPr>
          <w:p w14:paraId="348D9A47"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r>
      <w:tr w:rsidR="00ED78C9" w:rsidRPr="00D1679D" w14:paraId="12374C4E"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20190E2F"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7C41F25E"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B1</w:t>
            </w:r>
          </w:p>
        </w:tc>
        <w:tc>
          <w:tcPr>
            <w:tcW w:w="0" w:type="auto"/>
            <w:tcBorders>
              <w:top w:val="nil"/>
              <w:left w:val="nil"/>
              <w:bottom w:val="nil"/>
              <w:right w:val="nil"/>
            </w:tcBorders>
            <w:shd w:val="clear" w:color="000000" w:fill="FFFFFF"/>
            <w:vAlign w:val="bottom"/>
          </w:tcPr>
          <w:p w14:paraId="08FC036D" w14:textId="5ED42BCF" w:rsidR="00ED78C9" w:rsidRPr="00D1679D" w:rsidRDefault="0018735F"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w:t>
            </w:r>
          </w:p>
        </w:tc>
        <w:tc>
          <w:tcPr>
            <w:tcW w:w="0" w:type="auto"/>
            <w:tcBorders>
              <w:top w:val="nil"/>
              <w:left w:val="nil"/>
              <w:bottom w:val="nil"/>
              <w:right w:val="nil"/>
            </w:tcBorders>
            <w:shd w:val="clear" w:color="000000" w:fill="FFFFFF"/>
            <w:vAlign w:val="center"/>
            <w:hideMark/>
          </w:tcPr>
          <w:p w14:paraId="471C2911"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nil"/>
              <w:right w:val="nil"/>
            </w:tcBorders>
            <w:shd w:val="clear" w:color="000000" w:fill="FFFFFF"/>
            <w:vAlign w:val="center"/>
            <w:hideMark/>
          </w:tcPr>
          <w:p w14:paraId="1E603B0F"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3</w:t>
            </w:r>
          </w:p>
        </w:tc>
        <w:tc>
          <w:tcPr>
            <w:tcW w:w="0" w:type="auto"/>
            <w:tcBorders>
              <w:top w:val="nil"/>
              <w:left w:val="nil"/>
              <w:bottom w:val="nil"/>
              <w:right w:val="nil"/>
            </w:tcBorders>
            <w:shd w:val="clear" w:color="000000" w:fill="FFFFFF"/>
          </w:tcPr>
          <w:p w14:paraId="6CC665AB"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128</w:t>
            </w:r>
          </w:p>
        </w:tc>
      </w:tr>
      <w:tr w:rsidR="00ED78C9" w:rsidRPr="00D1679D" w14:paraId="39F8345E"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6E77177D"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69CCF75D"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B2</w:t>
            </w:r>
          </w:p>
        </w:tc>
        <w:tc>
          <w:tcPr>
            <w:tcW w:w="0" w:type="auto"/>
            <w:tcBorders>
              <w:top w:val="nil"/>
              <w:left w:val="nil"/>
              <w:bottom w:val="nil"/>
              <w:right w:val="nil"/>
            </w:tcBorders>
            <w:shd w:val="clear" w:color="000000" w:fill="FFFFFF"/>
            <w:vAlign w:val="bottom"/>
          </w:tcPr>
          <w:p w14:paraId="773AACA2" w14:textId="20F096A2" w:rsidR="00ED78C9" w:rsidRPr="00D1679D" w:rsidRDefault="0018735F"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70</w:t>
            </w:r>
          </w:p>
        </w:tc>
        <w:tc>
          <w:tcPr>
            <w:tcW w:w="0" w:type="auto"/>
            <w:tcBorders>
              <w:top w:val="nil"/>
              <w:left w:val="nil"/>
              <w:bottom w:val="nil"/>
              <w:right w:val="nil"/>
            </w:tcBorders>
            <w:shd w:val="clear" w:color="000000" w:fill="FFFFFF"/>
            <w:vAlign w:val="center"/>
            <w:hideMark/>
          </w:tcPr>
          <w:p w14:paraId="20FDBABD"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62</w:t>
            </w:r>
          </w:p>
        </w:tc>
        <w:tc>
          <w:tcPr>
            <w:tcW w:w="0" w:type="auto"/>
            <w:tcBorders>
              <w:top w:val="nil"/>
              <w:left w:val="nil"/>
              <w:bottom w:val="nil"/>
              <w:right w:val="nil"/>
            </w:tcBorders>
            <w:shd w:val="clear" w:color="000000" w:fill="FFFFFF"/>
            <w:vAlign w:val="center"/>
            <w:hideMark/>
          </w:tcPr>
          <w:p w14:paraId="40F1B01D"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w:t>
            </w:r>
          </w:p>
        </w:tc>
        <w:tc>
          <w:tcPr>
            <w:tcW w:w="0" w:type="auto"/>
            <w:tcBorders>
              <w:top w:val="nil"/>
              <w:left w:val="nil"/>
              <w:bottom w:val="nil"/>
              <w:right w:val="nil"/>
            </w:tcBorders>
            <w:shd w:val="clear" w:color="000000" w:fill="FFFFFF"/>
          </w:tcPr>
          <w:p w14:paraId="12FE1F01"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2777EA02"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01FDCD2C"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00B4CE5B"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B3</w:t>
            </w:r>
          </w:p>
        </w:tc>
        <w:tc>
          <w:tcPr>
            <w:tcW w:w="0" w:type="auto"/>
            <w:tcBorders>
              <w:top w:val="nil"/>
              <w:left w:val="nil"/>
              <w:bottom w:val="nil"/>
              <w:right w:val="nil"/>
            </w:tcBorders>
            <w:shd w:val="clear" w:color="000000" w:fill="FFFFFF"/>
            <w:vAlign w:val="bottom"/>
          </w:tcPr>
          <w:p w14:paraId="335D2379"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3</w:t>
            </w:r>
          </w:p>
        </w:tc>
        <w:tc>
          <w:tcPr>
            <w:tcW w:w="0" w:type="auto"/>
            <w:tcBorders>
              <w:top w:val="nil"/>
              <w:left w:val="nil"/>
              <w:bottom w:val="nil"/>
              <w:right w:val="nil"/>
            </w:tcBorders>
            <w:shd w:val="clear" w:color="000000" w:fill="FFFFFF"/>
            <w:vAlign w:val="center"/>
            <w:hideMark/>
          </w:tcPr>
          <w:p w14:paraId="17269C17"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34</w:t>
            </w:r>
          </w:p>
        </w:tc>
        <w:tc>
          <w:tcPr>
            <w:tcW w:w="0" w:type="auto"/>
            <w:tcBorders>
              <w:top w:val="nil"/>
              <w:left w:val="nil"/>
              <w:bottom w:val="nil"/>
              <w:right w:val="nil"/>
            </w:tcBorders>
            <w:shd w:val="clear" w:color="000000" w:fill="FFFFFF"/>
            <w:vAlign w:val="center"/>
            <w:hideMark/>
          </w:tcPr>
          <w:p w14:paraId="3F3EDB7F"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977795E"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42569B36"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3E5926EB"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7D36D730"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B4</w:t>
            </w:r>
          </w:p>
        </w:tc>
        <w:tc>
          <w:tcPr>
            <w:tcW w:w="0" w:type="auto"/>
            <w:tcBorders>
              <w:top w:val="nil"/>
              <w:left w:val="nil"/>
              <w:bottom w:val="nil"/>
              <w:right w:val="nil"/>
            </w:tcBorders>
            <w:shd w:val="clear" w:color="000000" w:fill="FFFFFF"/>
            <w:vAlign w:val="bottom"/>
          </w:tcPr>
          <w:p w14:paraId="3BEA5A21"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1</w:t>
            </w:r>
          </w:p>
        </w:tc>
        <w:tc>
          <w:tcPr>
            <w:tcW w:w="0" w:type="auto"/>
            <w:tcBorders>
              <w:top w:val="nil"/>
              <w:left w:val="nil"/>
              <w:bottom w:val="nil"/>
              <w:right w:val="nil"/>
            </w:tcBorders>
            <w:shd w:val="clear" w:color="000000" w:fill="FFFFFF"/>
            <w:vAlign w:val="center"/>
            <w:hideMark/>
          </w:tcPr>
          <w:p w14:paraId="28906A0C"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w:t>
            </w:r>
          </w:p>
        </w:tc>
        <w:tc>
          <w:tcPr>
            <w:tcW w:w="0" w:type="auto"/>
            <w:tcBorders>
              <w:top w:val="nil"/>
              <w:left w:val="nil"/>
              <w:bottom w:val="nil"/>
              <w:right w:val="nil"/>
            </w:tcBorders>
            <w:shd w:val="clear" w:color="000000" w:fill="FFFFFF"/>
            <w:vAlign w:val="center"/>
            <w:hideMark/>
          </w:tcPr>
          <w:p w14:paraId="474121D4"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28BBA932"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25FBCC21" w14:textId="77777777" w:rsidTr="00D1679D">
        <w:trPr>
          <w:trHeight w:val="300"/>
          <w:jc w:val="center"/>
        </w:trPr>
        <w:tc>
          <w:tcPr>
            <w:tcW w:w="0" w:type="auto"/>
            <w:gridSpan w:val="3"/>
            <w:tcBorders>
              <w:top w:val="nil"/>
              <w:left w:val="nil"/>
              <w:bottom w:val="nil"/>
              <w:right w:val="nil"/>
            </w:tcBorders>
            <w:shd w:val="clear" w:color="000000" w:fill="FFFFFF"/>
            <w:noWrap/>
            <w:vAlign w:val="bottom"/>
            <w:hideMark/>
          </w:tcPr>
          <w:p w14:paraId="0F8D3B5D"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Pubic hair growth</w:t>
            </w:r>
          </w:p>
        </w:tc>
        <w:tc>
          <w:tcPr>
            <w:tcW w:w="0" w:type="auto"/>
            <w:tcBorders>
              <w:top w:val="nil"/>
              <w:left w:val="nil"/>
              <w:bottom w:val="nil"/>
              <w:right w:val="nil"/>
            </w:tcBorders>
            <w:shd w:val="clear" w:color="000000" w:fill="FFFFFF"/>
            <w:vAlign w:val="center"/>
            <w:hideMark/>
          </w:tcPr>
          <w:p w14:paraId="382B22F9"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c>
          <w:tcPr>
            <w:tcW w:w="0" w:type="auto"/>
            <w:tcBorders>
              <w:top w:val="nil"/>
              <w:left w:val="nil"/>
              <w:bottom w:val="nil"/>
              <w:right w:val="nil"/>
            </w:tcBorders>
            <w:shd w:val="clear" w:color="000000" w:fill="FFFFFF"/>
            <w:vAlign w:val="center"/>
            <w:hideMark/>
          </w:tcPr>
          <w:p w14:paraId="69E9692B"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c>
          <w:tcPr>
            <w:tcW w:w="0" w:type="auto"/>
            <w:tcBorders>
              <w:top w:val="nil"/>
              <w:left w:val="nil"/>
              <w:bottom w:val="nil"/>
              <w:right w:val="nil"/>
            </w:tcBorders>
            <w:shd w:val="clear" w:color="000000" w:fill="FFFFFF"/>
          </w:tcPr>
          <w:p w14:paraId="3A749819" w14:textId="77777777" w:rsidR="00ED78C9" w:rsidRPr="00D1679D" w:rsidRDefault="00ED78C9" w:rsidP="008D1017">
            <w:pPr>
              <w:spacing w:after="0" w:line="240" w:lineRule="auto"/>
              <w:ind w:left="-62" w:firstLine="62"/>
              <w:jc w:val="center"/>
              <w:rPr>
                <w:rFonts w:ascii="Times New Roman" w:eastAsia="Times New Roman" w:hAnsi="Times New Roman" w:cs="Times New Roman"/>
                <w:color w:val="FF0000"/>
                <w:sz w:val="20"/>
                <w:szCs w:val="20"/>
                <w:lang w:val="en-US" w:eastAsia="en-GB"/>
              </w:rPr>
            </w:pPr>
          </w:p>
        </w:tc>
      </w:tr>
      <w:tr w:rsidR="00ED78C9" w:rsidRPr="00D1679D" w14:paraId="2B25E9B0"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47D2C7AF"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7C43592A"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PH1</w:t>
            </w:r>
          </w:p>
        </w:tc>
        <w:tc>
          <w:tcPr>
            <w:tcW w:w="0" w:type="auto"/>
            <w:tcBorders>
              <w:top w:val="nil"/>
              <w:left w:val="nil"/>
              <w:bottom w:val="nil"/>
              <w:right w:val="nil"/>
            </w:tcBorders>
            <w:shd w:val="clear" w:color="000000" w:fill="FFFFFF"/>
            <w:vAlign w:val="bottom"/>
          </w:tcPr>
          <w:p w14:paraId="3EC0A33C"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62</w:t>
            </w:r>
          </w:p>
        </w:tc>
        <w:tc>
          <w:tcPr>
            <w:tcW w:w="0" w:type="auto"/>
            <w:tcBorders>
              <w:top w:val="nil"/>
              <w:left w:val="nil"/>
              <w:bottom w:val="nil"/>
              <w:right w:val="nil"/>
            </w:tcBorders>
            <w:shd w:val="clear" w:color="000000" w:fill="FFFFFF"/>
            <w:vAlign w:val="center"/>
            <w:hideMark/>
          </w:tcPr>
          <w:p w14:paraId="7F42FBC0"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55</w:t>
            </w:r>
          </w:p>
        </w:tc>
        <w:tc>
          <w:tcPr>
            <w:tcW w:w="0" w:type="auto"/>
            <w:tcBorders>
              <w:top w:val="nil"/>
              <w:left w:val="nil"/>
              <w:bottom w:val="nil"/>
              <w:right w:val="nil"/>
            </w:tcBorders>
            <w:shd w:val="clear" w:color="000000" w:fill="FFFFFF"/>
            <w:vAlign w:val="center"/>
            <w:hideMark/>
          </w:tcPr>
          <w:p w14:paraId="47C0F57A"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2</w:t>
            </w:r>
          </w:p>
        </w:tc>
        <w:tc>
          <w:tcPr>
            <w:tcW w:w="0" w:type="auto"/>
            <w:tcBorders>
              <w:top w:val="nil"/>
              <w:left w:val="nil"/>
              <w:bottom w:val="nil"/>
              <w:right w:val="nil"/>
            </w:tcBorders>
            <w:shd w:val="clear" w:color="000000" w:fill="FFFFFF"/>
          </w:tcPr>
          <w:p w14:paraId="50962568"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127</w:t>
            </w:r>
          </w:p>
        </w:tc>
      </w:tr>
      <w:tr w:rsidR="00ED78C9" w:rsidRPr="00D1679D" w14:paraId="46D8213D"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6882D5C8"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7E50597B"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PH2</w:t>
            </w:r>
          </w:p>
        </w:tc>
        <w:tc>
          <w:tcPr>
            <w:tcW w:w="0" w:type="auto"/>
            <w:tcBorders>
              <w:top w:val="nil"/>
              <w:left w:val="nil"/>
              <w:bottom w:val="nil"/>
              <w:right w:val="nil"/>
            </w:tcBorders>
            <w:shd w:val="clear" w:color="000000" w:fill="FFFFFF"/>
            <w:vAlign w:val="bottom"/>
          </w:tcPr>
          <w:p w14:paraId="6B85BF3D"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9</w:t>
            </w:r>
          </w:p>
        </w:tc>
        <w:tc>
          <w:tcPr>
            <w:tcW w:w="0" w:type="auto"/>
            <w:tcBorders>
              <w:top w:val="nil"/>
              <w:left w:val="nil"/>
              <w:bottom w:val="nil"/>
              <w:right w:val="nil"/>
            </w:tcBorders>
            <w:shd w:val="clear" w:color="000000" w:fill="FFFFFF"/>
            <w:vAlign w:val="center"/>
            <w:hideMark/>
          </w:tcPr>
          <w:p w14:paraId="0506753C"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31</w:t>
            </w:r>
          </w:p>
        </w:tc>
        <w:tc>
          <w:tcPr>
            <w:tcW w:w="0" w:type="auto"/>
            <w:tcBorders>
              <w:top w:val="nil"/>
              <w:left w:val="nil"/>
              <w:bottom w:val="nil"/>
              <w:right w:val="nil"/>
            </w:tcBorders>
            <w:shd w:val="clear" w:color="000000" w:fill="FFFFFF"/>
            <w:vAlign w:val="center"/>
            <w:hideMark/>
          </w:tcPr>
          <w:p w14:paraId="63CC2BD4"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w:t>
            </w:r>
          </w:p>
        </w:tc>
        <w:tc>
          <w:tcPr>
            <w:tcW w:w="0" w:type="auto"/>
            <w:tcBorders>
              <w:top w:val="nil"/>
              <w:left w:val="nil"/>
              <w:bottom w:val="nil"/>
              <w:right w:val="nil"/>
            </w:tcBorders>
            <w:shd w:val="clear" w:color="000000" w:fill="FFFFFF"/>
          </w:tcPr>
          <w:p w14:paraId="2ABA443A"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r>
      <w:tr w:rsidR="00ED78C9" w:rsidRPr="00D1679D" w14:paraId="14F89758"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6C7FF587"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03FB2A1E"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PH3</w:t>
            </w:r>
          </w:p>
        </w:tc>
        <w:tc>
          <w:tcPr>
            <w:tcW w:w="0" w:type="auto"/>
            <w:tcBorders>
              <w:top w:val="nil"/>
              <w:left w:val="nil"/>
              <w:bottom w:val="nil"/>
              <w:right w:val="nil"/>
            </w:tcBorders>
            <w:shd w:val="clear" w:color="000000" w:fill="FFFFFF"/>
            <w:vAlign w:val="bottom"/>
          </w:tcPr>
          <w:p w14:paraId="558B6DEE"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w:t>
            </w:r>
          </w:p>
        </w:tc>
        <w:tc>
          <w:tcPr>
            <w:tcW w:w="0" w:type="auto"/>
            <w:tcBorders>
              <w:top w:val="nil"/>
              <w:left w:val="nil"/>
              <w:bottom w:val="nil"/>
              <w:right w:val="nil"/>
            </w:tcBorders>
            <w:shd w:val="clear" w:color="000000" w:fill="FFFFFF"/>
            <w:vAlign w:val="center"/>
            <w:hideMark/>
          </w:tcPr>
          <w:p w14:paraId="610523AB"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11</w:t>
            </w:r>
          </w:p>
        </w:tc>
        <w:tc>
          <w:tcPr>
            <w:tcW w:w="0" w:type="auto"/>
            <w:tcBorders>
              <w:top w:val="nil"/>
              <w:left w:val="nil"/>
              <w:bottom w:val="nil"/>
              <w:right w:val="nil"/>
            </w:tcBorders>
            <w:shd w:val="clear" w:color="000000" w:fill="FFFFFF"/>
            <w:vAlign w:val="center"/>
            <w:hideMark/>
          </w:tcPr>
          <w:p w14:paraId="1D3639A7"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nil"/>
              <w:right w:val="nil"/>
            </w:tcBorders>
            <w:shd w:val="clear" w:color="000000" w:fill="FFFFFF"/>
          </w:tcPr>
          <w:p w14:paraId="444E900A"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7750F3F0" w14:textId="77777777" w:rsidTr="00D1679D">
        <w:trPr>
          <w:trHeight w:val="300"/>
          <w:jc w:val="center"/>
        </w:trPr>
        <w:tc>
          <w:tcPr>
            <w:tcW w:w="0" w:type="auto"/>
            <w:tcBorders>
              <w:top w:val="nil"/>
              <w:left w:val="nil"/>
              <w:bottom w:val="nil"/>
              <w:right w:val="nil"/>
            </w:tcBorders>
            <w:shd w:val="clear" w:color="000000" w:fill="FFFFFF"/>
            <w:noWrap/>
            <w:vAlign w:val="bottom"/>
            <w:hideMark/>
          </w:tcPr>
          <w:p w14:paraId="1FD2B7EE"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nil"/>
              <w:right w:val="nil"/>
            </w:tcBorders>
            <w:shd w:val="clear" w:color="000000" w:fill="FFFFFF"/>
            <w:noWrap/>
            <w:vAlign w:val="bottom"/>
            <w:hideMark/>
          </w:tcPr>
          <w:p w14:paraId="71E6D856"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PH4</w:t>
            </w:r>
          </w:p>
        </w:tc>
        <w:tc>
          <w:tcPr>
            <w:tcW w:w="0" w:type="auto"/>
            <w:tcBorders>
              <w:top w:val="nil"/>
              <w:left w:val="nil"/>
              <w:bottom w:val="nil"/>
              <w:right w:val="nil"/>
            </w:tcBorders>
            <w:shd w:val="clear" w:color="000000" w:fill="FFFFFF"/>
            <w:vAlign w:val="bottom"/>
          </w:tcPr>
          <w:p w14:paraId="400641E5"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3</w:t>
            </w:r>
          </w:p>
        </w:tc>
        <w:tc>
          <w:tcPr>
            <w:tcW w:w="0" w:type="auto"/>
            <w:tcBorders>
              <w:top w:val="nil"/>
              <w:left w:val="nil"/>
              <w:bottom w:val="nil"/>
              <w:right w:val="nil"/>
            </w:tcBorders>
            <w:shd w:val="clear" w:color="000000" w:fill="FFFFFF"/>
            <w:vAlign w:val="center"/>
            <w:hideMark/>
          </w:tcPr>
          <w:p w14:paraId="4B1AC230"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4</w:t>
            </w:r>
          </w:p>
        </w:tc>
        <w:tc>
          <w:tcPr>
            <w:tcW w:w="0" w:type="auto"/>
            <w:tcBorders>
              <w:top w:val="nil"/>
              <w:left w:val="nil"/>
              <w:bottom w:val="nil"/>
              <w:right w:val="nil"/>
            </w:tcBorders>
            <w:shd w:val="clear" w:color="000000" w:fill="FFFFFF"/>
            <w:vAlign w:val="center"/>
            <w:hideMark/>
          </w:tcPr>
          <w:p w14:paraId="5C9876AA"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nil"/>
              <w:right w:val="nil"/>
            </w:tcBorders>
            <w:shd w:val="clear" w:color="000000" w:fill="FFFFFF"/>
          </w:tcPr>
          <w:p w14:paraId="600D3FAF"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r w:rsidR="00ED78C9" w:rsidRPr="00D1679D" w14:paraId="73ED3A1D" w14:textId="77777777" w:rsidTr="00D1679D">
        <w:trPr>
          <w:trHeight w:val="300"/>
          <w:jc w:val="center"/>
        </w:trPr>
        <w:tc>
          <w:tcPr>
            <w:tcW w:w="0" w:type="auto"/>
            <w:tcBorders>
              <w:top w:val="nil"/>
              <w:left w:val="nil"/>
              <w:bottom w:val="single" w:sz="4" w:space="0" w:color="auto"/>
              <w:right w:val="nil"/>
            </w:tcBorders>
            <w:shd w:val="clear" w:color="000000" w:fill="FFFFFF"/>
            <w:noWrap/>
            <w:vAlign w:val="bottom"/>
            <w:hideMark/>
          </w:tcPr>
          <w:p w14:paraId="77AB3672" w14:textId="77777777" w:rsidR="00ED78C9" w:rsidRPr="00D1679D" w:rsidRDefault="00ED78C9" w:rsidP="008D1017">
            <w:pPr>
              <w:spacing w:after="0" w:line="240" w:lineRule="auto"/>
              <w:ind w:left="-62" w:firstLine="62"/>
              <w:jc w:val="center"/>
              <w:rPr>
                <w:rFonts w:ascii="Times New Roman" w:eastAsia="Times New Roman" w:hAnsi="Times New Roman" w:cs="Times New Roman"/>
                <w:b/>
                <w:bCs/>
                <w:color w:val="000000"/>
                <w:sz w:val="20"/>
                <w:szCs w:val="20"/>
                <w:lang w:val="en-US" w:eastAsia="en-GB"/>
              </w:rPr>
            </w:pPr>
          </w:p>
        </w:tc>
        <w:tc>
          <w:tcPr>
            <w:tcW w:w="0" w:type="auto"/>
            <w:tcBorders>
              <w:top w:val="nil"/>
              <w:left w:val="nil"/>
              <w:bottom w:val="single" w:sz="4" w:space="0" w:color="auto"/>
              <w:right w:val="nil"/>
            </w:tcBorders>
            <w:shd w:val="clear" w:color="000000" w:fill="FFFFFF"/>
            <w:noWrap/>
            <w:vAlign w:val="bottom"/>
            <w:hideMark/>
          </w:tcPr>
          <w:p w14:paraId="7E54A1C8"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PH5</w:t>
            </w:r>
          </w:p>
        </w:tc>
        <w:tc>
          <w:tcPr>
            <w:tcW w:w="0" w:type="auto"/>
            <w:tcBorders>
              <w:top w:val="nil"/>
              <w:left w:val="nil"/>
              <w:bottom w:val="single" w:sz="4" w:space="0" w:color="auto"/>
              <w:right w:val="nil"/>
            </w:tcBorders>
            <w:shd w:val="clear" w:color="000000" w:fill="FFFFFF"/>
            <w:vAlign w:val="bottom"/>
          </w:tcPr>
          <w:p w14:paraId="0FCF64EE" w14:textId="77777777" w:rsidR="00ED78C9" w:rsidRPr="00D1679D" w:rsidRDefault="00ED78C9" w:rsidP="008D1017">
            <w:pPr>
              <w:spacing w:after="0" w:line="240" w:lineRule="auto"/>
              <w:ind w:left="-62" w:firstLine="62"/>
              <w:jc w:val="center"/>
              <w:rPr>
                <w:rFonts w:ascii="Times New Roman" w:eastAsia="Times New Roman" w:hAnsi="Times New Roman" w:cs="Times New Roman"/>
                <w:i/>
                <w:iCs/>
                <w:sz w:val="20"/>
                <w:szCs w:val="20"/>
                <w:lang w:val="en-US" w:eastAsia="en-GB"/>
              </w:rPr>
            </w:pPr>
            <w:r w:rsidRPr="00D1679D">
              <w:rPr>
                <w:rFonts w:ascii="Times New Roman" w:eastAsia="Times New Roman" w:hAnsi="Times New Roman" w:cs="Times New Roman"/>
                <w:i/>
                <w:iCs/>
                <w:sz w:val="20"/>
                <w:szCs w:val="20"/>
                <w:lang w:val="en-US" w:eastAsia="en-GB"/>
              </w:rPr>
              <w:t>-</w:t>
            </w:r>
          </w:p>
        </w:tc>
        <w:tc>
          <w:tcPr>
            <w:tcW w:w="0" w:type="auto"/>
            <w:tcBorders>
              <w:top w:val="nil"/>
              <w:left w:val="nil"/>
              <w:bottom w:val="single" w:sz="4" w:space="0" w:color="auto"/>
              <w:right w:val="nil"/>
            </w:tcBorders>
            <w:shd w:val="clear" w:color="000000" w:fill="FFFFFF"/>
            <w:vAlign w:val="center"/>
            <w:hideMark/>
          </w:tcPr>
          <w:p w14:paraId="225FA7E6"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1</w:t>
            </w:r>
          </w:p>
        </w:tc>
        <w:tc>
          <w:tcPr>
            <w:tcW w:w="0" w:type="auto"/>
            <w:tcBorders>
              <w:top w:val="nil"/>
              <w:left w:val="nil"/>
              <w:bottom w:val="single" w:sz="4" w:space="0" w:color="auto"/>
              <w:right w:val="nil"/>
            </w:tcBorders>
            <w:shd w:val="clear" w:color="000000" w:fill="FFFFFF"/>
            <w:vAlign w:val="center"/>
            <w:hideMark/>
          </w:tcPr>
          <w:p w14:paraId="4AB8E730"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c>
          <w:tcPr>
            <w:tcW w:w="0" w:type="auto"/>
            <w:tcBorders>
              <w:top w:val="nil"/>
              <w:left w:val="nil"/>
              <w:bottom w:val="single" w:sz="4" w:space="0" w:color="auto"/>
              <w:right w:val="nil"/>
            </w:tcBorders>
            <w:shd w:val="clear" w:color="000000" w:fill="FFFFFF"/>
          </w:tcPr>
          <w:p w14:paraId="328A04F7" w14:textId="77777777" w:rsidR="00ED78C9" w:rsidRPr="00D1679D" w:rsidRDefault="00ED78C9" w:rsidP="008D1017">
            <w:pPr>
              <w:spacing w:after="0" w:line="240" w:lineRule="auto"/>
              <w:ind w:left="-62" w:firstLine="62"/>
              <w:jc w:val="center"/>
              <w:rPr>
                <w:rFonts w:ascii="Times New Roman" w:eastAsia="Times New Roman" w:hAnsi="Times New Roman" w:cs="Times New Roman"/>
                <w:sz w:val="20"/>
                <w:szCs w:val="20"/>
                <w:lang w:val="en-US" w:eastAsia="en-GB"/>
              </w:rPr>
            </w:pPr>
            <w:r w:rsidRPr="00D1679D">
              <w:rPr>
                <w:rFonts w:ascii="Times New Roman" w:eastAsia="Times New Roman" w:hAnsi="Times New Roman" w:cs="Times New Roman"/>
                <w:sz w:val="20"/>
                <w:szCs w:val="20"/>
                <w:lang w:val="en-US" w:eastAsia="en-GB"/>
              </w:rPr>
              <w:t>-</w:t>
            </w:r>
          </w:p>
        </w:tc>
      </w:tr>
    </w:tbl>
    <w:p w14:paraId="6EDB6830" w14:textId="77777777" w:rsidR="00ED78C9" w:rsidRPr="00DB6D31" w:rsidRDefault="00ED78C9" w:rsidP="00ED78C9">
      <w:pPr>
        <w:spacing w:line="240" w:lineRule="auto"/>
        <w:jc w:val="both"/>
        <w:rPr>
          <w:rFonts w:ascii="Times New Roman" w:hAnsi="Times New Roman" w:cs="Times New Roman"/>
          <w:bCs/>
          <w:lang w:val="en-US"/>
        </w:rPr>
      </w:pPr>
    </w:p>
    <w:p w14:paraId="03F80C2C" w14:textId="77777777" w:rsidR="00ED78C9" w:rsidRPr="00DB6D31" w:rsidRDefault="00ED78C9">
      <w:pPr>
        <w:rPr>
          <w:rFonts w:ascii="Times New Roman" w:hAnsi="Times New Roman" w:cs="Times New Roman"/>
          <w:b/>
          <w:sz w:val="24"/>
          <w:szCs w:val="24"/>
          <w:lang w:val="en-US"/>
        </w:rPr>
      </w:pPr>
      <w:r w:rsidRPr="00DB6D31">
        <w:rPr>
          <w:rFonts w:ascii="Times New Roman" w:hAnsi="Times New Roman" w:cs="Times New Roman"/>
          <w:b/>
          <w:sz w:val="24"/>
          <w:szCs w:val="24"/>
          <w:lang w:val="en-US"/>
        </w:rPr>
        <w:br w:type="page"/>
      </w:r>
    </w:p>
    <w:p w14:paraId="048FFB73" w14:textId="44C40551" w:rsidR="00516B13" w:rsidRPr="00D1679D" w:rsidRDefault="00516B13" w:rsidP="0085168E">
      <w:pPr>
        <w:rPr>
          <w:rFonts w:ascii="Times New Roman" w:hAnsi="Times New Roman" w:cs="Times New Roman"/>
          <w:b/>
          <w:sz w:val="20"/>
          <w:szCs w:val="20"/>
          <w:lang w:val="en-US"/>
        </w:rPr>
      </w:pPr>
      <w:r w:rsidRPr="00D1679D">
        <w:rPr>
          <w:rFonts w:ascii="Times New Roman" w:hAnsi="Times New Roman" w:cs="Times New Roman"/>
          <w:b/>
          <w:sz w:val="20"/>
          <w:szCs w:val="20"/>
          <w:lang w:val="en-US"/>
        </w:rPr>
        <w:lastRenderedPageBreak/>
        <w:t xml:space="preserve">Table </w:t>
      </w:r>
      <w:r w:rsidR="009F7584" w:rsidRPr="00D1679D">
        <w:rPr>
          <w:rFonts w:ascii="Times New Roman" w:hAnsi="Times New Roman" w:cs="Times New Roman"/>
          <w:b/>
          <w:sz w:val="20"/>
          <w:szCs w:val="20"/>
          <w:lang w:val="en-US"/>
        </w:rPr>
        <w:t>S</w:t>
      </w:r>
      <w:r w:rsidR="0085168E" w:rsidRPr="00D1679D">
        <w:rPr>
          <w:rFonts w:ascii="Times New Roman" w:hAnsi="Times New Roman" w:cs="Times New Roman"/>
          <w:b/>
          <w:sz w:val="20"/>
          <w:szCs w:val="20"/>
          <w:lang w:val="en-US"/>
        </w:rPr>
        <w:t>3</w:t>
      </w:r>
      <w:r w:rsidRPr="00D1679D">
        <w:rPr>
          <w:rFonts w:ascii="Times New Roman" w:hAnsi="Times New Roman" w:cs="Times New Roman"/>
          <w:b/>
          <w:sz w:val="20"/>
          <w:szCs w:val="20"/>
          <w:lang w:val="en-US"/>
        </w:rPr>
        <w:t xml:space="preserve">. </w:t>
      </w:r>
      <w:r w:rsidRPr="00D1679D">
        <w:rPr>
          <w:rFonts w:ascii="Times New Roman" w:hAnsi="Times New Roman" w:cs="Times New Roman"/>
          <w:sz w:val="20"/>
          <w:szCs w:val="20"/>
          <w:lang w:val="en-US"/>
        </w:rPr>
        <w:t xml:space="preserve">Urinary concentrations </w:t>
      </w:r>
      <w:r w:rsidR="00FE6F72" w:rsidRPr="00D1679D">
        <w:rPr>
          <w:rFonts w:ascii="Times New Roman" w:eastAsia="Times New Roman" w:hAnsi="Times New Roman" w:cs="Times New Roman"/>
          <w:color w:val="000000"/>
          <w:sz w:val="20"/>
          <w:szCs w:val="20"/>
          <w:lang w:val="en-US" w:eastAsia="en-GB"/>
        </w:rPr>
        <w:t xml:space="preserve">(ng/mL) </w:t>
      </w:r>
      <w:r w:rsidRPr="00D1679D">
        <w:rPr>
          <w:rFonts w:ascii="Times New Roman" w:hAnsi="Times New Roman" w:cs="Times New Roman"/>
          <w:sz w:val="20"/>
          <w:szCs w:val="20"/>
          <w:lang w:val="en-US"/>
        </w:rPr>
        <w:t xml:space="preserve">of </w:t>
      </w:r>
      <w:r w:rsidR="009F7584" w:rsidRPr="00D1679D">
        <w:rPr>
          <w:rFonts w:ascii="Times New Roman" w:hAnsi="Times New Roman" w:cs="Times New Roman"/>
          <w:sz w:val="20"/>
          <w:szCs w:val="20"/>
          <w:lang w:val="en-US"/>
        </w:rPr>
        <w:t>synthetic</w:t>
      </w:r>
      <w:r w:rsidRPr="00D1679D">
        <w:rPr>
          <w:rFonts w:ascii="Times New Roman" w:hAnsi="Times New Roman" w:cs="Times New Roman"/>
          <w:sz w:val="20"/>
          <w:szCs w:val="20"/>
          <w:lang w:val="en-US"/>
        </w:rPr>
        <w:t xml:space="preserve"> phenols and </w:t>
      </w:r>
      <w:r w:rsidR="008D1017" w:rsidRPr="00D1679D">
        <w:rPr>
          <w:rFonts w:ascii="Times New Roman" w:hAnsi="Times New Roman" w:cs="Times New Roman"/>
          <w:sz w:val="20"/>
          <w:szCs w:val="20"/>
          <w:lang w:val="en-US"/>
        </w:rPr>
        <w:t>metal(loid)s</w:t>
      </w:r>
      <w:r w:rsidR="00B409D0" w:rsidRPr="00D1679D">
        <w:rPr>
          <w:rFonts w:ascii="Times New Roman" w:eastAsia="Times New Roman" w:hAnsi="Times New Roman" w:cs="Times New Roman"/>
          <w:color w:val="000000"/>
          <w:sz w:val="20"/>
          <w:szCs w:val="20"/>
          <w:lang w:val="en-US" w:eastAsia="en-GB"/>
        </w:rPr>
        <w:t xml:space="preserve"> </w:t>
      </w:r>
      <w:r w:rsidR="009F7584" w:rsidRPr="00D1679D">
        <w:rPr>
          <w:rFonts w:ascii="Times New Roman" w:hAnsi="Times New Roman" w:cs="Times New Roman"/>
          <w:sz w:val="20"/>
          <w:szCs w:val="20"/>
          <w:lang w:val="en-US"/>
        </w:rPr>
        <w:t xml:space="preserve">excluding girls from </w:t>
      </w:r>
      <w:r w:rsidRPr="00D1679D">
        <w:rPr>
          <w:rFonts w:ascii="Times New Roman" w:hAnsi="Times New Roman" w:cs="Times New Roman"/>
          <w:sz w:val="20"/>
          <w:szCs w:val="20"/>
          <w:lang w:val="en-US"/>
        </w:rPr>
        <w:t>HUVA.</w:t>
      </w:r>
    </w:p>
    <w:tbl>
      <w:tblPr>
        <w:tblW w:w="0" w:type="auto"/>
        <w:jc w:val="center"/>
        <w:shd w:val="clear" w:color="auto" w:fill="FFFFFF" w:themeFill="background1"/>
        <w:tblLook w:val="04A0" w:firstRow="1" w:lastRow="0" w:firstColumn="1" w:lastColumn="0" w:noHBand="0" w:noVBand="1"/>
      </w:tblPr>
      <w:tblGrid>
        <w:gridCol w:w="1250"/>
        <w:gridCol w:w="866"/>
        <w:gridCol w:w="1274"/>
        <w:gridCol w:w="866"/>
        <w:gridCol w:w="1274"/>
        <w:gridCol w:w="1257"/>
      </w:tblGrid>
      <w:tr w:rsidR="00DC5213" w:rsidRPr="00D1679D" w14:paraId="4F52B760" w14:textId="77777777" w:rsidTr="00D1679D">
        <w:trPr>
          <w:trHeight w:val="462"/>
          <w:jc w:val="center"/>
        </w:trPr>
        <w:tc>
          <w:tcPr>
            <w:tcW w:w="0" w:type="auto"/>
            <w:tcBorders>
              <w:left w:val="nil"/>
              <w:bottom w:val="single" w:sz="4" w:space="0" w:color="auto"/>
            </w:tcBorders>
            <w:shd w:val="clear" w:color="auto" w:fill="FFFFFF" w:themeFill="background1"/>
            <w:vAlign w:val="center"/>
            <w:hideMark/>
          </w:tcPr>
          <w:p w14:paraId="55830A55" w14:textId="2E2665B7" w:rsidR="00DC5213" w:rsidRPr="00D1679D" w:rsidRDefault="00DC5213" w:rsidP="00750BB4">
            <w:pPr>
              <w:spacing w:after="0" w:line="240" w:lineRule="auto"/>
              <w:jc w:val="center"/>
              <w:rPr>
                <w:rFonts w:ascii="Times New Roman" w:eastAsia="Times New Roman" w:hAnsi="Times New Roman" w:cs="Times New Roman"/>
                <w:b/>
                <w:bCs/>
                <w:color w:val="000000"/>
                <w:sz w:val="20"/>
                <w:szCs w:val="20"/>
                <w:lang w:val="en-US" w:eastAsia="en-GB"/>
              </w:rPr>
            </w:pPr>
          </w:p>
        </w:tc>
        <w:tc>
          <w:tcPr>
            <w:tcW w:w="0" w:type="auto"/>
            <w:tcBorders>
              <w:top w:val="single" w:sz="4" w:space="0" w:color="auto"/>
              <w:bottom w:val="single" w:sz="4" w:space="0" w:color="auto"/>
              <w:right w:val="nil"/>
            </w:tcBorders>
            <w:shd w:val="clear" w:color="auto" w:fill="FFFFFF" w:themeFill="background1"/>
            <w:vAlign w:val="center"/>
            <w:hideMark/>
          </w:tcPr>
          <w:p w14:paraId="1F3037E5" w14:textId="77777777" w:rsidR="00DC5213" w:rsidRPr="00D1679D" w:rsidRDefault="00DC52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DF (%)</w:t>
            </w:r>
          </w:p>
        </w:tc>
        <w:tc>
          <w:tcPr>
            <w:tcW w:w="0" w:type="auto"/>
            <w:tcBorders>
              <w:top w:val="single" w:sz="4" w:space="0" w:color="auto"/>
              <w:left w:val="nil"/>
              <w:bottom w:val="single" w:sz="4" w:space="0" w:color="auto"/>
              <w:right w:val="nil"/>
            </w:tcBorders>
            <w:shd w:val="clear" w:color="auto" w:fill="FFFFFF" w:themeFill="background1"/>
            <w:vAlign w:val="center"/>
            <w:hideMark/>
          </w:tcPr>
          <w:p w14:paraId="17DD1DF1" w14:textId="32338EC8" w:rsidR="00DC5213" w:rsidRPr="00D1679D" w:rsidRDefault="00DC5213" w:rsidP="00B409D0">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Median </w:t>
            </w:r>
          </w:p>
        </w:tc>
        <w:tc>
          <w:tcPr>
            <w:tcW w:w="0" w:type="auto"/>
            <w:tcBorders>
              <w:top w:val="single" w:sz="4" w:space="0" w:color="auto"/>
              <w:left w:val="nil"/>
              <w:bottom w:val="single" w:sz="4" w:space="0" w:color="auto"/>
              <w:right w:val="nil"/>
            </w:tcBorders>
            <w:shd w:val="clear" w:color="auto" w:fill="FFFFFF" w:themeFill="background1"/>
            <w:vAlign w:val="center"/>
            <w:hideMark/>
          </w:tcPr>
          <w:p w14:paraId="18D2608C" w14:textId="77777777" w:rsidR="00DC5213" w:rsidRPr="00D1679D" w:rsidRDefault="00DC52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DF (%)</w:t>
            </w:r>
          </w:p>
        </w:tc>
        <w:tc>
          <w:tcPr>
            <w:tcW w:w="0" w:type="auto"/>
            <w:tcBorders>
              <w:top w:val="single" w:sz="4" w:space="0" w:color="auto"/>
              <w:left w:val="nil"/>
              <w:bottom w:val="single" w:sz="4" w:space="0" w:color="auto"/>
              <w:right w:val="nil"/>
            </w:tcBorders>
            <w:shd w:val="clear" w:color="auto" w:fill="FFFFFF" w:themeFill="background1"/>
            <w:vAlign w:val="center"/>
            <w:hideMark/>
          </w:tcPr>
          <w:p w14:paraId="59CEA4F6" w14:textId="14A8D888" w:rsidR="00DC5213" w:rsidRPr="00D1679D" w:rsidRDefault="00DC5213" w:rsidP="00B409D0">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 xml:space="preserve">Median </w:t>
            </w:r>
          </w:p>
        </w:tc>
        <w:tc>
          <w:tcPr>
            <w:tcW w:w="1257" w:type="dxa"/>
            <w:vMerge w:val="restart"/>
            <w:tcBorders>
              <w:top w:val="single" w:sz="4" w:space="0" w:color="auto"/>
              <w:left w:val="nil"/>
            </w:tcBorders>
            <w:shd w:val="clear" w:color="auto" w:fill="FFFFFF" w:themeFill="background1"/>
            <w:vAlign w:val="center"/>
            <w:hideMark/>
          </w:tcPr>
          <w:p w14:paraId="679B63DB" w14:textId="1DE4AF60" w:rsidR="00DC5213" w:rsidRPr="00D1679D" w:rsidRDefault="00DC5213" w:rsidP="00516B13">
            <w:pPr>
              <w:spacing w:after="0" w:line="240" w:lineRule="auto"/>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p-value*</w:t>
            </w:r>
          </w:p>
        </w:tc>
      </w:tr>
      <w:tr w:rsidR="00DC5213" w:rsidRPr="00D1679D" w14:paraId="140BAF81" w14:textId="77777777" w:rsidTr="00D1679D">
        <w:trPr>
          <w:trHeight w:val="300"/>
          <w:jc w:val="center"/>
        </w:trPr>
        <w:tc>
          <w:tcPr>
            <w:tcW w:w="0" w:type="auto"/>
            <w:tcBorders>
              <w:top w:val="single" w:sz="4" w:space="0" w:color="auto"/>
              <w:bottom w:val="single" w:sz="4" w:space="0" w:color="auto"/>
              <w:right w:val="single" w:sz="4" w:space="0" w:color="auto"/>
            </w:tcBorders>
            <w:shd w:val="clear" w:color="auto" w:fill="FFFFFF" w:themeFill="background1"/>
            <w:vAlign w:val="center"/>
          </w:tcPr>
          <w:p w14:paraId="1218E3D7" w14:textId="32C4BF59" w:rsidR="00DC5213" w:rsidRPr="00D1679D" w:rsidRDefault="00DC5213" w:rsidP="00750BB4">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Synthetic</w:t>
            </w:r>
          </w:p>
          <w:p w14:paraId="773F2AE3" w14:textId="5FE97816" w:rsidR="00DC5213" w:rsidRPr="00D1679D" w:rsidRDefault="00DC5213" w:rsidP="00750BB4">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Phenols</w:t>
            </w:r>
          </w:p>
        </w:tc>
        <w:tc>
          <w:tcPr>
            <w:tcW w:w="0" w:type="auto"/>
            <w:gridSpan w:val="2"/>
            <w:tcBorders>
              <w:top w:val="single" w:sz="4" w:space="0" w:color="auto"/>
              <w:left w:val="single" w:sz="4" w:space="0" w:color="auto"/>
              <w:bottom w:val="single" w:sz="4" w:space="0" w:color="auto"/>
              <w:right w:val="nil"/>
            </w:tcBorders>
            <w:shd w:val="clear" w:color="auto" w:fill="FFFFFF" w:themeFill="background1"/>
            <w:vAlign w:val="center"/>
          </w:tcPr>
          <w:p w14:paraId="0ECE9B79" w14:textId="66BA9865" w:rsidR="00DC5213" w:rsidRPr="00D1679D" w:rsidRDefault="00DC5213" w:rsidP="00516B13">
            <w:pPr>
              <w:spacing w:after="0" w:line="240" w:lineRule="auto"/>
              <w:jc w:val="center"/>
              <w:rPr>
                <w:rFonts w:ascii="Times New Roman" w:eastAsia="Times New Roman" w:hAnsi="Times New Roman" w:cs="Times New Roman"/>
                <w:b/>
                <w:color w:val="000000"/>
                <w:sz w:val="20"/>
                <w:szCs w:val="20"/>
                <w:lang w:val="en-US" w:eastAsia="en-GB"/>
              </w:rPr>
            </w:pPr>
            <w:r w:rsidRPr="00D1679D">
              <w:rPr>
                <w:rFonts w:ascii="Times New Roman" w:eastAsia="Times New Roman" w:hAnsi="Times New Roman" w:cs="Times New Roman"/>
                <w:b/>
                <w:color w:val="000000"/>
                <w:sz w:val="20"/>
                <w:szCs w:val="20"/>
                <w:lang w:val="en-US" w:eastAsia="en-GB"/>
              </w:rPr>
              <w:t>Cases (n=131)</w:t>
            </w:r>
          </w:p>
        </w:tc>
        <w:tc>
          <w:tcPr>
            <w:tcW w:w="0" w:type="auto"/>
            <w:gridSpan w:val="2"/>
            <w:tcBorders>
              <w:top w:val="single" w:sz="4" w:space="0" w:color="auto"/>
              <w:left w:val="nil"/>
              <w:bottom w:val="single" w:sz="4" w:space="0" w:color="auto"/>
              <w:right w:val="nil"/>
            </w:tcBorders>
            <w:shd w:val="clear" w:color="auto" w:fill="FFFFFF" w:themeFill="background1"/>
            <w:vAlign w:val="center"/>
          </w:tcPr>
          <w:p w14:paraId="598F45B9" w14:textId="253EC42E" w:rsidR="00DC5213" w:rsidRPr="00D1679D" w:rsidRDefault="00DC5213" w:rsidP="00516B13">
            <w:pPr>
              <w:spacing w:after="0" w:line="240" w:lineRule="auto"/>
              <w:jc w:val="center"/>
              <w:rPr>
                <w:rFonts w:ascii="Times New Roman" w:eastAsia="Times New Roman" w:hAnsi="Times New Roman" w:cs="Times New Roman"/>
                <w:b/>
                <w:color w:val="000000"/>
                <w:sz w:val="20"/>
                <w:szCs w:val="20"/>
                <w:lang w:val="en-US" w:eastAsia="en-GB"/>
              </w:rPr>
            </w:pPr>
            <w:r w:rsidRPr="00D1679D">
              <w:rPr>
                <w:rFonts w:ascii="Times New Roman" w:eastAsia="Times New Roman" w:hAnsi="Times New Roman" w:cs="Times New Roman"/>
                <w:b/>
                <w:color w:val="000000"/>
                <w:sz w:val="20"/>
                <w:szCs w:val="20"/>
                <w:lang w:val="en-US" w:eastAsia="en-GB"/>
              </w:rPr>
              <w:t>Controls (n=126)</w:t>
            </w:r>
          </w:p>
        </w:tc>
        <w:tc>
          <w:tcPr>
            <w:tcW w:w="1257" w:type="dxa"/>
            <w:vMerge/>
            <w:tcBorders>
              <w:left w:val="nil"/>
              <w:bottom w:val="single" w:sz="4" w:space="0" w:color="auto"/>
            </w:tcBorders>
            <w:shd w:val="clear" w:color="auto" w:fill="FFFFFF" w:themeFill="background1"/>
            <w:vAlign w:val="center"/>
          </w:tcPr>
          <w:p w14:paraId="6872B80D" w14:textId="77777777" w:rsidR="00DC5213" w:rsidRPr="00D1679D" w:rsidRDefault="00DC5213" w:rsidP="00516B13">
            <w:pPr>
              <w:spacing w:after="0" w:line="240" w:lineRule="auto"/>
              <w:jc w:val="center"/>
              <w:rPr>
                <w:rFonts w:ascii="Times New Roman" w:eastAsia="Times New Roman" w:hAnsi="Times New Roman" w:cs="Times New Roman"/>
                <w:b/>
                <w:bCs/>
                <w:color w:val="000000"/>
                <w:sz w:val="20"/>
                <w:szCs w:val="20"/>
                <w:lang w:val="en-US" w:eastAsia="en-GB"/>
              </w:rPr>
            </w:pPr>
          </w:p>
        </w:tc>
      </w:tr>
      <w:tr w:rsidR="00516B13" w:rsidRPr="00D1679D" w14:paraId="4219F0AD" w14:textId="77777777" w:rsidTr="00D1679D">
        <w:trPr>
          <w:trHeight w:val="300"/>
          <w:jc w:val="center"/>
        </w:trPr>
        <w:tc>
          <w:tcPr>
            <w:tcW w:w="0" w:type="auto"/>
            <w:tcBorders>
              <w:top w:val="single" w:sz="4" w:space="0" w:color="auto"/>
              <w:bottom w:val="nil"/>
              <w:right w:val="single" w:sz="4" w:space="0" w:color="auto"/>
            </w:tcBorders>
            <w:shd w:val="clear" w:color="auto" w:fill="FFFFFF" w:themeFill="background1"/>
            <w:vAlign w:val="center"/>
            <w:hideMark/>
          </w:tcPr>
          <w:p w14:paraId="7F1D2DD5"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BPA</w:t>
            </w:r>
          </w:p>
        </w:tc>
        <w:tc>
          <w:tcPr>
            <w:tcW w:w="0" w:type="auto"/>
            <w:tcBorders>
              <w:top w:val="single" w:sz="4" w:space="0" w:color="auto"/>
              <w:left w:val="single" w:sz="4" w:space="0" w:color="auto"/>
              <w:bottom w:val="nil"/>
              <w:right w:val="nil"/>
            </w:tcBorders>
            <w:shd w:val="clear" w:color="auto" w:fill="FFFFFF" w:themeFill="background1"/>
            <w:vAlign w:val="center"/>
            <w:hideMark/>
          </w:tcPr>
          <w:p w14:paraId="1D743F7D" w14:textId="00D15ABC"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99.2</w:t>
            </w:r>
          </w:p>
        </w:tc>
        <w:tc>
          <w:tcPr>
            <w:tcW w:w="0" w:type="auto"/>
            <w:tcBorders>
              <w:top w:val="single" w:sz="4" w:space="0" w:color="auto"/>
              <w:left w:val="nil"/>
              <w:bottom w:val="nil"/>
              <w:right w:val="nil"/>
            </w:tcBorders>
            <w:shd w:val="clear" w:color="auto" w:fill="FFFFFF" w:themeFill="background1"/>
            <w:vAlign w:val="center"/>
            <w:hideMark/>
          </w:tcPr>
          <w:p w14:paraId="0FB462AC" w14:textId="1EC5021D" w:rsidR="00516B13" w:rsidRPr="00D1679D" w:rsidRDefault="00516B13" w:rsidP="008A7FA1">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1.75</w:t>
            </w:r>
          </w:p>
        </w:tc>
        <w:tc>
          <w:tcPr>
            <w:tcW w:w="0" w:type="auto"/>
            <w:tcBorders>
              <w:top w:val="single" w:sz="4" w:space="0" w:color="auto"/>
              <w:left w:val="nil"/>
              <w:bottom w:val="nil"/>
              <w:right w:val="nil"/>
            </w:tcBorders>
            <w:shd w:val="clear" w:color="auto" w:fill="FFFFFF" w:themeFill="background1"/>
            <w:vAlign w:val="center"/>
            <w:hideMark/>
          </w:tcPr>
          <w:p w14:paraId="163A262C" w14:textId="7A928C13" w:rsidR="00516B13" w:rsidRPr="00D1679D" w:rsidRDefault="00516B13" w:rsidP="000F12B9">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96.8</w:t>
            </w:r>
          </w:p>
        </w:tc>
        <w:tc>
          <w:tcPr>
            <w:tcW w:w="0" w:type="auto"/>
            <w:tcBorders>
              <w:top w:val="single" w:sz="4" w:space="0" w:color="auto"/>
              <w:left w:val="nil"/>
              <w:bottom w:val="nil"/>
              <w:right w:val="nil"/>
            </w:tcBorders>
            <w:shd w:val="clear" w:color="auto" w:fill="FFFFFF" w:themeFill="background1"/>
            <w:vAlign w:val="center"/>
            <w:hideMark/>
          </w:tcPr>
          <w:p w14:paraId="4FD7169D" w14:textId="3F30F2C6" w:rsidR="00516B13" w:rsidRPr="00D1679D" w:rsidRDefault="00516B13" w:rsidP="008A7FA1">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0.60</w:t>
            </w:r>
          </w:p>
        </w:tc>
        <w:tc>
          <w:tcPr>
            <w:tcW w:w="1257" w:type="dxa"/>
            <w:tcBorders>
              <w:top w:val="single" w:sz="4" w:space="0" w:color="auto"/>
              <w:left w:val="nil"/>
              <w:bottom w:val="nil"/>
            </w:tcBorders>
            <w:shd w:val="clear" w:color="auto" w:fill="FFFFFF" w:themeFill="background1"/>
            <w:vAlign w:val="center"/>
            <w:hideMark/>
          </w:tcPr>
          <w:p w14:paraId="098B5A75"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&lt;0.001</w:t>
            </w:r>
          </w:p>
        </w:tc>
      </w:tr>
      <w:tr w:rsidR="00516B13" w:rsidRPr="00D1679D" w14:paraId="0BD6509A"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78330332"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BPS</w:t>
            </w:r>
          </w:p>
        </w:tc>
        <w:tc>
          <w:tcPr>
            <w:tcW w:w="0" w:type="auto"/>
            <w:tcBorders>
              <w:top w:val="nil"/>
              <w:left w:val="single" w:sz="4" w:space="0" w:color="auto"/>
              <w:bottom w:val="nil"/>
              <w:right w:val="nil"/>
            </w:tcBorders>
            <w:shd w:val="clear" w:color="auto" w:fill="FFFFFF" w:themeFill="background1"/>
            <w:vAlign w:val="center"/>
            <w:hideMark/>
          </w:tcPr>
          <w:p w14:paraId="580E9A03" w14:textId="6314B46E" w:rsidR="00516B13" w:rsidRPr="00D1679D" w:rsidRDefault="00516B13" w:rsidP="000F12B9">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44.3</w:t>
            </w:r>
          </w:p>
        </w:tc>
        <w:tc>
          <w:tcPr>
            <w:tcW w:w="0" w:type="auto"/>
            <w:tcBorders>
              <w:top w:val="nil"/>
              <w:left w:val="nil"/>
              <w:bottom w:val="nil"/>
              <w:right w:val="nil"/>
            </w:tcBorders>
            <w:shd w:val="clear" w:color="auto" w:fill="FFFFFF" w:themeFill="background1"/>
            <w:vAlign w:val="center"/>
            <w:hideMark/>
          </w:tcPr>
          <w:p w14:paraId="433740E1" w14:textId="0B4DAC86"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39C0BEC5" w14:textId="2C5ACB2F"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36.5</w:t>
            </w:r>
          </w:p>
        </w:tc>
        <w:tc>
          <w:tcPr>
            <w:tcW w:w="0" w:type="auto"/>
            <w:tcBorders>
              <w:top w:val="nil"/>
              <w:left w:val="nil"/>
              <w:bottom w:val="nil"/>
              <w:right w:val="nil"/>
            </w:tcBorders>
            <w:shd w:val="clear" w:color="auto" w:fill="FFFFFF" w:themeFill="background1"/>
            <w:vAlign w:val="center"/>
            <w:hideMark/>
          </w:tcPr>
          <w:p w14:paraId="32636CE6" w14:textId="1D42D40E"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2B558B86" w14:textId="1D294D6C"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0.20</w:t>
            </w:r>
          </w:p>
        </w:tc>
      </w:tr>
      <w:tr w:rsidR="00516B13" w:rsidRPr="00D1679D" w14:paraId="603077FF"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37DECAE9"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BPF</w:t>
            </w:r>
          </w:p>
        </w:tc>
        <w:tc>
          <w:tcPr>
            <w:tcW w:w="0" w:type="auto"/>
            <w:tcBorders>
              <w:top w:val="nil"/>
              <w:left w:val="single" w:sz="4" w:space="0" w:color="auto"/>
              <w:bottom w:val="nil"/>
              <w:right w:val="nil"/>
            </w:tcBorders>
            <w:shd w:val="clear" w:color="auto" w:fill="FFFFFF" w:themeFill="background1"/>
            <w:vAlign w:val="center"/>
            <w:hideMark/>
          </w:tcPr>
          <w:p w14:paraId="791B1180" w14:textId="7A660AEA"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8.4</w:t>
            </w:r>
            <w:r w:rsidR="000F12B9" w:rsidRPr="00D1679D">
              <w:rPr>
                <w:rFonts w:ascii="Times New Roman" w:eastAsia="Times New Roman" w:hAnsi="Times New Roman" w:cs="Times New Roman"/>
                <w:color w:val="000000"/>
                <w:sz w:val="20"/>
                <w:szCs w:val="20"/>
                <w:lang w:val="en-US" w:eastAsia="en-GB"/>
              </w:rPr>
              <w:t>0</w:t>
            </w:r>
          </w:p>
        </w:tc>
        <w:tc>
          <w:tcPr>
            <w:tcW w:w="0" w:type="auto"/>
            <w:tcBorders>
              <w:top w:val="nil"/>
              <w:left w:val="nil"/>
              <w:bottom w:val="nil"/>
              <w:right w:val="nil"/>
            </w:tcBorders>
            <w:shd w:val="clear" w:color="auto" w:fill="FFFFFF" w:themeFill="background1"/>
            <w:vAlign w:val="center"/>
            <w:hideMark/>
          </w:tcPr>
          <w:p w14:paraId="1E7B58EF" w14:textId="566A512C"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7D0F7ED8" w14:textId="3231A124"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11.1</w:t>
            </w:r>
          </w:p>
        </w:tc>
        <w:tc>
          <w:tcPr>
            <w:tcW w:w="0" w:type="auto"/>
            <w:tcBorders>
              <w:top w:val="nil"/>
              <w:left w:val="nil"/>
              <w:bottom w:val="nil"/>
              <w:right w:val="nil"/>
            </w:tcBorders>
            <w:shd w:val="clear" w:color="auto" w:fill="FFFFFF" w:themeFill="background1"/>
            <w:vAlign w:val="center"/>
            <w:hideMark/>
          </w:tcPr>
          <w:p w14:paraId="5682233F" w14:textId="20C67375"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598F0E9D" w14:textId="548BECB8"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0.46</w:t>
            </w:r>
          </w:p>
        </w:tc>
      </w:tr>
      <w:tr w:rsidR="00516B13" w:rsidRPr="00D1679D" w14:paraId="68842FA0" w14:textId="77777777" w:rsidTr="00D1679D">
        <w:trPr>
          <w:trHeight w:val="300"/>
          <w:jc w:val="center"/>
        </w:trPr>
        <w:tc>
          <w:tcPr>
            <w:tcW w:w="0" w:type="auto"/>
            <w:tcBorders>
              <w:top w:val="nil"/>
              <w:bottom w:val="single" w:sz="4" w:space="0" w:color="auto"/>
              <w:right w:val="single" w:sz="4" w:space="0" w:color="auto"/>
            </w:tcBorders>
            <w:shd w:val="clear" w:color="auto" w:fill="FFFFFF" w:themeFill="background1"/>
            <w:vAlign w:val="center"/>
            <w:hideMark/>
          </w:tcPr>
          <w:p w14:paraId="3E785F1B"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Calibri" w:eastAsia="Times New Roman" w:hAnsi="Calibri" w:cs="Calibri"/>
                <w:b/>
                <w:bCs/>
                <w:color w:val="000000"/>
                <w:sz w:val="20"/>
                <w:szCs w:val="20"/>
                <w:lang w:val="en-US" w:eastAsia="en-GB"/>
              </w:rPr>
              <w:t>Σ</w:t>
            </w:r>
            <w:r w:rsidRPr="00D1679D">
              <w:rPr>
                <w:rFonts w:ascii="Times New Roman" w:eastAsia="Times New Roman" w:hAnsi="Times New Roman" w:cs="Times New Roman"/>
                <w:b/>
                <w:bCs/>
                <w:color w:val="000000"/>
                <w:sz w:val="20"/>
                <w:szCs w:val="20"/>
                <w:lang w:val="en-US" w:eastAsia="en-GB"/>
              </w:rPr>
              <w:t>BPs</w:t>
            </w:r>
          </w:p>
        </w:tc>
        <w:tc>
          <w:tcPr>
            <w:tcW w:w="0" w:type="auto"/>
            <w:tcBorders>
              <w:top w:val="nil"/>
              <w:left w:val="single" w:sz="4" w:space="0" w:color="auto"/>
              <w:bottom w:val="single" w:sz="4" w:space="0" w:color="auto"/>
              <w:right w:val="nil"/>
            </w:tcBorders>
            <w:shd w:val="clear" w:color="auto" w:fill="FFFFFF" w:themeFill="background1"/>
            <w:vAlign w:val="center"/>
            <w:hideMark/>
          </w:tcPr>
          <w:p w14:paraId="2AE5771C"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40174104" w14:textId="11CA6BC8"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2.15</w:t>
            </w:r>
          </w:p>
        </w:tc>
        <w:tc>
          <w:tcPr>
            <w:tcW w:w="0" w:type="auto"/>
            <w:tcBorders>
              <w:top w:val="nil"/>
              <w:left w:val="nil"/>
              <w:bottom w:val="single" w:sz="4" w:space="0" w:color="auto"/>
              <w:right w:val="nil"/>
            </w:tcBorders>
            <w:shd w:val="clear" w:color="auto" w:fill="FFFFFF" w:themeFill="background1"/>
            <w:vAlign w:val="center"/>
            <w:hideMark/>
          </w:tcPr>
          <w:p w14:paraId="57261A1B"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6BC46DF9" w14:textId="159B3F73"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1.03</w:t>
            </w:r>
          </w:p>
        </w:tc>
        <w:tc>
          <w:tcPr>
            <w:tcW w:w="1257" w:type="dxa"/>
            <w:tcBorders>
              <w:top w:val="nil"/>
              <w:left w:val="nil"/>
              <w:bottom w:val="single" w:sz="4" w:space="0" w:color="auto"/>
            </w:tcBorders>
            <w:shd w:val="clear" w:color="auto" w:fill="FFFFFF" w:themeFill="background1"/>
            <w:vAlign w:val="center"/>
            <w:hideMark/>
          </w:tcPr>
          <w:p w14:paraId="69BBE66F"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&lt;0.001</w:t>
            </w:r>
          </w:p>
        </w:tc>
      </w:tr>
      <w:tr w:rsidR="00516B13" w:rsidRPr="00D1679D" w14:paraId="1585B668"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3223FE45"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MeP</w:t>
            </w:r>
          </w:p>
        </w:tc>
        <w:tc>
          <w:tcPr>
            <w:tcW w:w="0" w:type="auto"/>
            <w:tcBorders>
              <w:top w:val="nil"/>
              <w:left w:val="single" w:sz="4" w:space="0" w:color="auto"/>
              <w:bottom w:val="nil"/>
              <w:right w:val="nil"/>
            </w:tcBorders>
            <w:shd w:val="clear" w:color="auto" w:fill="FFFFFF" w:themeFill="background1"/>
            <w:vAlign w:val="center"/>
            <w:hideMark/>
          </w:tcPr>
          <w:p w14:paraId="29DE5B2F" w14:textId="34FFBE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97.7</w:t>
            </w:r>
          </w:p>
        </w:tc>
        <w:tc>
          <w:tcPr>
            <w:tcW w:w="0" w:type="auto"/>
            <w:tcBorders>
              <w:top w:val="nil"/>
              <w:left w:val="nil"/>
              <w:bottom w:val="nil"/>
              <w:right w:val="nil"/>
            </w:tcBorders>
            <w:shd w:val="clear" w:color="auto" w:fill="FFFFFF" w:themeFill="background1"/>
            <w:vAlign w:val="center"/>
            <w:hideMark/>
          </w:tcPr>
          <w:p w14:paraId="525CE3CE" w14:textId="1D959254" w:rsidR="00516B13" w:rsidRPr="00D1679D" w:rsidRDefault="00516B13" w:rsidP="008A7FA1">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2.89</w:t>
            </w:r>
          </w:p>
        </w:tc>
        <w:tc>
          <w:tcPr>
            <w:tcW w:w="0" w:type="auto"/>
            <w:tcBorders>
              <w:top w:val="nil"/>
              <w:left w:val="nil"/>
              <w:bottom w:val="nil"/>
              <w:right w:val="nil"/>
            </w:tcBorders>
            <w:shd w:val="clear" w:color="auto" w:fill="FFFFFF" w:themeFill="background1"/>
            <w:vAlign w:val="center"/>
            <w:hideMark/>
          </w:tcPr>
          <w:p w14:paraId="509C257C" w14:textId="2AD0C0C0"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nil"/>
              <w:left w:val="nil"/>
              <w:bottom w:val="nil"/>
              <w:right w:val="nil"/>
            </w:tcBorders>
            <w:shd w:val="clear" w:color="auto" w:fill="FFFFFF" w:themeFill="background1"/>
            <w:vAlign w:val="center"/>
            <w:hideMark/>
          </w:tcPr>
          <w:p w14:paraId="1156E31C" w14:textId="7F52F131"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3.10</w:t>
            </w:r>
          </w:p>
        </w:tc>
        <w:tc>
          <w:tcPr>
            <w:tcW w:w="1257" w:type="dxa"/>
            <w:tcBorders>
              <w:top w:val="nil"/>
              <w:left w:val="nil"/>
              <w:bottom w:val="nil"/>
            </w:tcBorders>
            <w:shd w:val="clear" w:color="auto" w:fill="FFFFFF" w:themeFill="background1"/>
            <w:vAlign w:val="center"/>
            <w:hideMark/>
          </w:tcPr>
          <w:p w14:paraId="4D537393" w14:textId="1705296F"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0.92</w:t>
            </w:r>
          </w:p>
        </w:tc>
      </w:tr>
      <w:tr w:rsidR="00516B13" w:rsidRPr="00D1679D" w14:paraId="5464C6F5"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45B36BC1"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proofErr w:type="spellStart"/>
            <w:r w:rsidRPr="00D1679D">
              <w:rPr>
                <w:rFonts w:ascii="Times New Roman" w:eastAsia="Times New Roman" w:hAnsi="Times New Roman" w:cs="Times New Roman"/>
                <w:b/>
                <w:bCs/>
                <w:color w:val="000000"/>
                <w:sz w:val="20"/>
                <w:szCs w:val="20"/>
                <w:lang w:val="en-US" w:eastAsia="en-GB"/>
              </w:rPr>
              <w:t>EtP</w:t>
            </w:r>
            <w:proofErr w:type="spellEnd"/>
          </w:p>
        </w:tc>
        <w:tc>
          <w:tcPr>
            <w:tcW w:w="0" w:type="auto"/>
            <w:tcBorders>
              <w:top w:val="nil"/>
              <w:left w:val="single" w:sz="4" w:space="0" w:color="auto"/>
              <w:bottom w:val="nil"/>
              <w:right w:val="nil"/>
            </w:tcBorders>
            <w:shd w:val="clear" w:color="auto" w:fill="FFFFFF" w:themeFill="background1"/>
            <w:vAlign w:val="center"/>
            <w:hideMark/>
          </w:tcPr>
          <w:p w14:paraId="0F3998E4" w14:textId="523AB3A5"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45.8</w:t>
            </w:r>
          </w:p>
        </w:tc>
        <w:tc>
          <w:tcPr>
            <w:tcW w:w="0" w:type="auto"/>
            <w:tcBorders>
              <w:top w:val="nil"/>
              <w:left w:val="nil"/>
              <w:bottom w:val="nil"/>
              <w:right w:val="nil"/>
            </w:tcBorders>
            <w:shd w:val="clear" w:color="auto" w:fill="FFFFFF" w:themeFill="background1"/>
            <w:vAlign w:val="center"/>
            <w:hideMark/>
          </w:tcPr>
          <w:p w14:paraId="2FAB2B23" w14:textId="5D1E355C" w:rsidR="00516B13" w:rsidRPr="00D1679D" w:rsidRDefault="008D1017"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54A29C0E" w14:textId="310AA7AB"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50</w:t>
            </w:r>
            <w:r w:rsidR="000F12B9" w:rsidRPr="00D1679D">
              <w:rPr>
                <w:rFonts w:ascii="Times New Roman" w:eastAsia="Times New Roman" w:hAnsi="Times New Roman" w:cs="Times New Roman"/>
                <w:color w:val="000000"/>
                <w:sz w:val="20"/>
                <w:szCs w:val="20"/>
                <w:lang w:val="en-US" w:eastAsia="en-GB"/>
              </w:rPr>
              <w:t>.0</w:t>
            </w:r>
          </w:p>
        </w:tc>
        <w:tc>
          <w:tcPr>
            <w:tcW w:w="0" w:type="auto"/>
            <w:tcBorders>
              <w:top w:val="nil"/>
              <w:left w:val="nil"/>
              <w:bottom w:val="nil"/>
              <w:right w:val="nil"/>
            </w:tcBorders>
            <w:shd w:val="clear" w:color="auto" w:fill="FFFFFF" w:themeFill="background1"/>
            <w:vAlign w:val="center"/>
            <w:hideMark/>
          </w:tcPr>
          <w:p w14:paraId="7D49A3B8" w14:textId="00BF8530" w:rsidR="00516B13" w:rsidRPr="00D1679D" w:rsidRDefault="008D1017"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0D1AB37F" w14:textId="3C1351F4"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0.50</w:t>
            </w:r>
          </w:p>
        </w:tc>
      </w:tr>
      <w:tr w:rsidR="00516B13" w:rsidRPr="00D1679D" w14:paraId="534FC4D3"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39318B35"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PrP</w:t>
            </w:r>
          </w:p>
        </w:tc>
        <w:tc>
          <w:tcPr>
            <w:tcW w:w="0" w:type="auto"/>
            <w:tcBorders>
              <w:top w:val="nil"/>
              <w:left w:val="single" w:sz="4" w:space="0" w:color="auto"/>
              <w:bottom w:val="nil"/>
              <w:right w:val="nil"/>
            </w:tcBorders>
            <w:shd w:val="clear" w:color="auto" w:fill="FFFFFF" w:themeFill="background1"/>
            <w:vAlign w:val="center"/>
            <w:hideMark/>
          </w:tcPr>
          <w:p w14:paraId="3CB640CD" w14:textId="00CF2617" w:rsidR="00516B13" w:rsidRPr="00D1679D" w:rsidRDefault="00516B13" w:rsidP="000F12B9">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49.6</w:t>
            </w:r>
          </w:p>
        </w:tc>
        <w:tc>
          <w:tcPr>
            <w:tcW w:w="0" w:type="auto"/>
            <w:tcBorders>
              <w:top w:val="nil"/>
              <w:left w:val="nil"/>
              <w:bottom w:val="nil"/>
              <w:right w:val="nil"/>
            </w:tcBorders>
            <w:shd w:val="clear" w:color="auto" w:fill="FFFFFF" w:themeFill="background1"/>
            <w:vAlign w:val="center"/>
            <w:hideMark/>
          </w:tcPr>
          <w:p w14:paraId="36E0DC6E" w14:textId="5F4433B0" w:rsidR="00516B13" w:rsidRPr="00D1679D" w:rsidRDefault="008D1017"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6B752746" w14:textId="25F4E11A"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46.8</w:t>
            </w:r>
          </w:p>
        </w:tc>
        <w:tc>
          <w:tcPr>
            <w:tcW w:w="0" w:type="auto"/>
            <w:tcBorders>
              <w:top w:val="nil"/>
              <w:left w:val="nil"/>
              <w:bottom w:val="nil"/>
              <w:right w:val="nil"/>
            </w:tcBorders>
            <w:shd w:val="clear" w:color="auto" w:fill="FFFFFF" w:themeFill="background1"/>
            <w:vAlign w:val="center"/>
            <w:hideMark/>
          </w:tcPr>
          <w:p w14:paraId="087094EE" w14:textId="1E3F07C0" w:rsidR="00516B13" w:rsidRPr="00D1679D" w:rsidRDefault="008D1017"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620E2289" w14:textId="4C3BD42F"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0.65</w:t>
            </w:r>
          </w:p>
        </w:tc>
      </w:tr>
      <w:tr w:rsidR="00516B13" w:rsidRPr="00D1679D" w14:paraId="24E7CABF"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363EB170"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BuP</w:t>
            </w:r>
          </w:p>
        </w:tc>
        <w:tc>
          <w:tcPr>
            <w:tcW w:w="0" w:type="auto"/>
            <w:tcBorders>
              <w:top w:val="nil"/>
              <w:left w:val="single" w:sz="4" w:space="0" w:color="auto"/>
              <w:bottom w:val="nil"/>
              <w:right w:val="nil"/>
            </w:tcBorders>
            <w:shd w:val="clear" w:color="auto" w:fill="FFFFFF" w:themeFill="background1"/>
            <w:vAlign w:val="center"/>
            <w:hideMark/>
          </w:tcPr>
          <w:p w14:paraId="1E29E6EA" w14:textId="3E6C6462"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49.6</w:t>
            </w:r>
          </w:p>
        </w:tc>
        <w:tc>
          <w:tcPr>
            <w:tcW w:w="0" w:type="auto"/>
            <w:tcBorders>
              <w:top w:val="nil"/>
              <w:left w:val="nil"/>
              <w:bottom w:val="nil"/>
              <w:right w:val="nil"/>
            </w:tcBorders>
            <w:shd w:val="clear" w:color="auto" w:fill="FFFFFF" w:themeFill="background1"/>
            <w:vAlign w:val="center"/>
            <w:hideMark/>
          </w:tcPr>
          <w:p w14:paraId="488C4E96" w14:textId="4ABC9A13"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0.15</w:t>
            </w:r>
          </w:p>
        </w:tc>
        <w:tc>
          <w:tcPr>
            <w:tcW w:w="0" w:type="auto"/>
            <w:tcBorders>
              <w:top w:val="nil"/>
              <w:left w:val="nil"/>
              <w:bottom w:val="nil"/>
              <w:right w:val="nil"/>
            </w:tcBorders>
            <w:shd w:val="clear" w:color="auto" w:fill="FFFFFF" w:themeFill="background1"/>
            <w:vAlign w:val="center"/>
            <w:hideMark/>
          </w:tcPr>
          <w:p w14:paraId="49AFB772" w14:textId="5F53E2F2"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58.7</w:t>
            </w:r>
          </w:p>
        </w:tc>
        <w:tc>
          <w:tcPr>
            <w:tcW w:w="0" w:type="auto"/>
            <w:tcBorders>
              <w:top w:val="nil"/>
              <w:left w:val="nil"/>
              <w:bottom w:val="nil"/>
              <w:right w:val="nil"/>
            </w:tcBorders>
            <w:shd w:val="clear" w:color="auto" w:fill="FFFFFF" w:themeFill="background1"/>
            <w:vAlign w:val="center"/>
            <w:hideMark/>
          </w:tcPr>
          <w:p w14:paraId="751D59EA" w14:textId="77C13DCD"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0.38</w:t>
            </w:r>
          </w:p>
        </w:tc>
        <w:tc>
          <w:tcPr>
            <w:tcW w:w="1257" w:type="dxa"/>
            <w:tcBorders>
              <w:top w:val="nil"/>
              <w:left w:val="nil"/>
              <w:bottom w:val="nil"/>
            </w:tcBorders>
            <w:shd w:val="clear" w:color="auto" w:fill="FFFFFF" w:themeFill="background1"/>
            <w:vAlign w:val="center"/>
            <w:hideMark/>
          </w:tcPr>
          <w:p w14:paraId="020F6D7B" w14:textId="2E47E10C"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0.14</w:t>
            </w:r>
          </w:p>
        </w:tc>
      </w:tr>
      <w:tr w:rsidR="00516B13" w:rsidRPr="00D1679D" w14:paraId="4A288504" w14:textId="77777777" w:rsidTr="00D1679D">
        <w:trPr>
          <w:trHeight w:val="300"/>
          <w:jc w:val="center"/>
        </w:trPr>
        <w:tc>
          <w:tcPr>
            <w:tcW w:w="0" w:type="auto"/>
            <w:tcBorders>
              <w:top w:val="nil"/>
              <w:bottom w:val="single" w:sz="4" w:space="0" w:color="auto"/>
              <w:right w:val="single" w:sz="4" w:space="0" w:color="auto"/>
            </w:tcBorders>
            <w:shd w:val="clear" w:color="auto" w:fill="FFFFFF" w:themeFill="background1"/>
            <w:vAlign w:val="center"/>
            <w:hideMark/>
          </w:tcPr>
          <w:p w14:paraId="6B59CAAB"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ΣPBs</w:t>
            </w:r>
          </w:p>
        </w:tc>
        <w:tc>
          <w:tcPr>
            <w:tcW w:w="0" w:type="auto"/>
            <w:tcBorders>
              <w:top w:val="nil"/>
              <w:left w:val="single" w:sz="4" w:space="0" w:color="auto"/>
              <w:bottom w:val="single" w:sz="4" w:space="0" w:color="auto"/>
              <w:right w:val="nil"/>
            </w:tcBorders>
            <w:shd w:val="clear" w:color="auto" w:fill="FFFFFF" w:themeFill="background1"/>
            <w:vAlign w:val="center"/>
            <w:hideMark/>
          </w:tcPr>
          <w:p w14:paraId="6EC0E553"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792A8DDF" w14:textId="13F656E2"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6.46</w:t>
            </w:r>
          </w:p>
        </w:tc>
        <w:tc>
          <w:tcPr>
            <w:tcW w:w="0" w:type="auto"/>
            <w:tcBorders>
              <w:top w:val="nil"/>
              <w:left w:val="nil"/>
              <w:bottom w:val="single" w:sz="4" w:space="0" w:color="auto"/>
              <w:right w:val="nil"/>
            </w:tcBorders>
            <w:shd w:val="clear" w:color="auto" w:fill="FFFFFF" w:themeFill="background1"/>
            <w:vAlign w:val="center"/>
            <w:hideMark/>
          </w:tcPr>
          <w:p w14:paraId="7091936D"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1BD1C0B3" w14:textId="2768C638"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6.85</w:t>
            </w:r>
          </w:p>
        </w:tc>
        <w:tc>
          <w:tcPr>
            <w:tcW w:w="1257" w:type="dxa"/>
            <w:tcBorders>
              <w:top w:val="nil"/>
              <w:left w:val="nil"/>
              <w:bottom w:val="single" w:sz="4" w:space="0" w:color="auto"/>
            </w:tcBorders>
            <w:shd w:val="clear" w:color="auto" w:fill="FFFFFF" w:themeFill="background1"/>
            <w:vAlign w:val="center"/>
            <w:hideMark/>
          </w:tcPr>
          <w:p w14:paraId="58DA4F7E" w14:textId="16915843"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0.95</w:t>
            </w:r>
          </w:p>
        </w:tc>
      </w:tr>
      <w:tr w:rsidR="00516B13" w:rsidRPr="00D1679D" w14:paraId="0832AB4C"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0F83C80B" w14:textId="79A4E93B"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w:t>
            </w:r>
            <w:r w:rsidR="00B409D0" w:rsidRPr="00D1679D">
              <w:rPr>
                <w:rFonts w:ascii="Times New Roman" w:eastAsia="Times New Roman" w:hAnsi="Times New Roman" w:cs="Times New Roman"/>
                <w:b/>
                <w:bCs/>
                <w:color w:val="000000"/>
                <w:sz w:val="20"/>
                <w:szCs w:val="20"/>
                <w:lang w:val="en-US" w:eastAsia="en-GB"/>
              </w:rPr>
              <w:t>-</w:t>
            </w:r>
            <w:r w:rsidRPr="00D1679D">
              <w:rPr>
                <w:rFonts w:ascii="Times New Roman" w:eastAsia="Times New Roman" w:hAnsi="Times New Roman" w:cs="Times New Roman"/>
                <w:b/>
                <w:bCs/>
                <w:color w:val="000000"/>
                <w:sz w:val="20"/>
                <w:szCs w:val="20"/>
                <w:lang w:val="en-US" w:eastAsia="en-GB"/>
              </w:rPr>
              <w:t>1</w:t>
            </w:r>
          </w:p>
        </w:tc>
        <w:tc>
          <w:tcPr>
            <w:tcW w:w="0" w:type="auto"/>
            <w:tcBorders>
              <w:top w:val="nil"/>
              <w:left w:val="single" w:sz="4" w:space="0" w:color="auto"/>
              <w:bottom w:val="nil"/>
              <w:right w:val="nil"/>
            </w:tcBorders>
            <w:shd w:val="clear" w:color="auto" w:fill="FFFFFF" w:themeFill="background1"/>
            <w:vAlign w:val="center"/>
            <w:hideMark/>
          </w:tcPr>
          <w:p w14:paraId="4D9DFC73" w14:textId="30365042"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70.2</w:t>
            </w:r>
          </w:p>
        </w:tc>
        <w:tc>
          <w:tcPr>
            <w:tcW w:w="0" w:type="auto"/>
            <w:tcBorders>
              <w:top w:val="nil"/>
              <w:left w:val="nil"/>
              <w:bottom w:val="nil"/>
              <w:right w:val="nil"/>
            </w:tcBorders>
            <w:shd w:val="clear" w:color="auto" w:fill="FFFFFF" w:themeFill="background1"/>
            <w:vAlign w:val="center"/>
            <w:hideMark/>
          </w:tcPr>
          <w:p w14:paraId="40EAB94B" w14:textId="18EB4D65"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0.31</w:t>
            </w:r>
          </w:p>
        </w:tc>
        <w:tc>
          <w:tcPr>
            <w:tcW w:w="0" w:type="auto"/>
            <w:tcBorders>
              <w:top w:val="nil"/>
              <w:left w:val="nil"/>
              <w:bottom w:val="nil"/>
              <w:right w:val="nil"/>
            </w:tcBorders>
            <w:shd w:val="clear" w:color="auto" w:fill="FFFFFF" w:themeFill="background1"/>
            <w:vAlign w:val="center"/>
            <w:hideMark/>
          </w:tcPr>
          <w:p w14:paraId="07D35335" w14:textId="2EB1AE7F"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67.5</w:t>
            </w:r>
          </w:p>
        </w:tc>
        <w:tc>
          <w:tcPr>
            <w:tcW w:w="0" w:type="auto"/>
            <w:tcBorders>
              <w:top w:val="nil"/>
              <w:left w:val="nil"/>
              <w:bottom w:val="nil"/>
              <w:right w:val="nil"/>
            </w:tcBorders>
            <w:shd w:val="clear" w:color="auto" w:fill="FFFFFF" w:themeFill="background1"/>
            <w:vAlign w:val="center"/>
            <w:hideMark/>
          </w:tcPr>
          <w:p w14:paraId="512BCD61" w14:textId="1CAD8D0D"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0.21</w:t>
            </w:r>
          </w:p>
        </w:tc>
        <w:tc>
          <w:tcPr>
            <w:tcW w:w="1257" w:type="dxa"/>
            <w:tcBorders>
              <w:top w:val="nil"/>
              <w:left w:val="nil"/>
              <w:bottom w:val="nil"/>
            </w:tcBorders>
            <w:shd w:val="clear" w:color="auto" w:fill="FFFFFF" w:themeFill="background1"/>
            <w:vAlign w:val="center"/>
            <w:hideMark/>
          </w:tcPr>
          <w:p w14:paraId="1872D3C3" w14:textId="60F3C014"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0.63</w:t>
            </w:r>
          </w:p>
        </w:tc>
      </w:tr>
      <w:tr w:rsidR="00516B13" w:rsidRPr="00D1679D" w14:paraId="16A46972"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1AE232B7" w14:textId="5DA6436E"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w:t>
            </w:r>
            <w:r w:rsidR="00B409D0" w:rsidRPr="00D1679D">
              <w:rPr>
                <w:rFonts w:ascii="Times New Roman" w:eastAsia="Times New Roman" w:hAnsi="Times New Roman" w:cs="Times New Roman"/>
                <w:b/>
                <w:bCs/>
                <w:color w:val="000000"/>
                <w:sz w:val="20"/>
                <w:szCs w:val="20"/>
                <w:lang w:val="en-US" w:eastAsia="en-GB"/>
              </w:rPr>
              <w:t>-</w:t>
            </w:r>
            <w:r w:rsidRPr="00D1679D">
              <w:rPr>
                <w:rFonts w:ascii="Times New Roman" w:eastAsia="Times New Roman" w:hAnsi="Times New Roman" w:cs="Times New Roman"/>
                <w:b/>
                <w:bCs/>
                <w:color w:val="000000"/>
                <w:sz w:val="20"/>
                <w:szCs w:val="20"/>
                <w:lang w:val="en-US" w:eastAsia="en-GB"/>
              </w:rPr>
              <w:t>3</w:t>
            </w:r>
          </w:p>
        </w:tc>
        <w:tc>
          <w:tcPr>
            <w:tcW w:w="0" w:type="auto"/>
            <w:tcBorders>
              <w:top w:val="nil"/>
              <w:left w:val="single" w:sz="4" w:space="0" w:color="auto"/>
              <w:bottom w:val="nil"/>
              <w:right w:val="nil"/>
            </w:tcBorders>
            <w:shd w:val="clear" w:color="auto" w:fill="FFFFFF" w:themeFill="background1"/>
            <w:vAlign w:val="center"/>
            <w:hideMark/>
          </w:tcPr>
          <w:p w14:paraId="72C0617B" w14:textId="718012A7"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89.3</w:t>
            </w:r>
          </w:p>
        </w:tc>
        <w:tc>
          <w:tcPr>
            <w:tcW w:w="0" w:type="auto"/>
            <w:tcBorders>
              <w:top w:val="nil"/>
              <w:left w:val="nil"/>
              <w:bottom w:val="nil"/>
              <w:right w:val="nil"/>
            </w:tcBorders>
            <w:shd w:val="clear" w:color="auto" w:fill="FFFFFF" w:themeFill="background1"/>
            <w:vAlign w:val="center"/>
            <w:hideMark/>
          </w:tcPr>
          <w:p w14:paraId="5968A511" w14:textId="56270145"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1.15</w:t>
            </w:r>
          </w:p>
        </w:tc>
        <w:tc>
          <w:tcPr>
            <w:tcW w:w="0" w:type="auto"/>
            <w:tcBorders>
              <w:top w:val="nil"/>
              <w:left w:val="nil"/>
              <w:bottom w:val="nil"/>
              <w:right w:val="nil"/>
            </w:tcBorders>
            <w:shd w:val="clear" w:color="auto" w:fill="FFFFFF" w:themeFill="background1"/>
            <w:vAlign w:val="center"/>
            <w:hideMark/>
          </w:tcPr>
          <w:p w14:paraId="1E9160E8" w14:textId="59588CAC"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86.5</w:t>
            </w:r>
          </w:p>
        </w:tc>
        <w:tc>
          <w:tcPr>
            <w:tcW w:w="0" w:type="auto"/>
            <w:tcBorders>
              <w:top w:val="nil"/>
              <w:left w:val="nil"/>
              <w:bottom w:val="nil"/>
              <w:right w:val="nil"/>
            </w:tcBorders>
            <w:shd w:val="clear" w:color="auto" w:fill="FFFFFF" w:themeFill="background1"/>
            <w:vAlign w:val="center"/>
            <w:hideMark/>
          </w:tcPr>
          <w:p w14:paraId="4A3F750E" w14:textId="7952808D"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0.48</w:t>
            </w:r>
          </w:p>
        </w:tc>
        <w:tc>
          <w:tcPr>
            <w:tcW w:w="1257" w:type="dxa"/>
            <w:tcBorders>
              <w:top w:val="nil"/>
              <w:left w:val="nil"/>
              <w:bottom w:val="nil"/>
            </w:tcBorders>
            <w:shd w:val="clear" w:color="auto" w:fill="FFFFFF" w:themeFill="background1"/>
            <w:vAlign w:val="center"/>
            <w:hideMark/>
          </w:tcPr>
          <w:p w14:paraId="7F7A6C94" w14:textId="4C2788C9"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0.10</w:t>
            </w:r>
          </w:p>
        </w:tc>
      </w:tr>
      <w:tr w:rsidR="00516B13" w:rsidRPr="00D1679D" w14:paraId="18B2AC4A"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3C6E01AC" w14:textId="4934E6CD"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w:t>
            </w:r>
            <w:r w:rsidR="00B409D0" w:rsidRPr="00D1679D">
              <w:rPr>
                <w:rFonts w:ascii="Times New Roman" w:eastAsia="Times New Roman" w:hAnsi="Times New Roman" w:cs="Times New Roman"/>
                <w:b/>
                <w:bCs/>
                <w:color w:val="000000"/>
                <w:sz w:val="20"/>
                <w:szCs w:val="20"/>
                <w:lang w:val="en-US" w:eastAsia="en-GB"/>
              </w:rPr>
              <w:t>-</w:t>
            </w:r>
            <w:r w:rsidRPr="00D1679D">
              <w:rPr>
                <w:rFonts w:ascii="Times New Roman" w:eastAsia="Times New Roman" w:hAnsi="Times New Roman" w:cs="Times New Roman"/>
                <w:b/>
                <w:bCs/>
                <w:color w:val="000000"/>
                <w:sz w:val="20"/>
                <w:szCs w:val="20"/>
                <w:lang w:val="en-US" w:eastAsia="en-GB"/>
              </w:rPr>
              <w:t>6</w:t>
            </w:r>
          </w:p>
        </w:tc>
        <w:tc>
          <w:tcPr>
            <w:tcW w:w="0" w:type="auto"/>
            <w:tcBorders>
              <w:top w:val="nil"/>
              <w:left w:val="single" w:sz="4" w:space="0" w:color="auto"/>
              <w:bottom w:val="nil"/>
              <w:right w:val="nil"/>
            </w:tcBorders>
            <w:shd w:val="clear" w:color="auto" w:fill="FFFFFF" w:themeFill="background1"/>
            <w:vAlign w:val="center"/>
            <w:hideMark/>
          </w:tcPr>
          <w:p w14:paraId="6342F35B" w14:textId="35199400"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28.2</w:t>
            </w:r>
          </w:p>
        </w:tc>
        <w:tc>
          <w:tcPr>
            <w:tcW w:w="0" w:type="auto"/>
            <w:tcBorders>
              <w:top w:val="nil"/>
              <w:left w:val="nil"/>
              <w:bottom w:val="nil"/>
              <w:right w:val="nil"/>
            </w:tcBorders>
            <w:shd w:val="clear" w:color="auto" w:fill="FFFFFF" w:themeFill="background1"/>
            <w:vAlign w:val="center"/>
            <w:hideMark/>
          </w:tcPr>
          <w:p w14:paraId="1A7EDC07" w14:textId="4A7DFF98"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0FCBB696" w14:textId="314FA4F5"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23.0</w:t>
            </w:r>
          </w:p>
        </w:tc>
        <w:tc>
          <w:tcPr>
            <w:tcW w:w="0" w:type="auto"/>
            <w:tcBorders>
              <w:top w:val="nil"/>
              <w:left w:val="nil"/>
              <w:bottom w:val="nil"/>
              <w:right w:val="nil"/>
            </w:tcBorders>
            <w:shd w:val="clear" w:color="auto" w:fill="FFFFFF" w:themeFill="background1"/>
            <w:vAlign w:val="center"/>
            <w:hideMark/>
          </w:tcPr>
          <w:p w14:paraId="15285B42" w14:textId="18233130"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4841A062" w14:textId="7AD6170F"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w:t>
            </w:r>
            <w:r w:rsidR="005568EE" w:rsidRPr="00D1679D">
              <w:rPr>
                <w:rFonts w:ascii="Times New Roman" w:eastAsia="Times New Roman" w:hAnsi="Times New Roman" w:cs="Times New Roman"/>
                <w:color w:val="000000"/>
                <w:sz w:val="20"/>
                <w:szCs w:val="20"/>
                <w:lang w:val="en-US" w:eastAsia="en-GB"/>
              </w:rPr>
              <w:t>4</w:t>
            </w:r>
          </w:p>
        </w:tc>
      </w:tr>
      <w:tr w:rsidR="00516B13" w:rsidRPr="00D1679D" w14:paraId="78B59DC0"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198860D0" w14:textId="4464E4A2"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BP</w:t>
            </w:r>
            <w:r w:rsidR="00B409D0" w:rsidRPr="00D1679D">
              <w:rPr>
                <w:rFonts w:ascii="Times New Roman" w:eastAsia="Times New Roman" w:hAnsi="Times New Roman" w:cs="Times New Roman"/>
                <w:b/>
                <w:bCs/>
                <w:color w:val="000000"/>
                <w:sz w:val="20"/>
                <w:szCs w:val="20"/>
                <w:lang w:val="en-US" w:eastAsia="en-GB"/>
              </w:rPr>
              <w:t>-</w:t>
            </w:r>
            <w:r w:rsidRPr="00D1679D">
              <w:rPr>
                <w:rFonts w:ascii="Times New Roman" w:eastAsia="Times New Roman" w:hAnsi="Times New Roman" w:cs="Times New Roman"/>
                <w:b/>
                <w:bCs/>
                <w:color w:val="000000"/>
                <w:sz w:val="20"/>
                <w:szCs w:val="20"/>
                <w:lang w:val="en-US" w:eastAsia="en-GB"/>
              </w:rPr>
              <w:t>8</w:t>
            </w:r>
          </w:p>
        </w:tc>
        <w:tc>
          <w:tcPr>
            <w:tcW w:w="0" w:type="auto"/>
            <w:tcBorders>
              <w:top w:val="nil"/>
              <w:left w:val="single" w:sz="4" w:space="0" w:color="auto"/>
              <w:bottom w:val="nil"/>
              <w:right w:val="nil"/>
            </w:tcBorders>
            <w:shd w:val="clear" w:color="auto" w:fill="FFFFFF" w:themeFill="background1"/>
            <w:vAlign w:val="center"/>
            <w:hideMark/>
          </w:tcPr>
          <w:p w14:paraId="1FF6BB72" w14:textId="5778267E"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38.9</w:t>
            </w:r>
          </w:p>
        </w:tc>
        <w:tc>
          <w:tcPr>
            <w:tcW w:w="0" w:type="auto"/>
            <w:tcBorders>
              <w:top w:val="nil"/>
              <w:left w:val="nil"/>
              <w:bottom w:val="nil"/>
              <w:right w:val="nil"/>
            </w:tcBorders>
            <w:shd w:val="clear" w:color="auto" w:fill="FFFFFF" w:themeFill="background1"/>
            <w:vAlign w:val="center"/>
            <w:hideMark/>
          </w:tcPr>
          <w:p w14:paraId="5781BA83" w14:textId="02D4D39C"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0" w:type="auto"/>
            <w:tcBorders>
              <w:top w:val="nil"/>
              <w:left w:val="nil"/>
              <w:bottom w:val="nil"/>
              <w:right w:val="nil"/>
            </w:tcBorders>
            <w:shd w:val="clear" w:color="auto" w:fill="FFFFFF" w:themeFill="background1"/>
            <w:vAlign w:val="center"/>
            <w:hideMark/>
          </w:tcPr>
          <w:p w14:paraId="26DD12FA" w14:textId="3769814C"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23.0</w:t>
            </w:r>
          </w:p>
        </w:tc>
        <w:tc>
          <w:tcPr>
            <w:tcW w:w="0" w:type="auto"/>
            <w:tcBorders>
              <w:top w:val="nil"/>
              <w:left w:val="nil"/>
              <w:bottom w:val="nil"/>
              <w:right w:val="nil"/>
            </w:tcBorders>
            <w:shd w:val="clear" w:color="auto" w:fill="FFFFFF" w:themeFill="background1"/>
            <w:vAlign w:val="center"/>
            <w:hideMark/>
          </w:tcPr>
          <w:p w14:paraId="0A2DBD11" w14:textId="66042DAA" w:rsidR="00516B13" w:rsidRPr="00D1679D" w:rsidRDefault="00736310"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(0.1)</w:t>
            </w:r>
          </w:p>
        </w:tc>
        <w:tc>
          <w:tcPr>
            <w:tcW w:w="1257" w:type="dxa"/>
            <w:tcBorders>
              <w:top w:val="nil"/>
              <w:left w:val="nil"/>
              <w:bottom w:val="nil"/>
            </w:tcBorders>
            <w:shd w:val="clear" w:color="auto" w:fill="FFFFFF" w:themeFill="background1"/>
            <w:vAlign w:val="center"/>
            <w:hideMark/>
          </w:tcPr>
          <w:p w14:paraId="17BAEA27"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0.006</w:t>
            </w:r>
          </w:p>
        </w:tc>
      </w:tr>
      <w:tr w:rsidR="00516B13" w:rsidRPr="00D1679D" w14:paraId="599B3463"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hideMark/>
          </w:tcPr>
          <w:p w14:paraId="6A71C8CE" w14:textId="049FBB5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4-OH</w:t>
            </w:r>
            <w:r w:rsidR="009F1BA0" w:rsidRPr="00D1679D">
              <w:rPr>
                <w:rFonts w:ascii="Times New Roman" w:eastAsia="Times New Roman" w:hAnsi="Times New Roman" w:cs="Times New Roman"/>
                <w:b/>
                <w:bCs/>
                <w:color w:val="000000"/>
                <w:sz w:val="20"/>
                <w:szCs w:val="20"/>
                <w:lang w:val="en-US" w:eastAsia="en-GB"/>
              </w:rPr>
              <w:t>-</w:t>
            </w:r>
            <w:r w:rsidRPr="00D1679D">
              <w:rPr>
                <w:rFonts w:ascii="Times New Roman" w:eastAsia="Times New Roman" w:hAnsi="Times New Roman" w:cs="Times New Roman"/>
                <w:b/>
                <w:bCs/>
                <w:color w:val="000000"/>
                <w:sz w:val="20"/>
                <w:szCs w:val="20"/>
                <w:lang w:val="en-US" w:eastAsia="en-GB"/>
              </w:rPr>
              <w:t>BP</w:t>
            </w:r>
          </w:p>
        </w:tc>
        <w:tc>
          <w:tcPr>
            <w:tcW w:w="0" w:type="auto"/>
            <w:tcBorders>
              <w:top w:val="nil"/>
              <w:left w:val="single" w:sz="4" w:space="0" w:color="auto"/>
              <w:bottom w:val="nil"/>
              <w:right w:val="nil"/>
            </w:tcBorders>
            <w:shd w:val="clear" w:color="auto" w:fill="FFFFFF" w:themeFill="background1"/>
            <w:vAlign w:val="center"/>
            <w:hideMark/>
          </w:tcPr>
          <w:p w14:paraId="2A3182FE" w14:textId="65920C0F" w:rsidR="00516B13" w:rsidRPr="00D1679D" w:rsidRDefault="000F12B9"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72.5</w:t>
            </w:r>
          </w:p>
        </w:tc>
        <w:tc>
          <w:tcPr>
            <w:tcW w:w="0" w:type="auto"/>
            <w:tcBorders>
              <w:top w:val="nil"/>
              <w:left w:val="nil"/>
              <w:bottom w:val="nil"/>
              <w:right w:val="nil"/>
            </w:tcBorders>
            <w:shd w:val="clear" w:color="auto" w:fill="FFFFFF" w:themeFill="background1"/>
            <w:vAlign w:val="center"/>
            <w:hideMark/>
          </w:tcPr>
          <w:p w14:paraId="487B234A" w14:textId="12C85294"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0.21</w:t>
            </w:r>
          </w:p>
        </w:tc>
        <w:tc>
          <w:tcPr>
            <w:tcW w:w="0" w:type="auto"/>
            <w:tcBorders>
              <w:top w:val="nil"/>
              <w:left w:val="nil"/>
              <w:bottom w:val="nil"/>
              <w:right w:val="nil"/>
            </w:tcBorders>
            <w:shd w:val="clear" w:color="auto" w:fill="FFFFFF" w:themeFill="background1"/>
            <w:vAlign w:val="center"/>
            <w:hideMark/>
          </w:tcPr>
          <w:p w14:paraId="37059FA1" w14:textId="2EE59848" w:rsidR="00516B13" w:rsidRPr="00D1679D" w:rsidRDefault="000F12B9" w:rsidP="000F12B9">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67.5</w:t>
            </w:r>
          </w:p>
        </w:tc>
        <w:tc>
          <w:tcPr>
            <w:tcW w:w="0" w:type="auto"/>
            <w:tcBorders>
              <w:top w:val="nil"/>
              <w:left w:val="nil"/>
              <w:bottom w:val="nil"/>
              <w:right w:val="nil"/>
            </w:tcBorders>
            <w:shd w:val="clear" w:color="auto" w:fill="FFFFFF" w:themeFill="background1"/>
            <w:vAlign w:val="center"/>
            <w:hideMark/>
          </w:tcPr>
          <w:p w14:paraId="6DC9C3D8" w14:textId="3153A87C"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0.20</w:t>
            </w:r>
          </w:p>
        </w:tc>
        <w:tc>
          <w:tcPr>
            <w:tcW w:w="1257" w:type="dxa"/>
            <w:tcBorders>
              <w:top w:val="nil"/>
              <w:left w:val="nil"/>
              <w:bottom w:val="nil"/>
            </w:tcBorders>
            <w:shd w:val="clear" w:color="auto" w:fill="FFFFFF" w:themeFill="background1"/>
            <w:vAlign w:val="center"/>
            <w:hideMark/>
          </w:tcPr>
          <w:p w14:paraId="706B25EF" w14:textId="34CC5F15"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w:t>
            </w:r>
            <w:r w:rsidR="005568EE" w:rsidRPr="00D1679D">
              <w:rPr>
                <w:rFonts w:ascii="Times New Roman" w:eastAsia="Times New Roman" w:hAnsi="Times New Roman" w:cs="Times New Roman"/>
                <w:color w:val="000000"/>
                <w:sz w:val="20"/>
                <w:szCs w:val="20"/>
                <w:lang w:val="en-US" w:eastAsia="en-GB"/>
              </w:rPr>
              <w:t>8</w:t>
            </w:r>
          </w:p>
        </w:tc>
      </w:tr>
      <w:tr w:rsidR="00516B13" w:rsidRPr="00D1679D" w14:paraId="5D7F7100" w14:textId="77777777" w:rsidTr="00D1679D">
        <w:trPr>
          <w:trHeight w:val="300"/>
          <w:jc w:val="center"/>
        </w:trPr>
        <w:tc>
          <w:tcPr>
            <w:tcW w:w="0" w:type="auto"/>
            <w:tcBorders>
              <w:top w:val="nil"/>
              <w:bottom w:val="single" w:sz="4" w:space="0" w:color="auto"/>
              <w:right w:val="single" w:sz="4" w:space="0" w:color="auto"/>
            </w:tcBorders>
            <w:shd w:val="clear" w:color="auto" w:fill="FFFFFF" w:themeFill="background1"/>
            <w:vAlign w:val="center"/>
            <w:hideMark/>
          </w:tcPr>
          <w:p w14:paraId="3235AFD4"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proofErr w:type="spellStart"/>
            <w:r w:rsidRPr="00D1679D">
              <w:rPr>
                <w:rFonts w:ascii="Times New Roman" w:eastAsia="Times New Roman" w:hAnsi="Times New Roman" w:cs="Times New Roman"/>
                <w:b/>
                <w:bCs/>
                <w:color w:val="000000"/>
                <w:sz w:val="20"/>
                <w:szCs w:val="20"/>
                <w:lang w:val="en-US" w:eastAsia="en-GB"/>
              </w:rPr>
              <w:t>ΣBzPs</w:t>
            </w:r>
            <w:proofErr w:type="spellEnd"/>
          </w:p>
        </w:tc>
        <w:tc>
          <w:tcPr>
            <w:tcW w:w="0" w:type="auto"/>
            <w:tcBorders>
              <w:top w:val="nil"/>
              <w:left w:val="single" w:sz="4" w:space="0" w:color="auto"/>
              <w:bottom w:val="single" w:sz="4" w:space="0" w:color="auto"/>
              <w:right w:val="nil"/>
            </w:tcBorders>
            <w:shd w:val="clear" w:color="auto" w:fill="FFFFFF" w:themeFill="background1"/>
            <w:vAlign w:val="center"/>
            <w:hideMark/>
          </w:tcPr>
          <w:p w14:paraId="50A72724"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379562BA" w14:textId="75F47B73"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3.22</w:t>
            </w:r>
          </w:p>
        </w:tc>
        <w:tc>
          <w:tcPr>
            <w:tcW w:w="0" w:type="auto"/>
            <w:tcBorders>
              <w:top w:val="nil"/>
              <w:left w:val="nil"/>
              <w:bottom w:val="single" w:sz="4" w:space="0" w:color="auto"/>
              <w:right w:val="nil"/>
            </w:tcBorders>
            <w:shd w:val="clear" w:color="auto" w:fill="FFFFFF" w:themeFill="background1"/>
            <w:vAlign w:val="center"/>
            <w:hideMark/>
          </w:tcPr>
          <w:p w14:paraId="78F93A74"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0C447FE3" w14:textId="7365CE00" w:rsidR="00516B13" w:rsidRPr="00D1679D" w:rsidRDefault="008A7FA1"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1.96</w:t>
            </w:r>
          </w:p>
        </w:tc>
        <w:tc>
          <w:tcPr>
            <w:tcW w:w="1257" w:type="dxa"/>
            <w:tcBorders>
              <w:top w:val="nil"/>
              <w:left w:val="nil"/>
              <w:bottom w:val="single" w:sz="4" w:space="0" w:color="auto"/>
            </w:tcBorders>
            <w:shd w:val="clear" w:color="auto" w:fill="FFFFFF" w:themeFill="background1"/>
            <w:vAlign w:val="center"/>
            <w:hideMark/>
          </w:tcPr>
          <w:p w14:paraId="3AEAD1CD" w14:textId="26027A73"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0.01</w:t>
            </w:r>
          </w:p>
        </w:tc>
      </w:tr>
      <w:tr w:rsidR="00516B13" w:rsidRPr="00D1679D" w14:paraId="54FD4AA8" w14:textId="77777777" w:rsidTr="00D1679D">
        <w:trPr>
          <w:trHeight w:val="315"/>
          <w:jc w:val="center"/>
        </w:trPr>
        <w:tc>
          <w:tcPr>
            <w:tcW w:w="0" w:type="auto"/>
            <w:tcBorders>
              <w:top w:val="nil"/>
              <w:bottom w:val="single" w:sz="4" w:space="0" w:color="auto"/>
              <w:right w:val="single" w:sz="4" w:space="0" w:color="auto"/>
            </w:tcBorders>
            <w:shd w:val="clear" w:color="auto" w:fill="FFFFFF" w:themeFill="background1"/>
            <w:noWrap/>
            <w:vAlign w:val="center"/>
            <w:hideMark/>
          </w:tcPr>
          <w:p w14:paraId="7D1EEA6F"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ΣPhenols</w:t>
            </w:r>
          </w:p>
        </w:tc>
        <w:tc>
          <w:tcPr>
            <w:tcW w:w="0" w:type="auto"/>
            <w:tcBorders>
              <w:top w:val="nil"/>
              <w:left w:val="single" w:sz="4" w:space="0" w:color="auto"/>
              <w:bottom w:val="single" w:sz="4" w:space="0" w:color="auto"/>
              <w:right w:val="nil"/>
            </w:tcBorders>
            <w:shd w:val="clear" w:color="auto" w:fill="FFFFFF" w:themeFill="background1"/>
            <w:hideMark/>
          </w:tcPr>
          <w:p w14:paraId="26149192" w14:textId="77777777" w:rsidR="00516B13" w:rsidRPr="00D1679D" w:rsidRDefault="00516B13" w:rsidP="00516B13">
            <w:pPr>
              <w:spacing w:after="0" w:line="240" w:lineRule="auto"/>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7E21616E" w14:textId="77777777"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19.340</w:t>
            </w:r>
          </w:p>
        </w:tc>
        <w:tc>
          <w:tcPr>
            <w:tcW w:w="0" w:type="auto"/>
            <w:tcBorders>
              <w:top w:val="nil"/>
              <w:left w:val="nil"/>
              <w:bottom w:val="single" w:sz="4" w:space="0" w:color="auto"/>
              <w:right w:val="nil"/>
            </w:tcBorders>
            <w:shd w:val="clear" w:color="auto" w:fill="FFFFFF" w:themeFill="background1"/>
            <w:hideMark/>
          </w:tcPr>
          <w:p w14:paraId="61A3BF88" w14:textId="77777777" w:rsidR="00516B13" w:rsidRPr="00D1679D" w:rsidRDefault="00516B13" w:rsidP="00516B13">
            <w:pPr>
              <w:spacing w:after="0" w:line="240" w:lineRule="auto"/>
              <w:jc w:val="center"/>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w:t>
            </w:r>
          </w:p>
        </w:tc>
        <w:tc>
          <w:tcPr>
            <w:tcW w:w="0" w:type="auto"/>
            <w:tcBorders>
              <w:top w:val="nil"/>
              <w:left w:val="nil"/>
              <w:bottom w:val="single" w:sz="4" w:space="0" w:color="auto"/>
              <w:right w:val="nil"/>
            </w:tcBorders>
            <w:shd w:val="clear" w:color="auto" w:fill="FFFFFF" w:themeFill="background1"/>
            <w:vAlign w:val="center"/>
            <w:hideMark/>
          </w:tcPr>
          <w:p w14:paraId="61F7A6EF" w14:textId="390FCD29"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16.4</w:t>
            </w:r>
            <w:r w:rsidR="00AE6CD4" w:rsidRPr="00D1679D">
              <w:rPr>
                <w:rFonts w:ascii="Times New Roman" w:eastAsia="Times New Roman" w:hAnsi="Times New Roman" w:cs="Times New Roman"/>
                <w:color w:val="000000"/>
                <w:sz w:val="20"/>
                <w:szCs w:val="20"/>
                <w:lang w:val="en-US" w:eastAsia="en-GB"/>
              </w:rPr>
              <w:t>5</w:t>
            </w:r>
          </w:p>
        </w:tc>
        <w:tc>
          <w:tcPr>
            <w:tcW w:w="1257" w:type="dxa"/>
            <w:tcBorders>
              <w:top w:val="nil"/>
              <w:left w:val="nil"/>
              <w:bottom w:val="single" w:sz="4" w:space="0" w:color="auto"/>
            </w:tcBorders>
            <w:shd w:val="clear" w:color="auto" w:fill="FFFFFF" w:themeFill="background1"/>
            <w:hideMark/>
          </w:tcPr>
          <w:p w14:paraId="74CC198E" w14:textId="2D769F94" w:rsidR="00516B13" w:rsidRPr="00D1679D" w:rsidRDefault="00516B13" w:rsidP="00516B13">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w:t>
            </w:r>
            <w:r w:rsidR="005568EE" w:rsidRPr="00D1679D">
              <w:rPr>
                <w:rFonts w:ascii="Times New Roman" w:eastAsia="Times New Roman" w:hAnsi="Times New Roman" w:cs="Times New Roman"/>
                <w:color w:val="000000"/>
                <w:sz w:val="20"/>
                <w:szCs w:val="20"/>
                <w:lang w:val="en-US" w:eastAsia="en-GB"/>
              </w:rPr>
              <w:t>5</w:t>
            </w:r>
          </w:p>
        </w:tc>
      </w:tr>
      <w:tr w:rsidR="00516B13" w:rsidRPr="00D1679D" w14:paraId="0D50CC07" w14:textId="77777777" w:rsidTr="00D1679D">
        <w:trPr>
          <w:trHeight w:val="300"/>
          <w:jc w:val="center"/>
        </w:trPr>
        <w:tc>
          <w:tcPr>
            <w:tcW w:w="0" w:type="auto"/>
            <w:tcBorders>
              <w:top w:val="single" w:sz="4" w:space="0" w:color="auto"/>
              <w:bottom w:val="single" w:sz="4" w:space="0" w:color="auto"/>
              <w:right w:val="single" w:sz="4" w:space="0" w:color="auto"/>
            </w:tcBorders>
            <w:shd w:val="clear" w:color="auto" w:fill="FFFFFF" w:themeFill="background1"/>
            <w:vAlign w:val="center"/>
            <w:hideMark/>
          </w:tcPr>
          <w:p w14:paraId="1425E26E" w14:textId="246A0254" w:rsidR="00516B13" w:rsidRPr="00D1679D" w:rsidRDefault="008D1017"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Metal(loid)s</w:t>
            </w:r>
          </w:p>
        </w:tc>
        <w:tc>
          <w:tcPr>
            <w:tcW w:w="0" w:type="auto"/>
            <w:gridSpan w:val="2"/>
            <w:tcBorders>
              <w:top w:val="single" w:sz="4" w:space="0" w:color="auto"/>
              <w:left w:val="single" w:sz="4" w:space="0" w:color="auto"/>
              <w:bottom w:val="single" w:sz="4" w:space="0" w:color="auto"/>
              <w:right w:val="nil"/>
            </w:tcBorders>
            <w:shd w:val="clear" w:color="auto" w:fill="FFFFFF" w:themeFill="background1"/>
            <w:vAlign w:val="center"/>
            <w:hideMark/>
          </w:tcPr>
          <w:p w14:paraId="0C6C4FCF"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Cases (n=129)</w:t>
            </w:r>
          </w:p>
        </w:tc>
        <w:tc>
          <w:tcPr>
            <w:tcW w:w="0" w:type="auto"/>
            <w:gridSpan w:val="2"/>
            <w:tcBorders>
              <w:top w:val="single" w:sz="4" w:space="0" w:color="auto"/>
              <w:left w:val="nil"/>
              <w:bottom w:val="single" w:sz="4" w:space="0" w:color="auto"/>
              <w:right w:val="nil"/>
            </w:tcBorders>
            <w:shd w:val="clear" w:color="auto" w:fill="FFFFFF" w:themeFill="background1"/>
            <w:vAlign w:val="center"/>
            <w:hideMark/>
          </w:tcPr>
          <w:p w14:paraId="323E745E" w14:textId="77777777" w:rsidR="00516B13" w:rsidRPr="00D1679D" w:rsidRDefault="00516B13" w:rsidP="00516B13">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Controls (n=127)</w:t>
            </w:r>
          </w:p>
        </w:tc>
        <w:tc>
          <w:tcPr>
            <w:tcW w:w="1257" w:type="dxa"/>
            <w:tcBorders>
              <w:top w:val="single" w:sz="4" w:space="0" w:color="auto"/>
              <w:left w:val="nil"/>
              <w:bottom w:val="single" w:sz="4" w:space="0" w:color="auto"/>
            </w:tcBorders>
            <w:shd w:val="clear" w:color="auto" w:fill="FFFFFF" w:themeFill="background1"/>
            <w:hideMark/>
          </w:tcPr>
          <w:p w14:paraId="21030E85" w14:textId="77777777" w:rsidR="00516B13" w:rsidRPr="00D1679D" w:rsidRDefault="00516B13" w:rsidP="00516B13">
            <w:pPr>
              <w:spacing w:after="0" w:line="240" w:lineRule="auto"/>
              <w:rPr>
                <w:rFonts w:ascii="Times New Roman" w:eastAsia="Times New Roman" w:hAnsi="Times New Roman" w:cs="Times New Roman"/>
                <w:i/>
                <w:iCs/>
                <w:color w:val="000000"/>
                <w:sz w:val="20"/>
                <w:szCs w:val="20"/>
                <w:lang w:val="en-US" w:eastAsia="en-GB"/>
              </w:rPr>
            </w:pPr>
            <w:r w:rsidRPr="00D1679D">
              <w:rPr>
                <w:rFonts w:ascii="Times New Roman" w:eastAsia="Times New Roman" w:hAnsi="Times New Roman" w:cs="Times New Roman"/>
                <w:i/>
                <w:iCs/>
                <w:color w:val="000000"/>
                <w:sz w:val="20"/>
                <w:szCs w:val="20"/>
                <w:lang w:val="en-US" w:eastAsia="en-GB"/>
              </w:rPr>
              <w:t> </w:t>
            </w:r>
          </w:p>
        </w:tc>
      </w:tr>
      <w:tr w:rsidR="007461EE" w:rsidRPr="00D1679D" w14:paraId="6D7BC33A" w14:textId="77777777" w:rsidTr="00D1679D">
        <w:trPr>
          <w:trHeight w:val="300"/>
          <w:jc w:val="center"/>
        </w:trPr>
        <w:tc>
          <w:tcPr>
            <w:tcW w:w="0" w:type="auto"/>
            <w:tcBorders>
              <w:top w:val="single" w:sz="4" w:space="0" w:color="auto"/>
              <w:bottom w:val="nil"/>
              <w:right w:val="single" w:sz="4" w:space="0" w:color="auto"/>
            </w:tcBorders>
            <w:shd w:val="clear" w:color="auto" w:fill="FFFFFF" w:themeFill="background1"/>
            <w:vAlign w:val="center"/>
          </w:tcPr>
          <w:p w14:paraId="72B3487F" w14:textId="54C8A4A9"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As</w:t>
            </w:r>
          </w:p>
        </w:tc>
        <w:tc>
          <w:tcPr>
            <w:tcW w:w="0" w:type="auto"/>
            <w:tcBorders>
              <w:top w:val="single" w:sz="4" w:space="0" w:color="auto"/>
              <w:left w:val="single" w:sz="4" w:space="0" w:color="auto"/>
              <w:bottom w:val="nil"/>
              <w:right w:val="nil"/>
            </w:tcBorders>
            <w:shd w:val="clear" w:color="auto" w:fill="FFFFFF" w:themeFill="background1"/>
            <w:vAlign w:val="center"/>
          </w:tcPr>
          <w:p w14:paraId="62F1180F" w14:textId="3061D444"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single" w:sz="4" w:space="0" w:color="auto"/>
              <w:left w:val="nil"/>
              <w:bottom w:val="nil"/>
              <w:right w:val="nil"/>
            </w:tcBorders>
            <w:shd w:val="clear" w:color="auto" w:fill="FFFFFF" w:themeFill="background1"/>
            <w:vAlign w:val="center"/>
          </w:tcPr>
          <w:p w14:paraId="5634F541" w14:textId="2E3E70EB"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28.36</w:t>
            </w:r>
          </w:p>
        </w:tc>
        <w:tc>
          <w:tcPr>
            <w:tcW w:w="0" w:type="auto"/>
            <w:tcBorders>
              <w:top w:val="single" w:sz="4" w:space="0" w:color="auto"/>
              <w:left w:val="nil"/>
              <w:bottom w:val="nil"/>
              <w:right w:val="nil"/>
            </w:tcBorders>
            <w:shd w:val="clear" w:color="auto" w:fill="FFFFFF" w:themeFill="background1"/>
            <w:vAlign w:val="center"/>
          </w:tcPr>
          <w:p w14:paraId="48B1977A" w14:textId="3FDFA136"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single" w:sz="4" w:space="0" w:color="auto"/>
              <w:left w:val="nil"/>
              <w:right w:val="nil"/>
            </w:tcBorders>
            <w:shd w:val="clear" w:color="auto" w:fill="FFFFFF" w:themeFill="background1"/>
            <w:vAlign w:val="center"/>
          </w:tcPr>
          <w:p w14:paraId="600D0D7E" w14:textId="2C7EA4BD"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27.6</w:t>
            </w:r>
            <w:r w:rsidR="00AE6CD4" w:rsidRPr="00D1679D">
              <w:rPr>
                <w:rFonts w:ascii="Times New Roman" w:eastAsia="Times New Roman" w:hAnsi="Times New Roman" w:cs="Times New Roman"/>
                <w:color w:val="000000"/>
                <w:sz w:val="20"/>
                <w:szCs w:val="20"/>
                <w:lang w:val="en-US" w:eastAsia="en-GB"/>
              </w:rPr>
              <w:t>6</w:t>
            </w:r>
          </w:p>
        </w:tc>
        <w:tc>
          <w:tcPr>
            <w:tcW w:w="1257" w:type="dxa"/>
            <w:tcBorders>
              <w:top w:val="single" w:sz="4" w:space="0" w:color="auto"/>
              <w:left w:val="nil"/>
            </w:tcBorders>
            <w:shd w:val="clear" w:color="auto" w:fill="FFFFFF" w:themeFill="background1"/>
            <w:vAlign w:val="center"/>
          </w:tcPr>
          <w:p w14:paraId="6FCB835F" w14:textId="3E1C26EF"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w:t>
            </w:r>
            <w:r w:rsidR="005568EE" w:rsidRPr="00D1679D">
              <w:rPr>
                <w:rFonts w:ascii="Times New Roman" w:eastAsia="Times New Roman" w:hAnsi="Times New Roman" w:cs="Times New Roman"/>
                <w:color w:val="000000"/>
                <w:sz w:val="20"/>
                <w:szCs w:val="20"/>
                <w:lang w:val="en-US" w:eastAsia="en-GB"/>
              </w:rPr>
              <w:t>2</w:t>
            </w:r>
          </w:p>
        </w:tc>
      </w:tr>
      <w:tr w:rsidR="007461EE" w:rsidRPr="00D1679D" w14:paraId="40CC3D5A"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tcPr>
          <w:p w14:paraId="4CC812B7" w14:textId="4BD4DB8A"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Cd</w:t>
            </w:r>
          </w:p>
        </w:tc>
        <w:tc>
          <w:tcPr>
            <w:tcW w:w="0" w:type="auto"/>
            <w:tcBorders>
              <w:top w:val="nil"/>
              <w:left w:val="single" w:sz="4" w:space="0" w:color="auto"/>
              <w:bottom w:val="nil"/>
              <w:right w:val="nil"/>
            </w:tcBorders>
            <w:shd w:val="clear" w:color="auto" w:fill="FFFFFF" w:themeFill="background1"/>
            <w:vAlign w:val="center"/>
          </w:tcPr>
          <w:p w14:paraId="3282CE5F" w14:textId="3FF72BA7"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nil"/>
              <w:left w:val="nil"/>
              <w:bottom w:val="nil"/>
              <w:right w:val="nil"/>
            </w:tcBorders>
            <w:shd w:val="clear" w:color="auto" w:fill="FFFFFF" w:themeFill="background1"/>
            <w:vAlign w:val="center"/>
          </w:tcPr>
          <w:p w14:paraId="5F33EED2" w14:textId="4FCFFD4C"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0.05</w:t>
            </w:r>
          </w:p>
        </w:tc>
        <w:tc>
          <w:tcPr>
            <w:tcW w:w="0" w:type="auto"/>
            <w:tcBorders>
              <w:top w:val="nil"/>
              <w:left w:val="nil"/>
              <w:bottom w:val="nil"/>
              <w:right w:val="nil"/>
            </w:tcBorders>
            <w:shd w:val="clear" w:color="auto" w:fill="FFFFFF" w:themeFill="background1"/>
            <w:vAlign w:val="center"/>
          </w:tcPr>
          <w:p w14:paraId="665DE619" w14:textId="1182B770"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80.3</w:t>
            </w:r>
          </w:p>
        </w:tc>
        <w:tc>
          <w:tcPr>
            <w:tcW w:w="0" w:type="auto"/>
            <w:tcBorders>
              <w:left w:val="nil"/>
              <w:bottom w:val="nil"/>
              <w:right w:val="nil"/>
            </w:tcBorders>
            <w:shd w:val="clear" w:color="auto" w:fill="FFFFFF" w:themeFill="background1"/>
            <w:vAlign w:val="center"/>
          </w:tcPr>
          <w:p w14:paraId="3B5137EE" w14:textId="7CA9F288"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0.04</w:t>
            </w:r>
          </w:p>
        </w:tc>
        <w:tc>
          <w:tcPr>
            <w:tcW w:w="1257" w:type="dxa"/>
            <w:tcBorders>
              <w:left w:val="nil"/>
            </w:tcBorders>
            <w:shd w:val="clear" w:color="auto" w:fill="FFFFFF" w:themeFill="background1"/>
            <w:vAlign w:val="center"/>
          </w:tcPr>
          <w:p w14:paraId="35DB800D" w14:textId="590E7FA1"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0.16</w:t>
            </w:r>
          </w:p>
        </w:tc>
      </w:tr>
      <w:tr w:rsidR="007461EE" w:rsidRPr="00D1679D" w14:paraId="44DB0488"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tcPr>
          <w:p w14:paraId="0090A45A" w14:textId="48F344D5"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Cu</w:t>
            </w:r>
          </w:p>
        </w:tc>
        <w:tc>
          <w:tcPr>
            <w:tcW w:w="0" w:type="auto"/>
            <w:tcBorders>
              <w:top w:val="nil"/>
              <w:left w:val="single" w:sz="4" w:space="0" w:color="auto"/>
              <w:bottom w:val="nil"/>
              <w:right w:val="nil"/>
            </w:tcBorders>
            <w:shd w:val="clear" w:color="auto" w:fill="FFFFFF" w:themeFill="background1"/>
            <w:vAlign w:val="center"/>
          </w:tcPr>
          <w:p w14:paraId="47FDC0E0" w14:textId="5EC3EFD2"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99.2</w:t>
            </w:r>
          </w:p>
        </w:tc>
        <w:tc>
          <w:tcPr>
            <w:tcW w:w="0" w:type="auto"/>
            <w:tcBorders>
              <w:top w:val="nil"/>
              <w:left w:val="nil"/>
              <w:bottom w:val="nil"/>
              <w:right w:val="nil"/>
            </w:tcBorders>
            <w:shd w:val="clear" w:color="auto" w:fill="FFFFFF" w:themeFill="background1"/>
            <w:vAlign w:val="center"/>
          </w:tcPr>
          <w:p w14:paraId="6CDD2358" w14:textId="06D47E2B"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6.62</w:t>
            </w:r>
          </w:p>
        </w:tc>
        <w:tc>
          <w:tcPr>
            <w:tcW w:w="0" w:type="auto"/>
            <w:tcBorders>
              <w:top w:val="nil"/>
              <w:left w:val="nil"/>
              <w:bottom w:val="nil"/>
              <w:right w:val="nil"/>
            </w:tcBorders>
            <w:shd w:val="clear" w:color="auto" w:fill="FFFFFF" w:themeFill="background1"/>
            <w:vAlign w:val="center"/>
          </w:tcPr>
          <w:p w14:paraId="7AA1E7B1" w14:textId="1DD4249B"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98.4</w:t>
            </w:r>
          </w:p>
        </w:tc>
        <w:tc>
          <w:tcPr>
            <w:tcW w:w="0" w:type="auto"/>
            <w:tcBorders>
              <w:left w:val="nil"/>
              <w:bottom w:val="nil"/>
              <w:right w:val="nil"/>
            </w:tcBorders>
            <w:shd w:val="clear" w:color="auto" w:fill="FFFFFF" w:themeFill="background1"/>
            <w:vAlign w:val="center"/>
          </w:tcPr>
          <w:p w14:paraId="304273E7" w14:textId="0F944BDE"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6.02</w:t>
            </w:r>
          </w:p>
        </w:tc>
        <w:tc>
          <w:tcPr>
            <w:tcW w:w="1257" w:type="dxa"/>
            <w:tcBorders>
              <w:left w:val="nil"/>
              <w:bottom w:val="nil"/>
            </w:tcBorders>
            <w:shd w:val="clear" w:color="auto" w:fill="FFFFFF" w:themeFill="background1"/>
            <w:vAlign w:val="center"/>
          </w:tcPr>
          <w:p w14:paraId="00652F7A" w14:textId="009189C8"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w:t>
            </w:r>
            <w:r w:rsidR="005568EE" w:rsidRPr="00D1679D">
              <w:rPr>
                <w:rFonts w:ascii="Times New Roman" w:eastAsia="Times New Roman" w:hAnsi="Times New Roman" w:cs="Times New Roman"/>
                <w:color w:val="000000"/>
                <w:sz w:val="20"/>
                <w:szCs w:val="20"/>
                <w:lang w:val="en-US" w:eastAsia="en-GB"/>
              </w:rPr>
              <w:t>8</w:t>
            </w:r>
          </w:p>
        </w:tc>
      </w:tr>
      <w:tr w:rsidR="007461EE" w:rsidRPr="00D1679D" w14:paraId="73F01EAA"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tcPr>
          <w:p w14:paraId="6FAFD57F" w14:textId="1F9B4B0F"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Hg</w:t>
            </w:r>
          </w:p>
        </w:tc>
        <w:tc>
          <w:tcPr>
            <w:tcW w:w="0" w:type="auto"/>
            <w:tcBorders>
              <w:top w:val="nil"/>
              <w:left w:val="single" w:sz="4" w:space="0" w:color="auto"/>
              <w:bottom w:val="nil"/>
              <w:right w:val="nil"/>
            </w:tcBorders>
            <w:shd w:val="clear" w:color="auto" w:fill="FFFFFF" w:themeFill="background1"/>
            <w:vAlign w:val="center"/>
          </w:tcPr>
          <w:p w14:paraId="479E68BD" w14:textId="6E8D1590"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92.2</w:t>
            </w:r>
          </w:p>
        </w:tc>
        <w:tc>
          <w:tcPr>
            <w:tcW w:w="0" w:type="auto"/>
            <w:tcBorders>
              <w:top w:val="nil"/>
              <w:left w:val="nil"/>
              <w:bottom w:val="nil"/>
              <w:right w:val="nil"/>
            </w:tcBorders>
            <w:shd w:val="clear" w:color="auto" w:fill="FFFFFF" w:themeFill="background1"/>
            <w:vAlign w:val="center"/>
          </w:tcPr>
          <w:p w14:paraId="23250164" w14:textId="09CA1F76"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0.37</w:t>
            </w:r>
          </w:p>
        </w:tc>
        <w:tc>
          <w:tcPr>
            <w:tcW w:w="0" w:type="auto"/>
            <w:tcBorders>
              <w:top w:val="nil"/>
              <w:left w:val="nil"/>
              <w:bottom w:val="nil"/>
              <w:right w:val="nil"/>
            </w:tcBorders>
            <w:shd w:val="clear" w:color="auto" w:fill="FFFFFF" w:themeFill="background1"/>
            <w:vAlign w:val="center"/>
          </w:tcPr>
          <w:p w14:paraId="5DB30DED" w14:textId="35812B8D"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94.5</w:t>
            </w:r>
          </w:p>
        </w:tc>
        <w:tc>
          <w:tcPr>
            <w:tcW w:w="0" w:type="auto"/>
            <w:tcBorders>
              <w:top w:val="nil"/>
              <w:left w:val="nil"/>
              <w:bottom w:val="nil"/>
              <w:right w:val="nil"/>
            </w:tcBorders>
            <w:shd w:val="clear" w:color="auto" w:fill="FFFFFF" w:themeFill="background1"/>
            <w:vAlign w:val="center"/>
          </w:tcPr>
          <w:p w14:paraId="392A2A92" w14:textId="36388309"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0.35</w:t>
            </w:r>
          </w:p>
        </w:tc>
        <w:tc>
          <w:tcPr>
            <w:tcW w:w="1257" w:type="dxa"/>
            <w:tcBorders>
              <w:left w:val="nil"/>
              <w:bottom w:val="nil"/>
            </w:tcBorders>
            <w:shd w:val="clear" w:color="auto" w:fill="FFFFFF" w:themeFill="background1"/>
            <w:vAlign w:val="center"/>
          </w:tcPr>
          <w:p w14:paraId="21AFE4FA" w14:textId="6A5F74CD"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0.80</w:t>
            </w:r>
          </w:p>
        </w:tc>
      </w:tr>
      <w:tr w:rsidR="007461EE" w:rsidRPr="00D1679D" w14:paraId="688D4C6B"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tcPr>
          <w:p w14:paraId="5DD54369" w14:textId="2DADC0F5"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Mn</w:t>
            </w:r>
          </w:p>
        </w:tc>
        <w:tc>
          <w:tcPr>
            <w:tcW w:w="0" w:type="auto"/>
            <w:tcBorders>
              <w:top w:val="nil"/>
              <w:left w:val="single" w:sz="4" w:space="0" w:color="auto"/>
              <w:bottom w:val="nil"/>
              <w:right w:val="nil"/>
            </w:tcBorders>
            <w:shd w:val="clear" w:color="auto" w:fill="FFFFFF" w:themeFill="background1"/>
            <w:vAlign w:val="center"/>
          </w:tcPr>
          <w:p w14:paraId="59880350" w14:textId="37708BD3"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34.9</w:t>
            </w:r>
          </w:p>
        </w:tc>
        <w:tc>
          <w:tcPr>
            <w:tcW w:w="0" w:type="auto"/>
            <w:tcBorders>
              <w:top w:val="nil"/>
              <w:left w:val="nil"/>
              <w:bottom w:val="nil"/>
              <w:right w:val="nil"/>
            </w:tcBorders>
            <w:shd w:val="clear" w:color="auto" w:fill="FFFFFF" w:themeFill="background1"/>
            <w:vAlign w:val="center"/>
          </w:tcPr>
          <w:p w14:paraId="51F3EAAE" w14:textId="553D3F2E" w:rsidR="007461EE" w:rsidRPr="00D1679D" w:rsidRDefault="00736310"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(0.07)</w:t>
            </w:r>
          </w:p>
        </w:tc>
        <w:tc>
          <w:tcPr>
            <w:tcW w:w="0" w:type="auto"/>
            <w:tcBorders>
              <w:top w:val="nil"/>
              <w:left w:val="nil"/>
              <w:bottom w:val="nil"/>
              <w:right w:val="nil"/>
            </w:tcBorders>
            <w:shd w:val="clear" w:color="auto" w:fill="FFFFFF" w:themeFill="background1"/>
            <w:vAlign w:val="center"/>
          </w:tcPr>
          <w:p w14:paraId="157EEE27" w14:textId="73B1020E"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43.3</w:t>
            </w:r>
          </w:p>
        </w:tc>
        <w:tc>
          <w:tcPr>
            <w:tcW w:w="0" w:type="auto"/>
            <w:tcBorders>
              <w:top w:val="nil"/>
              <w:left w:val="nil"/>
              <w:bottom w:val="nil"/>
              <w:right w:val="nil"/>
            </w:tcBorders>
            <w:shd w:val="clear" w:color="auto" w:fill="FFFFFF" w:themeFill="background1"/>
            <w:vAlign w:val="center"/>
          </w:tcPr>
          <w:p w14:paraId="418318F2" w14:textId="2050E3B5" w:rsidR="007461EE" w:rsidRPr="00D1679D" w:rsidRDefault="00736310"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&lt;LOD (0.07)</w:t>
            </w:r>
          </w:p>
        </w:tc>
        <w:tc>
          <w:tcPr>
            <w:tcW w:w="1257" w:type="dxa"/>
            <w:tcBorders>
              <w:top w:val="nil"/>
              <w:left w:val="nil"/>
              <w:bottom w:val="nil"/>
            </w:tcBorders>
            <w:shd w:val="clear" w:color="auto" w:fill="FFFFFF" w:themeFill="background1"/>
            <w:vAlign w:val="center"/>
          </w:tcPr>
          <w:p w14:paraId="5D60E064" w14:textId="6B10D0AF"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0.17</w:t>
            </w:r>
          </w:p>
        </w:tc>
      </w:tr>
      <w:tr w:rsidR="007461EE" w:rsidRPr="00D1679D" w14:paraId="0EEC8219" w14:textId="77777777" w:rsidTr="00D1679D">
        <w:trPr>
          <w:trHeight w:val="300"/>
          <w:jc w:val="center"/>
        </w:trPr>
        <w:tc>
          <w:tcPr>
            <w:tcW w:w="0" w:type="auto"/>
            <w:tcBorders>
              <w:top w:val="nil"/>
              <w:right w:val="single" w:sz="4" w:space="0" w:color="auto"/>
            </w:tcBorders>
            <w:shd w:val="clear" w:color="auto" w:fill="FFFFFF" w:themeFill="background1"/>
            <w:vAlign w:val="center"/>
          </w:tcPr>
          <w:p w14:paraId="0FB99AE3" w14:textId="7DE8AEC6"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Ni</w:t>
            </w:r>
          </w:p>
        </w:tc>
        <w:tc>
          <w:tcPr>
            <w:tcW w:w="0" w:type="auto"/>
            <w:tcBorders>
              <w:top w:val="nil"/>
              <w:left w:val="single" w:sz="4" w:space="0" w:color="auto"/>
              <w:right w:val="nil"/>
            </w:tcBorders>
            <w:shd w:val="clear" w:color="auto" w:fill="FFFFFF" w:themeFill="background1"/>
            <w:vAlign w:val="center"/>
          </w:tcPr>
          <w:p w14:paraId="5E77AD29" w14:textId="68A8BC35"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96.1</w:t>
            </w:r>
          </w:p>
        </w:tc>
        <w:tc>
          <w:tcPr>
            <w:tcW w:w="0" w:type="auto"/>
            <w:tcBorders>
              <w:top w:val="nil"/>
              <w:left w:val="nil"/>
              <w:right w:val="nil"/>
            </w:tcBorders>
            <w:shd w:val="clear" w:color="auto" w:fill="FFFFFF" w:themeFill="background1"/>
            <w:vAlign w:val="center"/>
          </w:tcPr>
          <w:p w14:paraId="303AEEAA" w14:textId="03DFD4A4"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2.01</w:t>
            </w:r>
          </w:p>
        </w:tc>
        <w:tc>
          <w:tcPr>
            <w:tcW w:w="0" w:type="auto"/>
            <w:tcBorders>
              <w:top w:val="nil"/>
              <w:left w:val="nil"/>
              <w:right w:val="nil"/>
            </w:tcBorders>
            <w:shd w:val="clear" w:color="auto" w:fill="FFFFFF" w:themeFill="background1"/>
            <w:vAlign w:val="center"/>
          </w:tcPr>
          <w:p w14:paraId="5FE2B165" w14:textId="2C493777"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96.1</w:t>
            </w:r>
          </w:p>
        </w:tc>
        <w:tc>
          <w:tcPr>
            <w:tcW w:w="0" w:type="auto"/>
            <w:tcBorders>
              <w:top w:val="nil"/>
              <w:left w:val="nil"/>
              <w:right w:val="nil"/>
            </w:tcBorders>
            <w:shd w:val="clear" w:color="auto" w:fill="FFFFFF" w:themeFill="background1"/>
            <w:vAlign w:val="center"/>
          </w:tcPr>
          <w:p w14:paraId="16BC4E07" w14:textId="5749562E"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2.02</w:t>
            </w:r>
          </w:p>
        </w:tc>
        <w:tc>
          <w:tcPr>
            <w:tcW w:w="1257" w:type="dxa"/>
            <w:tcBorders>
              <w:top w:val="nil"/>
              <w:left w:val="nil"/>
            </w:tcBorders>
            <w:shd w:val="clear" w:color="auto" w:fill="FFFFFF" w:themeFill="background1"/>
            <w:vAlign w:val="center"/>
          </w:tcPr>
          <w:p w14:paraId="510A3051" w14:textId="70E5BBC0"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0.3</w:t>
            </w:r>
            <w:r w:rsidR="005568EE" w:rsidRPr="00D1679D">
              <w:rPr>
                <w:rFonts w:ascii="Times New Roman" w:eastAsia="Times New Roman" w:hAnsi="Times New Roman" w:cs="Times New Roman"/>
                <w:color w:val="000000"/>
                <w:sz w:val="20"/>
                <w:szCs w:val="20"/>
                <w:lang w:val="en-US" w:eastAsia="en-GB"/>
              </w:rPr>
              <w:t>8</w:t>
            </w:r>
          </w:p>
        </w:tc>
      </w:tr>
      <w:tr w:rsidR="007461EE" w:rsidRPr="00D1679D" w14:paraId="1212E8AF" w14:textId="77777777" w:rsidTr="00D1679D">
        <w:trPr>
          <w:trHeight w:val="300"/>
          <w:jc w:val="center"/>
        </w:trPr>
        <w:tc>
          <w:tcPr>
            <w:tcW w:w="0" w:type="auto"/>
            <w:tcBorders>
              <w:top w:val="nil"/>
              <w:bottom w:val="nil"/>
              <w:right w:val="single" w:sz="4" w:space="0" w:color="auto"/>
            </w:tcBorders>
            <w:shd w:val="clear" w:color="auto" w:fill="FFFFFF" w:themeFill="background1"/>
            <w:vAlign w:val="center"/>
          </w:tcPr>
          <w:p w14:paraId="2247B76D" w14:textId="363902E9"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Pb</w:t>
            </w:r>
          </w:p>
        </w:tc>
        <w:tc>
          <w:tcPr>
            <w:tcW w:w="0" w:type="auto"/>
            <w:tcBorders>
              <w:top w:val="nil"/>
              <w:left w:val="single" w:sz="4" w:space="0" w:color="auto"/>
              <w:bottom w:val="nil"/>
              <w:right w:val="nil"/>
            </w:tcBorders>
            <w:shd w:val="clear" w:color="auto" w:fill="FFFFFF" w:themeFill="background1"/>
            <w:vAlign w:val="center"/>
          </w:tcPr>
          <w:p w14:paraId="345488DF" w14:textId="0FE18D86"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72.2</w:t>
            </w:r>
          </w:p>
        </w:tc>
        <w:tc>
          <w:tcPr>
            <w:tcW w:w="0" w:type="auto"/>
            <w:tcBorders>
              <w:top w:val="nil"/>
              <w:left w:val="nil"/>
              <w:bottom w:val="nil"/>
              <w:right w:val="nil"/>
            </w:tcBorders>
            <w:shd w:val="clear" w:color="auto" w:fill="FFFFFF" w:themeFill="background1"/>
            <w:vAlign w:val="center"/>
          </w:tcPr>
          <w:p w14:paraId="2A13964D" w14:textId="76C6E55C"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0.22</w:t>
            </w:r>
          </w:p>
        </w:tc>
        <w:tc>
          <w:tcPr>
            <w:tcW w:w="0" w:type="auto"/>
            <w:tcBorders>
              <w:top w:val="nil"/>
              <w:left w:val="nil"/>
              <w:bottom w:val="nil"/>
              <w:right w:val="nil"/>
            </w:tcBorders>
            <w:shd w:val="clear" w:color="auto" w:fill="FFFFFF" w:themeFill="background1"/>
            <w:vAlign w:val="center"/>
          </w:tcPr>
          <w:p w14:paraId="4C79BFCB" w14:textId="5AFF177C"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82.7</w:t>
            </w:r>
          </w:p>
        </w:tc>
        <w:tc>
          <w:tcPr>
            <w:tcW w:w="0" w:type="auto"/>
            <w:tcBorders>
              <w:top w:val="nil"/>
              <w:left w:val="nil"/>
              <w:bottom w:val="nil"/>
              <w:right w:val="nil"/>
            </w:tcBorders>
            <w:shd w:val="clear" w:color="auto" w:fill="FFFFFF" w:themeFill="background1"/>
            <w:vAlign w:val="center"/>
          </w:tcPr>
          <w:p w14:paraId="75BFB4F2" w14:textId="258805AD" w:rsidR="007461EE" w:rsidRPr="00D1679D" w:rsidRDefault="008A7FA1"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0.26</w:t>
            </w:r>
          </w:p>
        </w:tc>
        <w:tc>
          <w:tcPr>
            <w:tcW w:w="1257" w:type="dxa"/>
            <w:tcBorders>
              <w:top w:val="nil"/>
              <w:left w:val="nil"/>
              <w:bottom w:val="nil"/>
            </w:tcBorders>
            <w:shd w:val="clear" w:color="auto" w:fill="FFFFFF" w:themeFill="background1"/>
            <w:vAlign w:val="center"/>
          </w:tcPr>
          <w:p w14:paraId="568D9ED3" w14:textId="3860B0C2"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0.04</w:t>
            </w:r>
          </w:p>
        </w:tc>
      </w:tr>
      <w:tr w:rsidR="007461EE" w:rsidRPr="00D1679D" w14:paraId="30E96FA9" w14:textId="77777777" w:rsidTr="00D1679D">
        <w:trPr>
          <w:trHeight w:val="300"/>
          <w:jc w:val="center"/>
        </w:trPr>
        <w:tc>
          <w:tcPr>
            <w:tcW w:w="0" w:type="auto"/>
            <w:tcBorders>
              <w:top w:val="nil"/>
              <w:bottom w:val="single" w:sz="4" w:space="0" w:color="auto"/>
              <w:right w:val="single" w:sz="4" w:space="0" w:color="auto"/>
            </w:tcBorders>
            <w:shd w:val="clear" w:color="auto" w:fill="FFFFFF" w:themeFill="background1"/>
            <w:vAlign w:val="center"/>
          </w:tcPr>
          <w:p w14:paraId="7A7547DB" w14:textId="0658366F" w:rsidR="007461EE" w:rsidRPr="00D1679D" w:rsidRDefault="007461EE" w:rsidP="007461EE">
            <w:pPr>
              <w:spacing w:after="0" w:line="240" w:lineRule="auto"/>
              <w:jc w:val="center"/>
              <w:rPr>
                <w:rFonts w:ascii="Times New Roman" w:eastAsia="Times New Roman" w:hAnsi="Times New Roman" w:cs="Times New Roman"/>
                <w:b/>
                <w:bCs/>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Zn</w:t>
            </w:r>
          </w:p>
        </w:tc>
        <w:tc>
          <w:tcPr>
            <w:tcW w:w="0" w:type="auto"/>
            <w:tcBorders>
              <w:top w:val="nil"/>
              <w:left w:val="single" w:sz="4" w:space="0" w:color="auto"/>
              <w:bottom w:val="single" w:sz="4" w:space="0" w:color="auto"/>
              <w:right w:val="nil"/>
            </w:tcBorders>
            <w:shd w:val="clear" w:color="auto" w:fill="FFFFFF" w:themeFill="background1"/>
            <w:vAlign w:val="center"/>
          </w:tcPr>
          <w:p w14:paraId="005284F0" w14:textId="012CE21F"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nil"/>
              <w:left w:val="nil"/>
              <w:bottom w:val="single" w:sz="4" w:space="0" w:color="auto"/>
              <w:right w:val="nil"/>
            </w:tcBorders>
            <w:shd w:val="clear" w:color="auto" w:fill="FFFFFF" w:themeFill="background1"/>
            <w:vAlign w:val="center"/>
          </w:tcPr>
          <w:p w14:paraId="78C29FB6" w14:textId="4759E126"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506.</w:t>
            </w:r>
            <w:r w:rsidR="00AE6CD4" w:rsidRPr="00D1679D">
              <w:rPr>
                <w:rFonts w:ascii="Times New Roman" w:eastAsia="Times New Roman" w:hAnsi="Times New Roman" w:cs="Times New Roman"/>
                <w:color w:val="000000"/>
                <w:sz w:val="20"/>
                <w:szCs w:val="20"/>
                <w:lang w:val="en-US" w:eastAsia="en-GB"/>
              </w:rPr>
              <w:t>3</w:t>
            </w:r>
            <w:r w:rsidR="008A7FA1" w:rsidRPr="00D1679D">
              <w:rPr>
                <w:rFonts w:ascii="Times New Roman" w:eastAsia="Times New Roman" w:hAnsi="Times New Roman" w:cs="Times New Roman"/>
                <w:color w:val="000000"/>
                <w:sz w:val="20"/>
                <w:szCs w:val="20"/>
                <w:lang w:val="en-US" w:eastAsia="en-GB"/>
              </w:rPr>
              <w:t>0</w:t>
            </w:r>
          </w:p>
        </w:tc>
        <w:tc>
          <w:tcPr>
            <w:tcW w:w="0" w:type="auto"/>
            <w:tcBorders>
              <w:top w:val="nil"/>
              <w:left w:val="nil"/>
              <w:bottom w:val="single" w:sz="4" w:space="0" w:color="auto"/>
              <w:right w:val="nil"/>
            </w:tcBorders>
            <w:shd w:val="clear" w:color="auto" w:fill="FFFFFF" w:themeFill="background1"/>
            <w:vAlign w:val="center"/>
          </w:tcPr>
          <w:p w14:paraId="5D75EF9E" w14:textId="3027B3A3"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100</w:t>
            </w:r>
          </w:p>
        </w:tc>
        <w:tc>
          <w:tcPr>
            <w:tcW w:w="0" w:type="auto"/>
            <w:tcBorders>
              <w:top w:val="nil"/>
              <w:left w:val="nil"/>
              <w:bottom w:val="single" w:sz="4" w:space="0" w:color="auto"/>
              <w:right w:val="nil"/>
            </w:tcBorders>
            <w:shd w:val="clear" w:color="auto" w:fill="FFFFFF" w:themeFill="background1"/>
            <w:vAlign w:val="center"/>
          </w:tcPr>
          <w:p w14:paraId="10767B36" w14:textId="5E1F49D7"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color w:val="000000"/>
                <w:sz w:val="20"/>
                <w:szCs w:val="20"/>
                <w:lang w:val="en-US" w:eastAsia="en-GB"/>
              </w:rPr>
              <w:t>443.8</w:t>
            </w:r>
            <w:r w:rsidR="008A7FA1" w:rsidRPr="00D1679D">
              <w:rPr>
                <w:rFonts w:ascii="Times New Roman" w:eastAsia="Times New Roman" w:hAnsi="Times New Roman" w:cs="Times New Roman"/>
                <w:color w:val="000000"/>
                <w:sz w:val="20"/>
                <w:szCs w:val="20"/>
                <w:lang w:val="en-US" w:eastAsia="en-GB"/>
              </w:rPr>
              <w:t>0</w:t>
            </w:r>
          </w:p>
        </w:tc>
        <w:tc>
          <w:tcPr>
            <w:tcW w:w="1257" w:type="dxa"/>
            <w:tcBorders>
              <w:top w:val="nil"/>
              <w:left w:val="nil"/>
              <w:bottom w:val="single" w:sz="4" w:space="0" w:color="auto"/>
            </w:tcBorders>
            <w:shd w:val="clear" w:color="auto" w:fill="FFFFFF" w:themeFill="background1"/>
            <w:vAlign w:val="center"/>
          </w:tcPr>
          <w:p w14:paraId="2C616EEE" w14:textId="7069CDA1" w:rsidR="007461EE" w:rsidRPr="00D1679D" w:rsidRDefault="007461EE" w:rsidP="007461EE">
            <w:pPr>
              <w:spacing w:after="0" w:line="240" w:lineRule="auto"/>
              <w:jc w:val="center"/>
              <w:rPr>
                <w:rFonts w:ascii="Times New Roman" w:eastAsia="Times New Roman" w:hAnsi="Times New Roman" w:cs="Times New Roman"/>
                <w:color w:val="000000"/>
                <w:sz w:val="20"/>
                <w:szCs w:val="20"/>
                <w:lang w:val="en-US" w:eastAsia="en-GB"/>
              </w:rPr>
            </w:pPr>
            <w:r w:rsidRPr="00D1679D">
              <w:rPr>
                <w:rFonts w:ascii="Times New Roman" w:eastAsia="Times New Roman" w:hAnsi="Times New Roman" w:cs="Times New Roman"/>
                <w:b/>
                <w:bCs/>
                <w:color w:val="000000"/>
                <w:sz w:val="20"/>
                <w:szCs w:val="20"/>
                <w:lang w:val="en-US" w:eastAsia="en-GB"/>
              </w:rPr>
              <w:t>0.02</w:t>
            </w:r>
          </w:p>
        </w:tc>
      </w:tr>
    </w:tbl>
    <w:p w14:paraId="56CD5B96" w14:textId="0D4CD4AE" w:rsidR="00516B13" w:rsidRPr="00DB6D31" w:rsidRDefault="00516B13" w:rsidP="00D1679D">
      <w:pPr>
        <w:spacing w:line="240" w:lineRule="auto"/>
        <w:ind w:left="851" w:right="849"/>
        <w:jc w:val="both"/>
        <w:rPr>
          <w:rFonts w:ascii="Times New Roman" w:hAnsi="Times New Roman" w:cs="Times New Roman"/>
          <w:i/>
          <w:sz w:val="18"/>
          <w:szCs w:val="18"/>
          <w:lang w:val="en-US"/>
        </w:rPr>
      </w:pP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BPs</w:t>
      </w:r>
      <w:proofErr w:type="spellEnd"/>
      <w:r w:rsidRPr="00945874">
        <w:rPr>
          <w:rFonts w:ascii="Times New Roman" w:hAnsi="Times New Roman" w:cs="Times New Roman"/>
          <w:i/>
          <w:sz w:val="18"/>
          <w:szCs w:val="18"/>
        </w:rPr>
        <w:t xml:space="preserve">: </w:t>
      </w:r>
      <w:r w:rsidR="00AE6CD4" w:rsidRPr="00945874">
        <w:rPr>
          <w:rFonts w:ascii="Times New Roman" w:hAnsi="Times New Roman" w:cs="Times New Roman"/>
          <w:i/>
          <w:sz w:val="18"/>
          <w:szCs w:val="18"/>
        </w:rPr>
        <w:t>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BPA, BPS and BPF;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PBs</w:t>
      </w:r>
      <w:proofErr w:type="spellEnd"/>
      <w:r w:rsidRPr="00945874">
        <w:rPr>
          <w:rFonts w:ascii="Times New Roman" w:hAnsi="Times New Roman" w:cs="Times New Roman"/>
          <w:i/>
          <w:sz w:val="18"/>
          <w:szCs w:val="18"/>
        </w:rPr>
        <w:t xml:space="preserve">: </w:t>
      </w:r>
      <w:r w:rsidR="00AE6CD4" w:rsidRPr="00945874">
        <w:rPr>
          <w:rFonts w:ascii="Times New Roman" w:hAnsi="Times New Roman" w:cs="Times New Roman"/>
          <w:i/>
          <w:sz w:val="18"/>
          <w:szCs w:val="18"/>
        </w:rPr>
        <w:t>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EtP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PrP</w:t>
      </w:r>
      <w:proofErr w:type="spellEnd"/>
      <w:r w:rsidRPr="00945874">
        <w:rPr>
          <w:rFonts w:ascii="Times New Roman" w:hAnsi="Times New Roman" w:cs="Times New Roman"/>
          <w:i/>
          <w:sz w:val="18"/>
          <w:szCs w:val="18"/>
        </w:rPr>
        <w:t xml:space="preserve"> and </w:t>
      </w:r>
      <w:proofErr w:type="spellStart"/>
      <w:r w:rsidRPr="00945874">
        <w:rPr>
          <w:rFonts w:ascii="Times New Roman" w:hAnsi="Times New Roman" w:cs="Times New Roman"/>
          <w:i/>
          <w:sz w:val="18"/>
          <w:szCs w:val="18"/>
        </w:rPr>
        <w:t>BuP</w:t>
      </w:r>
      <w:proofErr w:type="spellEnd"/>
      <w:r w:rsidRPr="00945874">
        <w:rPr>
          <w:rFonts w:ascii="Times New Roman" w:hAnsi="Times New Roman" w:cs="Times New Roman"/>
          <w:i/>
          <w:sz w:val="18"/>
          <w:szCs w:val="18"/>
        </w:rPr>
        <w:t xml:space="preserve">;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BzPs</w:t>
      </w:r>
      <w:proofErr w:type="spellEnd"/>
      <w:r w:rsidRPr="00945874">
        <w:rPr>
          <w:rFonts w:ascii="Times New Roman" w:hAnsi="Times New Roman" w:cs="Times New Roman"/>
          <w:i/>
          <w:sz w:val="18"/>
          <w:szCs w:val="18"/>
        </w:rPr>
        <w:t xml:space="preserve">: </w:t>
      </w:r>
      <w:r w:rsidR="00AE6CD4" w:rsidRPr="00945874">
        <w:rPr>
          <w:rFonts w:ascii="Times New Roman" w:hAnsi="Times New Roman" w:cs="Times New Roman"/>
          <w:i/>
          <w:sz w:val="18"/>
          <w:szCs w:val="18"/>
        </w:rPr>
        <w:t>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BP1, BP3, BP6, BP8</w:t>
      </w:r>
      <w:r w:rsidR="00AE6CD4" w:rsidRPr="00945874">
        <w:rPr>
          <w:rFonts w:ascii="Times New Roman" w:hAnsi="Times New Roman" w:cs="Times New Roman"/>
          <w:i/>
          <w:sz w:val="18"/>
          <w:szCs w:val="18"/>
        </w:rPr>
        <w:t>,</w:t>
      </w:r>
      <w:r w:rsidRPr="00945874">
        <w:rPr>
          <w:rFonts w:ascii="Times New Roman" w:hAnsi="Times New Roman" w:cs="Times New Roman"/>
          <w:i/>
          <w:sz w:val="18"/>
          <w:szCs w:val="18"/>
        </w:rPr>
        <w:t xml:space="preserve"> and</w:t>
      </w:r>
      <w:r w:rsidR="00736310" w:rsidRPr="00945874">
        <w:rPr>
          <w:rFonts w:ascii="Times New Roman" w:hAnsi="Times New Roman" w:cs="Times New Roman"/>
          <w:i/>
          <w:sz w:val="18"/>
          <w:szCs w:val="18"/>
        </w:rPr>
        <w:t xml:space="preserve"> </w:t>
      </w:r>
      <w:r w:rsidRPr="00945874">
        <w:rPr>
          <w:rFonts w:ascii="Times New Roman" w:hAnsi="Times New Roman" w:cs="Times New Roman"/>
          <w:i/>
          <w:sz w:val="18"/>
          <w:szCs w:val="18"/>
        </w:rPr>
        <w:t>4-OH</w:t>
      </w:r>
      <w:r w:rsidR="00736310" w:rsidRPr="00945874">
        <w:rPr>
          <w:rFonts w:ascii="Times New Roman" w:hAnsi="Times New Roman" w:cs="Times New Roman"/>
          <w:i/>
          <w:sz w:val="18"/>
          <w:szCs w:val="18"/>
        </w:rPr>
        <w:t xml:space="preserve">-BP; </w:t>
      </w:r>
      <w:r w:rsidR="00736310" w:rsidRPr="00DB6D31">
        <w:rPr>
          <w:rFonts w:ascii="Times New Roman" w:hAnsi="Times New Roman" w:cs="Times New Roman"/>
          <w:i/>
          <w:sz w:val="18"/>
          <w:szCs w:val="18"/>
          <w:lang w:val="en-US"/>
        </w:rPr>
        <w:t>Σ</w:t>
      </w:r>
      <w:proofErr w:type="spellStart"/>
      <w:r w:rsidR="00736310" w:rsidRPr="00945874">
        <w:rPr>
          <w:rFonts w:ascii="Times New Roman" w:hAnsi="Times New Roman" w:cs="Times New Roman"/>
          <w:i/>
          <w:sz w:val="18"/>
          <w:szCs w:val="18"/>
        </w:rPr>
        <w:t>Phenols</w:t>
      </w:r>
      <w:proofErr w:type="spellEnd"/>
      <w:r w:rsidR="00736310" w:rsidRPr="00945874">
        <w:rPr>
          <w:rFonts w:ascii="Times New Roman" w:hAnsi="Times New Roman" w:cs="Times New Roman"/>
          <w:i/>
          <w:sz w:val="18"/>
          <w:szCs w:val="18"/>
        </w:rPr>
        <w:t xml:space="preserve">: sum </w:t>
      </w:r>
      <w:proofErr w:type="spellStart"/>
      <w:r w:rsidR="00736310" w:rsidRPr="00945874">
        <w:rPr>
          <w:rFonts w:ascii="Times New Roman" w:hAnsi="Times New Roman" w:cs="Times New Roman"/>
          <w:i/>
          <w:sz w:val="18"/>
          <w:szCs w:val="18"/>
        </w:rPr>
        <w:t>of</w:t>
      </w:r>
      <w:proofErr w:type="spellEnd"/>
      <w:r w:rsidR="00736310" w:rsidRPr="00945874">
        <w:rPr>
          <w:rFonts w:ascii="Times New Roman" w:hAnsi="Times New Roman" w:cs="Times New Roman"/>
          <w:i/>
          <w:sz w:val="18"/>
          <w:szCs w:val="18"/>
        </w:rPr>
        <w:t xml:space="preserve"> </w:t>
      </w:r>
      <w:r w:rsidR="00736310" w:rsidRPr="00DB6D31">
        <w:rPr>
          <w:rFonts w:ascii="Times New Roman" w:hAnsi="Times New Roman" w:cs="Times New Roman"/>
          <w:i/>
          <w:sz w:val="18"/>
          <w:szCs w:val="18"/>
          <w:lang w:val="en-US"/>
        </w:rPr>
        <w:t>Σ</w:t>
      </w:r>
      <w:proofErr w:type="spellStart"/>
      <w:r w:rsidR="00736310" w:rsidRPr="00945874">
        <w:rPr>
          <w:rFonts w:ascii="Times New Roman" w:hAnsi="Times New Roman" w:cs="Times New Roman"/>
          <w:i/>
          <w:sz w:val="18"/>
          <w:szCs w:val="18"/>
        </w:rPr>
        <w:t>BPs</w:t>
      </w:r>
      <w:proofErr w:type="spellEnd"/>
      <w:r w:rsidR="00736310" w:rsidRPr="00945874">
        <w:rPr>
          <w:rFonts w:ascii="Times New Roman" w:hAnsi="Times New Roman" w:cs="Times New Roman"/>
          <w:i/>
          <w:sz w:val="18"/>
          <w:szCs w:val="18"/>
        </w:rPr>
        <w:t xml:space="preserve">, </w:t>
      </w:r>
      <w:r w:rsidR="00736310" w:rsidRPr="00DB6D31">
        <w:rPr>
          <w:rFonts w:ascii="Times New Roman" w:hAnsi="Times New Roman" w:cs="Times New Roman"/>
          <w:i/>
          <w:sz w:val="18"/>
          <w:szCs w:val="18"/>
          <w:lang w:val="en-US"/>
        </w:rPr>
        <w:t>Σ</w:t>
      </w:r>
      <w:proofErr w:type="spellStart"/>
      <w:r w:rsidR="00736310" w:rsidRPr="00945874">
        <w:rPr>
          <w:rFonts w:ascii="Times New Roman" w:hAnsi="Times New Roman" w:cs="Times New Roman"/>
          <w:i/>
          <w:sz w:val="18"/>
          <w:szCs w:val="18"/>
        </w:rPr>
        <w:t>PBs</w:t>
      </w:r>
      <w:proofErr w:type="spellEnd"/>
      <w:r w:rsidR="00736310" w:rsidRPr="00945874">
        <w:rPr>
          <w:rFonts w:ascii="Times New Roman" w:hAnsi="Times New Roman" w:cs="Times New Roman"/>
          <w:i/>
          <w:sz w:val="18"/>
          <w:szCs w:val="18"/>
        </w:rPr>
        <w:t xml:space="preserve"> and </w:t>
      </w:r>
      <w:r w:rsidR="00736310" w:rsidRPr="00DB6D31">
        <w:rPr>
          <w:rFonts w:ascii="Times New Roman" w:hAnsi="Times New Roman" w:cs="Times New Roman"/>
          <w:i/>
          <w:sz w:val="18"/>
          <w:szCs w:val="18"/>
          <w:lang w:val="en-US"/>
        </w:rPr>
        <w:t>Σ</w:t>
      </w:r>
      <w:proofErr w:type="spellStart"/>
      <w:r w:rsidR="00736310" w:rsidRPr="00945874">
        <w:rPr>
          <w:rFonts w:ascii="Times New Roman" w:hAnsi="Times New Roman" w:cs="Times New Roman"/>
          <w:i/>
          <w:sz w:val="18"/>
          <w:szCs w:val="18"/>
        </w:rPr>
        <w:t>BzPs</w:t>
      </w:r>
      <w:proofErr w:type="spellEnd"/>
      <w:r w:rsidR="00736310" w:rsidRPr="00945874">
        <w:rPr>
          <w:rFonts w:ascii="Times New Roman" w:hAnsi="Times New Roman" w:cs="Times New Roman"/>
          <w:i/>
          <w:sz w:val="18"/>
          <w:szCs w:val="18"/>
        </w:rPr>
        <w:t>; 4-OH-BP:</w:t>
      </w:r>
      <w:r w:rsidRPr="00945874">
        <w:rPr>
          <w:rFonts w:ascii="Times New Roman" w:hAnsi="Times New Roman" w:cs="Times New Roman"/>
          <w:i/>
          <w:sz w:val="18"/>
          <w:szCs w:val="18"/>
        </w:rPr>
        <w:t xml:space="preserve"> 4-hydroxibenzophenone; As: </w:t>
      </w:r>
      <w:proofErr w:type="spellStart"/>
      <w:r w:rsidRPr="00945874">
        <w:rPr>
          <w:rFonts w:ascii="Times New Roman" w:hAnsi="Times New Roman" w:cs="Times New Roman"/>
          <w:i/>
          <w:sz w:val="18"/>
          <w:szCs w:val="18"/>
        </w:rPr>
        <w:t>arsenic</w:t>
      </w:r>
      <w:proofErr w:type="spellEnd"/>
      <w:r w:rsidRPr="00945874">
        <w:rPr>
          <w:rFonts w:ascii="Times New Roman" w:hAnsi="Times New Roman" w:cs="Times New Roman"/>
          <w:i/>
          <w:sz w:val="18"/>
          <w:szCs w:val="18"/>
        </w:rPr>
        <w:t>; BP</w:t>
      </w:r>
      <w:r w:rsidR="00736310" w:rsidRPr="00945874">
        <w:rPr>
          <w:rFonts w:ascii="Times New Roman" w:hAnsi="Times New Roman" w:cs="Times New Roman"/>
          <w:i/>
          <w:sz w:val="18"/>
          <w:szCs w:val="18"/>
        </w:rPr>
        <w:t>-</w:t>
      </w:r>
      <w:r w:rsidRPr="00945874">
        <w:rPr>
          <w:rFonts w:ascii="Times New Roman" w:hAnsi="Times New Roman" w:cs="Times New Roman"/>
          <w:i/>
          <w:sz w:val="18"/>
          <w:szCs w:val="18"/>
        </w:rPr>
        <w:t>1: benzophenone-1; BP</w:t>
      </w:r>
      <w:r w:rsidR="00736310" w:rsidRPr="00945874">
        <w:rPr>
          <w:rFonts w:ascii="Times New Roman" w:hAnsi="Times New Roman" w:cs="Times New Roman"/>
          <w:i/>
          <w:sz w:val="18"/>
          <w:szCs w:val="18"/>
        </w:rPr>
        <w:t>-</w:t>
      </w:r>
      <w:r w:rsidRPr="00945874">
        <w:rPr>
          <w:rFonts w:ascii="Times New Roman" w:hAnsi="Times New Roman" w:cs="Times New Roman"/>
          <w:i/>
          <w:sz w:val="18"/>
          <w:szCs w:val="18"/>
        </w:rPr>
        <w:t>3: benzophenone-3; BP</w:t>
      </w:r>
      <w:r w:rsidR="00736310" w:rsidRPr="00945874">
        <w:rPr>
          <w:rFonts w:ascii="Times New Roman" w:hAnsi="Times New Roman" w:cs="Times New Roman"/>
          <w:i/>
          <w:sz w:val="18"/>
          <w:szCs w:val="18"/>
        </w:rPr>
        <w:t>-</w:t>
      </w:r>
      <w:r w:rsidRPr="00945874">
        <w:rPr>
          <w:rFonts w:ascii="Times New Roman" w:hAnsi="Times New Roman" w:cs="Times New Roman"/>
          <w:i/>
          <w:sz w:val="18"/>
          <w:szCs w:val="18"/>
        </w:rPr>
        <w:t>6: benzophenone-6; BP</w:t>
      </w:r>
      <w:r w:rsidR="00736310" w:rsidRPr="00945874">
        <w:rPr>
          <w:rFonts w:ascii="Times New Roman" w:hAnsi="Times New Roman" w:cs="Times New Roman"/>
          <w:i/>
          <w:sz w:val="18"/>
          <w:szCs w:val="18"/>
        </w:rPr>
        <w:t>-</w:t>
      </w:r>
      <w:r w:rsidRPr="00945874">
        <w:rPr>
          <w:rFonts w:ascii="Times New Roman" w:hAnsi="Times New Roman" w:cs="Times New Roman"/>
          <w:i/>
          <w:sz w:val="18"/>
          <w:szCs w:val="18"/>
        </w:rPr>
        <w:t xml:space="preserve">8: benzophenone-8; BPA: </w:t>
      </w:r>
      <w:proofErr w:type="spellStart"/>
      <w:r w:rsidRPr="00945874">
        <w:rPr>
          <w:rFonts w:ascii="Times New Roman" w:hAnsi="Times New Roman" w:cs="Times New Roman"/>
          <w:i/>
          <w:sz w:val="18"/>
          <w:szCs w:val="18"/>
        </w:rPr>
        <w:t>bisphenol</w:t>
      </w:r>
      <w:proofErr w:type="spellEnd"/>
      <w:r w:rsidRPr="00945874">
        <w:rPr>
          <w:rFonts w:ascii="Times New Roman" w:hAnsi="Times New Roman" w:cs="Times New Roman"/>
          <w:i/>
          <w:sz w:val="18"/>
          <w:szCs w:val="18"/>
        </w:rPr>
        <w:t xml:space="preserve"> A; BPF: </w:t>
      </w:r>
      <w:proofErr w:type="spellStart"/>
      <w:r w:rsidRPr="00945874">
        <w:rPr>
          <w:rFonts w:ascii="Times New Roman" w:hAnsi="Times New Roman" w:cs="Times New Roman"/>
          <w:i/>
          <w:sz w:val="18"/>
          <w:szCs w:val="18"/>
        </w:rPr>
        <w:t>bisphenol</w:t>
      </w:r>
      <w:proofErr w:type="spellEnd"/>
      <w:r w:rsidRPr="00945874">
        <w:rPr>
          <w:rFonts w:ascii="Times New Roman" w:hAnsi="Times New Roman" w:cs="Times New Roman"/>
          <w:i/>
          <w:sz w:val="18"/>
          <w:szCs w:val="18"/>
        </w:rPr>
        <w:t xml:space="preserve"> F; BPS: </w:t>
      </w:r>
      <w:proofErr w:type="spellStart"/>
      <w:r w:rsidRPr="00945874">
        <w:rPr>
          <w:rFonts w:ascii="Times New Roman" w:hAnsi="Times New Roman" w:cs="Times New Roman"/>
          <w:i/>
          <w:sz w:val="18"/>
          <w:szCs w:val="18"/>
        </w:rPr>
        <w:t>bisphenol</w:t>
      </w:r>
      <w:proofErr w:type="spellEnd"/>
      <w:r w:rsidRPr="00945874">
        <w:rPr>
          <w:rFonts w:ascii="Times New Roman" w:hAnsi="Times New Roman" w:cs="Times New Roman"/>
          <w:i/>
          <w:sz w:val="18"/>
          <w:szCs w:val="18"/>
        </w:rPr>
        <w:t xml:space="preserve"> S; </w:t>
      </w:r>
      <w:proofErr w:type="spellStart"/>
      <w:r w:rsidRPr="00945874">
        <w:rPr>
          <w:rFonts w:ascii="Times New Roman" w:hAnsi="Times New Roman" w:cs="Times New Roman"/>
          <w:i/>
          <w:sz w:val="18"/>
          <w:szCs w:val="18"/>
        </w:rPr>
        <w:t>BuP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buthylparaben</w:t>
      </w:r>
      <w:proofErr w:type="spellEnd"/>
      <w:r w:rsidRPr="00945874">
        <w:rPr>
          <w:rFonts w:ascii="Times New Roman" w:hAnsi="Times New Roman" w:cs="Times New Roman"/>
          <w:i/>
          <w:sz w:val="18"/>
          <w:szCs w:val="18"/>
        </w:rPr>
        <w:t xml:space="preserve">; Cd: </w:t>
      </w:r>
      <w:proofErr w:type="spellStart"/>
      <w:r w:rsidR="00AE6CD4" w:rsidRPr="00945874">
        <w:rPr>
          <w:rFonts w:ascii="Times New Roman" w:hAnsi="Times New Roman" w:cs="Times New Roman"/>
          <w:i/>
          <w:sz w:val="18"/>
          <w:szCs w:val="18"/>
        </w:rPr>
        <w:t>c</w:t>
      </w:r>
      <w:r w:rsidRPr="00945874">
        <w:rPr>
          <w:rFonts w:ascii="Times New Roman" w:hAnsi="Times New Roman" w:cs="Times New Roman"/>
          <w:i/>
          <w:sz w:val="18"/>
          <w:szCs w:val="18"/>
        </w:rPr>
        <w:t>admium</w:t>
      </w:r>
      <w:proofErr w:type="spellEnd"/>
      <w:r w:rsidRPr="00945874">
        <w:rPr>
          <w:rFonts w:ascii="Times New Roman" w:hAnsi="Times New Roman" w:cs="Times New Roman"/>
          <w:i/>
          <w:sz w:val="18"/>
          <w:szCs w:val="18"/>
        </w:rPr>
        <w:t xml:space="preserve">; Cu: </w:t>
      </w:r>
      <w:proofErr w:type="spellStart"/>
      <w:r w:rsidRPr="00945874">
        <w:rPr>
          <w:rFonts w:ascii="Times New Roman" w:hAnsi="Times New Roman" w:cs="Times New Roman"/>
          <w:i/>
          <w:sz w:val="18"/>
          <w:szCs w:val="18"/>
        </w:rPr>
        <w:t>copper</w:t>
      </w:r>
      <w:proofErr w:type="spellEnd"/>
      <w:r w:rsidRPr="00945874">
        <w:rPr>
          <w:rFonts w:ascii="Times New Roman" w:hAnsi="Times New Roman" w:cs="Times New Roman"/>
          <w:i/>
          <w:sz w:val="18"/>
          <w:szCs w:val="18"/>
        </w:rPr>
        <w:t xml:space="preserve">; DF: </w:t>
      </w:r>
      <w:proofErr w:type="spellStart"/>
      <w:r w:rsidR="00F319D5" w:rsidRPr="00945874">
        <w:rPr>
          <w:rFonts w:ascii="Times New Roman" w:hAnsi="Times New Roman" w:cs="Times New Roman"/>
          <w:i/>
          <w:sz w:val="18"/>
          <w:szCs w:val="18"/>
        </w:rPr>
        <w:t>detection</w:t>
      </w:r>
      <w:proofErr w:type="spellEnd"/>
      <w:r w:rsidR="00F319D5"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frequency</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EtP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ethylparaben</w:t>
      </w:r>
      <w:proofErr w:type="spellEnd"/>
      <w:r w:rsidRPr="00945874">
        <w:rPr>
          <w:rFonts w:ascii="Times New Roman" w:hAnsi="Times New Roman" w:cs="Times New Roman"/>
          <w:i/>
          <w:sz w:val="18"/>
          <w:szCs w:val="18"/>
        </w:rPr>
        <w:t xml:space="preserve">; Hg: </w:t>
      </w:r>
      <w:proofErr w:type="spellStart"/>
      <w:r w:rsidRPr="00945874">
        <w:rPr>
          <w:rFonts w:ascii="Times New Roman" w:hAnsi="Times New Roman" w:cs="Times New Roman"/>
          <w:i/>
          <w:sz w:val="18"/>
          <w:szCs w:val="18"/>
        </w:rPr>
        <w:t>mercury</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methylparaben</w:t>
      </w:r>
      <w:proofErr w:type="spellEnd"/>
      <w:r w:rsidRPr="00945874">
        <w:rPr>
          <w:rFonts w:ascii="Times New Roman" w:hAnsi="Times New Roman" w:cs="Times New Roman"/>
          <w:i/>
          <w:sz w:val="18"/>
          <w:szCs w:val="18"/>
        </w:rPr>
        <w:t xml:space="preserve">; Mn: </w:t>
      </w:r>
      <w:proofErr w:type="spellStart"/>
      <w:r w:rsidRPr="00945874">
        <w:rPr>
          <w:rFonts w:ascii="Times New Roman" w:hAnsi="Times New Roman" w:cs="Times New Roman"/>
          <w:i/>
          <w:sz w:val="18"/>
          <w:szCs w:val="18"/>
        </w:rPr>
        <w:t>manganese</w:t>
      </w:r>
      <w:proofErr w:type="spellEnd"/>
      <w:r w:rsidRPr="00945874">
        <w:rPr>
          <w:rFonts w:ascii="Times New Roman" w:hAnsi="Times New Roman" w:cs="Times New Roman"/>
          <w:i/>
          <w:sz w:val="18"/>
          <w:szCs w:val="18"/>
        </w:rPr>
        <w:t xml:space="preserve">; Ni: </w:t>
      </w:r>
      <w:proofErr w:type="spellStart"/>
      <w:r w:rsidRPr="00945874">
        <w:rPr>
          <w:rFonts w:ascii="Times New Roman" w:hAnsi="Times New Roman" w:cs="Times New Roman"/>
          <w:i/>
          <w:sz w:val="18"/>
          <w:szCs w:val="18"/>
        </w:rPr>
        <w:t>nickel</w:t>
      </w:r>
      <w:proofErr w:type="spellEnd"/>
      <w:r w:rsidRPr="00945874">
        <w:rPr>
          <w:rFonts w:ascii="Times New Roman" w:hAnsi="Times New Roman" w:cs="Times New Roman"/>
          <w:i/>
          <w:sz w:val="18"/>
          <w:szCs w:val="18"/>
        </w:rPr>
        <w:t xml:space="preserve">; Pb: lead; </w:t>
      </w:r>
      <w:proofErr w:type="spellStart"/>
      <w:r w:rsidRPr="00945874">
        <w:rPr>
          <w:rFonts w:ascii="Times New Roman" w:hAnsi="Times New Roman" w:cs="Times New Roman"/>
          <w:i/>
          <w:sz w:val="18"/>
          <w:szCs w:val="18"/>
        </w:rPr>
        <w:t>PrP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propylparaben</w:t>
      </w:r>
      <w:proofErr w:type="spellEnd"/>
      <w:r w:rsidRPr="00945874">
        <w:rPr>
          <w:rFonts w:ascii="Times New Roman" w:hAnsi="Times New Roman" w:cs="Times New Roman"/>
          <w:i/>
          <w:sz w:val="18"/>
          <w:szCs w:val="18"/>
        </w:rPr>
        <w:t>;</w:t>
      </w:r>
      <w:r w:rsidR="00F319D5" w:rsidRPr="00945874">
        <w:rPr>
          <w:rFonts w:ascii="Times New Roman" w:hAnsi="Times New Roman" w:cs="Times New Roman"/>
          <w:i/>
          <w:sz w:val="18"/>
          <w:szCs w:val="18"/>
        </w:rPr>
        <w:t xml:space="preserve"> </w:t>
      </w:r>
      <w:r w:rsidRPr="00945874">
        <w:rPr>
          <w:rFonts w:ascii="Times New Roman" w:hAnsi="Times New Roman" w:cs="Times New Roman"/>
          <w:i/>
          <w:sz w:val="18"/>
          <w:szCs w:val="18"/>
        </w:rPr>
        <w:t>Zn: zinc.</w:t>
      </w:r>
      <w:r w:rsidR="0020510B" w:rsidRPr="00945874">
        <w:rPr>
          <w:rFonts w:ascii="Times New Roman" w:hAnsi="Times New Roman" w:cs="Times New Roman"/>
          <w:i/>
          <w:sz w:val="18"/>
          <w:szCs w:val="18"/>
        </w:rPr>
        <w:t xml:space="preserve"> </w:t>
      </w:r>
      <w:r w:rsidR="0020510B" w:rsidRPr="00DB6D31">
        <w:rPr>
          <w:rFonts w:ascii="Times New Roman" w:hAnsi="Times New Roman" w:cs="Times New Roman"/>
          <w:i/>
          <w:sz w:val="18"/>
          <w:szCs w:val="18"/>
          <w:lang w:val="en-US"/>
        </w:rPr>
        <w:t xml:space="preserve">*Mann-Whitney </w:t>
      </w:r>
      <w:r w:rsidR="00AE6CD4" w:rsidRPr="00DB6D31">
        <w:rPr>
          <w:rFonts w:ascii="Times New Roman" w:hAnsi="Times New Roman" w:cs="Times New Roman"/>
          <w:i/>
          <w:sz w:val="18"/>
          <w:szCs w:val="18"/>
          <w:lang w:val="en-US"/>
        </w:rPr>
        <w:t>t</w:t>
      </w:r>
      <w:r w:rsidR="0020510B" w:rsidRPr="00DB6D31">
        <w:rPr>
          <w:rFonts w:ascii="Times New Roman" w:hAnsi="Times New Roman" w:cs="Times New Roman"/>
          <w:i/>
          <w:sz w:val="18"/>
          <w:szCs w:val="18"/>
          <w:lang w:val="en-US"/>
        </w:rPr>
        <w:t>est for phenols, their</w:t>
      </w:r>
      <w:r w:rsidR="00F319D5" w:rsidRPr="00DB6D31">
        <w:rPr>
          <w:rFonts w:ascii="Times New Roman" w:hAnsi="Times New Roman" w:cs="Times New Roman"/>
          <w:i/>
          <w:sz w:val="18"/>
          <w:szCs w:val="18"/>
          <w:lang w:val="en-US"/>
        </w:rPr>
        <w:t xml:space="preserve"> sums, and </w:t>
      </w:r>
      <w:r w:rsidR="008D1017" w:rsidRPr="00DB6D31">
        <w:rPr>
          <w:rFonts w:ascii="Times New Roman" w:hAnsi="Times New Roman" w:cs="Times New Roman"/>
          <w:i/>
          <w:sz w:val="18"/>
          <w:szCs w:val="18"/>
          <w:lang w:val="en-US"/>
        </w:rPr>
        <w:t>metal(loid)s</w:t>
      </w:r>
      <w:r w:rsidR="00F319D5" w:rsidRPr="00DB6D31">
        <w:rPr>
          <w:rFonts w:ascii="Times New Roman" w:hAnsi="Times New Roman" w:cs="Times New Roman"/>
          <w:i/>
          <w:sz w:val="18"/>
          <w:szCs w:val="18"/>
          <w:lang w:val="en-US"/>
        </w:rPr>
        <w:t xml:space="preserve"> with DF&gt;85</w:t>
      </w:r>
      <w:r w:rsidR="0020510B" w:rsidRPr="00DB6D31">
        <w:rPr>
          <w:rFonts w:ascii="Times New Roman" w:hAnsi="Times New Roman" w:cs="Times New Roman"/>
          <w:i/>
          <w:sz w:val="18"/>
          <w:szCs w:val="18"/>
          <w:lang w:val="en-US"/>
        </w:rPr>
        <w:t>%; Chi-squared test for</w:t>
      </w:r>
      <w:r w:rsidR="00AE6CD4" w:rsidRPr="00DB6D31">
        <w:rPr>
          <w:rFonts w:ascii="Times New Roman" w:hAnsi="Times New Roman" w:cs="Times New Roman"/>
          <w:i/>
          <w:sz w:val="18"/>
          <w:szCs w:val="18"/>
          <w:lang w:val="en-US"/>
        </w:rPr>
        <w:t xml:space="preserve"> chemicals</w:t>
      </w:r>
      <w:r w:rsidR="00F319D5" w:rsidRPr="00DB6D31">
        <w:rPr>
          <w:rFonts w:ascii="Times New Roman" w:hAnsi="Times New Roman" w:cs="Times New Roman"/>
          <w:i/>
          <w:sz w:val="18"/>
          <w:szCs w:val="18"/>
          <w:lang w:val="en-US"/>
        </w:rPr>
        <w:t xml:space="preserve"> with DF&lt;85</w:t>
      </w:r>
      <w:r w:rsidR="0020510B" w:rsidRPr="00DB6D31">
        <w:rPr>
          <w:rFonts w:ascii="Times New Roman" w:hAnsi="Times New Roman" w:cs="Times New Roman"/>
          <w:i/>
          <w:sz w:val="18"/>
          <w:szCs w:val="18"/>
          <w:lang w:val="en-US"/>
        </w:rPr>
        <w:t xml:space="preserve">% and categorized </w:t>
      </w:r>
      <w:r w:rsidR="00F319D5" w:rsidRPr="00DB6D31">
        <w:rPr>
          <w:rFonts w:ascii="Times New Roman" w:hAnsi="Times New Roman" w:cs="Times New Roman"/>
          <w:i/>
          <w:sz w:val="18"/>
          <w:szCs w:val="18"/>
          <w:lang w:val="en-US"/>
        </w:rPr>
        <w:t>into</w:t>
      </w:r>
      <w:r w:rsidR="0020510B" w:rsidRPr="00DB6D31">
        <w:rPr>
          <w:rFonts w:ascii="Times New Roman" w:hAnsi="Times New Roman" w:cs="Times New Roman"/>
          <w:i/>
          <w:sz w:val="18"/>
          <w:szCs w:val="18"/>
          <w:lang w:val="en-US"/>
        </w:rPr>
        <w:t xml:space="preserve"> detected and non-detected. Significant p-values (p&lt;0.05) are in bold.</w:t>
      </w:r>
    </w:p>
    <w:p w14:paraId="260DC4A9" w14:textId="77777777" w:rsidR="008D1017" w:rsidRPr="00DB6D31" w:rsidRDefault="008D1017">
      <w:pPr>
        <w:rPr>
          <w:rFonts w:ascii="Times New Roman" w:hAnsi="Times New Roman" w:cs="Times New Roman"/>
          <w:b/>
          <w:sz w:val="24"/>
          <w:szCs w:val="24"/>
          <w:lang w:val="en-US"/>
        </w:rPr>
      </w:pPr>
      <w:r w:rsidRPr="00DB6D31">
        <w:rPr>
          <w:rFonts w:ascii="Times New Roman" w:hAnsi="Times New Roman" w:cs="Times New Roman"/>
          <w:b/>
          <w:sz w:val="24"/>
          <w:szCs w:val="24"/>
          <w:lang w:val="en-US"/>
        </w:rPr>
        <w:br w:type="page"/>
      </w:r>
    </w:p>
    <w:p w14:paraId="48E4289D" w14:textId="1B73FFCE" w:rsidR="00F06186" w:rsidRPr="00D1679D" w:rsidRDefault="00F06186" w:rsidP="00F06186">
      <w:pPr>
        <w:spacing w:line="240" w:lineRule="auto"/>
        <w:ind w:right="140"/>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lastRenderedPageBreak/>
        <w:t xml:space="preserve">Table </w:t>
      </w:r>
      <w:r w:rsidR="0086325A" w:rsidRPr="00D1679D">
        <w:rPr>
          <w:rFonts w:ascii="Times New Roman" w:hAnsi="Times New Roman" w:cs="Times New Roman"/>
          <w:b/>
          <w:bCs/>
          <w:sz w:val="20"/>
          <w:szCs w:val="20"/>
          <w:lang w:val="en-US"/>
        </w:rPr>
        <w:t>S</w:t>
      </w:r>
      <w:r w:rsidR="0085168E" w:rsidRPr="00D1679D">
        <w:rPr>
          <w:rFonts w:ascii="Times New Roman" w:hAnsi="Times New Roman" w:cs="Times New Roman"/>
          <w:b/>
          <w:bCs/>
          <w:sz w:val="20"/>
          <w:szCs w:val="20"/>
          <w:lang w:val="en-US"/>
        </w:rPr>
        <w:t>4</w:t>
      </w:r>
      <w:r w:rsidRPr="00D1679D">
        <w:rPr>
          <w:rFonts w:ascii="Times New Roman" w:hAnsi="Times New Roman" w:cs="Times New Roman"/>
          <w:b/>
          <w:bCs/>
          <w:sz w:val="20"/>
          <w:szCs w:val="20"/>
          <w:lang w:val="en-US"/>
        </w:rPr>
        <w:t>.</w:t>
      </w:r>
      <w:r w:rsidRPr="00D1679D">
        <w:rPr>
          <w:rFonts w:ascii="Times New Roman" w:hAnsi="Times New Roman" w:cs="Times New Roman"/>
          <w:sz w:val="20"/>
          <w:szCs w:val="20"/>
          <w:lang w:val="en-US"/>
        </w:rPr>
        <w:t xml:space="preserve"> </w:t>
      </w:r>
      <w:r w:rsidRPr="00D1679D">
        <w:rPr>
          <w:rFonts w:ascii="Times New Roman" w:hAnsi="Times New Roman" w:cs="Times New Roman"/>
          <w:iCs/>
          <w:sz w:val="20"/>
          <w:szCs w:val="20"/>
          <w:lang w:val="en-US"/>
        </w:rPr>
        <w:t xml:space="preserve">G-computation model for the mixture effect on the </w:t>
      </w:r>
      <w:r w:rsidR="005568EE" w:rsidRPr="00D1679D">
        <w:rPr>
          <w:rFonts w:ascii="Times New Roman" w:hAnsi="Times New Roman" w:cs="Times New Roman"/>
          <w:iCs/>
          <w:sz w:val="20"/>
          <w:szCs w:val="20"/>
          <w:lang w:val="en-US"/>
        </w:rPr>
        <w:t>odds</w:t>
      </w:r>
      <w:r w:rsidRPr="00D1679D">
        <w:rPr>
          <w:rFonts w:ascii="Times New Roman" w:hAnsi="Times New Roman" w:cs="Times New Roman"/>
          <w:iCs/>
          <w:sz w:val="20"/>
          <w:szCs w:val="20"/>
          <w:lang w:val="en-US"/>
        </w:rPr>
        <w:t xml:space="preserve"> of early puberty</w:t>
      </w:r>
      <w:r w:rsidR="005568EE" w:rsidRPr="00D1679D">
        <w:rPr>
          <w:rFonts w:ascii="Times New Roman" w:hAnsi="Times New Roman" w:cs="Times New Roman"/>
          <w:iCs/>
          <w:sz w:val="20"/>
          <w:szCs w:val="20"/>
          <w:lang w:val="en-US"/>
        </w:rPr>
        <w:t xml:space="preserve"> by chemical family</w:t>
      </w:r>
      <w:r w:rsidRPr="00D1679D">
        <w:rPr>
          <w:rFonts w:ascii="Times New Roman" w:hAnsi="Times New Roman" w:cs="Times New Roman"/>
          <w:iCs/>
          <w:sz w:val="20"/>
          <w:szCs w:val="20"/>
          <w:lang w:val="en-US"/>
        </w:rPr>
        <w:t>.</w:t>
      </w:r>
    </w:p>
    <w:tbl>
      <w:tblPr>
        <w:tblW w:w="5000" w:type="pct"/>
        <w:jc w:val="center"/>
        <w:shd w:val="clear" w:color="auto" w:fill="FFFFFF" w:themeFill="background1"/>
        <w:tblCellMar>
          <w:left w:w="70" w:type="dxa"/>
          <w:right w:w="70" w:type="dxa"/>
        </w:tblCellMar>
        <w:tblLook w:val="04A0" w:firstRow="1" w:lastRow="0" w:firstColumn="1" w:lastColumn="0" w:noHBand="0" w:noVBand="1"/>
      </w:tblPr>
      <w:tblGrid>
        <w:gridCol w:w="1856"/>
        <w:gridCol w:w="922"/>
        <w:gridCol w:w="891"/>
        <w:gridCol w:w="539"/>
        <w:gridCol w:w="1029"/>
        <w:gridCol w:w="859"/>
        <w:gridCol w:w="539"/>
        <w:gridCol w:w="1010"/>
        <w:gridCol w:w="859"/>
      </w:tblGrid>
      <w:tr w:rsidR="00F06186" w:rsidRPr="00D1679D" w14:paraId="497F3C8B" w14:textId="77777777" w:rsidTr="005568EE">
        <w:trPr>
          <w:trHeight w:val="331"/>
          <w:jc w:val="center"/>
        </w:trPr>
        <w:tc>
          <w:tcPr>
            <w:tcW w:w="1091" w:type="pct"/>
            <w:vMerge w:val="restart"/>
            <w:tcBorders>
              <w:top w:val="single" w:sz="4" w:space="0" w:color="auto"/>
              <w:left w:val="nil"/>
              <w:right w:val="nil"/>
            </w:tcBorders>
            <w:shd w:val="clear" w:color="auto" w:fill="FFFFFF" w:themeFill="background1"/>
            <w:vAlign w:val="center"/>
          </w:tcPr>
          <w:p w14:paraId="73F6E43A"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Pubertal outcome</w:t>
            </w:r>
          </w:p>
        </w:tc>
        <w:tc>
          <w:tcPr>
            <w:tcW w:w="542" w:type="pct"/>
            <w:vMerge w:val="restart"/>
            <w:tcBorders>
              <w:top w:val="single" w:sz="4" w:space="0" w:color="auto"/>
              <w:left w:val="nil"/>
              <w:right w:val="nil"/>
            </w:tcBorders>
            <w:shd w:val="clear" w:color="auto" w:fill="FFFFFF" w:themeFill="background1"/>
            <w:vAlign w:val="center"/>
          </w:tcPr>
          <w:p w14:paraId="619E7310"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Cases/</w:t>
            </w:r>
          </w:p>
          <w:p w14:paraId="16B11F88"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controls</w:t>
            </w:r>
          </w:p>
        </w:tc>
        <w:tc>
          <w:tcPr>
            <w:tcW w:w="524" w:type="pct"/>
            <w:vMerge w:val="restart"/>
            <w:tcBorders>
              <w:top w:val="single" w:sz="4" w:space="0" w:color="auto"/>
              <w:left w:val="nil"/>
            </w:tcBorders>
            <w:shd w:val="clear" w:color="auto" w:fill="FFFFFF" w:themeFill="background1"/>
            <w:vAlign w:val="center"/>
          </w:tcPr>
          <w:p w14:paraId="24135B68"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427" w:type="pct"/>
            <w:gridSpan w:val="3"/>
            <w:tcBorders>
              <w:top w:val="single" w:sz="4" w:space="0" w:color="auto"/>
              <w:bottom w:val="single" w:sz="4" w:space="0" w:color="auto"/>
            </w:tcBorders>
            <w:shd w:val="clear" w:color="auto" w:fill="FFFFFF" w:themeFill="background1"/>
            <w:noWrap/>
            <w:vAlign w:val="center"/>
          </w:tcPr>
          <w:p w14:paraId="15A664B3"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Phenols</w:t>
            </w:r>
          </w:p>
        </w:tc>
        <w:tc>
          <w:tcPr>
            <w:tcW w:w="1416" w:type="pct"/>
            <w:gridSpan w:val="3"/>
            <w:tcBorders>
              <w:top w:val="single" w:sz="4" w:space="0" w:color="auto"/>
              <w:bottom w:val="single" w:sz="4" w:space="0" w:color="auto"/>
            </w:tcBorders>
            <w:shd w:val="clear" w:color="auto" w:fill="FFFFFF" w:themeFill="background1"/>
            <w:vAlign w:val="center"/>
          </w:tcPr>
          <w:p w14:paraId="2B71D82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Metal(loid)s</w:t>
            </w:r>
          </w:p>
        </w:tc>
      </w:tr>
      <w:tr w:rsidR="00F06186" w:rsidRPr="00D1679D" w14:paraId="315F3208" w14:textId="77777777" w:rsidTr="005568EE">
        <w:trPr>
          <w:trHeight w:val="331"/>
          <w:jc w:val="center"/>
        </w:trPr>
        <w:tc>
          <w:tcPr>
            <w:tcW w:w="1091" w:type="pct"/>
            <w:vMerge/>
            <w:tcBorders>
              <w:left w:val="nil"/>
              <w:bottom w:val="single" w:sz="4" w:space="0" w:color="auto"/>
              <w:right w:val="nil"/>
            </w:tcBorders>
            <w:shd w:val="clear" w:color="auto" w:fill="FFFFFF" w:themeFill="background1"/>
            <w:vAlign w:val="center"/>
          </w:tcPr>
          <w:p w14:paraId="3142868D"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bottom w:val="single" w:sz="4" w:space="0" w:color="auto"/>
              <w:right w:val="nil"/>
            </w:tcBorders>
            <w:shd w:val="clear" w:color="auto" w:fill="FFFFFF" w:themeFill="background1"/>
            <w:vAlign w:val="center"/>
          </w:tcPr>
          <w:p w14:paraId="603091D5"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24" w:type="pct"/>
            <w:vMerge/>
            <w:tcBorders>
              <w:left w:val="nil"/>
              <w:bottom w:val="single" w:sz="4" w:space="0" w:color="auto"/>
            </w:tcBorders>
            <w:shd w:val="clear" w:color="auto" w:fill="FFFFFF" w:themeFill="background1"/>
            <w:vAlign w:val="center"/>
          </w:tcPr>
          <w:p w14:paraId="42578493"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317" w:type="pct"/>
            <w:tcBorders>
              <w:top w:val="single" w:sz="4" w:space="0" w:color="auto"/>
              <w:bottom w:val="single" w:sz="4" w:space="0" w:color="auto"/>
              <w:right w:val="nil"/>
            </w:tcBorders>
            <w:shd w:val="clear" w:color="auto" w:fill="FFFFFF" w:themeFill="background1"/>
            <w:noWrap/>
            <w:vAlign w:val="center"/>
            <w:hideMark/>
          </w:tcPr>
          <w:p w14:paraId="3285E055"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OR</w:t>
            </w:r>
          </w:p>
        </w:tc>
        <w:tc>
          <w:tcPr>
            <w:tcW w:w="605" w:type="pct"/>
            <w:tcBorders>
              <w:top w:val="single" w:sz="4" w:space="0" w:color="auto"/>
              <w:left w:val="nil"/>
              <w:bottom w:val="single" w:sz="4" w:space="0" w:color="auto"/>
              <w:right w:val="nil"/>
            </w:tcBorders>
            <w:shd w:val="clear" w:color="auto" w:fill="FFFFFF" w:themeFill="background1"/>
            <w:noWrap/>
            <w:vAlign w:val="center"/>
            <w:hideMark/>
          </w:tcPr>
          <w:p w14:paraId="54FBEA0E" w14:textId="4BC1B8A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95%</w:t>
            </w:r>
            <w:r w:rsidR="005568EE" w:rsidRPr="00D1679D">
              <w:rPr>
                <w:rFonts w:ascii="Times New Roman" w:eastAsia="Times New Roman" w:hAnsi="Times New Roman" w:cs="Times New Roman"/>
                <w:b/>
                <w:bCs/>
                <w:color w:val="000000"/>
                <w:sz w:val="20"/>
                <w:szCs w:val="20"/>
                <w:lang w:val="en-US" w:eastAsia="es-ES_tradnl"/>
              </w:rPr>
              <w:t xml:space="preserve"> </w:t>
            </w:r>
            <w:r w:rsidRPr="00D1679D">
              <w:rPr>
                <w:rFonts w:ascii="Times New Roman" w:eastAsia="Times New Roman" w:hAnsi="Times New Roman" w:cs="Times New Roman"/>
                <w:b/>
                <w:bCs/>
                <w:color w:val="000000"/>
                <w:sz w:val="20"/>
                <w:szCs w:val="20"/>
                <w:lang w:val="en-US" w:eastAsia="es-ES_tradnl"/>
              </w:rPr>
              <w:t>CI</w:t>
            </w:r>
          </w:p>
        </w:tc>
        <w:tc>
          <w:tcPr>
            <w:tcW w:w="505" w:type="pct"/>
            <w:tcBorders>
              <w:top w:val="single" w:sz="4" w:space="0" w:color="auto"/>
              <w:left w:val="nil"/>
              <w:bottom w:val="single" w:sz="4" w:space="0" w:color="auto"/>
            </w:tcBorders>
            <w:shd w:val="clear" w:color="auto" w:fill="FFFFFF" w:themeFill="background1"/>
            <w:noWrap/>
            <w:vAlign w:val="center"/>
            <w:hideMark/>
          </w:tcPr>
          <w:p w14:paraId="5F4EF85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p-value</w:t>
            </w:r>
          </w:p>
        </w:tc>
        <w:tc>
          <w:tcPr>
            <w:tcW w:w="317" w:type="pct"/>
            <w:tcBorders>
              <w:top w:val="single" w:sz="4" w:space="0" w:color="auto"/>
              <w:bottom w:val="single" w:sz="4" w:space="0" w:color="auto"/>
            </w:tcBorders>
            <w:shd w:val="clear" w:color="auto" w:fill="FFFFFF" w:themeFill="background1"/>
            <w:vAlign w:val="center"/>
          </w:tcPr>
          <w:p w14:paraId="739B33D1"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OR</w:t>
            </w:r>
          </w:p>
        </w:tc>
        <w:tc>
          <w:tcPr>
            <w:tcW w:w="594" w:type="pct"/>
            <w:tcBorders>
              <w:top w:val="single" w:sz="4" w:space="0" w:color="auto"/>
              <w:bottom w:val="single" w:sz="4" w:space="0" w:color="auto"/>
            </w:tcBorders>
            <w:shd w:val="clear" w:color="auto" w:fill="FFFFFF" w:themeFill="background1"/>
            <w:vAlign w:val="center"/>
          </w:tcPr>
          <w:p w14:paraId="241FDAEE" w14:textId="61D5C22C"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95%</w:t>
            </w:r>
            <w:r w:rsidR="005568EE" w:rsidRPr="00D1679D">
              <w:rPr>
                <w:rFonts w:ascii="Times New Roman" w:eastAsia="Times New Roman" w:hAnsi="Times New Roman" w:cs="Times New Roman"/>
                <w:b/>
                <w:bCs/>
                <w:color w:val="000000"/>
                <w:sz w:val="20"/>
                <w:szCs w:val="20"/>
                <w:lang w:val="en-US" w:eastAsia="es-ES_tradnl"/>
              </w:rPr>
              <w:t xml:space="preserve"> </w:t>
            </w:r>
            <w:r w:rsidRPr="00D1679D">
              <w:rPr>
                <w:rFonts w:ascii="Times New Roman" w:eastAsia="Times New Roman" w:hAnsi="Times New Roman" w:cs="Times New Roman"/>
                <w:b/>
                <w:bCs/>
                <w:color w:val="000000"/>
                <w:sz w:val="20"/>
                <w:szCs w:val="20"/>
                <w:lang w:val="en-US" w:eastAsia="es-ES_tradnl"/>
              </w:rPr>
              <w:t>CI</w:t>
            </w:r>
          </w:p>
        </w:tc>
        <w:tc>
          <w:tcPr>
            <w:tcW w:w="505" w:type="pct"/>
            <w:tcBorders>
              <w:top w:val="single" w:sz="4" w:space="0" w:color="auto"/>
              <w:bottom w:val="single" w:sz="4" w:space="0" w:color="auto"/>
            </w:tcBorders>
            <w:shd w:val="clear" w:color="auto" w:fill="FFFFFF" w:themeFill="background1"/>
            <w:vAlign w:val="center"/>
          </w:tcPr>
          <w:p w14:paraId="751E95A1"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p-value</w:t>
            </w:r>
          </w:p>
        </w:tc>
      </w:tr>
      <w:tr w:rsidR="00F06186" w:rsidRPr="00D1679D" w14:paraId="544E68F4" w14:textId="77777777" w:rsidTr="005568EE">
        <w:trPr>
          <w:trHeight w:val="331"/>
          <w:jc w:val="center"/>
        </w:trPr>
        <w:tc>
          <w:tcPr>
            <w:tcW w:w="1091" w:type="pct"/>
            <w:vMerge w:val="restart"/>
            <w:tcBorders>
              <w:top w:val="nil"/>
              <w:left w:val="nil"/>
              <w:right w:val="nil"/>
            </w:tcBorders>
            <w:shd w:val="clear" w:color="auto" w:fill="FFFFFF" w:themeFill="background1"/>
            <w:vAlign w:val="center"/>
            <w:hideMark/>
          </w:tcPr>
          <w:p w14:paraId="2C0F3001"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All diagnoses</w:t>
            </w:r>
          </w:p>
        </w:tc>
        <w:tc>
          <w:tcPr>
            <w:tcW w:w="542" w:type="pct"/>
            <w:vMerge w:val="restart"/>
            <w:tcBorders>
              <w:top w:val="nil"/>
              <w:left w:val="nil"/>
              <w:right w:val="nil"/>
            </w:tcBorders>
            <w:shd w:val="clear" w:color="auto" w:fill="FFFFFF" w:themeFill="background1"/>
            <w:vAlign w:val="center"/>
          </w:tcPr>
          <w:p w14:paraId="5DB15AB2"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179/125</w:t>
            </w:r>
          </w:p>
        </w:tc>
        <w:tc>
          <w:tcPr>
            <w:tcW w:w="524" w:type="pct"/>
            <w:tcBorders>
              <w:top w:val="nil"/>
              <w:left w:val="nil"/>
              <w:bottom w:val="nil"/>
            </w:tcBorders>
            <w:shd w:val="clear" w:color="auto" w:fill="FFFFFF" w:themeFill="background1"/>
            <w:noWrap/>
            <w:vAlign w:val="center"/>
            <w:hideMark/>
          </w:tcPr>
          <w:p w14:paraId="77F151AD"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317" w:type="pct"/>
            <w:tcBorders>
              <w:top w:val="nil"/>
              <w:bottom w:val="nil"/>
              <w:right w:val="nil"/>
            </w:tcBorders>
            <w:shd w:val="clear" w:color="auto" w:fill="FFFFFF" w:themeFill="background1"/>
            <w:noWrap/>
            <w:vAlign w:val="center"/>
          </w:tcPr>
          <w:p w14:paraId="7FD75314"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1.18</w:t>
            </w:r>
          </w:p>
        </w:tc>
        <w:tc>
          <w:tcPr>
            <w:tcW w:w="605" w:type="pct"/>
            <w:tcBorders>
              <w:top w:val="single" w:sz="4" w:space="0" w:color="auto"/>
              <w:left w:val="nil"/>
              <w:bottom w:val="nil"/>
              <w:right w:val="nil"/>
            </w:tcBorders>
            <w:shd w:val="clear" w:color="auto" w:fill="FFFFFF" w:themeFill="background1"/>
            <w:noWrap/>
            <w:vAlign w:val="center"/>
          </w:tcPr>
          <w:p w14:paraId="029B226D"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1.07-1.31</w:t>
            </w:r>
          </w:p>
        </w:tc>
        <w:tc>
          <w:tcPr>
            <w:tcW w:w="505" w:type="pct"/>
            <w:tcBorders>
              <w:top w:val="single" w:sz="4" w:space="0" w:color="auto"/>
              <w:left w:val="nil"/>
              <w:bottom w:val="nil"/>
            </w:tcBorders>
            <w:shd w:val="clear" w:color="auto" w:fill="FFFFFF" w:themeFill="background1"/>
            <w:noWrap/>
            <w:vAlign w:val="center"/>
          </w:tcPr>
          <w:p w14:paraId="14846254"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0.001</w:t>
            </w:r>
          </w:p>
        </w:tc>
        <w:tc>
          <w:tcPr>
            <w:tcW w:w="317" w:type="pct"/>
            <w:tcBorders>
              <w:top w:val="single" w:sz="4" w:space="0" w:color="auto"/>
            </w:tcBorders>
            <w:shd w:val="clear" w:color="auto" w:fill="FFFFFF" w:themeFill="background1"/>
            <w:vAlign w:val="center"/>
          </w:tcPr>
          <w:p w14:paraId="35BCE2DF"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1.25</w:t>
            </w:r>
          </w:p>
        </w:tc>
        <w:tc>
          <w:tcPr>
            <w:tcW w:w="594" w:type="pct"/>
            <w:tcBorders>
              <w:top w:val="single" w:sz="4" w:space="0" w:color="auto"/>
            </w:tcBorders>
            <w:shd w:val="clear" w:color="auto" w:fill="FFFFFF" w:themeFill="background1"/>
            <w:vAlign w:val="center"/>
          </w:tcPr>
          <w:p w14:paraId="2A5851E4"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0.89-1.18</w:t>
            </w:r>
          </w:p>
        </w:tc>
        <w:tc>
          <w:tcPr>
            <w:tcW w:w="505" w:type="pct"/>
            <w:tcBorders>
              <w:top w:val="single" w:sz="4" w:space="0" w:color="auto"/>
            </w:tcBorders>
            <w:shd w:val="clear" w:color="auto" w:fill="FFFFFF" w:themeFill="background1"/>
            <w:vAlign w:val="center"/>
          </w:tcPr>
          <w:p w14:paraId="194A593E"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0.761</w:t>
            </w:r>
          </w:p>
        </w:tc>
      </w:tr>
      <w:tr w:rsidR="00F06186" w:rsidRPr="00D1679D" w14:paraId="6A65F4CA" w14:textId="77777777" w:rsidTr="005568EE">
        <w:trPr>
          <w:trHeight w:val="331"/>
          <w:jc w:val="center"/>
        </w:trPr>
        <w:tc>
          <w:tcPr>
            <w:tcW w:w="1091" w:type="pct"/>
            <w:vMerge/>
            <w:tcBorders>
              <w:left w:val="nil"/>
              <w:right w:val="nil"/>
            </w:tcBorders>
            <w:shd w:val="clear" w:color="auto" w:fill="FFFFFF" w:themeFill="background1"/>
            <w:vAlign w:val="center"/>
            <w:hideMark/>
          </w:tcPr>
          <w:p w14:paraId="5F1D32C7"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right w:val="nil"/>
            </w:tcBorders>
            <w:shd w:val="clear" w:color="auto" w:fill="FFFFFF" w:themeFill="background1"/>
            <w:vAlign w:val="center"/>
          </w:tcPr>
          <w:p w14:paraId="7E31E9D6"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p>
        </w:tc>
        <w:tc>
          <w:tcPr>
            <w:tcW w:w="524" w:type="pct"/>
            <w:tcBorders>
              <w:top w:val="nil"/>
              <w:left w:val="nil"/>
              <w:bottom w:val="nil"/>
            </w:tcBorders>
            <w:shd w:val="clear" w:color="auto" w:fill="FFFFFF" w:themeFill="background1"/>
            <w:noWrap/>
            <w:vAlign w:val="center"/>
            <w:hideMark/>
          </w:tcPr>
          <w:p w14:paraId="5BE4A602"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317" w:type="pct"/>
            <w:tcBorders>
              <w:top w:val="nil"/>
              <w:bottom w:val="nil"/>
              <w:right w:val="nil"/>
            </w:tcBorders>
            <w:shd w:val="clear" w:color="auto" w:fill="FFFFFF" w:themeFill="background1"/>
            <w:noWrap/>
            <w:vAlign w:val="center"/>
          </w:tcPr>
          <w:p w14:paraId="6DC190E3"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1.42</w:t>
            </w:r>
          </w:p>
        </w:tc>
        <w:tc>
          <w:tcPr>
            <w:tcW w:w="605" w:type="pct"/>
            <w:tcBorders>
              <w:top w:val="nil"/>
              <w:left w:val="nil"/>
              <w:bottom w:val="nil"/>
              <w:right w:val="nil"/>
            </w:tcBorders>
            <w:shd w:val="clear" w:color="auto" w:fill="FFFFFF" w:themeFill="background1"/>
            <w:noWrap/>
            <w:vAlign w:val="center"/>
          </w:tcPr>
          <w:p w14:paraId="35E03F77"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1.09-1.84</w:t>
            </w:r>
          </w:p>
        </w:tc>
        <w:tc>
          <w:tcPr>
            <w:tcW w:w="505" w:type="pct"/>
            <w:tcBorders>
              <w:top w:val="nil"/>
              <w:left w:val="nil"/>
              <w:bottom w:val="nil"/>
            </w:tcBorders>
            <w:shd w:val="clear" w:color="auto" w:fill="FFFFFF" w:themeFill="background1"/>
            <w:noWrap/>
            <w:vAlign w:val="center"/>
          </w:tcPr>
          <w:p w14:paraId="76EF7A64"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0.009</w:t>
            </w:r>
          </w:p>
        </w:tc>
        <w:tc>
          <w:tcPr>
            <w:tcW w:w="317" w:type="pct"/>
            <w:shd w:val="clear" w:color="auto" w:fill="FFFFFF" w:themeFill="background1"/>
            <w:vAlign w:val="center"/>
          </w:tcPr>
          <w:p w14:paraId="5C373714"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1.03</w:t>
            </w:r>
          </w:p>
        </w:tc>
        <w:tc>
          <w:tcPr>
            <w:tcW w:w="594" w:type="pct"/>
            <w:shd w:val="clear" w:color="auto" w:fill="FFFFFF" w:themeFill="background1"/>
            <w:vAlign w:val="center"/>
          </w:tcPr>
          <w:p w14:paraId="4D48D18E"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0.92-1.16</w:t>
            </w:r>
          </w:p>
        </w:tc>
        <w:tc>
          <w:tcPr>
            <w:tcW w:w="505" w:type="pct"/>
            <w:shd w:val="clear" w:color="auto" w:fill="FFFFFF" w:themeFill="background1"/>
            <w:vAlign w:val="center"/>
          </w:tcPr>
          <w:p w14:paraId="7D9C25E0"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0.562</w:t>
            </w:r>
          </w:p>
        </w:tc>
      </w:tr>
      <w:tr w:rsidR="00F06186" w:rsidRPr="00D1679D" w14:paraId="1FC0A8E3" w14:textId="77777777" w:rsidTr="005568EE">
        <w:trPr>
          <w:trHeight w:val="331"/>
          <w:jc w:val="center"/>
        </w:trPr>
        <w:tc>
          <w:tcPr>
            <w:tcW w:w="1091" w:type="pct"/>
            <w:vMerge/>
            <w:tcBorders>
              <w:left w:val="nil"/>
              <w:bottom w:val="nil"/>
              <w:right w:val="nil"/>
            </w:tcBorders>
            <w:shd w:val="clear" w:color="auto" w:fill="FFFFFF" w:themeFill="background1"/>
            <w:vAlign w:val="center"/>
            <w:hideMark/>
          </w:tcPr>
          <w:p w14:paraId="646CD14E"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bottom w:val="nil"/>
              <w:right w:val="nil"/>
            </w:tcBorders>
            <w:shd w:val="clear" w:color="auto" w:fill="FFFFFF" w:themeFill="background1"/>
            <w:vAlign w:val="center"/>
          </w:tcPr>
          <w:p w14:paraId="3DA69B11"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p>
        </w:tc>
        <w:tc>
          <w:tcPr>
            <w:tcW w:w="524" w:type="pct"/>
            <w:tcBorders>
              <w:top w:val="nil"/>
              <w:left w:val="nil"/>
              <w:bottom w:val="nil"/>
            </w:tcBorders>
            <w:shd w:val="clear" w:color="auto" w:fill="FFFFFF" w:themeFill="background1"/>
            <w:noWrap/>
            <w:vAlign w:val="center"/>
            <w:hideMark/>
          </w:tcPr>
          <w:p w14:paraId="3B97AD13"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317" w:type="pct"/>
            <w:tcBorders>
              <w:top w:val="nil"/>
              <w:bottom w:val="nil"/>
              <w:right w:val="nil"/>
            </w:tcBorders>
            <w:shd w:val="clear" w:color="auto" w:fill="FFFFFF" w:themeFill="background1"/>
            <w:noWrap/>
            <w:vAlign w:val="center"/>
          </w:tcPr>
          <w:p w14:paraId="44D779D5"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1.09</w:t>
            </w:r>
          </w:p>
        </w:tc>
        <w:tc>
          <w:tcPr>
            <w:tcW w:w="605" w:type="pct"/>
            <w:tcBorders>
              <w:top w:val="nil"/>
              <w:left w:val="nil"/>
              <w:bottom w:val="nil"/>
              <w:right w:val="nil"/>
            </w:tcBorders>
            <w:shd w:val="clear" w:color="auto" w:fill="FFFFFF" w:themeFill="background1"/>
            <w:noWrap/>
            <w:vAlign w:val="center"/>
          </w:tcPr>
          <w:p w14:paraId="1969C89B"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0.99-1-19</w:t>
            </w:r>
          </w:p>
        </w:tc>
        <w:tc>
          <w:tcPr>
            <w:tcW w:w="505" w:type="pct"/>
            <w:tcBorders>
              <w:top w:val="nil"/>
              <w:left w:val="nil"/>
              <w:bottom w:val="nil"/>
            </w:tcBorders>
            <w:shd w:val="clear" w:color="auto" w:fill="FFFFFF" w:themeFill="background1"/>
            <w:noWrap/>
            <w:vAlign w:val="center"/>
          </w:tcPr>
          <w:p w14:paraId="0A41AF30"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0.060</w:t>
            </w:r>
          </w:p>
        </w:tc>
        <w:tc>
          <w:tcPr>
            <w:tcW w:w="317" w:type="pct"/>
            <w:shd w:val="clear" w:color="auto" w:fill="FFFFFF" w:themeFill="background1"/>
            <w:vAlign w:val="center"/>
          </w:tcPr>
          <w:p w14:paraId="14EA85DA"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1.04</w:t>
            </w:r>
          </w:p>
        </w:tc>
        <w:tc>
          <w:tcPr>
            <w:tcW w:w="594" w:type="pct"/>
            <w:shd w:val="clear" w:color="auto" w:fill="FFFFFF" w:themeFill="background1"/>
            <w:vAlign w:val="center"/>
          </w:tcPr>
          <w:p w14:paraId="041DC5A1"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0.93-1.16</w:t>
            </w:r>
          </w:p>
        </w:tc>
        <w:tc>
          <w:tcPr>
            <w:tcW w:w="505" w:type="pct"/>
            <w:shd w:val="clear" w:color="auto" w:fill="FFFFFF" w:themeFill="background1"/>
            <w:vAlign w:val="center"/>
          </w:tcPr>
          <w:p w14:paraId="05336545"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0.516</w:t>
            </w:r>
          </w:p>
        </w:tc>
      </w:tr>
      <w:tr w:rsidR="00F06186" w:rsidRPr="00D1679D" w14:paraId="7E80F2EB" w14:textId="77777777" w:rsidTr="005568EE">
        <w:trPr>
          <w:trHeight w:val="331"/>
          <w:jc w:val="center"/>
        </w:trPr>
        <w:tc>
          <w:tcPr>
            <w:tcW w:w="1091" w:type="pct"/>
            <w:vMerge w:val="restart"/>
            <w:tcBorders>
              <w:top w:val="nil"/>
              <w:left w:val="nil"/>
              <w:right w:val="nil"/>
            </w:tcBorders>
            <w:shd w:val="clear" w:color="auto" w:fill="FFFFFF" w:themeFill="background1"/>
            <w:vAlign w:val="center"/>
            <w:hideMark/>
          </w:tcPr>
          <w:p w14:paraId="3D1BD55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 xml:space="preserve">Premature </w:t>
            </w:r>
          </w:p>
          <w:p w14:paraId="6FD56D3C"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thelarche</w:t>
            </w:r>
          </w:p>
          <w:p w14:paraId="69CC7AD3"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val="restart"/>
            <w:tcBorders>
              <w:top w:val="nil"/>
              <w:left w:val="nil"/>
              <w:right w:val="nil"/>
            </w:tcBorders>
            <w:shd w:val="clear" w:color="auto" w:fill="FFFFFF" w:themeFill="background1"/>
            <w:vAlign w:val="center"/>
          </w:tcPr>
          <w:p w14:paraId="6490DD5F"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74/125</w:t>
            </w:r>
          </w:p>
        </w:tc>
        <w:tc>
          <w:tcPr>
            <w:tcW w:w="524" w:type="pct"/>
            <w:tcBorders>
              <w:top w:val="nil"/>
              <w:left w:val="nil"/>
              <w:bottom w:val="nil"/>
            </w:tcBorders>
            <w:shd w:val="clear" w:color="auto" w:fill="FFFFFF" w:themeFill="background1"/>
            <w:noWrap/>
            <w:vAlign w:val="center"/>
            <w:hideMark/>
          </w:tcPr>
          <w:p w14:paraId="248974DB"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317" w:type="pct"/>
            <w:tcBorders>
              <w:top w:val="nil"/>
              <w:bottom w:val="nil"/>
              <w:right w:val="nil"/>
            </w:tcBorders>
            <w:shd w:val="clear" w:color="auto" w:fill="FFFFFF" w:themeFill="background1"/>
            <w:noWrap/>
            <w:vAlign w:val="center"/>
          </w:tcPr>
          <w:p w14:paraId="4854CC40"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1.08</w:t>
            </w:r>
          </w:p>
        </w:tc>
        <w:tc>
          <w:tcPr>
            <w:tcW w:w="605" w:type="pct"/>
            <w:tcBorders>
              <w:top w:val="nil"/>
              <w:left w:val="nil"/>
              <w:bottom w:val="nil"/>
              <w:right w:val="nil"/>
            </w:tcBorders>
            <w:shd w:val="clear" w:color="auto" w:fill="FFFFFF" w:themeFill="background1"/>
            <w:noWrap/>
            <w:vAlign w:val="center"/>
          </w:tcPr>
          <w:p w14:paraId="782C9328" w14:textId="77777777" w:rsidR="00F06186" w:rsidRPr="00D1679D" w:rsidRDefault="00F06186" w:rsidP="000E48E3">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0.85-1.36</w:t>
            </w:r>
          </w:p>
        </w:tc>
        <w:tc>
          <w:tcPr>
            <w:tcW w:w="505" w:type="pct"/>
            <w:tcBorders>
              <w:top w:val="nil"/>
              <w:left w:val="nil"/>
              <w:bottom w:val="nil"/>
            </w:tcBorders>
            <w:shd w:val="clear" w:color="auto" w:fill="FFFFFF" w:themeFill="background1"/>
            <w:noWrap/>
            <w:vAlign w:val="center"/>
          </w:tcPr>
          <w:p w14:paraId="6116528D"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0.538</w:t>
            </w:r>
          </w:p>
        </w:tc>
        <w:tc>
          <w:tcPr>
            <w:tcW w:w="317" w:type="pct"/>
            <w:shd w:val="clear" w:color="auto" w:fill="FFFFFF" w:themeFill="background1"/>
            <w:vAlign w:val="center"/>
          </w:tcPr>
          <w:p w14:paraId="3069D027"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1.06</w:t>
            </w:r>
          </w:p>
        </w:tc>
        <w:tc>
          <w:tcPr>
            <w:tcW w:w="594" w:type="pct"/>
            <w:shd w:val="clear" w:color="auto" w:fill="FFFFFF" w:themeFill="background1"/>
            <w:vAlign w:val="center"/>
          </w:tcPr>
          <w:p w14:paraId="66633558"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0.80-1.41</w:t>
            </w:r>
          </w:p>
        </w:tc>
        <w:tc>
          <w:tcPr>
            <w:tcW w:w="505" w:type="pct"/>
            <w:shd w:val="clear" w:color="auto" w:fill="FFFFFF" w:themeFill="background1"/>
            <w:vAlign w:val="center"/>
          </w:tcPr>
          <w:p w14:paraId="07024E42"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0.689</w:t>
            </w:r>
          </w:p>
        </w:tc>
      </w:tr>
      <w:tr w:rsidR="00F06186" w:rsidRPr="00D1679D" w14:paraId="4FCB1E20" w14:textId="77777777" w:rsidTr="005568EE">
        <w:trPr>
          <w:trHeight w:val="331"/>
          <w:jc w:val="center"/>
        </w:trPr>
        <w:tc>
          <w:tcPr>
            <w:tcW w:w="1091" w:type="pct"/>
            <w:vMerge/>
            <w:tcBorders>
              <w:left w:val="nil"/>
              <w:right w:val="nil"/>
            </w:tcBorders>
            <w:shd w:val="clear" w:color="auto" w:fill="FFFFFF" w:themeFill="background1"/>
            <w:vAlign w:val="center"/>
            <w:hideMark/>
          </w:tcPr>
          <w:p w14:paraId="33F4235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right w:val="nil"/>
            </w:tcBorders>
            <w:shd w:val="clear" w:color="auto" w:fill="FFFFFF" w:themeFill="background1"/>
            <w:vAlign w:val="center"/>
          </w:tcPr>
          <w:p w14:paraId="37FDD30C"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p>
        </w:tc>
        <w:tc>
          <w:tcPr>
            <w:tcW w:w="524" w:type="pct"/>
            <w:tcBorders>
              <w:top w:val="nil"/>
              <w:left w:val="nil"/>
              <w:bottom w:val="nil"/>
            </w:tcBorders>
            <w:shd w:val="clear" w:color="auto" w:fill="FFFFFF" w:themeFill="background1"/>
            <w:noWrap/>
            <w:vAlign w:val="center"/>
            <w:hideMark/>
          </w:tcPr>
          <w:p w14:paraId="1F963D8A"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317" w:type="pct"/>
            <w:tcBorders>
              <w:top w:val="nil"/>
              <w:bottom w:val="nil"/>
              <w:right w:val="nil"/>
            </w:tcBorders>
            <w:shd w:val="clear" w:color="auto" w:fill="FFFFFF" w:themeFill="background1"/>
            <w:noWrap/>
            <w:vAlign w:val="center"/>
          </w:tcPr>
          <w:p w14:paraId="61C3AA3A"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1.04</w:t>
            </w:r>
          </w:p>
        </w:tc>
        <w:tc>
          <w:tcPr>
            <w:tcW w:w="605" w:type="pct"/>
            <w:tcBorders>
              <w:top w:val="nil"/>
              <w:left w:val="nil"/>
              <w:bottom w:val="nil"/>
              <w:right w:val="nil"/>
            </w:tcBorders>
            <w:shd w:val="clear" w:color="auto" w:fill="FFFFFF" w:themeFill="background1"/>
            <w:noWrap/>
            <w:vAlign w:val="center"/>
          </w:tcPr>
          <w:p w14:paraId="2A665DC5" w14:textId="77777777" w:rsidR="00F06186" w:rsidRPr="00D1679D" w:rsidRDefault="00F06186" w:rsidP="000E48E3">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0.84-1.28</w:t>
            </w:r>
          </w:p>
        </w:tc>
        <w:tc>
          <w:tcPr>
            <w:tcW w:w="505" w:type="pct"/>
            <w:tcBorders>
              <w:top w:val="nil"/>
              <w:left w:val="nil"/>
              <w:bottom w:val="nil"/>
            </w:tcBorders>
            <w:shd w:val="clear" w:color="auto" w:fill="FFFFFF" w:themeFill="background1"/>
            <w:noWrap/>
            <w:vAlign w:val="center"/>
          </w:tcPr>
          <w:p w14:paraId="34281B38"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0.727</w:t>
            </w:r>
          </w:p>
        </w:tc>
        <w:tc>
          <w:tcPr>
            <w:tcW w:w="317" w:type="pct"/>
            <w:shd w:val="clear" w:color="auto" w:fill="FFFFFF" w:themeFill="background1"/>
            <w:vAlign w:val="center"/>
          </w:tcPr>
          <w:p w14:paraId="01A90638"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1.08</w:t>
            </w:r>
          </w:p>
        </w:tc>
        <w:tc>
          <w:tcPr>
            <w:tcW w:w="594" w:type="pct"/>
            <w:shd w:val="clear" w:color="auto" w:fill="FFFFFF" w:themeFill="background1"/>
            <w:vAlign w:val="center"/>
          </w:tcPr>
          <w:p w14:paraId="4C6041C6"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0.83-1.41</w:t>
            </w:r>
          </w:p>
        </w:tc>
        <w:tc>
          <w:tcPr>
            <w:tcW w:w="505" w:type="pct"/>
            <w:shd w:val="clear" w:color="auto" w:fill="FFFFFF" w:themeFill="background1"/>
            <w:vAlign w:val="center"/>
          </w:tcPr>
          <w:p w14:paraId="23C821F3"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0.574</w:t>
            </w:r>
          </w:p>
        </w:tc>
      </w:tr>
      <w:tr w:rsidR="00F06186" w:rsidRPr="00D1679D" w14:paraId="2595F3A5" w14:textId="77777777" w:rsidTr="005568EE">
        <w:trPr>
          <w:trHeight w:val="331"/>
          <w:jc w:val="center"/>
        </w:trPr>
        <w:tc>
          <w:tcPr>
            <w:tcW w:w="1091" w:type="pct"/>
            <w:vMerge/>
            <w:tcBorders>
              <w:left w:val="nil"/>
              <w:bottom w:val="nil"/>
              <w:right w:val="nil"/>
            </w:tcBorders>
            <w:shd w:val="clear" w:color="auto" w:fill="FFFFFF" w:themeFill="background1"/>
            <w:vAlign w:val="center"/>
            <w:hideMark/>
          </w:tcPr>
          <w:p w14:paraId="3E4F89F7"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bottom w:val="nil"/>
              <w:right w:val="nil"/>
            </w:tcBorders>
            <w:shd w:val="clear" w:color="auto" w:fill="FFFFFF" w:themeFill="background1"/>
            <w:vAlign w:val="center"/>
          </w:tcPr>
          <w:p w14:paraId="0C6CA87E"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p>
        </w:tc>
        <w:tc>
          <w:tcPr>
            <w:tcW w:w="524" w:type="pct"/>
            <w:tcBorders>
              <w:top w:val="nil"/>
              <w:left w:val="nil"/>
              <w:bottom w:val="nil"/>
            </w:tcBorders>
            <w:shd w:val="clear" w:color="auto" w:fill="FFFFFF" w:themeFill="background1"/>
            <w:noWrap/>
            <w:vAlign w:val="center"/>
            <w:hideMark/>
          </w:tcPr>
          <w:p w14:paraId="3F88A27F"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317" w:type="pct"/>
            <w:tcBorders>
              <w:top w:val="nil"/>
              <w:bottom w:val="nil"/>
              <w:right w:val="nil"/>
            </w:tcBorders>
            <w:shd w:val="clear" w:color="auto" w:fill="FFFFFF" w:themeFill="background1"/>
            <w:noWrap/>
            <w:vAlign w:val="center"/>
          </w:tcPr>
          <w:p w14:paraId="77CEA8DE"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1.04</w:t>
            </w:r>
          </w:p>
        </w:tc>
        <w:tc>
          <w:tcPr>
            <w:tcW w:w="605" w:type="pct"/>
            <w:tcBorders>
              <w:top w:val="nil"/>
              <w:left w:val="nil"/>
              <w:bottom w:val="nil"/>
              <w:right w:val="nil"/>
            </w:tcBorders>
            <w:shd w:val="clear" w:color="auto" w:fill="FFFFFF" w:themeFill="background1"/>
            <w:noWrap/>
            <w:vAlign w:val="center"/>
          </w:tcPr>
          <w:p w14:paraId="4E313878" w14:textId="77777777" w:rsidR="00F06186" w:rsidRPr="00D1679D" w:rsidRDefault="00F06186" w:rsidP="000E48E3">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0.84-1.28</w:t>
            </w:r>
          </w:p>
        </w:tc>
        <w:tc>
          <w:tcPr>
            <w:tcW w:w="505" w:type="pct"/>
            <w:tcBorders>
              <w:top w:val="nil"/>
              <w:left w:val="nil"/>
              <w:bottom w:val="nil"/>
            </w:tcBorders>
            <w:shd w:val="clear" w:color="auto" w:fill="FFFFFF" w:themeFill="background1"/>
            <w:noWrap/>
            <w:vAlign w:val="center"/>
          </w:tcPr>
          <w:p w14:paraId="51503C1E"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0.723</w:t>
            </w:r>
          </w:p>
        </w:tc>
        <w:tc>
          <w:tcPr>
            <w:tcW w:w="317" w:type="pct"/>
            <w:shd w:val="clear" w:color="auto" w:fill="FFFFFF" w:themeFill="background1"/>
            <w:vAlign w:val="center"/>
          </w:tcPr>
          <w:p w14:paraId="0E1F33A7"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1.07</w:t>
            </w:r>
          </w:p>
        </w:tc>
        <w:tc>
          <w:tcPr>
            <w:tcW w:w="594" w:type="pct"/>
            <w:shd w:val="clear" w:color="auto" w:fill="FFFFFF" w:themeFill="background1"/>
            <w:vAlign w:val="center"/>
          </w:tcPr>
          <w:p w14:paraId="5E0D3E98"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0.83-1.40</w:t>
            </w:r>
          </w:p>
        </w:tc>
        <w:tc>
          <w:tcPr>
            <w:tcW w:w="505" w:type="pct"/>
            <w:shd w:val="clear" w:color="auto" w:fill="FFFFFF" w:themeFill="background1"/>
            <w:vAlign w:val="center"/>
          </w:tcPr>
          <w:p w14:paraId="3D273E83"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0.591</w:t>
            </w:r>
          </w:p>
        </w:tc>
      </w:tr>
      <w:tr w:rsidR="00F06186" w:rsidRPr="00D1679D" w14:paraId="4368DFF2" w14:textId="77777777" w:rsidTr="005568EE">
        <w:trPr>
          <w:trHeight w:val="331"/>
          <w:jc w:val="center"/>
        </w:trPr>
        <w:tc>
          <w:tcPr>
            <w:tcW w:w="1091" w:type="pct"/>
            <w:vMerge w:val="restart"/>
            <w:tcBorders>
              <w:top w:val="nil"/>
              <w:left w:val="nil"/>
              <w:right w:val="nil"/>
            </w:tcBorders>
            <w:shd w:val="clear" w:color="auto" w:fill="FFFFFF" w:themeFill="background1"/>
            <w:vAlign w:val="center"/>
            <w:hideMark/>
          </w:tcPr>
          <w:p w14:paraId="04B0C26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PP</w:t>
            </w:r>
          </w:p>
          <w:p w14:paraId="0C1FC65D"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val="restart"/>
            <w:tcBorders>
              <w:top w:val="nil"/>
              <w:left w:val="nil"/>
              <w:right w:val="nil"/>
            </w:tcBorders>
            <w:shd w:val="clear" w:color="auto" w:fill="FFFFFF" w:themeFill="background1"/>
            <w:vAlign w:val="center"/>
          </w:tcPr>
          <w:p w14:paraId="3A098D71"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98/125</w:t>
            </w:r>
          </w:p>
        </w:tc>
        <w:tc>
          <w:tcPr>
            <w:tcW w:w="524" w:type="pct"/>
            <w:tcBorders>
              <w:top w:val="nil"/>
              <w:left w:val="nil"/>
              <w:bottom w:val="nil"/>
            </w:tcBorders>
            <w:shd w:val="clear" w:color="auto" w:fill="FFFFFF" w:themeFill="background1"/>
            <w:noWrap/>
            <w:vAlign w:val="center"/>
            <w:hideMark/>
          </w:tcPr>
          <w:p w14:paraId="1B83EF9C"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317" w:type="pct"/>
            <w:tcBorders>
              <w:top w:val="nil"/>
              <w:bottom w:val="nil"/>
              <w:right w:val="nil"/>
            </w:tcBorders>
            <w:shd w:val="clear" w:color="auto" w:fill="FFFFFF" w:themeFill="background1"/>
            <w:noWrap/>
            <w:vAlign w:val="center"/>
          </w:tcPr>
          <w:p w14:paraId="2F8BF90F"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1.34</w:t>
            </w:r>
          </w:p>
        </w:tc>
        <w:tc>
          <w:tcPr>
            <w:tcW w:w="605" w:type="pct"/>
            <w:tcBorders>
              <w:top w:val="nil"/>
              <w:left w:val="nil"/>
              <w:bottom w:val="nil"/>
              <w:right w:val="nil"/>
            </w:tcBorders>
            <w:shd w:val="clear" w:color="auto" w:fill="FFFFFF" w:themeFill="background1"/>
            <w:noWrap/>
            <w:vAlign w:val="center"/>
          </w:tcPr>
          <w:p w14:paraId="27DE6F92"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1.12-1.60</w:t>
            </w:r>
          </w:p>
        </w:tc>
        <w:tc>
          <w:tcPr>
            <w:tcW w:w="505" w:type="pct"/>
            <w:tcBorders>
              <w:top w:val="nil"/>
              <w:left w:val="nil"/>
              <w:bottom w:val="nil"/>
            </w:tcBorders>
            <w:shd w:val="clear" w:color="auto" w:fill="FFFFFF" w:themeFill="background1"/>
            <w:noWrap/>
            <w:vAlign w:val="center"/>
          </w:tcPr>
          <w:p w14:paraId="1B6AF395"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0.001</w:t>
            </w:r>
          </w:p>
        </w:tc>
        <w:tc>
          <w:tcPr>
            <w:tcW w:w="317" w:type="pct"/>
            <w:shd w:val="clear" w:color="auto" w:fill="FFFFFF" w:themeFill="background1"/>
            <w:vAlign w:val="center"/>
          </w:tcPr>
          <w:p w14:paraId="710F4FCD"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1.02</w:t>
            </w:r>
          </w:p>
        </w:tc>
        <w:tc>
          <w:tcPr>
            <w:tcW w:w="594" w:type="pct"/>
            <w:shd w:val="clear" w:color="auto" w:fill="FFFFFF" w:themeFill="background1"/>
            <w:vAlign w:val="center"/>
          </w:tcPr>
          <w:p w14:paraId="73755FE9"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0.81-1.30</w:t>
            </w:r>
          </w:p>
        </w:tc>
        <w:tc>
          <w:tcPr>
            <w:tcW w:w="505" w:type="pct"/>
            <w:shd w:val="clear" w:color="auto" w:fill="FFFFFF" w:themeFill="background1"/>
            <w:vAlign w:val="center"/>
          </w:tcPr>
          <w:p w14:paraId="78ED51D2"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0.844</w:t>
            </w:r>
          </w:p>
        </w:tc>
      </w:tr>
      <w:tr w:rsidR="00F06186" w:rsidRPr="00D1679D" w14:paraId="0AF653D1" w14:textId="77777777" w:rsidTr="005568EE">
        <w:trPr>
          <w:trHeight w:val="331"/>
          <w:jc w:val="center"/>
        </w:trPr>
        <w:tc>
          <w:tcPr>
            <w:tcW w:w="1091" w:type="pct"/>
            <w:vMerge/>
            <w:tcBorders>
              <w:left w:val="nil"/>
              <w:right w:val="nil"/>
            </w:tcBorders>
            <w:shd w:val="clear" w:color="auto" w:fill="FFFFFF" w:themeFill="background1"/>
            <w:vAlign w:val="center"/>
            <w:hideMark/>
          </w:tcPr>
          <w:p w14:paraId="29642E18"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right w:val="nil"/>
            </w:tcBorders>
            <w:shd w:val="clear" w:color="auto" w:fill="FFFFFF" w:themeFill="background1"/>
            <w:vAlign w:val="center"/>
          </w:tcPr>
          <w:p w14:paraId="034906C5"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p>
        </w:tc>
        <w:tc>
          <w:tcPr>
            <w:tcW w:w="524" w:type="pct"/>
            <w:tcBorders>
              <w:top w:val="nil"/>
              <w:left w:val="nil"/>
              <w:bottom w:val="nil"/>
            </w:tcBorders>
            <w:shd w:val="clear" w:color="auto" w:fill="FFFFFF" w:themeFill="background1"/>
            <w:noWrap/>
            <w:vAlign w:val="center"/>
            <w:hideMark/>
          </w:tcPr>
          <w:p w14:paraId="239561F3"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317" w:type="pct"/>
            <w:tcBorders>
              <w:top w:val="nil"/>
              <w:bottom w:val="nil"/>
              <w:right w:val="nil"/>
            </w:tcBorders>
            <w:shd w:val="clear" w:color="auto" w:fill="FFFFFF" w:themeFill="background1"/>
            <w:noWrap/>
            <w:vAlign w:val="center"/>
          </w:tcPr>
          <w:p w14:paraId="34DB6B77"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1.16</w:t>
            </w:r>
          </w:p>
        </w:tc>
        <w:tc>
          <w:tcPr>
            <w:tcW w:w="605" w:type="pct"/>
            <w:tcBorders>
              <w:top w:val="nil"/>
              <w:left w:val="nil"/>
              <w:bottom w:val="nil"/>
              <w:right w:val="nil"/>
            </w:tcBorders>
            <w:shd w:val="clear" w:color="auto" w:fill="FFFFFF" w:themeFill="background1"/>
            <w:noWrap/>
            <w:vAlign w:val="center"/>
          </w:tcPr>
          <w:p w14:paraId="60B689F2"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0.99-1.35</w:t>
            </w:r>
          </w:p>
        </w:tc>
        <w:tc>
          <w:tcPr>
            <w:tcW w:w="505" w:type="pct"/>
            <w:tcBorders>
              <w:top w:val="nil"/>
              <w:left w:val="nil"/>
            </w:tcBorders>
            <w:shd w:val="clear" w:color="auto" w:fill="FFFFFF" w:themeFill="background1"/>
            <w:noWrap/>
            <w:vAlign w:val="center"/>
          </w:tcPr>
          <w:p w14:paraId="55D70153"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0.066</w:t>
            </w:r>
          </w:p>
        </w:tc>
        <w:tc>
          <w:tcPr>
            <w:tcW w:w="317" w:type="pct"/>
            <w:shd w:val="clear" w:color="auto" w:fill="FFFFFF" w:themeFill="background1"/>
            <w:vAlign w:val="center"/>
          </w:tcPr>
          <w:p w14:paraId="345AA305"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1.03</w:t>
            </w:r>
          </w:p>
        </w:tc>
        <w:tc>
          <w:tcPr>
            <w:tcW w:w="594" w:type="pct"/>
            <w:shd w:val="clear" w:color="auto" w:fill="FFFFFF" w:themeFill="background1"/>
            <w:vAlign w:val="center"/>
          </w:tcPr>
          <w:p w14:paraId="142CD6CD"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0.87-1.21</w:t>
            </w:r>
          </w:p>
        </w:tc>
        <w:tc>
          <w:tcPr>
            <w:tcW w:w="505" w:type="pct"/>
            <w:shd w:val="clear" w:color="auto" w:fill="FFFFFF" w:themeFill="background1"/>
            <w:vAlign w:val="center"/>
          </w:tcPr>
          <w:p w14:paraId="1739441A"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0.756</w:t>
            </w:r>
          </w:p>
        </w:tc>
      </w:tr>
      <w:tr w:rsidR="00F06186" w:rsidRPr="00D1679D" w14:paraId="1D43B812" w14:textId="77777777" w:rsidTr="005568EE">
        <w:trPr>
          <w:trHeight w:val="331"/>
          <w:jc w:val="center"/>
        </w:trPr>
        <w:tc>
          <w:tcPr>
            <w:tcW w:w="1091" w:type="pct"/>
            <w:vMerge/>
            <w:tcBorders>
              <w:left w:val="nil"/>
              <w:bottom w:val="single" w:sz="4" w:space="0" w:color="auto"/>
              <w:right w:val="nil"/>
            </w:tcBorders>
            <w:shd w:val="clear" w:color="auto" w:fill="FFFFFF" w:themeFill="background1"/>
            <w:vAlign w:val="center"/>
            <w:hideMark/>
          </w:tcPr>
          <w:p w14:paraId="26FA3F83"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542" w:type="pct"/>
            <w:vMerge/>
            <w:tcBorders>
              <w:left w:val="nil"/>
              <w:bottom w:val="single" w:sz="4" w:space="0" w:color="auto"/>
              <w:right w:val="nil"/>
            </w:tcBorders>
            <w:shd w:val="clear" w:color="auto" w:fill="FFFFFF" w:themeFill="background1"/>
            <w:vAlign w:val="center"/>
          </w:tcPr>
          <w:p w14:paraId="69633C1C"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p>
        </w:tc>
        <w:tc>
          <w:tcPr>
            <w:tcW w:w="524" w:type="pct"/>
            <w:tcBorders>
              <w:top w:val="nil"/>
              <w:left w:val="nil"/>
              <w:bottom w:val="single" w:sz="4" w:space="0" w:color="auto"/>
            </w:tcBorders>
            <w:shd w:val="clear" w:color="auto" w:fill="FFFFFF" w:themeFill="background1"/>
            <w:noWrap/>
            <w:vAlign w:val="center"/>
            <w:hideMark/>
          </w:tcPr>
          <w:p w14:paraId="1F05EEDE" w14:textId="77777777" w:rsidR="00F06186" w:rsidRPr="00D1679D" w:rsidRDefault="00F06186" w:rsidP="000E48E3">
            <w:pPr>
              <w:spacing w:after="0" w:line="240" w:lineRule="auto"/>
              <w:jc w:val="center"/>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317" w:type="pct"/>
            <w:tcBorders>
              <w:top w:val="nil"/>
              <w:bottom w:val="single" w:sz="4" w:space="0" w:color="auto"/>
              <w:right w:val="nil"/>
            </w:tcBorders>
            <w:shd w:val="clear" w:color="auto" w:fill="FFFFFF" w:themeFill="background1"/>
            <w:noWrap/>
            <w:vAlign w:val="center"/>
          </w:tcPr>
          <w:p w14:paraId="41A97551"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1.17</w:t>
            </w:r>
          </w:p>
        </w:tc>
        <w:tc>
          <w:tcPr>
            <w:tcW w:w="605" w:type="pct"/>
            <w:tcBorders>
              <w:top w:val="nil"/>
              <w:left w:val="nil"/>
              <w:bottom w:val="single" w:sz="4" w:space="0" w:color="auto"/>
              <w:right w:val="nil"/>
            </w:tcBorders>
            <w:shd w:val="clear" w:color="auto" w:fill="FFFFFF" w:themeFill="background1"/>
            <w:noWrap/>
            <w:vAlign w:val="center"/>
          </w:tcPr>
          <w:p w14:paraId="1D0686E2" w14:textId="77777777" w:rsidR="00F06186" w:rsidRPr="00D1679D" w:rsidRDefault="00F06186" w:rsidP="000E48E3">
            <w:pPr>
              <w:spacing w:after="0" w:line="240" w:lineRule="auto"/>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1.00-1.35</w:t>
            </w:r>
          </w:p>
        </w:tc>
        <w:tc>
          <w:tcPr>
            <w:tcW w:w="505" w:type="pct"/>
            <w:tcBorders>
              <w:top w:val="nil"/>
              <w:left w:val="nil"/>
              <w:bottom w:val="single" w:sz="4" w:space="0" w:color="auto"/>
            </w:tcBorders>
            <w:shd w:val="clear" w:color="auto" w:fill="FFFFFF" w:themeFill="background1"/>
            <w:noWrap/>
            <w:vAlign w:val="center"/>
          </w:tcPr>
          <w:p w14:paraId="1E715981" w14:textId="77777777" w:rsidR="00F06186" w:rsidRPr="00D1679D" w:rsidRDefault="00F06186" w:rsidP="000E48E3">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0.045</w:t>
            </w:r>
          </w:p>
        </w:tc>
        <w:tc>
          <w:tcPr>
            <w:tcW w:w="317" w:type="pct"/>
            <w:tcBorders>
              <w:bottom w:val="single" w:sz="4" w:space="0" w:color="auto"/>
            </w:tcBorders>
            <w:shd w:val="clear" w:color="auto" w:fill="FFFFFF" w:themeFill="background1"/>
            <w:vAlign w:val="center"/>
          </w:tcPr>
          <w:p w14:paraId="7D8375B0"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1.04</w:t>
            </w:r>
          </w:p>
        </w:tc>
        <w:tc>
          <w:tcPr>
            <w:tcW w:w="594" w:type="pct"/>
            <w:tcBorders>
              <w:bottom w:val="single" w:sz="4" w:space="0" w:color="auto"/>
            </w:tcBorders>
            <w:shd w:val="clear" w:color="auto" w:fill="FFFFFF" w:themeFill="background1"/>
            <w:vAlign w:val="center"/>
          </w:tcPr>
          <w:p w14:paraId="3746DA3F"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0.88-1.23</w:t>
            </w:r>
          </w:p>
        </w:tc>
        <w:tc>
          <w:tcPr>
            <w:tcW w:w="505" w:type="pct"/>
            <w:tcBorders>
              <w:bottom w:val="single" w:sz="4" w:space="0" w:color="auto"/>
            </w:tcBorders>
            <w:shd w:val="clear" w:color="auto" w:fill="FFFFFF" w:themeFill="background1"/>
            <w:vAlign w:val="center"/>
          </w:tcPr>
          <w:p w14:paraId="342F7FB9" w14:textId="77777777" w:rsidR="00F06186" w:rsidRPr="00D1679D" w:rsidRDefault="00F06186" w:rsidP="000E48E3">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0.667</w:t>
            </w:r>
          </w:p>
        </w:tc>
      </w:tr>
    </w:tbl>
    <w:p w14:paraId="7DC68357" w14:textId="3453C0D7" w:rsidR="00F06186" w:rsidRPr="005568EE" w:rsidRDefault="00F06186" w:rsidP="005568EE">
      <w:pPr>
        <w:spacing w:line="240" w:lineRule="auto"/>
        <w:ind w:right="-6"/>
        <w:jc w:val="both"/>
        <w:rPr>
          <w:rFonts w:ascii="Times New Roman" w:hAnsi="Times New Roman" w:cs="Times New Roman"/>
          <w:i/>
          <w:sz w:val="8"/>
          <w:szCs w:val="8"/>
          <w:lang w:val="en-US"/>
        </w:rPr>
      </w:pPr>
      <w:r>
        <w:rPr>
          <w:rFonts w:ascii="Times New Roman" w:hAnsi="Times New Roman" w:cs="Times New Roman"/>
          <w:i/>
          <w:sz w:val="18"/>
          <w:szCs w:val="18"/>
          <w:lang w:val="en-US"/>
        </w:rPr>
        <w:t>Chemical family</w:t>
      </w:r>
      <w:r w:rsidRPr="00DB6D31">
        <w:rPr>
          <w:rFonts w:ascii="Times New Roman" w:hAnsi="Times New Roman" w:cs="Times New Roman"/>
          <w:i/>
          <w:sz w:val="18"/>
          <w:szCs w:val="18"/>
          <w:lang w:val="en-US"/>
        </w:rPr>
        <w:t>: phenols (BPA, BP-3</w:t>
      </w:r>
      <w:r w:rsidR="005568EE">
        <w:rPr>
          <w:rFonts w:ascii="Times New Roman" w:hAnsi="Times New Roman" w:cs="Times New Roman"/>
          <w:i/>
          <w:sz w:val="18"/>
          <w:szCs w:val="18"/>
          <w:lang w:val="en-US"/>
        </w:rPr>
        <w:t>,</w:t>
      </w:r>
      <w:r w:rsidRPr="00DB6D31">
        <w:rPr>
          <w:rFonts w:ascii="Times New Roman" w:hAnsi="Times New Roman" w:cs="Times New Roman"/>
          <w:i/>
          <w:sz w:val="18"/>
          <w:szCs w:val="18"/>
          <w:lang w:val="en-US"/>
        </w:rPr>
        <w:t xml:space="preserve"> and MeP) and metal(loid)s (As, Cu, Hg, Ni, and Zn). 95% CI: 95% confidence interval; Model 1: Unadjusted; Model 2: Adjusted </w:t>
      </w:r>
      <w:r>
        <w:rPr>
          <w:rFonts w:ascii="Times New Roman" w:hAnsi="Times New Roman" w:cs="Times New Roman"/>
          <w:i/>
          <w:sz w:val="18"/>
          <w:szCs w:val="18"/>
          <w:lang w:val="en-US"/>
        </w:rPr>
        <w:t>for</w:t>
      </w:r>
      <w:r w:rsidRPr="00DB6D31">
        <w:rPr>
          <w:rFonts w:ascii="Times New Roman" w:hAnsi="Times New Roman" w:cs="Times New Roman"/>
          <w:i/>
          <w:sz w:val="18"/>
          <w:szCs w:val="18"/>
          <w:lang w:val="en-US"/>
        </w:rPr>
        <w:t xml:space="preserve"> age, hospital, and maternal </w:t>
      </w:r>
      <w:r>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 Model 3:</w:t>
      </w:r>
      <w:r w:rsidRPr="00DB6D31">
        <w:rPr>
          <w:rFonts w:ascii="Times New Roman" w:hAnsi="Times New Roman" w:cs="Times New Roman"/>
          <w:i/>
          <w:sz w:val="18"/>
          <w:szCs w:val="18"/>
          <w:vertAlign w:val="superscript"/>
          <w:lang w:val="en-US"/>
        </w:rPr>
        <w:t xml:space="preserve"> </w:t>
      </w:r>
      <w:r w:rsidRPr="00DB6D31">
        <w:rPr>
          <w:rFonts w:ascii="Times New Roman" w:hAnsi="Times New Roman" w:cs="Times New Roman"/>
          <w:i/>
          <w:sz w:val="18"/>
          <w:szCs w:val="18"/>
          <w:lang w:val="en-US"/>
        </w:rPr>
        <w:t xml:space="preserve">Adjusted for age, hospital, maternal </w:t>
      </w:r>
      <w:r>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 and BMI z-score; OR: Odds of early puberty, premature thelarche or PP for a quantile increase in the mixture concentration; PP: precocious puberty.</w:t>
      </w:r>
    </w:p>
    <w:p w14:paraId="7FE9B00F" w14:textId="77777777" w:rsidR="0085168E" w:rsidRDefault="0085168E">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3DF43708" w14:textId="5898FB33" w:rsidR="008D1017" w:rsidRPr="00D1679D" w:rsidRDefault="008D1017" w:rsidP="008D1017">
      <w:pPr>
        <w:jc w:val="both"/>
        <w:rPr>
          <w:rFonts w:ascii="Times New Roman" w:hAnsi="Times New Roman" w:cs="Times New Roman"/>
          <w:sz w:val="20"/>
          <w:szCs w:val="20"/>
          <w:lang w:val="en-US"/>
        </w:rPr>
      </w:pPr>
      <w:r w:rsidRPr="00D1679D">
        <w:rPr>
          <w:rFonts w:ascii="Times New Roman" w:hAnsi="Times New Roman" w:cs="Times New Roman"/>
          <w:b/>
          <w:sz w:val="20"/>
          <w:szCs w:val="20"/>
          <w:lang w:val="en-US"/>
        </w:rPr>
        <w:lastRenderedPageBreak/>
        <w:t>Table S</w:t>
      </w:r>
      <w:r w:rsidR="0085168E" w:rsidRPr="00D1679D">
        <w:rPr>
          <w:rFonts w:ascii="Times New Roman" w:hAnsi="Times New Roman" w:cs="Times New Roman"/>
          <w:b/>
          <w:sz w:val="20"/>
          <w:szCs w:val="20"/>
          <w:lang w:val="en-US"/>
        </w:rPr>
        <w:t>5</w:t>
      </w:r>
      <w:r w:rsidRPr="00D1679D">
        <w:rPr>
          <w:rFonts w:ascii="Times New Roman" w:hAnsi="Times New Roman" w:cs="Times New Roman"/>
          <w:b/>
          <w:sz w:val="20"/>
          <w:szCs w:val="20"/>
          <w:lang w:val="en-US"/>
        </w:rPr>
        <w:t xml:space="preserve">. </w:t>
      </w:r>
      <w:r w:rsidR="005568EE" w:rsidRPr="00D1679D">
        <w:rPr>
          <w:rFonts w:ascii="Times New Roman" w:hAnsi="Times New Roman" w:cs="Times New Roman"/>
          <w:sz w:val="20"/>
          <w:szCs w:val="20"/>
          <w:lang w:val="en-US"/>
        </w:rPr>
        <w:t>A</w:t>
      </w:r>
      <w:r w:rsidRPr="00D1679D">
        <w:rPr>
          <w:rFonts w:ascii="Times New Roman" w:hAnsi="Times New Roman" w:cs="Times New Roman"/>
          <w:sz w:val="20"/>
          <w:szCs w:val="20"/>
          <w:lang w:val="en-US"/>
        </w:rPr>
        <w:t xml:space="preserve">ssociation </w:t>
      </w:r>
      <w:r w:rsidR="000C0C56" w:rsidRPr="00D1679D">
        <w:rPr>
          <w:rFonts w:ascii="Times New Roman" w:hAnsi="Times New Roman" w:cs="Times New Roman"/>
          <w:sz w:val="20"/>
          <w:szCs w:val="20"/>
          <w:lang w:val="en-US"/>
        </w:rPr>
        <w:t>of</w:t>
      </w:r>
      <w:r w:rsidRPr="00D1679D">
        <w:rPr>
          <w:rFonts w:ascii="Times New Roman" w:hAnsi="Times New Roman" w:cs="Times New Roman"/>
          <w:sz w:val="20"/>
          <w:szCs w:val="20"/>
          <w:lang w:val="en-US"/>
        </w:rPr>
        <w:t xml:space="preserve"> individual phenols and metal(loid)s (DF&gt;85%) </w:t>
      </w:r>
      <w:r w:rsidR="000C0C56" w:rsidRPr="00D1679D">
        <w:rPr>
          <w:rFonts w:ascii="Times New Roman" w:hAnsi="Times New Roman" w:cs="Times New Roman"/>
          <w:sz w:val="20"/>
          <w:szCs w:val="20"/>
          <w:lang w:val="en-US"/>
        </w:rPr>
        <w:t>with</w:t>
      </w:r>
      <w:r w:rsidRPr="00D1679D">
        <w:rPr>
          <w:rFonts w:ascii="Times New Roman" w:hAnsi="Times New Roman" w:cs="Times New Roman"/>
          <w:sz w:val="20"/>
          <w:szCs w:val="20"/>
          <w:lang w:val="en-US"/>
        </w:rPr>
        <w:t xml:space="preserve"> </w:t>
      </w:r>
      <w:r w:rsidR="005568EE" w:rsidRPr="00D1679D">
        <w:rPr>
          <w:rFonts w:ascii="Times New Roman" w:hAnsi="Times New Roman" w:cs="Times New Roman"/>
          <w:sz w:val="20"/>
          <w:szCs w:val="20"/>
          <w:lang w:val="en-US"/>
        </w:rPr>
        <w:t>the odds</w:t>
      </w:r>
      <w:r w:rsidRPr="00D1679D">
        <w:rPr>
          <w:rFonts w:ascii="Times New Roman" w:hAnsi="Times New Roman" w:cs="Times New Roman"/>
          <w:sz w:val="20"/>
          <w:szCs w:val="20"/>
          <w:lang w:val="en-US"/>
        </w:rPr>
        <w:t xml:space="preserve"> of early puberty (all </w:t>
      </w:r>
      <w:r w:rsidR="00DB6D31" w:rsidRPr="00D1679D">
        <w:rPr>
          <w:rFonts w:ascii="Times New Roman" w:hAnsi="Times New Roman" w:cs="Times New Roman"/>
          <w:sz w:val="20"/>
          <w:szCs w:val="20"/>
          <w:lang w:val="en-US"/>
        </w:rPr>
        <w:t>diagnoses</w:t>
      </w:r>
      <w:r w:rsidRPr="00D1679D">
        <w:rPr>
          <w:rFonts w:ascii="Times New Roman" w:hAnsi="Times New Roman" w:cs="Times New Roman"/>
          <w:sz w:val="20"/>
          <w:szCs w:val="20"/>
          <w:lang w:val="en-US"/>
        </w:rPr>
        <w:t>), premature thelarche, and PP adjusted for BMI z-score.</w:t>
      </w:r>
    </w:p>
    <w:tbl>
      <w:tblPr>
        <w:tblW w:w="0" w:type="auto"/>
        <w:jc w:val="center"/>
        <w:shd w:val="clear" w:color="auto" w:fill="FFFFFF" w:themeFill="background1"/>
        <w:tblLook w:val="04A0" w:firstRow="1" w:lastRow="0" w:firstColumn="1" w:lastColumn="0" w:noHBand="0" w:noVBand="1"/>
      </w:tblPr>
      <w:tblGrid>
        <w:gridCol w:w="912"/>
        <w:gridCol w:w="1014"/>
        <w:gridCol w:w="1716"/>
        <w:gridCol w:w="739"/>
        <w:gridCol w:w="511"/>
        <w:gridCol w:w="1616"/>
      </w:tblGrid>
      <w:tr w:rsidR="008D1017" w:rsidRPr="00D1679D" w14:paraId="61AF21B2" w14:textId="77777777" w:rsidTr="00D1679D">
        <w:trPr>
          <w:trHeight w:val="300"/>
          <w:jc w:val="center"/>
        </w:trPr>
        <w:tc>
          <w:tcPr>
            <w:tcW w:w="0" w:type="auto"/>
            <w:gridSpan w:val="2"/>
            <w:tcBorders>
              <w:top w:val="single" w:sz="4" w:space="0" w:color="auto"/>
              <w:bottom w:val="single" w:sz="4" w:space="0" w:color="auto"/>
            </w:tcBorders>
            <w:shd w:val="clear" w:color="auto" w:fill="FFFFFF" w:themeFill="background1"/>
            <w:noWrap/>
            <w:vAlign w:val="center"/>
            <w:hideMark/>
          </w:tcPr>
          <w:p w14:paraId="5CF00220" w14:textId="77777777" w:rsidR="008D1017" w:rsidRPr="00D1679D" w:rsidRDefault="008D1017"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Synthetic phenols</w:t>
            </w:r>
          </w:p>
        </w:tc>
        <w:tc>
          <w:tcPr>
            <w:tcW w:w="0" w:type="auto"/>
            <w:tcBorders>
              <w:top w:val="single" w:sz="4" w:space="0" w:color="auto"/>
              <w:bottom w:val="single" w:sz="4" w:space="0" w:color="auto"/>
            </w:tcBorders>
            <w:shd w:val="clear" w:color="auto" w:fill="FFFFFF" w:themeFill="background1"/>
            <w:noWrap/>
            <w:vAlign w:val="center"/>
            <w:hideMark/>
          </w:tcPr>
          <w:p w14:paraId="7E8E65C1" w14:textId="77777777" w:rsidR="008D1017" w:rsidRPr="00D1679D" w:rsidRDefault="008D1017"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a</w:t>
            </w:r>
          </w:p>
        </w:tc>
        <w:tc>
          <w:tcPr>
            <w:tcW w:w="0" w:type="auto"/>
            <w:gridSpan w:val="2"/>
            <w:tcBorders>
              <w:top w:val="single" w:sz="4" w:space="0" w:color="auto"/>
              <w:bottom w:val="single" w:sz="4" w:space="0" w:color="auto"/>
            </w:tcBorders>
            <w:shd w:val="clear" w:color="auto" w:fill="FFFFFF" w:themeFill="background1"/>
            <w:vAlign w:val="center"/>
          </w:tcPr>
          <w:p w14:paraId="37E29F0A" w14:textId="5DE8CF10" w:rsidR="008D1017" w:rsidRPr="00D1679D" w:rsidRDefault="008D1017"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Metal(loid)s</w:t>
            </w:r>
          </w:p>
        </w:tc>
        <w:tc>
          <w:tcPr>
            <w:tcW w:w="0" w:type="auto"/>
            <w:tcBorders>
              <w:top w:val="single" w:sz="4" w:space="0" w:color="auto"/>
              <w:bottom w:val="single" w:sz="4" w:space="0" w:color="auto"/>
            </w:tcBorders>
            <w:shd w:val="clear" w:color="auto" w:fill="FFFFFF" w:themeFill="background1"/>
            <w:noWrap/>
            <w:vAlign w:val="center"/>
            <w:hideMark/>
          </w:tcPr>
          <w:p w14:paraId="0BFC1B47" w14:textId="77777777" w:rsidR="008D1017" w:rsidRPr="00D1679D" w:rsidRDefault="008D1017"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a</w:t>
            </w:r>
          </w:p>
        </w:tc>
      </w:tr>
      <w:tr w:rsidR="00E8092E" w:rsidRPr="00D1679D" w14:paraId="06F72386" w14:textId="77777777" w:rsidTr="00D1679D">
        <w:trPr>
          <w:trHeight w:val="300"/>
          <w:jc w:val="center"/>
        </w:trPr>
        <w:tc>
          <w:tcPr>
            <w:tcW w:w="0" w:type="auto"/>
            <w:vMerge w:val="restart"/>
            <w:tcBorders>
              <w:top w:val="single" w:sz="4" w:space="0" w:color="auto"/>
              <w:bottom w:val="single" w:sz="4" w:space="0" w:color="auto"/>
            </w:tcBorders>
            <w:shd w:val="clear" w:color="auto" w:fill="FFFFFF" w:themeFill="background1"/>
            <w:noWrap/>
            <w:textDirection w:val="btLr"/>
            <w:vAlign w:val="center"/>
            <w:hideMark/>
          </w:tcPr>
          <w:p w14:paraId="71524873" w14:textId="49EE0C02"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 xml:space="preserve">All </w:t>
            </w:r>
            <w:r w:rsidR="00DB6D31" w:rsidRPr="00D1679D">
              <w:rPr>
                <w:rFonts w:ascii="Times New Roman" w:eastAsia="Times New Roman" w:hAnsi="Times New Roman" w:cs="Times New Roman"/>
                <w:b/>
                <w:bCs/>
                <w:sz w:val="20"/>
                <w:szCs w:val="20"/>
                <w:lang w:val="en-US" w:eastAsia="en-GB"/>
              </w:rPr>
              <w:t>diagnoses</w:t>
            </w:r>
          </w:p>
          <w:p w14:paraId="7CB24DB9"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n=307</w:t>
            </w:r>
          </w:p>
          <w:p w14:paraId="01498280"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181 cases, 126 controls</w:t>
            </w:r>
          </w:p>
          <w:p w14:paraId="774E4EB7" w14:textId="3C9AD5FC"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tcBorders>
              <w:top w:val="single" w:sz="4" w:space="0" w:color="auto"/>
            </w:tcBorders>
            <w:shd w:val="clear" w:color="auto" w:fill="FFFFFF" w:themeFill="background1"/>
            <w:vAlign w:val="center"/>
            <w:hideMark/>
          </w:tcPr>
          <w:p w14:paraId="122EC695"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0" w:type="auto"/>
            <w:tcBorders>
              <w:top w:val="single" w:sz="4" w:space="0" w:color="auto"/>
            </w:tcBorders>
            <w:shd w:val="clear" w:color="auto" w:fill="FFFFFF" w:themeFill="background1"/>
            <w:noWrap/>
            <w:vAlign w:val="bottom"/>
          </w:tcPr>
          <w:p w14:paraId="2784FE99"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1.42 (1.18-1.71)**</w:t>
            </w:r>
          </w:p>
        </w:tc>
        <w:tc>
          <w:tcPr>
            <w:tcW w:w="0" w:type="auto"/>
            <w:vMerge w:val="restart"/>
            <w:tcBorders>
              <w:top w:val="single" w:sz="4" w:space="0" w:color="auto"/>
            </w:tcBorders>
            <w:shd w:val="clear" w:color="auto" w:fill="FFFFFF" w:themeFill="background1"/>
            <w:textDirection w:val="btLr"/>
          </w:tcPr>
          <w:p w14:paraId="431C577F"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 307</w:t>
            </w:r>
          </w:p>
          <w:p w14:paraId="3427FD76" w14:textId="318AC881"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180 cases, 127 controls</w:t>
            </w:r>
          </w:p>
        </w:tc>
        <w:tc>
          <w:tcPr>
            <w:tcW w:w="0" w:type="auto"/>
            <w:tcBorders>
              <w:top w:val="single" w:sz="4" w:space="0" w:color="auto"/>
            </w:tcBorders>
            <w:shd w:val="clear" w:color="auto" w:fill="FFFFFF" w:themeFill="background1"/>
            <w:vAlign w:val="center"/>
          </w:tcPr>
          <w:p w14:paraId="7D337573"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As</w:t>
            </w:r>
          </w:p>
        </w:tc>
        <w:tc>
          <w:tcPr>
            <w:tcW w:w="0" w:type="auto"/>
            <w:tcBorders>
              <w:top w:val="single" w:sz="4" w:space="0" w:color="auto"/>
            </w:tcBorders>
            <w:shd w:val="clear" w:color="auto" w:fill="FFFFFF" w:themeFill="background1"/>
            <w:noWrap/>
            <w:vAlign w:val="bottom"/>
          </w:tcPr>
          <w:p w14:paraId="3A2DB7F6" w14:textId="77777777" w:rsidR="00E8092E" w:rsidRPr="00D1679D" w:rsidRDefault="00E8092E"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1.07 (0.91-1.26)</w:t>
            </w:r>
          </w:p>
        </w:tc>
      </w:tr>
      <w:tr w:rsidR="00E8092E" w:rsidRPr="00D1679D" w14:paraId="1D7D2F54"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5E9E06EA"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6F7C36E4"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0" w:type="auto"/>
            <w:shd w:val="clear" w:color="auto" w:fill="FFFFFF" w:themeFill="background1"/>
            <w:noWrap/>
            <w:vAlign w:val="bottom"/>
          </w:tcPr>
          <w:p w14:paraId="0B52BAA6"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1.97 (1.41-2.75)**</w:t>
            </w:r>
          </w:p>
        </w:tc>
        <w:tc>
          <w:tcPr>
            <w:tcW w:w="0" w:type="auto"/>
            <w:vMerge/>
            <w:shd w:val="clear" w:color="auto" w:fill="FFFFFF" w:themeFill="background1"/>
            <w:textDirection w:val="btLr"/>
          </w:tcPr>
          <w:p w14:paraId="7FCF227B"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486AC105"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Cu</w:t>
            </w:r>
          </w:p>
        </w:tc>
        <w:tc>
          <w:tcPr>
            <w:tcW w:w="0" w:type="auto"/>
            <w:shd w:val="clear" w:color="auto" w:fill="FFFFFF" w:themeFill="background1"/>
            <w:noWrap/>
            <w:vAlign w:val="bottom"/>
          </w:tcPr>
          <w:p w14:paraId="427BABDE" w14:textId="77777777" w:rsidR="00E8092E" w:rsidRPr="00D1679D" w:rsidRDefault="00E8092E"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1.13 (0.85-1.52)</w:t>
            </w:r>
          </w:p>
        </w:tc>
      </w:tr>
      <w:tr w:rsidR="00E8092E" w:rsidRPr="00D1679D" w14:paraId="2C8F4053"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5AD5EFAF"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5C58E0B8"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0" w:type="auto"/>
            <w:shd w:val="clear" w:color="auto" w:fill="FFFFFF" w:themeFill="background1"/>
            <w:noWrap/>
            <w:vAlign w:val="bottom"/>
          </w:tcPr>
          <w:p w14:paraId="58B1CC02"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0.97 (0.87-1.09)</w:t>
            </w:r>
          </w:p>
        </w:tc>
        <w:tc>
          <w:tcPr>
            <w:tcW w:w="0" w:type="auto"/>
            <w:vMerge/>
            <w:shd w:val="clear" w:color="auto" w:fill="FFFFFF" w:themeFill="background1"/>
            <w:textDirection w:val="btLr"/>
          </w:tcPr>
          <w:p w14:paraId="37EC4869"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7EA2BC42"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Hg</w:t>
            </w:r>
          </w:p>
        </w:tc>
        <w:tc>
          <w:tcPr>
            <w:tcW w:w="0" w:type="auto"/>
            <w:shd w:val="clear" w:color="auto" w:fill="FFFFFF" w:themeFill="background1"/>
            <w:noWrap/>
            <w:vAlign w:val="bottom"/>
          </w:tcPr>
          <w:p w14:paraId="441D2131" w14:textId="77777777" w:rsidR="00E8092E" w:rsidRPr="00D1679D" w:rsidRDefault="00E8092E"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1.00 (0.80-1.27)</w:t>
            </w:r>
          </w:p>
        </w:tc>
      </w:tr>
      <w:tr w:rsidR="00E8092E" w:rsidRPr="00D1679D" w14:paraId="4C1951DA"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30F4DDD6"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3CEF34A8"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0" w:type="auto"/>
            <w:shd w:val="clear" w:color="auto" w:fill="FFFFFF" w:themeFill="background1"/>
            <w:noWrap/>
            <w:vAlign w:val="bottom"/>
          </w:tcPr>
          <w:p w14:paraId="3FC3E9AC"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0.92 (0.79-1.06)</w:t>
            </w:r>
          </w:p>
        </w:tc>
        <w:tc>
          <w:tcPr>
            <w:tcW w:w="0" w:type="auto"/>
            <w:vMerge/>
            <w:shd w:val="clear" w:color="auto" w:fill="FFFFFF" w:themeFill="background1"/>
            <w:textDirection w:val="btLr"/>
          </w:tcPr>
          <w:p w14:paraId="59E840C0"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3E08FAB7"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Ni</w:t>
            </w:r>
          </w:p>
        </w:tc>
        <w:tc>
          <w:tcPr>
            <w:tcW w:w="0" w:type="auto"/>
            <w:shd w:val="clear" w:color="auto" w:fill="FFFFFF" w:themeFill="background1"/>
            <w:noWrap/>
            <w:vAlign w:val="bottom"/>
          </w:tcPr>
          <w:p w14:paraId="798706B5" w14:textId="77777777" w:rsidR="00E8092E" w:rsidRPr="00D1679D" w:rsidRDefault="00E8092E"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0.85 (0.63-1.15)</w:t>
            </w:r>
          </w:p>
        </w:tc>
      </w:tr>
      <w:tr w:rsidR="00E8092E" w:rsidRPr="00D1679D" w14:paraId="0B4BDE72"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1D5C056D"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6E48DDD2"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0" w:type="auto"/>
            <w:shd w:val="clear" w:color="auto" w:fill="FFFFFF" w:themeFill="background1"/>
            <w:noWrap/>
            <w:vAlign w:val="bottom"/>
          </w:tcPr>
          <w:p w14:paraId="7C72AD1C"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1.07 (0.96-1.20)</w:t>
            </w:r>
          </w:p>
        </w:tc>
        <w:tc>
          <w:tcPr>
            <w:tcW w:w="0" w:type="auto"/>
            <w:vMerge/>
            <w:shd w:val="clear" w:color="auto" w:fill="FFFFFF" w:themeFill="background1"/>
            <w:textDirection w:val="btLr"/>
          </w:tcPr>
          <w:p w14:paraId="5667F3B2"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6CFCDC7C"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Zn</w:t>
            </w:r>
          </w:p>
        </w:tc>
        <w:tc>
          <w:tcPr>
            <w:tcW w:w="0" w:type="auto"/>
            <w:shd w:val="clear" w:color="auto" w:fill="FFFFFF" w:themeFill="background1"/>
            <w:noWrap/>
            <w:vAlign w:val="bottom"/>
          </w:tcPr>
          <w:p w14:paraId="3BA385AC" w14:textId="77777777" w:rsidR="00E8092E" w:rsidRPr="00D1679D" w:rsidRDefault="00E8092E" w:rsidP="008D1017">
            <w:pPr>
              <w:spacing w:after="0" w:line="240" w:lineRule="auto"/>
              <w:jc w:val="center"/>
              <w:rPr>
                <w:rFonts w:ascii="Times New Roman" w:hAnsi="Times New Roman" w:cs="Times New Roman"/>
                <w:b/>
                <w:sz w:val="20"/>
                <w:szCs w:val="20"/>
                <w:lang w:val="en-US"/>
              </w:rPr>
            </w:pPr>
            <w:r w:rsidRPr="00D1679D">
              <w:rPr>
                <w:rFonts w:ascii="Times New Roman" w:hAnsi="Times New Roman" w:cs="Times New Roman"/>
                <w:b/>
                <w:sz w:val="20"/>
                <w:szCs w:val="20"/>
                <w:lang w:val="en-US"/>
              </w:rPr>
              <w:t>1.70 (1.08-2.70)*</w:t>
            </w:r>
          </w:p>
        </w:tc>
      </w:tr>
      <w:tr w:rsidR="00E8092E" w:rsidRPr="00D1679D" w14:paraId="4A81095E"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643C1198"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6F7BD732"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0" w:type="auto"/>
            <w:shd w:val="clear" w:color="auto" w:fill="FFFFFF" w:themeFill="background1"/>
            <w:noWrap/>
            <w:vAlign w:val="bottom"/>
          </w:tcPr>
          <w:p w14:paraId="7CFB9757"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1.12 (0.96-1.30)</w:t>
            </w:r>
          </w:p>
        </w:tc>
        <w:tc>
          <w:tcPr>
            <w:tcW w:w="0" w:type="auto"/>
            <w:vMerge/>
            <w:shd w:val="clear" w:color="auto" w:fill="FFFFFF" w:themeFill="background1"/>
            <w:textDirection w:val="btLr"/>
          </w:tcPr>
          <w:p w14:paraId="5AE9E050"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594F32B4"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4E5914D5"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p>
        </w:tc>
      </w:tr>
      <w:tr w:rsidR="00E8092E" w:rsidRPr="00D1679D" w14:paraId="3FF91EC2"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6E47F59F"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59A6CA19"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ΣPhenols</w:t>
            </w:r>
          </w:p>
        </w:tc>
        <w:tc>
          <w:tcPr>
            <w:tcW w:w="0" w:type="auto"/>
            <w:tcBorders>
              <w:bottom w:val="single" w:sz="4" w:space="0" w:color="auto"/>
            </w:tcBorders>
            <w:shd w:val="clear" w:color="auto" w:fill="FFFFFF" w:themeFill="background1"/>
            <w:noWrap/>
            <w:vAlign w:val="bottom"/>
          </w:tcPr>
          <w:p w14:paraId="6EA40C4D"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1.02 (0.85-1.23)</w:t>
            </w:r>
          </w:p>
        </w:tc>
        <w:tc>
          <w:tcPr>
            <w:tcW w:w="0" w:type="auto"/>
            <w:vMerge/>
            <w:tcBorders>
              <w:bottom w:val="single" w:sz="4" w:space="0" w:color="auto"/>
            </w:tcBorders>
            <w:shd w:val="clear" w:color="auto" w:fill="FFFFFF" w:themeFill="background1"/>
            <w:textDirection w:val="btLr"/>
          </w:tcPr>
          <w:p w14:paraId="2678E368" w14:textId="77777777" w:rsidR="00E8092E" w:rsidRPr="00D1679D" w:rsidRDefault="00E8092E"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06B8C2F5" w14:textId="77777777" w:rsidR="00E8092E" w:rsidRPr="00D1679D" w:rsidRDefault="00E8092E"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tcPr>
          <w:p w14:paraId="791BF0FD" w14:textId="77777777" w:rsidR="00E8092E" w:rsidRPr="00D1679D" w:rsidRDefault="00E8092E" w:rsidP="008D1017">
            <w:pPr>
              <w:spacing w:after="0" w:line="240" w:lineRule="auto"/>
              <w:jc w:val="center"/>
              <w:rPr>
                <w:rFonts w:ascii="Times New Roman" w:eastAsia="Times New Roman" w:hAnsi="Times New Roman" w:cs="Times New Roman"/>
                <w:sz w:val="20"/>
                <w:szCs w:val="20"/>
                <w:lang w:val="en-US" w:eastAsia="en-GB"/>
              </w:rPr>
            </w:pPr>
          </w:p>
        </w:tc>
      </w:tr>
      <w:tr w:rsidR="00F22612" w:rsidRPr="00D1679D" w14:paraId="2060FD0E" w14:textId="77777777" w:rsidTr="00D1679D">
        <w:trPr>
          <w:trHeight w:val="315"/>
          <w:jc w:val="center"/>
        </w:trPr>
        <w:tc>
          <w:tcPr>
            <w:tcW w:w="0" w:type="auto"/>
            <w:vMerge w:val="restart"/>
            <w:tcBorders>
              <w:top w:val="single" w:sz="4" w:space="0" w:color="auto"/>
              <w:bottom w:val="single" w:sz="4" w:space="0" w:color="auto"/>
            </w:tcBorders>
            <w:shd w:val="clear" w:color="auto" w:fill="FFFFFF" w:themeFill="background1"/>
            <w:noWrap/>
            <w:textDirection w:val="btLr"/>
            <w:vAlign w:val="center"/>
            <w:hideMark/>
          </w:tcPr>
          <w:p w14:paraId="50A06143"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Premature thelarche</w:t>
            </w:r>
          </w:p>
          <w:p w14:paraId="33C0284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n=200</w:t>
            </w:r>
          </w:p>
          <w:p w14:paraId="3A64FBBC" w14:textId="645DDF4B"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74 cases, 126 controls</w:t>
            </w:r>
          </w:p>
        </w:tc>
        <w:tc>
          <w:tcPr>
            <w:tcW w:w="0" w:type="auto"/>
            <w:tcBorders>
              <w:top w:val="single" w:sz="4" w:space="0" w:color="auto"/>
            </w:tcBorders>
            <w:shd w:val="clear" w:color="auto" w:fill="FFFFFF" w:themeFill="background1"/>
            <w:vAlign w:val="center"/>
            <w:hideMark/>
          </w:tcPr>
          <w:p w14:paraId="4F1A3CA1"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0" w:type="auto"/>
            <w:tcBorders>
              <w:top w:val="single" w:sz="4" w:space="0" w:color="auto"/>
            </w:tcBorders>
            <w:shd w:val="clear" w:color="auto" w:fill="FFFFFF" w:themeFill="background1"/>
            <w:noWrap/>
            <w:vAlign w:val="bottom"/>
          </w:tcPr>
          <w:p w14:paraId="3C94C474"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1.27 (1.04-1.57)*</w:t>
            </w:r>
          </w:p>
        </w:tc>
        <w:tc>
          <w:tcPr>
            <w:tcW w:w="0" w:type="auto"/>
            <w:vMerge w:val="restart"/>
            <w:tcBorders>
              <w:top w:val="single" w:sz="4" w:space="0" w:color="auto"/>
            </w:tcBorders>
            <w:shd w:val="clear" w:color="auto" w:fill="FFFFFF" w:themeFill="background1"/>
            <w:textDirection w:val="btLr"/>
          </w:tcPr>
          <w:p w14:paraId="0B9EA3D7"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 201</w:t>
            </w:r>
          </w:p>
          <w:p w14:paraId="3241796C" w14:textId="30CA670C"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74 cases, 127 controls</w:t>
            </w:r>
          </w:p>
        </w:tc>
        <w:tc>
          <w:tcPr>
            <w:tcW w:w="0" w:type="auto"/>
            <w:tcBorders>
              <w:top w:val="single" w:sz="4" w:space="0" w:color="auto"/>
            </w:tcBorders>
            <w:shd w:val="clear" w:color="auto" w:fill="FFFFFF" w:themeFill="background1"/>
            <w:vAlign w:val="center"/>
          </w:tcPr>
          <w:p w14:paraId="14DBF190"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As</w:t>
            </w:r>
          </w:p>
        </w:tc>
        <w:tc>
          <w:tcPr>
            <w:tcW w:w="0" w:type="auto"/>
            <w:tcBorders>
              <w:top w:val="single" w:sz="4" w:space="0" w:color="auto"/>
            </w:tcBorders>
            <w:shd w:val="clear" w:color="auto" w:fill="FFFFFF" w:themeFill="background1"/>
            <w:noWrap/>
            <w:vAlign w:val="bottom"/>
          </w:tcPr>
          <w:p w14:paraId="54CEE62C"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1.06 (0.87-1.28)</w:t>
            </w:r>
          </w:p>
        </w:tc>
      </w:tr>
      <w:tr w:rsidR="00F22612" w:rsidRPr="00D1679D" w14:paraId="217450FA" w14:textId="77777777" w:rsidTr="00D1679D">
        <w:trPr>
          <w:trHeight w:val="315"/>
          <w:jc w:val="center"/>
        </w:trPr>
        <w:tc>
          <w:tcPr>
            <w:tcW w:w="0" w:type="auto"/>
            <w:vMerge/>
            <w:tcBorders>
              <w:bottom w:val="single" w:sz="4" w:space="0" w:color="auto"/>
            </w:tcBorders>
            <w:shd w:val="clear" w:color="auto" w:fill="FFFFFF" w:themeFill="background1"/>
            <w:vAlign w:val="center"/>
            <w:hideMark/>
          </w:tcPr>
          <w:p w14:paraId="6C1BE296"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04D07B3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0" w:type="auto"/>
            <w:shd w:val="clear" w:color="auto" w:fill="FFFFFF" w:themeFill="background1"/>
            <w:noWrap/>
            <w:vAlign w:val="bottom"/>
          </w:tcPr>
          <w:p w14:paraId="4D13EE62"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1.72 (1.18-2.51)*</w:t>
            </w:r>
          </w:p>
        </w:tc>
        <w:tc>
          <w:tcPr>
            <w:tcW w:w="0" w:type="auto"/>
            <w:vMerge/>
            <w:shd w:val="clear" w:color="auto" w:fill="FFFFFF" w:themeFill="background1"/>
            <w:textDirection w:val="btLr"/>
          </w:tcPr>
          <w:p w14:paraId="10ACF3AE"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560D1807"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Cu</w:t>
            </w:r>
          </w:p>
        </w:tc>
        <w:tc>
          <w:tcPr>
            <w:tcW w:w="0" w:type="auto"/>
            <w:shd w:val="clear" w:color="auto" w:fill="FFFFFF" w:themeFill="background1"/>
            <w:noWrap/>
            <w:vAlign w:val="bottom"/>
          </w:tcPr>
          <w:p w14:paraId="4F5F98C3"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1.01 (0.74-1.40)</w:t>
            </w:r>
          </w:p>
        </w:tc>
      </w:tr>
      <w:tr w:rsidR="00F22612" w:rsidRPr="00D1679D" w14:paraId="1E2CD2BF" w14:textId="77777777" w:rsidTr="00D1679D">
        <w:trPr>
          <w:trHeight w:val="315"/>
          <w:jc w:val="center"/>
        </w:trPr>
        <w:tc>
          <w:tcPr>
            <w:tcW w:w="0" w:type="auto"/>
            <w:vMerge/>
            <w:tcBorders>
              <w:bottom w:val="single" w:sz="4" w:space="0" w:color="auto"/>
            </w:tcBorders>
            <w:shd w:val="clear" w:color="auto" w:fill="FFFFFF" w:themeFill="background1"/>
            <w:vAlign w:val="center"/>
            <w:hideMark/>
          </w:tcPr>
          <w:p w14:paraId="4232644F"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223EF208"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0" w:type="auto"/>
            <w:shd w:val="clear" w:color="auto" w:fill="FFFFFF" w:themeFill="background1"/>
            <w:noWrap/>
            <w:vAlign w:val="bottom"/>
          </w:tcPr>
          <w:p w14:paraId="63D7F3BF"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0.97 (0.84-1.12)</w:t>
            </w:r>
          </w:p>
        </w:tc>
        <w:tc>
          <w:tcPr>
            <w:tcW w:w="0" w:type="auto"/>
            <w:vMerge/>
            <w:shd w:val="clear" w:color="auto" w:fill="FFFFFF" w:themeFill="background1"/>
            <w:textDirection w:val="btLr"/>
          </w:tcPr>
          <w:p w14:paraId="6EAED43B"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4410C036"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Hg</w:t>
            </w:r>
          </w:p>
        </w:tc>
        <w:tc>
          <w:tcPr>
            <w:tcW w:w="0" w:type="auto"/>
            <w:shd w:val="clear" w:color="auto" w:fill="FFFFFF" w:themeFill="background1"/>
            <w:noWrap/>
            <w:vAlign w:val="bottom"/>
          </w:tcPr>
          <w:p w14:paraId="51AABD4B"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0.92 (0.68-1.23)</w:t>
            </w:r>
          </w:p>
        </w:tc>
      </w:tr>
      <w:tr w:rsidR="00F22612" w:rsidRPr="00D1679D" w14:paraId="4E43A5EB" w14:textId="77777777" w:rsidTr="00D1679D">
        <w:trPr>
          <w:trHeight w:val="315"/>
          <w:jc w:val="center"/>
        </w:trPr>
        <w:tc>
          <w:tcPr>
            <w:tcW w:w="0" w:type="auto"/>
            <w:vMerge/>
            <w:tcBorders>
              <w:bottom w:val="single" w:sz="4" w:space="0" w:color="auto"/>
            </w:tcBorders>
            <w:shd w:val="clear" w:color="auto" w:fill="FFFFFF" w:themeFill="background1"/>
            <w:vAlign w:val="center"/>
            <w:hideMark/>
          </w:tcPr>
          <w:p w14:paraId="11AE9AED"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727A2E84"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0" w:type="auto"/>
            <w:shd w:val="clear" w:color="auto" w:fill="FFFFFF" w:themeFill="background1"/>
            <w:noWrap/>
            <w:vAlign w:val="bottom"/>
          </w:tcPr>
          <w:p w14:paraId="5457758A"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0.92 (0.76-1.11)</w:t>
            </w:r>
          </w:p>
        </w:tc>
        <w:tc>
          <w:tcPr>
            <w:tcW w:w="0" w:type="auto"/>
            <w:vMerge/>
            <w:shd w:val="clear" w:color="auto" w:fill="FFFFFF" w:themeFill="background1"/>
            <w:textDirection w:val="btLr"/>
          </w:tcPr>
          <w:p w14:paraId="3A450514"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04E090D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Ni</w:t>
            </w:r>
          </w:p>
        </w:tc>
        <w:tc>
          <w:tcPr>
            <w:tcW w:w="0" w:type="auto"/>
            <w:shd w:val="clear" w:color="auto" w:fill="FFFFFF" w:themeFill="background1"/>
            <w:noWrap/>
            <w:vAlign w:val="bottom"/>
          </w:tcPr>
          <w:p w14:paraId="3621EB10"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0.83 (0.57-1.22)</w:t>
            </w:r>
          </w:p>
        </w:tc>
      </w:tr>
      <w:tr w:rsidR="00F22612" w:rsidRPr="00D1679D" w14:paraId="50B085D7" w14:textId="77777777" w:rsidTr="00D1679D">
        <w:trPr>
          <w:trHeight w:val="315"/>
          <w:jc w:val="center"/>
        </w:trPr>
        <w:tc>
          <w:tcPr>
            <w:tcW w:w="0" w:type="auto"/>
            <w:vMerge/>
            <w:tcBorders>
              <w:bottom w:val="single" w:sz="4" w:space="0" w:color="auto"/>
            </w:tcBorders>
            <w:shd w:val="clear" w:color="auto" w:fill="FFFFFF" w:themeFill="background1"/>
            <w:vAlign w:val="center"/>
            <w:hideMark/>
          </w:tcPr>
          <w:p w14:paraId="1F548864"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0901308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0" w:type="auto"/>
            <w:shd w:val="clear" w:color="auto" w:fill="FFFFFF" w:themeFill="background1"/>
            <w:noWrap/>
            <w:vAlign w:val="bottom"/>
          </w:tcPr>
          <w:p w14:paraId="0DAFA0D5"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1.06 (0.92-1.21)</w:t>
            </w:r>
          </w:p>
        </w:tc>
        <w:tc>
          <w:tcPr>
            <w:tcW w:w="0" w:type="auto"/>
            <w:vMerge/>
            <w:shd w:val="clear" w:color="auto" w:fill="FFFFFF" w:themeFill="background1"/>
            <w:textDirection w:val="btLr"/>
          </w:tcPr>
          <w:p w14:paraId="25B9D389"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64F5058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Zn</w:t>
            </w:r>
          </w:p>
        </w:tc>
        <w:tc>
          <w:tcPr>
            <w:tcW w:w="0" w:type="auto"/>
            <w:shd w:val="clear" w:color="auto" w:fill="FFFFFF" w:themeFill="background1"/>
            <w:noWrap/>
            <w:vAlign w:val="bottom"/>
          </w:tcPr>
          <w:p w14:paraId="26E23FA6"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1.38 (0.80-2.36)</w:t>
            </w:r>
          </w:p>
        </w:tc>
      </w:tr>
      <w:tr w:rsidR="00F22612" w:rsidRPr="00D1679D" w14:paraId="35B6A592"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14949BEE"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242EC644"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0" w:type="auto"/>
            <w:shd w:val="clear" w:color="auto" w:fill="FFFFFF" w:themeFill="background1"/>
            <w:noWrap/>
            <w:vAlign w:val="bottom"/>
          </w:tcPr>
          <w:p w14:paraId="3178D926"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1.08 (0.91-1.29)</w:t>
            </w:r>
          </w:p>
        </w:tc>
        <w:tc>
          <w:tcPr>
            <w:tcW w:w="0" w:type="auto"/>
            <w:vMerge/>
            <w:shd w:val="clear" w:color="auto" w:fill="FFFFFF" w:themeFill="background1"/>
            <w:textDirection w:val="btLr"/>
          </w:tcPr>
          <w:p w14:paraId="042F545C"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26C400D3"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bottom"/>
          </w:tcPr>
          <w:p w14:paraId="4860695B"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p>
        </w:tc>
      </w:tr>
      <w:tr w:rsidR="00F22612" w:rsidRPr="00D1679D" w14:paraId="09852310"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3BD4BD1A"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6B676F07"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ΣPhenols</w:t>
            </w:r>
          </w:p>
        </w:tc>
        <w:tc>
          <w:tcPr>
            <w:tcW w:w="0" w:type="auto"/>
            <w:tcBorders>
              <w:bottom w:val="single" w:sz="4" w:space="0" w:color="auto"/>
            </w:tcBorders>
            <w:shd w:val="clear" w:color="auto" w:fill="FFFFFF" w:themeFill="background1"/>
            <w:noWrap/>
            <w:vAlign w:val="bottom"/>
          </w:tcPr>
          <w:p w14:paraId="7A1B3E8C"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1.00 (0.81-1.25)</w:t>
            </w:r>
          </w:p>
        </w:tc>
        <w:tc>
          <w:tcPr>
            <w:tcW w:w="0" w:type="auto"/>
            <w:vMerge/>
            <w:tcBorders>
              <w:bottom w:val="single" w:sz="4" w:space="0" w:color="auto"/>
            </w:tcBorders>
            <w:shd w:val="clear" w:color="auto" w:fill="FFFFFF" w:themeFill="background1"/>
            <w:textDirection w:val="btLr"/>
          </w:tcPr>
          <w:p w14:paraId="023B8D5B"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41AA7F5A"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tcPr>
          <w:p w14:paraId="44E46861"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p>
        </w:tc>
      </w:tr>
      <w:tr w:rsidR="00F22612" w:rsidRPr="00D1679D" w14:paraId="7FFCEBC8" w14:textId="77777777" w:rsidTr="00D1679D">
        <w:trPr>
          <w:trHeight w:val="300"/>
          <w:jc w:val="center"/>
        </w:trPr>
        <w:tc>
          <w:tcPr>
            <w:tcW w:w="0" w:type="auto"/>
            <w:vMerge w:val="restart"/>
            <w:tcBorders>
              <w:top w:val="single" w:sz="4" w:space="0" w:color="auto"/>
            </w:tcBorders>
            <w:shd w:val="clear" w:color="auto" w:fill="FFFFFF" w:themeFill="background1"/>
            <w:noWrap/>
            <w:textDirection w:val="btLr"/>
            <w:vAlign w:val="center"/>
            <w:hideMark/>
          </w:tcPr>
          <w:p w14:paraId="0E5A154E"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PP</w:t>
            </w:r>
          </w:p>
          <w:p w14:paraId="30F013B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n=226</w:t>
            </w:r>
          </w:p>
          <w:p w14:paraId="10AEE147" w14:textId="4810F2BE"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100 cases, 126 controls</w:t>
            </w:r>
          </w:p>
        </w:tc>
        <w:tc>
          <w:tcPr>
            <w:tcW w:w="0" w:type="auto"/>
            <w:tcBorders>
              <w:top w:val="single" w:sz="4" w:space="0" w:color="auto"/>
            </w:tcBorders>
            <w:shd w:val="clear" w:color="auto" w:fill="FFFFFF" w:themeFill="background1"/>
            <w:vAlign w:val="center"/>
            <w:hideMark/>
          </w:tcPr>
          <w:p w14:paraId="20052D4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0" w:type="auto"/>
            <w:tcBorders>
              <w:top w:val="single" w:sz="4" w:space="0" w:color="auto"/>
            </w:tcBorders>
            <w:shd w:val="clear" w:color="auto" w:fill="FFFFFF" w:themeFill="background1"/>
            <w:noWrap/>
            <w:vAlign w:val="bottom"/>
          </w:tcPr>
          <w:p w14:paraId="01A7818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1.68 (1.25-2.26)**</w:t>
            </w:r>
          </w:p>
        </w:tc>
        <w:tc>
          <w:tcPr>
            <w:tcW w:w="0" w:type="auto"/>
            <w:vMerge w:val="restart"/>
            <w:tcBorders>
              <w:top w:val="single" w:sz="4" w:space="0" w:color="auto"/>
            </w:tcBorders>
            <w:shd w:val="clear" w:color="auto" w:fill="FFFFFF" w:themeFill="background1"/>
            <w:textDirection w:val="btLr"/>
          </w:tcPr>
          <w:p w14:paraId="5BE3B57E" w14:textId="77777777"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n=226</w:t>
            </w:r>
          </w:p>
          <w:p w14:paraId="12218F89" w14:textId="0B08118A" w:rsidR="00F22612" w:rsidRPr="00D1679D" w:rsidRDefault="00F22612" w:rsidP="008D1017">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99 cases, 127 controls</w:t>
            </w:r>
          </w:p>
        </w:tc>
        <w:tc>
          <w:tcPr>
            <w:tcW w:w="0" w:type="auto"/>
            <w:tcBorders>
              <w:top w:val="single" w:sz="4" w:space="0" w:color="auto"/>
            </w:tcBorders>
            <w:shd w:val="clear" w:color="auto" w:fill="FFFFFF" w:themeFill="background1"/>
            <w:vAlign w:val="center"/>
          </w:tcPr>
          <w:p w14:paraId="2C8C2CAD"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As</w:t>
            </w:r>
          </w:p>
        </w:tc>
        <w:tc>
          <w:tcPr>
            <w:tcW w:w="0" w:type="auto"/>
            <w:tcBorders>
              <w:top w:val="single" w:sz="4" w:space="0" w:color="auto"/>
            </w:tcBorders>
            <w:shd w:val="clear" w:color="auto" w:fill="FFFFFF" w:themeFill="background1"/>
            <w:noWrap/>
            <w:vAlign w:val="bottom"/>
          </w:tcPr>
          <w:p w14:paraId="189AA6C7"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1.11 (0.89-1.38)</w:t>
            </w:r>
          </w:p>
        </w:tc>
      </w:tr>
      <w:tr w:rsidR="00F22612" w:rsidRPr="00D1679D" w14:paraId="7223FDC0" w14:textId="77777777" w:rsidTr="00D1679D">
        <w:trPr>
          <w:trHeight w:val="300"/>
          <w:jc w:val="center"/>
        </w:trPr>
        <w:tc>
          <w:tcPr>
            <w:tcW w:w="0" w:type="auto"/>
            <w:vMerge/>
            <w:shd w:val="clear" w:color="auto" w:fill="FFFFFF" w:themeFill="background1"/>
            <w:vAlign w:val="center"/>
            <w:hideMark/>
          </w:tcPr>
          <w:p w14:paraId="63D1D59E"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03FCFF3F"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0" w:type="auto"/>
            <w:shd w:val="clear" w:color="auto" w:fill="FFFFFF" w:themeFill="background1"/>
            <w:noWrap/>
            <w:vAlign w:val="bottom"/>
          </w:tcPr>
          <w:p w14:paraId="1BD8B622"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2.25 (1.40-3.61)**</w:t>
            </w:r>
          </w:p>
        </w:tc>
        <w:tc>
          <w:tcPr>
            <w:tcW w:w="0" w:type="auto"/>
            <w:vMerge/>
            <w:shd w:val="clear" w:color="auto" w:fill="FFFFFF" w:themeFill="background1"/>
          </w:tcPr>
          <w:p w14:paraId="63CFEA33"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3A589B0B"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Cu</w:t>
            </w:r>
          </w:p>
        </w:tc>
        <w:tc>
          <w:tcPr>
            <w:tcW w:w="0" w:type="auto"/>
            <w:shd w:val="clear" w:color="auto" w:fill="FFFFFF" w:themeFill="background1"/>
            <w:noWrap/>
            <w:vAlign w:val="bottom"/>
          </w:tcPr>
          <w:p w14:paraId="7440B9C7"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1.44 (0.92-2.27)</w:t>
            </w:r>
          </w:p>
        </w:tc>
      </w:tr>
      <w:tr w:rsidR="00F22612" w:rsidRPr="00D1679D" w14:paraId="5CB23296" w14:textId="77777777" w:rsidTr="00D1679D">
        <w:trPr>
          <w:trHeight w:val="300"/>
          <w:jc w:val="center"/>
        </w:trPr>
        <w:tc>
          <w:tcPr>
            <w:tcW w:w="0" w:type="auto"/>
            <w:vMerge/>
            <w:shd w:val="clear" w:color="auto" w:fill="FFFFFF" w:themeFill="background1"/>
            <w:vAlign w:val="center"/>
            <w:hideMark/>
          </w:tcPr>
          <w:p w14:paraId="20A94CC0"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19F2287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0" w:type="auto"/>
            <w:shd w:val="clear" w:color="auto" w:fill="FFFFFF" w:themeFill="background1"/>
            <w:noWrap/>
            <w:vAlign w:val="bottom"/>
          </w:tcPr>
          <w:p w14:paraId="7A07E281"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0.94 (0.81-1.10)</w:t>
            </w:r>
          </w:p>
        </w:tc>
        <w:tc>
          <w:tcPr>
            <w:tcW w:w="0" w:type="auto"/>
            <w:vMerge/>
            <w:shd w:val="clear" w:color="auto" w:fill="FFFFFF" w:themeFill="background1"/>
          </w:tcPr>
          <w:p w14:paraId="1B895751"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7EE779FE"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Hg</w:t>
            </w:r>
          </w:p>
        </w:tc>
        <w:tc>
          <w:tcPr>
            <w:tcW w:w="0" w:type="auto"/>
            <w:shd w:val="clear" w:color="auto" w:fill="FFFFFF" w:themeFill="background1"/>
            <w:noWrap/>
            <w:vAlign w:val="bottom"/>
          </w:tcPr>
          <w:p w14:paraId="113FEEA0"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1.15 (0.84-1.56)</w:t>
            </w:r>
          </w:p>
        </w:tc>
      </w:tr>
      <w:tr w:rsidR="00F22612" w:rsidRPr="00D1679D" w14:paraId="1A86F00C" w14:textId="77777777" w:rsidTr="00D1679D">
        <w:trPr>
          <w:trHeight w:val="300"/>
          <w:jc w:val="center"/>
        </w:trPr>
        <w:tc>
          <w:tcPr>
            <w:tcW w:w="0" w:type="auto"/>
            <w:vMerge/>
            <w:shd w:val="clear" w:color="auto" w:fill="FFFFFF" w:themeFill="background1"/>
            <w:vAlign w:val="center"/>
            <w:hideMark/>
          </w:tcPr>
          <w:p w14:paraId="5AE3ECEB"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7504E62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0" w:type="auto"/>
            <w:shd w:val="clear" w:color="auto" w:fill="FFFFFF" w:themeFill="background1"/>
            <w:noWrap/>
            <w:vAlign w:val="bottom"/>
          </w:tcPr>
          <w:p w14:paraId="57FE9739"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0.86 (0.71-1.05)</w:t>
            </w:r>
          </w:p>
        </w:tc>
        <w:tc>
          <w:tcPr>
            <w:tcW w:w="0" w:type="auto"/>
            <w:vMerge/>
            <w:shd w:val="clear" w:color="auto" w:fill="FFFFFF" w:themeFill="background1"/>
          </w:tcPr>
          <w:p w14:paraId="5CFC47F0"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5560A10C"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Ni</w:t>
            </w:r>
          </w:p>
        </w:tc>
        <w:tc>
          <w:tcPr>
            <w:tcW w:w="0" w:type="auto"/>
            <w:shd w:val="clear" w:color="auto" w:fill="FFFFFF" w:themeFill="background1"/>
            <w:noWrap/>
            <w:vAlign w:val="bottom"/>
          </w:tcPr>
          <w:p w14:paraId="770F218C" w14:textId="77777777" w:rsidR="00F22612" w:rsidRPr="00D1679D" w:rsidRDefault="00F22612" w:rsidP="008D1017">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0.88 (0.61-1.28)</w:t>
            </w:r>
          </w:p>
        </w:tc>
      </w:tr>
      <w:tr w:rsidR="00F22612" w:rsidRPr="00D1679D" w14:paraId="7CFBF9DB" w14:textId="77777777" w:rsidTr="00D1679D">
        <w:trPr>
          <w:trHeight w:val="300"/>
          <w:jc w:val="center"/>
        </w:trPr>
        <w:tc>
          <w:tcPr>
            <w:tcW w:w="0" w:type="auto"/>
            <w:vMerge/>
            <w:shd w:val="clear" w:color="auto" w:fill="FFFFFF" w:themeFill="background1"/>
            <w:vAlign w:val="center"/>
            <w:hideMark/>
          </w:tcPr>
          <w:p w14:paraId="1B72DF23"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20E70E38"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0" w:type="auto"/>
            <w:shd w:val="clear" w:color="auto" w:fill="FFFFFF" w:themeFill="background1"/>
            <w:noWrap/>
            <w:vAlign w:val="bottom"/>
          </w:tcPr>
          <w:p w14:paraId="5B193F47"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1.10 (0.94-1.27)</w:t>
            </w:r>
          </w:p>
        </w:tc>
        <w:tc>
          <w:tcPr>
            <w:tcW w:w="0" w:type="auto"/>
            <w:vMerge/>
            <w:shd w:val="clear" w:color="auto" w:fill="FFFFFF" w:themeFill="background1"/>
          </w:tcPr>
          <w:p w14:paraId="729D64D3"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1B31F14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Zn</w:t>
            </w:r>
          </w:p>
        </w:tc>
        <w:tc>
          <w:tcPr>
            <w:tcW w:w="0" w:type="auto"/>
            <w:shd w:val="clear" w:color="auto" w:fill="FFFFFF" w:themeFill="background1"/>
            <w:noWrap/>
            <w:vAlign w:val="bottom"/>
          </w:tcPr>
          <w:p w14:paraId="66023018" w14:textId="77777777" w:rsidR="00F22612" w:rsidRPr="00D1679D" w:rsidRDefault="00F22612" w:rsidP="008D1017">
            <w:pPr>
              <w:spacing w:after="0" w:line="240" w:lineRule="auto"/>
              <w:jc w:val="center"/>
              <w:rPr>
                <w:rFonts w:ascii="Times New Roman" w:hAnsi="Times New Roman" w:cs="Times New Roman"/>
                <w:b/>
                <w:sz w:val="20"/>
                <w:szCs w:val="20"/>
                <w:lang w:val="en-US"/>
              </w:rPr>
            </w:pPr>
            <w:r w:rsidRPr="00D1679D">
              <w:rPr>
                <w:rFonts w:ascii="Times New Roman" w:hAnsi="Times New Roman" w:cs="Times New Roman"/>
                <w:b/>
                <w:sz w:val="20"/>
                <w:szCs w:val="20"/>
                <w:lang w:val="en-US"/>
              </w:rPr>
              <w:t>2.18 (1.18-4.03)*</w:t>
            </w:r>
          </w:p>
        </w:tc>
      </w:tr>
      <w:tr w:rsidR="00F22612" w:rsidRPr="00D1679D" w14:paraId="64FB39F6" w14:textId="77777777" w:rsidTr="00D1679D">
        <w:trPr>
          <w:trHeight w:val="300"/>
          <w:jc w:val="center"/>
        </w:trPr>
        <w:tc>
          <w:tcPr>
            <w:tcW w:w="0" w:type="auto"/>
            <w:vMerge/>
            <w:shd w:val="clear" w:color="auto" w:fill="FFFFFF" w:themeFill="background1"/>
            <w:vAlign w:val="center"/>
            <w:hideMark/>
          </w:tcPr>
          <w:p w14:paraId="3918A639"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hideMark/>
          </w:tcPr>
          <w:p w14:paraId="01ADAF54"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0" w:type="auto"/>
            <w:shd w:val="clear" w:color="auto" w:fill="FFFFFF" w:themeFill="background1"/>
            <w:noWrap/>
            <w:vAlign w:val="bottom"/>
          </w:tcPr>
          <w:p w14:paraId="7F2BDC17"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1.20 (0.98-1.47)</w:t>
            </w:r>
          </w:p>
        </w:tc>
        <w:tc>
          <w:tcPr>
            <w:tcW w:w="0" w:type="auto"/>
            <w:vMerge/>
            <w:shd w:val="clear" w:color="auto" w:fill="FFFFFF" w:themeFill="background1"/>
          </w:tcPr>
          <w:p w14:paraId="50A74F80"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center"/>
          </w:tcPr>
          <w:p w14:paraId="3DA1B6B2"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shd w:val="clear" w:color="auto" w:fill="FFFFFF" w:themeFill="background1"/>
            <w:vAlign w:val="bottom"/>
          </w:tcPr>
          <w:p w14:paraId="7FEA924B"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p>
        </w:tc>
      </w:tr>
      <w:tr w:rsidR="00F22612" w:rsidRPr="00D1679D" w14:paraId="2085D180" w14:textId="77777777" w:rsidTr="00D1679D">
        <w:trPr>
          <w:trHeight w:val="300"/>
          <w:jc w:val="center"/>
        </w:trPr>
        <w:tc>
          <w:tcPr>
            <w:tcW w:w="0" w:type="auto"/>
            <w:vMerge/>
            <w:tcBorders>
              <w:bottom w:val="single" w:sz="4" w:space="0" w:color="auto"/>
            </w:tcBorders>
            <w:shd w:val="clear" w:color="auto" w:fill="FFFFFF" w:themeFill="background1"/>
            <w:vAlign w:val="center"/>
            <w:hideMark/>
          </w:tcPr>
          <w:p w14:paraId="272CF8B8"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034E7E3E"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ΣPhenols</w:t>
            </w:r>
          </w:p>
        </w:tc>
        <w:tc>
          <w:tcPr>
            <w:tcW w:w="0" w:type="auto"/>
            <w:tcBorders>
              <w:bottom w:val="single" w:sz="4" w:space="0" w:color="auto"/>
            </w:tcBorders>
            <w:shd w:val="clear" w:color="auto" w:fill="FFFFFF" w:themeFill="background1"/>
            <w:noWrap/>
            <w:vAlign w:val="bottom"/>
          </w:tcPr>
          <w:p w14:paraId="754DCA5D"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0.98 (0.77-1.26)</w:t>
            </w:r>
          </w:p>
        </w:tc>
        <w:tc>
          <w:tcPr>
            <w:tcW w:w="0" w:type="auto"/>
            <w:vMerge/>
            <w:tcBorders>
              <w:bottom w:val="single" w:sz="4" w:space="0" w:color="auto"/>
            </w:tcBorders>
            <w:shd w:val="clear" w:color="auto" w:fill="FFFFFF" w:themeFill="background1"/>
          </w:tcPr>
          <w:p w14:paraId="44595AAE"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32F8B096" w14:textId="77777777" w:rsidR="00F22612" w:rsidRPr="00D1679D" w:rsidRDefault="00F22612" w:rsidP="008D1017">
            <w:pPr>
              <w:spacing w:after="0" w:line="240" w:lineRule="auto"/>
              <w:jc w:val="center"/>
              <w:rPr>
                <w:rFonts w:ascii="Times New Roman" w:eastAsia="Times New Roman" w:hAnsi="Times New Roman" w:cs="Times New Roman"/>
                <w:b/>
                <w:bCs/>
                <w:sz w:val="20"/>
                <w:szCs w:val="20"/>
                <w:lang w:val="en-US" w:eastAsia="en-GB"/>
              </w:rPr>
            </w:pPr>
          </w:p>
        </w:tc>
        <w:tc>
          <w:tcPr>
            <w:tcW w:w="0" w:type="auto"/>
            <w:tcBorders>
              <w:bottom w:val="single" w:sz="4" w:space="0" w:color="auto"/>
            </w:tcBorders>
            <w:shd w:val="clear" w:color="auto" w:fill="FFFFFF" w:themeFill="background1"/>
            <w:vAlign w:val="center"/>
            <w:hideMark/>
          </w:tcPr>
          <w:p w14:paraId="099B2923" w14:textId="77777777" w:rsidR="00F22612" w:rsidRPr="00D1679D" w:rsidRDefault="00F22612" w:rsidP="008D1017">
            <w:pPr>
              <w:spacing w:after="0" w:line="240" w:lineRule="auto"/>
              <w:jc w:val="center"/>
              <w:rPr>
                <w:rFonts w:ascii="Times New Roman" w:eastAsia="Times New Roman" w:hAnsi="Times New Roman" w:cs="Times New Roman"/>
                <w:sz w:val="20"/>
                <w:szCs w:val="20"/>
                <w:lang w:val="en-US" w:eastAsia="en-GB"/>
              </w:rPr>
            </w:pPr>
          </w:p>
        </w:tc>
      </w:tr>
    </w:tbl>
    <w:p w14:paraId="74713FA7" w14:textId="48361C75" w:rsidR="008D1017" w:rsidRPr="005568EE" w:rsidRDefault="008D1017" w:rsidP="00D1679D">
      <w:pPr>
        <w:spacing w:line="240" w:lineRule="auto"/>
        <w:ind w:left="993" w:right="991"/>
        <w:rPr>
          <w:rFonts w:ascii="Times New Roman" w:hAnsi="Times New Roman" w:cs="Times New Roman"/>
          <w:i/>
          <w:sz w:val="18"/>
          <w:szCs w:val="18"/>
        </w:rPr>
      </w:pP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BPs</w:t>
      </w:r>
      <w:proofErr w:type="spellEnd"/>
      <w:r w:rsidRPr="00945874">
        <w:rPr>
          <w:rFonts w:ascii="Times New Roman" w:hAnsi="Times New Roman" w:cs="Times New Roman"/>
          <w:i/>
          <w:sz w:val="18"/>
          <w:szCs w:val="18"/>
        </w:rPr>
        <w:t xml:space="preserve">: </w:t>
      </w:r>
      <w:r w:rsidR="005568EE">
        <w:rPr>
          <w:rFonts w:ascii="Times New Roman" w:hAnsi="Times New Roman" w:cs="Times New Roman"/>
          <w:i/>
          <w:sz w:val="18"/>
          <w:szCs w:val="18"/>
        </w:rPr>
        <w:t>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BPA, BPS and BPF;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PBs</w:t>
      </w:r>
      <w:proofErr w:type="spellEnd"/>
      <w:r w:rsidRPr="00945874">
        <w:rPr>
          <w:rFonts w:ascii="Times New Roman" w:hAnsi="Times New Roman" w:cs="Times New Roman"/>
          <w:i/>
          <w:sz w:val="18"/>
          <w:szCs w:val="18"/>
        </w:rPr>
        <w:t xml:space="preserve">: </w:t>
      </w:r>
      <w:r w:rsidR="005568EE">
        <w:rPr>
          <w:rFonts w:ascii="Times New Roman" w:hAnsi="Times New Roman" w:cs="Times New Roman"/>
          <w:i/>
          <w:sz w:val="18"/>
          <w:szCs w:val="18"/>
        </w:rPr>
        <w:t>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EtP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PrP</w:t>
      </w:r>
      <w:proofErr w:type="spellEnd"/>
      <w:r w:rsidRPr="00945874">
        <w:rPr>
          <w:rFonts w:ascii="Times New Roman" w:hAnsi="Times New Roman" w:cs="Times New Roman"/>
          <w:i/>
          <w:sz w:val="18"/>
          <w:szCs w:val="18"/>
        </w:rPr>
        <w:t xml:space="preserve"> and </w:t>
      </w:r>
      <w:proofErr w:type="spellStart"/>
      <w:r w:rsidRPr="00945874">
        <w:rPr>
          <w:rFonts w:ascii="Times New Roman" w:hAnsi="Times New Roman" w:cs="Times New Roman"/>
          <w:i/>
          <w:sz w:val="18"/>
          <w:szCs w:val="18"/>
        </w:rPr>
        <w:t>BuP</w:t>
      </w:r>
      <w:proofErr w:type="spellEnd"/>
      <w:r w:rsidRPr="00945874">
        <w:rPr>
          <w:rFonts w:ascii="Times New Roman" w:hAnsi="Times New Roman" w:cs="Times New Roman"/>
          <w:i/>
          <w:sz w:val="18"/>
          <w:szCs w:val="18"/>
        </w:rPr>
        <w:t xml:space="preserve">;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BzPs</w:t>
      </w:r>
      <w:proofErr w:type="spellEnd"/>
      <w:r w:rsidRPr="00945874">
        <w:rPr>
          <w:rFonts w:ascii="Times New Roman" w:hAnsi="Times New Roman" w:cs="Times New Roman"/>
          <w:i/>
          <w:sz w:val="18"/>
          <w:szCs w:val="18"/>
        </w:rPr>
        <w:t>:</w:t>
      </w:r>
      <w:r w:rsidR="005568EE">
        <w:rPr>
          <w:rFonts w:ascii="Times New Roman" w:hAnsi="Times New Roman" w:cs="Times New Roman"/>
          <w:i/>
          <w:sz w:val="18"/>
          <w:szCs w:val="18"/>
        </w:rPr>
        <w:t xml:space="preserve"> S</w:t>
      </w:r>
      <w:r w:rsidRPr="00945874">
        <w:rPr>
          <w:rFonts w:ascii="Times New Roman" w:hAnsi="Times New Roman" w:cs="Times New Roman"/>
          <w:i/>
          <w:sz w:val="18"/>
          <w:szCs w:val="18"/>
        </w:rPr>
        <w:t xml:space="preserve">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BP-1, BP-3, BP-6, BP-8 and 4-OH-BP;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Phenols</w:t>
      </w:r>
      <w:proofErr w:type="spellEnd"/>
      <w:r w:rsidRPr="00945874">
        <w:rPr>
          <w:rFonts w:ascii="Times New Roman" w:hAnsi="Times New Roman" w:cs="Times New Roman"/>
          <w:i/>
          <w:sz w:val="18"/>
          <w:szCs w:val="18"/>
        </w:rPr>
        <w:t xml:space="preserve">: sum </w:t>
      </w:r>
      <w:proofErr w:type="spellStart"/>
      <w:r w:rsidRPr="00945874">
        <w:rPr>
          <w:rFonts w:ascii="Times New Roman" w:hAnsi="Times New Roman" w:cs="Times New Roman"/>
          <w:i/>
          <w:sz w:val="18"/>
          <w:szCs w:val="18"/>
        </w:rPr>
        <w:t>of</w:t>
      </w:r>
      <w:proofErr w:type="spellEnd"/>
      <w:r w:rsidRPr="00945874">
        <w:rPr>
          <w:rFonts w:ascii="Times New Roman" w:hAnsi="Times New Roman" w:cs="Times New Roman"/>
          <w:i/>
          <w:sz w:val="18"/>
          <w:szCs w:val="18"/>
        </w:rPr>
        <w:t xml:space="preserve">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BPs</w:t>
      </w:r>
      <w:proofErr w:type="spellEnd"/>
      <w:r w:rsidRPr="00945874">
        <w:rPr>
          <w:rFonts w:ascii="Times New Roman" w:hAnsi="Times New Roman" w:cs="Times New Roman"/>
          <w:i/>
          <w:sz w:val="18"/>
          <w:szCs w:val="18"/>
        </w:rPr>
        <w:t xml:space="preserve">,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PBs</w:t>
      </w:r>
      <w:proofErr w:type="spellEnd"/>
      <w:r w:rsidRPr="00945874">
        <w:rPr>
          <w:rFonts w:ascii="Times New Roman" w:hAnsi="Times New Roman" w:cs="Times New Roman"/>
          <w:i/>
          <w:sz w:val="18"/>
          <w:szCs w:val="18"/>
        </w:rPr>
        <w:t xml:space="preserve"> and </w:t>
      </w:r>
      <w:r w:rsidRPr="00DB6D31">
        <w:rPr>
          <w:rFonts w:ascii="Times New Roman" w:hAnsi="Times New Roman" w:cs="Times New Roman"/>
          <w:i/>
          <w:sz w:val="18"/>
          <w:szCs w:val="18"/>
          <w:lang w:val="en-US"/>
        </w:rPr>
        <w:t>Σ</w:t>
      </w:r>
      <w:proofErr w:type="spellStart"/>
      <w:r w:rsidRPr="00945874">
        <w:rPr>
          <w:rFonts w:ascii="Times New Roman" w:hAnsi="Times New Roman" w:cs="Times New Roman"/>
          <w:i/>
          <w:sz w:val="18"/>
          <w:szCs w:val="18"/>
        </w:rPr>
        <w:t>BzPs</w:t>
      </w:r>
      <w:proofErr w:type="spellEnd"/>
      <w:r w:rsidRPr="00945874">
        <w:rPr>
          <w:rFonts w:ascii="Times New Roman" w:hAnsi="Times New Roman" w:cs="Times New Roman"/>
          <w:i/>
          <w:sz w:val="18"/>
          <w:szCs w:val="18"/>
        </w:rPr>
        <w:t xml:space="preserve">; 95% CI: 95% </w:t>
      </w:r>
      <w:proofErr w:type="spellStart"/>
      <w:r w:rsidRPr="00945874">
        <w:rPr>
          <w:rFonts w:ascii="Times New Roman" w:hAnsi="Times New Roman" w:cs="Times New Roman"/>
          <w:i/>
          <w:sz w:val="18"/>
          <w:szCs w:val="18"/>
        </w:rPr>
        <w:t>confidence</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interval</w:t>
      </w:r>
      <w:proofErr w:type="spellEnd"/>
      <w:r w:rsidRPr="00945874">
        <w:rPr>
          <w:rFonts w:ascii="Times New Roman" w:hAnsi="Times New Roman" w:cs="Times New Roman"/>
          <w:i/>
          <w:sz w:val="18"/>
          <w:szCs w:val="18"/>
        </w:rPr>
        <w:t xml:space="preserve">; As: </w:t>
      </w:r>
      <w:proofErr w:type="spellStart"/>
      <w:r w:rsidRPr="00945874">
        <w:rPr>
          <w:rFonts w:ascii="Times New Roman" w:hAnsi="Times New Roman" w:cs="Times New Roman"/>
          <w:i/>
          <w:sz w:val="18"/>
          <w:szCs w:val="18"/>
        </w:rPr>
        <w:t>arsenic</w:t>
      </w:r>
      <w:proofErr w:type="spellEnd"/>
      <w:r w:rsidRPr="00945874">
        <w:rPr>
          <w:rFonts w:ascii="Times New Roman" w:hAnsi="Times New Roman" w:cs="Times New Roman"/>
          <w:i/>
          <w:sz w:val="18"/>
          <w:szCs w:val="18"/>
        </w:rPr>
        <w:t xml:space="preserve">; BP-3: benzophenone-3; BPA: </w:t>
      </w:r>
      <w:proofErr w:type="spellStart"/>
      <w:r w:rsidRPr="00945874">
        <w:rPr>
          <w:rFonts w:ascii="Times New Roman" w:hAnsi="Times New Roman" w:cs="Times New Roman"/>
          <w:i/>
          <w:sz w:val="18"/>
          <w:szCs w:val="18"/>
        </w:rPr>
        <w:t>bisphenol</w:t>
      </w:r>
      <w:proofErr w:type="spellEnd"/>
      <w:r w:rsidRPr="00945874">
        <w:rPr>
          <w:rFonts w:ascii="Times New Roman" w:hAnsi="Times New Roman" w:cs="Times New Roman"/>
          <w:i/>
          <w:sz w:val="18"/>
          <w:szCs w:val="18"/>
        </w:rPr>
        <w:t xml:space="preserve"> A; Cu: </w:t>
      </w:r>
      <w:proofErr w:type="spellStart"/>
      <w:r w:rsidRPr="00945874">
        <w:rPr>
          <w:rFonts w:ascii="Times New Roman" w:hAnsi="Times New Roman" w:cs="Times New Roman"/>
          <w:i/>
          <w:sz w:val="18"/>
          <w:szCs w:val="18"/>
        </w:rPr>
        <w:t>copper</w:t>
      </w:r>
      <w:proofErr w:type="spellEnd"/>
      <w:r w:rsidRPr="00945874">
        <w:rPr>
          <w:rFonts w:ascii="Times New Roman" w:hAnsi="Times New Roman" w:cs="Times New Roman"/>
          <w:i/>
          <w:sz w:val="18"/>
          <w:szCs w:val="18"/>
        </w:rPr>
        <w:t xml:space="preserve">; Hg: </w:t>
      </w:r>
      <w:proofErr w:type="spellStart"/>
      <w:r w:rsidRPr="00945874">
        <w:rPr>
          <w:rFonts w:ascii="Times New Roman" w:hAnsi="Times New Roman" w:cs="Times New Roman"/>
          <w:i/>
          <w:sz w:val="18"/>
          <w:szCs w:val="18"/>
        </w:rPr>
        <w:t>mercury</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MeP</w:t>
      </w:r>
      <w:proofErr w:type="spellEnd"/>
      <w:r w:rsidRPr="00945874">
        <w:rPr>
          <w:rFonts w:ascii="Times New Roman" w:hAnsi="Times New Roman" w:cs="Times New Roman"/>
          <w:i/>
          <w:sz w:val="18"/>
          <w:szCs w:val="18"/>
        </w:rPr>
        <w:t xml:space="preserve">: </w:t>
      </w:r>
      <w:proofErr w:type="spellStart"/>
      <w:r w:rsidRPr="00945874">
        <w:rPr>
          <w:rFonts w:ascii="Times New Roman" w:hAnsi="Times New Roman" w:cs="Times New Roman"/>
          <w:i/>
          <w:sz w:val="18"/>
          <w:szCs w:val="18"/>
        </w:rPr>
        <w:t>methylparaben</w:t>
      </w:r>
      <w:proofErr w:type="spellEnd"/>
      <w:r w:rsidRPr="00945874">
        <w:rPr>
          <w:rFonts w:ascii="Times New Roman" w:hAnsi="Times New Roman" w:cs="Times New Roman"/>
          <w:i/>
          <w:sz w:val="18"/>
          <w:szCs w:val="18"/>
        </w:rPr>
        <w:t xml:space="preserve">; Ni: </w:t>
      </w:r>
      <w:proofErr w:type="spellStart"/>
      <w:r w:rsidRPr="00945874">
        <w:rPr>
          <w:rFonts w:ascii="Times New Roman" w:hAnsi="Times New Roman" w:cs="Times New Roman"/>
          <w:i/>
          <w:sz w:val="18"/>
          <w:szCs w:val="18"/>
        </w:rPr>
        <w:t>nickel</w:t>
      </w:r>
      <w:proofErr w:type="spellEnd"/>
      <w:r w:rsidRPr="00945874">
        <w:rPr>
          <w:rFonts w:ascii="Times New Roman" w:hAnsi="Times New Roman" w:cs="Times New Roman"/>
          <w:i/>
          <w:sz w:val="18"/>
          <w:szCs w:val="18"/>
        </w:rPr>
        <w:t xml:space="preserve">; OR: </w:t>
      </w:r>
      <w:proofErr w:type="spellStart"/>
      <w:r w:rsidRPr="00945874">
        <w:rPr>
          <w:rFonts w:ascii="Times New Roman" w:hAnsi="Times New Roman" w:cs="Times New Roman"/>
          <w:i/>
          <w:sz w:val="18"/>
          <w:szCs w:val="18"/>
        </w:rPr>
        <w:t>odds</w:t>
      </w:r>
      <w:proofErr w:type="spellEnd"/>
      <w:r w:rsidRPr="00945874">
        <w:rPr>
          <w:rFonts w:ascii="Times New Roman" w:hAnsi="Times New Roman" w:cs="Times New Roman"/>
          <w:i/>
          <w:sz w:val="18"/>
          <w:szCs w:val="18"/>
        </w:rPr>
        <w:t xml:space="preserve"> ratio; Zn: zinc.</w:t>
      </w:r>
      <w:r w:rsidR="005568EE">
        <w:rPr>
          <w:rFonts w:ascii="Times New Roman" w:hAnsi="Times New Roman" w:cs="Times New Roman"/>
          <w:i/>
          <w:sz w:val="18"/>
          <w:szCs w:val="18"/>
        </w:rPr>
        <w:t xml:space="preserve"> </w:t>
      </w:r>
      <w:proofErr w:type="spellStart"/>
      <w:r w:rsidRPr="005568EE">
        <w:rPr>
          <w:rFonts w:ascii="Times New Roman" w:hAnsi="Times New Roman" w:cs="Times New Roman"/>
          <w:i/>
          <w:sz w:val="18"/>
          <w:szCs w:val="18"/>
          <w:vertAlign w:val="superscript"/>
        </w:rPr>
        <w:t>a</w:t>
      </w:r>
      <w:r w:rsidRPr="005568EE">
        <w:rPr>
          <w:rFonts w:ascii="Times New Roman" w:hAnsi="Times New Roman" w:cs="Times New Roman"/>
          <w:i/>
          <w:sz w:val="18"/>
          <w:szCs w:val="18"/>
        </w:rPr>
        <w:t>Adjusted</w:t>
      </w:r>
      <w:proofErr w:type="spellEnd"/>
      <w:r w:rsidRPr="005568EE">
        <w:rPr>
          <w:rFonts w:ascii="Times New Roman" w:hAnsi="Times New Roman" w:cs="Times New Roman"/>
          <w:i/>
          <w:sz w:val="18"/>
          <w:szCs w:val="18"/>
        </w:rPr>
        <w:t xml:space="preserve"> </w:t>
      </w:r>
      <w:proofErr w:type="spellStart"/>
      <w:r w:rsidRPr="005568EE">
        <w:rPr>
          <w:rFonts w:ascii="Times New Roman" w:hAnsi="Times New Roman" w:cs="Times New Roman"/>
          <w:i/>
          <w:sz w:val="18"/>
          <w:szCs w:val="18"/>
        </w:rPr>
        <w:t>for</w:t>
      </w:r>
      <w:proofErr w:type="spellEnd"/>
      <w:r w:rsidRPr="005568EE">
        <w:rPr>
          <w:rFonts w:ascii="Times New Roman" w:hAnsi="Times New Roman" w:cs="Times New Roman"/>
          <w:i/>
          <w:sz w:val="18"/>
          <w:szCs w:val="18"/>
        </w:rPr>
        <w:t xml:space="preserve"> </w:t>
      </w:r>
      <w:proofErr w:type="spellStart"/>
      <w:r w:rsidRPr="005568EE">
        <w:rPr>
          <w:rFonts w:ascii="Times New Roman" w:hAnsi="Times New Roman" w:cs="Times New Roman"/>
          <w:i/>
          <w:sz w:val="18"/>
          <w:szCs w:val="18"/>
        </w:rPr>
        <w:t>age</w:t>
      </w:r>
      <w:proofErr w:type="spellEnd"/>
      <w:r w:rsidRPr="005568EE">
        <w:rPr>
          <w:rFonts w:ascii="Times New Roman" w:hAnsi="Times New Roman" w:cs="Times New Roman"/>
          <w:i/>
          <w:sz w:val="18"/>
          <w:szCs w:val="18"/>
        </w:rPr>
        <w:t xml:space="preserve">, hospital, maternal </w:t>
      </w:r>
      <w:proofErr w:type="spellStart"/>
      <w:r w:rsidR="002B0FAF" w:rsidRPr="005568EE">
        <w:rPr>
          <w:rFonts w:ascii="Times New Roman" w:hAnsi="Times New Roman" w:cs="Times New Roman"/>
          <w:i/>
          <w:sz w:val="18"/>
          <w:szCs w:val="18"/>
        </w:rPr>
        <w:t>schooling</w:t>
      </w:r>
      <w:proofErr w:type="spellEnd"/>
      <w:r w:rsidR="002B481B" w:rsidRPr="005568EE">
        <w:rPr>
          <w:rFonts w:ascii="Times New Roman" w:hAnsi="Times New Roman" w:cs="Times New Roman"/>
          <w:i/>
          <w:sz w:val="18"/>
          <w:szCs w:val="18"/>
        </w:rPr>
        <w:t>,</w:t>
      </w:r>
      <w:r w:rsidRPr="005568EE">
        <w:rPr>
          <w:rFonts w:ascii="Times New Roman" w:hAnsi="Times New Roman" w:cs="Times New Roman"/>
          <w:i/>
          <w:sz w:val="18"/>
          <w:szCs w:val="18"/>
        </w:rPr>
        <w:t xml:space="preserve"> and BMI</w:t>
      </w:r>
      <w:r w:rsidR="002B481B" w:rsidRPr="005568EE">
        <w:rPr>
          <w:rFonts w:ascii="Times New Roman" w:hAnsi="Times New Roman" w:cs="Times New Roman"/>
          <w:i/>
          <w:sz w:val="18"/>
          <w:szCs w:val="18"/>
        </w:rPr>
        <w:t xml:space="preserve"> </w:t>
      </w:r>
      <w:r w:rsidRPr="005568EE">
        <w:rPr>
          <w:rFonts w:ascii="Times New Roman" w:hAnsi="Times New Roman" w:cs="Times New Roman"/>
          <w:i/>
          <w:sz w:val="18"/>
          <w:szCs w:val="18"/>
        </w:rPr>
        <w:t>z-score; *p-</w:t>
      </w:r>
      <w:proofErr w:type="spellStart"/>
      <w:r w:rsidRPr="005568EE">
        <w:rPr>
          <w:rFonts w:ascii="Times New Roman" w:hAnsi="Times New Roman" w:cs="Times New Roman"/>
          <w:i/>
          <w:sz w:val="18"/>
          <w:szCs w:val="18"/>
        </w:rPr>
        <w:t>value</w:t>
      </w:r>
      <w:proofErr w:type="spellEnd"/>
      <w:r w:rsidRPr="005568EE">
        <w:rPr>
          <w:rFonts w:ascii="Times New Roman" w:hAnsi="Times New Roman" w:cs="Times New Roman"/>
          <w:i/>
          <w:sz w:val="18"/>
          <w:szCs w:val="18"/>
        </w:rPr>
        <w:t xml:space="preserve"> &lt;0.05; **p-</w:t>
      </w:r>
      <w:proofErr w:type="spellStart"/>
      <w:r w:rsidRPr="005568EE">
        <w:rPr>
          <w:rFonts w:ascii="Times New Roman" w:hAnsi="Times New Roman" w:cs="Times New Roman"/>
          <w:i/>
          <w:sz w:val="18"/>
          <w:szCs w:val="18"/>
        </w:rPr>
        <w:t>value</w:t>
      </w:r>
      <w:proofErr w:type="spellEnd"/>
      <w:r w:rsidRPr="005568EE">
        <w:rPr>
          <w:rFonts w:ascii="Times New Roman" w:hAnsi="Times New Roman" w:cs="Times New Roman"/>
          <w:i/>
          <w:sz w:val="18"/>
          <w:szCs w:val="18"/>
        </w:rPr>
        <w:t xml:space="preserve"> &lt;0.001</w:t>
      </w:r>
    </w:p>
    <w:p w14:paraId="5DFE9019" w14:textId="782C4792" w:rsidR="008D1017" w:rsidRPr="005568EE" w:rsidRDefault="008D1017">
      <w:pPr>
        <w:rPr>
          <w:rFonts w:ascii="Times New Roman" w:hAnsi="Times New Roman" w:cs="Times New Roman"/>
          <w:b/>
          <w:bCs/>
          <w:iCs/>
          <w:sz w:val="24"/>
          <w:szCs w:val="24"/>
        </w:rPr>
      </w:pPr>
    </w:p>
    <w:p w14:paraId="08646A35" w14:textId="05CE822F" w:rsidR="008D1017" w:rsidRPr="00D1679D" w:rsidRDefault="008D1017" w:rsidP="008D1017">
      <w:pPr>
        <w:tabs>
          <w:tab w:val="left" w:pos="7792"/>
        </w:tabs>
        <w:spacing w:line="240" w:lineRule="auto"/>
        <w:ind w:right="707"/>
        <w:jc w:val="both"/>
        <w:rPr>
          <w:rFonts w:ascii="Times New Roman" w:hAnsi="Times New Roman" w:cs="Times New Roman"/>
          <w:iCs/>
          <w:sz w:val="20"/>
          <w:szCs w:val="20"/>
          <w:lang w:val="en-US"/>
        </w:rPr>
      </w:pPr>
      <w:r w:rsidRPr="00D1679D">
        <w:rPr>
          <w:rFonts w:ascii="Times New Roman" w:hAnsi="Times New Roman" w:cs="Times New Roman"/>
          <w:b/>
          <w:bCs/>
          <w:iCs/>
          <w:sz w:val="20"/>
          <w:szCs w:val="20"/>
          <w:lang w:val="en-US"/>
        </w:rPr>
        <w:t>Table S</w:t>
      </w:r>
      <w:r w:rsidR="0085168E" w:rsidRPr="00D1679D">
        <w:rPr>
          <w:rFonts w:ascii="Times New Roman" w:hAnsi="Times New Roman" w:cs="Times New Roman"/>
          <w:b/>
          <w:bCs/>
          <w:iCs/>
          <w:sz w:val="20"/>
          <w:szCs w:val="20"/>
          <w:lang w:val="en-US"/>
        </w:rPr>
        <w:t>6</w:t>
      </w:r>
      <w:r w:rsidRPr="00D1679D">
        <w:rPr>
          <w:rFonts w:ascii="Times New Roman" w:hAnsi="Times New Roman" w:cs="Times New Roman"/>
          <w:b/>
          <w:bCs/>
          <w:iCs/>
          <w:sz w:val="20"/>
          <w:szCs w:val="20"/>
          <w:lang w:val="en-US"/>
        </w:rPr>
        <w:t>.</w:t>
      </w:r>
      <w:r w:rsidRPr="00D1679D">
        <w:rPr>
          <w:rFonts w:ascii="Times New Roman" w:hAnsi="Times New Roman" w:cs="Times New Roman"/>
          <w:iCs/>
          <w:sz w:val="20"/>
          <w:szCs w:val="20"/>
          <w:lang w:val="en-US"/>
        </w:rPr>
        <w:t xml:space="preserve"> G-computation model for the mixture effect of three phenols and five metal(loid)s on the </w:t>
      </w:r>
      <w:r w:rsidR="005568EE" w:rsidRPr="00D1679D">
        <w:rPr>
          <w:rFonts w:ascii="Times New Roman" w:hAnsi="Times New Roman" w:cs="Times New Roman"/>
          <w:iCs/>
          <w:sz w:val="20"/>
          <w:szCs w:val="20"/>
          <w:lang w:val="en-US"/>
        </w:rPr>
        <w:t>odds</w:t>
      </w:r>
      <w:r w:rsidRPr="00D1679D">
        <w:rPr>
          <w:rFonts w:ascii="Times New Roman" w:hAnsi="Times New Roman" w:cs="Times New Roman"/>
          <w:iCs/>
          <w:sz w:val="20"/>
          <w:szCs w:val="20"/>
          <w:lang w:val="en-US"/>
        </w:rPr>
        <w:t xml:space="preserve"> of early puberty (all </w:t>
      </w:r>
      <w:r w:rsidR="00DB6D31" w:rsidRPr="00D1679D">
        <w:rPr>
          <w:rFonts w:ascii="Times New Roman" w:hAnsi="Times New Roman" w:cs="Times New Roman"/>
          <w:iCs/>
          <w:sz w:val="20"/>
          <w:szCs w:val="20"/>
          <w:lang w:val="en-US"/>
        </w:rPr>
        <w:t>diagnoses</w:t>
      </w:r>
      <w:r w:rsidRPr="00D1679D">
        <w:rPr>
          <w:rFonts w:ascii="Times New Roman" w:hAnsi="Times New Roman" w:cs="Times New Roman"/>
          <w:iCs/>
          <w:sz w:val="20"/>
          <w:szCs w:val="20"/>
          <w:lang w:val="en-US"/>
        </w:rPr>
        <w:t xml:space="preserve">), premature thelarche, and PP adjusted for </w:t>
      </w:r>
      <w:r w:rsidR="00C251C9" w:rsidRPr="00D1679D">
        <w:rPr>
          <w:rFonts w:ascii="Times New Roman" w:hAnsi="Times New Roman" w:cs="Times New Roman"/>
          <w:iCs/>
          <w:sz w:val="20"/>
          <w:szCs w:val="20"/>
          <w:lang w:val="en-US"/>
        </w:rPr>
        <w:t xml:space="preserve">the </w:t>
      </w:r>
      <w:r w:rsidRPr="00D1679D">
        <w:rPr>
          <w:rFonts w:ascii="Times New Roman" w:hAnsi="Times New Roman" w:cs="Times New Roman"/>
          <w:iCs/>
          <w:sz w:val="20"/>
          <w:szCs w:val="20"/>
          <w:lang w:val="en-US"/>
        </w:rPr>
        <w:t>BMI z-score.</w:t>
      </w:r>
    </w:p>
    <w:tbl>
      <w:tblPr>
        <w:tblW w:w="8105" w:type="dxa"/>
        <w:shd w:val="clear" w:color="auto" w:fill="FFFFFF" w:themeFill="background1"/>
        <w:tblCellMar>
          <w:left w:w="70" w:type="dxa"/>
          <w:right w:w="70" w:type="dxa"/>
        </w:tblCellMar>
        <w:tblLook w:val="04A0" w:firstRow="1" w:lastRow="0" w:firstColumn="1" w:lastColumn="0" w:noHBand="0" w:noVBand="1"/>
      </w:tblPr>
      <w:tblGrid>
        <w:gridCol w:w="2717"/>
        <w:gridCol w:w="1497"/>
        <w:gridCol w:w="1297"/>
        <w:gridCol w:w="1297"/>
        <w:gridCol w:w="1297"/>
      </w:tblGrid>
      <w:tr w:rsidR="008D1017" w:rsidRPr="00D1679D" w14:paraId="72F1BBCD" w14:textId="77777777" w:rsidTr="005568EE">
        <w:trPr>
          <w:trHeight w:val="328"/>
        </w:trPr>
        <w:tc>
          <w:tcPr>
            <w:tcW w:w="2717" w:type="dxa"/>
            <w:tcBorders>
              <w:top w:val="single" w:sz="4" w:space="0" w:color="auto"/>
              <w:left w:val="nil"/>
              <w:bottom w:val="single" w:sz="4" w:space="0" w:color="auto"/>
              <w:right w:val="nil"/>
            </w:tcBorders>
            <w:shd w:val="clear" w:color="auto" w:fill="FFFFFF" w:themeFill="background1"/>
            <w:noWrap/>
            <w:vAlign w:val="center"/>
            <w:hideMark/>
          </w:tcPr>
          <w:p w14:paraId="0F4B1D71"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 xml:space="preserve">Pubertal outcome </w:t>
            </w:r>
          </w:p>
        </w:tc>
        <w:tc>
          <w:tcPr>
            <w:tcW w:w="1497" w:type="dxa"/>
            <w:tcBorders>
              <w:top w:val="single" w:sz="4" w:space="0" w:color="auto"/>
              <w:left w:val="nil"/>
              <w:bottom w:val="single" w:sz="4" w:space="0" w:color="auto"/>
              <w:right w:val="nil"/>
            </w:tcBorders>
            <w:shd w:val="clear" w:color="auto" w:fill="FFFFFF" w:themeFill="background1"/>
            <w:vAlign w:val="center"/>
          </w:tcPr>
          <w:p w14:paraId="4FB535A4"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Cases/controls</w:t>
            </w:r>
          </w:p>
        </w:tc>
        <w:tc>
          <w:tcPr>
            <w:tcW w:w="1297" w:type="dxa"/>
            <w:tcBorders>
              <w:top w:val="single" w:sz="4" w:space="0" w:color="auto"/>
              <w:left w:val="nil"/>
              <w:bottom w:val="single" w:sz="4" w:space="0" w:color="auto"/>
              <w:right w:val="nil"/>
            </w:tcBorders>
            <w:shd w:val="clear" w:color="auto" w:fill="FFFFFF" w:themeFill="background1"/>
            <w:noWrap/>
            <w:vAlign w:val="center"/>
            <w:hideMark/>
          </w:tcPr>
          <w:p w14:paraId="75D7BA41"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proofErr w:type="spellStart"/>
            <w:r w:rsidRPr="00D1679D">
              <w:rPr>
                <w:rFonts w:ascii="Times New Roman" w:eastAsia="Times New Roman" w:hAnsi="Times New Roman" w:cs="Times New Roman"/>
                <w:b/>
                <w:bCs/>
                <w:color w:val="000000"/>
                <w:sz w:val="20"/>
                <w:szCs w:val="20"/>
                <w:lang w:val="en-US" w:eastAsia="es-ES_tradnl"/>
              </w:rPr>
              <w:t>OR</w:t>
            </w:r>
            <w:r w:rsidRPr="00D1679D">
              <w:rPr>
                <w:rFonts w:ascii="Times New Roman" w:eastAsia="Times New Roman" w:hAnsi="Times New Roman" w:cs="Times New Roman"/>
                <w:b/>
                <w:bCs/>
                <w:color w:val="000000"/>
                <w:sz w:val="20"/>
                <w:szCs w:val="20"/>
                <w:vertAlign w:val="superscript"/>
                <w:lang w:val="en-US" w:eastAsia="es-ES_tradnl"/>
              </w:rPr>
              <w:t>a</w:t>
            </w:r>
            <w:proofErr w:type="spellEnd"/>
          </w:p>
        </w:tc>
        <w:tc>
          <w:tcPr>
            <w:tcW w:w="1297" w:type="dxa"/>
            <w:tcBorders>
              <w:top w:val="single" w:sz="4" w:space="0" w:color="auto"/>
              <w:left w:val="nil"/>
              <w:bottom w:val="single" w:sz="4" w:space="0" w:color="auto"/>
              <w:right w:val="nil"/>
            </w:tcBorders>
            <w:shd w:val="clear" w:color="auto" w:fill="FFFFFF" w:themeFill="background1"/>
            <w:noWrap/>
            <w:vAlign w:val="center"/>
            <w:hideMark/>
          </w:tcPr>
          <w:p w14:paraId="70113C1B"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95% CI</w:t>
            </w:r>
          </w:p>
        </w:tc>
        <w:tc>
          <w:tcPr>
            <w:tcW w:w="1297" w:type="dxa"/>
            <w:tcBorders>
              <w:top w:val="single" w:sz="4" w:space="0" w:color="auto"/>
              <w:left w:val="nil"/>
              <w:bottom w:val="single" w:sz="4" w:space="0" w:color="auto"/>
              <w:right w:val="nil"/>
            </w:tcBorders>
            <w:shd w:val="clear" w:color="auto" w:fill="FFFFFF" w:themeFill="background1"/>
            <w:noWrap/>
            <w:vAlign w:val="center"/>
            <w:hideMark/>
          </w:tcPr>
          <w:p w14:paraId="603BD89C"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p-value</w:t>
            </w:r>
          </w:p>
        </w:tc>
      </w:tr>
      <w:tr w:rsidR="008D1017" w:rsidRPr="00D1679D" w14:paraId="13D5A8EF" w14:textId="77777777" w:rsidTr="005568EE">
        <w:trPr>
          <w:trHeight w:val="328"/>
        </w:trPr>
        <w:tc>
          <w:tcPr>
            <w:tcW w:w="2717" w:type="dxa"/>
            <w:tcBorders>
              <w:top w:val="single" w:sz="4" w:space="0" w:color="auto"/>
              <w:left w:val="nil"/>
              <w:bottom w:val="nil"/>
              <w:right w:val="nil"/>
            </w:tcBorders>
            <w:shd w:val="clear" w:color="auto" w:fill="FFFFFF" w:themeFill="background1"/>
            <w:noWrap/>
            <w:vAlign w:val="center"/>
            <w:hideMark/>
          </w:tcPr>
          <w:p w14:paraId="3EBE8D3A" w14:textId="630A61E5"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 xml:space="preserve">All </w:t>
            </w:r>
            <w:r w:rsidR="00DB6D31" w:rsidRPr="00D1679D">
              <w:rPr>
                <w:rFonts w:ascii="Times New Roman" w:eastAsia="Times New Roman" w:hAnsi="Times New Roman" w:cs="Times New Roman"/>
                <w:b/>
                <w:bCs/>
                <w:color w:val="000000"/>
                <w:sz w:val="20"/>
                <w:szCs w:val="20"/>
                <w:lang w:val="en-US" w:eastAsia="es-ES_tradnl"/>
              </w:rPr>
              <w:t>diagnoses</w:t>
            </w:r>
          </w:p>
        </w:tc>
        <w:tc>
          <w:tcPr>
            <w:tcW w:w="1497" w:type="dxa"/>
            <w:tcBorders>
              <w:top w:val="single" w:sz="4" w:space="0" w:color="auto"/>
              <w:left w:val="nil"/>
              <w:bottom w:val="nil"/>
              <w:right w:val="nil"/>
            </w:tcBorders>
            <w:shd w:val="clear" w:color="auto" w:fill="FFFFFF" w:themeFill="background1"/>
            <w:noWrap/>
            <w:vAlign w:val="center"/>
          </w:tcPr>
          <w:p w14:paraId="2F3CB753"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179/125</w:t>
            </w:r>
          </w:p>
        </w:tc>
        <w:tc>
          <w:tcPr>
            <w:tcW w:w="1297" w:type="dxa"/>
            <w:tcBorders>
              <w:top w:val="single" w:sz="4" w:space="0" w:color="auto"/>
              <w:left w:val="nil"/>
              <w:bottom w:val="nil"/>
              <w:right w:val="nil"/>
            </w:tcBorders>
            <w:shd w:val="clear" w:color="auto" w:fill="FFFFFF" w:themeFill="background1"/>
            <w:noWrap/>
            <w:vAlign w:val="center"/>
          </w:tcPr>
          <w:p w14:paraId="4751A90B"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1.20</w:t>
            </w:r>
          </w:p>
        </w:tc>
        <w:tc>
          <w:tcPr>
            <w:tcW w:w="1297" w:type="dxa"/>
            <w:tcBorders>
              <w:top w:val="single" w:sz="4" w:space="0" w:color="auto"/>
              <w:left w:val="nil"/>
              <w:bottom w:val="nil"/>
              <w:right w:val="nil"/>
            </w:tcBorders>
            <w:shd w:val="clear" w:color="auto" w:fill="FFFFFF" w:themeFill="background1"/>
            <w:noWrap/>
            <w:vAlign w:val="center"/>
          </w:tcPr>
          <w:p w14:paraId="22CEE630"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1.04-1.38</w:t>
            </w:r>
          </w:p>
        </w:tc>
        <w:tc>
          <w:tcPr>
            <w:tcW w:w="1297" w:type="dxa"/>
            <w:tcBorders>
              <w:top w:val="single" w:sz="4" w:space="0" w:color="auto"/>
              <w:left w:val="nil"/>
              <w:bottom w:val="nil"/>
              <w:right w:val="nil"/>
            </w:tcBorders>
            <w:shd w:val="clear" w:color="auto" w:fill="FFFFFF" w:themeFill="background1"/>
            <w:noWrap/>
            <w:vAlign w:val="center"/>
            <w:hideMark/>
          </w:tcPr>
          <w:p w14:paraId="76617515" w14:textId="71B00A9A"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0.01</w:t>
            </w:r>
          </w:p>
        </w:tc>
      </w:tr>
      <w:tr w:rsidR="008D1017" w:rsidRPr="00D1679D" w14:paraId="5A91AA47" w14:textId="77777777" w:rsidTr="005568EE">
        <w:trPr>
          <w:trHeight w:val="349"/>
        </w:trPr>
        <w:tc>
          <w:tcPr>
            <w:tcW w:w="2717" w:type="dxa"/>
            <w:tcBorders>
              <w:top w:val="nil"/>
              <w:left w:val="nil"/>
              <w:bottom w:val="nil"/>
              <w:right w:val="nil"/>
            </w:tcBorders>
            <w:shd w:val="clear" w:color="auto" w:fill="FFFFFF" w:themeFill="background1"/>
            <w:vAlign w:val="center"/>
            <w:hideMark/>
          </w:tcPr>
          <w:p w14:paraId="06BE8782"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Premature thelarche</w:t>
            </w:r>
          </w:p>
        </w:tc>
        <w:tc>
          <w:tcPr>
            <w:tcW w:w="1497" w:type="dxa"/>
            <w:tcBorders>
              <w:top w:val="nil"/>
              <w:left w:val="nil"/>
              <w:bottom w:val="nil"/>
              <w:right w:val="nil"/>
            </w:tcBorders>
            <w:shd w:val="clear" w:color="auto" w:fill="FFFFFF" w:themeFill="background1"/>
            <w:noWrap/>
            <w:vAlign w:val="center"/>
          </w:tcPr>
          <w:p w14:paraId="56613FEC"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74/125</w:t>
            </w:r>
          </w:p>
        </w:tc>
        <w:tc>
          <w:tcPr>
            <w:tcW w:w="1297" w:type="dxa"/>
            <w:tcBorders>
              <w:top w:val="nil"/>
              <w:left w:val="nil"/>
              <w:bottom w:val="nil"/>
              <w:right w:val="nil"/>
            </w:tcBorders>
            <w:shd w:val="clear" w:color="auto" w:fill="FFFFFF" w:themeFill="background1"/>
            <w:noWrap/>
            <w:vAlign w:val="center"/>
          </w:tcPr>
          <w:p w14:paraId="6BDE1553"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1.23</w:t>
            </w:r>
          </w:p>
        </w:tc>
        <w:tc>
          <w:tcPr>
            <w:tcW w:w="1297" w:type="dxa"/>
            <w:tcBorders>
              <w:top w:val="nil"/>
              <w:left w:val="nil"/>
              <w:bottom w:val="nil"/>
              <w:right w:val="nil"/>
            </w:tcBorders>
            <w:shd w:val="clear" w:color="auto" w:fill="FFFFFF" w:themeFill="background1"/>
            <w:noWrap/>
            <w:vAlign w:val="center"/>
          </w:tcPr>
          <w:p w14:paraId="41E51421" w14:textId="77777777" w:rsidR="008D1017" w:rsidRPr="00D1679D" w:rsidRDefault="008D1017" w:rsidP="008D1017">
            <w:pPr>
              <w:spacing w:after="0" w:line="240" w:lineRule="auto"/>
              <w:jc w:val="center"/>
              <w:rPr>
                <w:rFonts w:ascii="Times New Roman" w:eastAsia="Times New Roman" w:hAnsi="Times New Roman" w:cs="Times New Roman"/>
                <w:color w:val="FF0000"/>
                <w:sz w:val="20"/>
                <w:szCs w:val="20"/>
                <w:lang w:val="en-US" w:eastAsia="es-ES_tradnl"/>
              </w:rPr>
            </w:pPr>
            <w:r w:rsidRPr="00D1679D">
              <w:rPr>
                <w:rFonts w:ascii="Times New Roman" w:eastAsia="Times New Roman" w:hAnsi="Times New Roman" w:cs="Times New Roman"/>
                <w:sz w:val="20"/>
                <w:szCs w:val="20"/>
                <w:lang w:val="en-US" w:eastAsia="es-ES_tradnl"/>
              </w:rPr>
              <w:t>0.86-1.75</w:t>
            </w:r>
          </w:p>
        </w:tc>
        <w:tc>
          <w:tcPr>
            <w:tcW w:w="1297" w:type="dxa"/>
            <w:tcBorders>
              <w:top w:val="nil"/>
              <w:left w:val="nil"/>
              <w:bottom w:val="nil"/>
              <w:right w:val="nil"/>
            </w:tcBorders>
            <w:shd w:val="clear" w:color="auto" w:fill="FFFFFF" w:themeFill="background1"/>
            <w:noWrap/>
            <w:vAlign w:val="center"/>
            <w:hideMark/>
          </w:tcPr>
          <w:p w14:paraId="0C41FCF3" w14:textId="0993B38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0.26</w:t>
            </w:r>
          </w:p>
        </w:tc>
      </w:tr>
      <w:tr w:rsidR="008D1017" w:rsidRPr="00D1679D" w14:paraId="2718F6F0" w14:textId="77777777" w:rsidTr="005568EE">
        <w:trPr>
          <w:trHeight w:val="349"/>
        </w:trPr>
        <w:tc>
          <w:tcPr>
            <w:tcW w:w="2717" w:type="dxa"/>
            <w:tcBorders>
              <w:top w:val="nil"/>
              <w:left w:val="nil"/>
              <w:bottom w:val="single" w:sz="4" w:space="0" w:color="auto"/>
              <w:right w:val="nil"/>
            </w:tcBorders>
            <w:shd w:val="clear" w:color="auto" w:fill="FFFFFF" w:themeFill="background1"/>
            <w:vAlign w:val="center"/>
            <w:hideMark/>
          </w:tcPr>
          <w:p w14:paraId="213E41E2" w14:textId="77777777" w:rsidR="008D1017" w:rsidRPr="00D1679D" w:rsidRDefault="008D1017" w:rsidP="008D101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PP</w:t>
            </w:r>
          </w:p>
        </w:tc>
        <w:tc>
          <w:tcPr>
            <w:tcW w:w="1497" w:type="dxa"/>
            <w:tcBorders>
              <w:top w:val="nil"/>
              <w:left w:val="nil"/>
              <w:bottom w:val="single" w:sz="4" w:space="0" w:color="auto"/>
              <w:right w:val="nil"/>
            </w:tcBorders>
            <w:shd w:val="clear" w:color="auto" w:fill="FFFFFF" w:themeFill="background1"/>
            <w:noWrap/>
            <w:vAlign w:val="center"/>
          </w:tcPr>
          <w:p w14:paraId="6C7237A4" w14:textId="77777777" w:rsidR="008D1017" w:rsidRPr="00D1679D" w:rsidRDefault="008D1017" w:rsidP="008D1017">
            <w:pPr>
              <w:spacing w:after="0" w:line="240" w:lineRule="auto"/>
              <w:ind w:left="-238" w:firstLine="238"/>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98/125</w:t>
            </w:r>
          </w:p>
        </w:tc>
        <w:tc>
          <w:tcPr>
            <w:tcW w:w="1297" w:type="dxa"/>
            <w:tcBorders>
              <w:top w:val="nil"/>
              <w:left w:val="nil"/>
              <w:bottom w:val="single" w:sz="4" w:space="0" w:color="auto"/>
              <w:right w:val="nil"/>
            </w:tcBorders>
            <w:shd w:val="clear" w:color="auto" w:fill="FFFFFF" w:themeFill="background1"/>
            <w:noWrap/>
            <w:vAlign w:val="center"/>
          </w:tcPr>
          <w:p w14:paraId="74CD85C9"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1.31</w:t>
            </w:r>
          </w:p>
        </w:tc>
        <w:tc>
          <w:tcPr>
            <w:tcW w:w="1297" w:type="dxa"/>
            <w:tcBorders>
              <w:top w:val="nil"/>
              <w:left w:val="nil"/>
              <w:bottom w:val="single" w:sz="4" w:space="0" w:color="auto"/>
              <w:right w:val="nil"/>
            </w:tcBorders>
            <w:shd w:val="clear" w:color="auto" w:fill="FFFFFF" w:themeFill="background1"/>
            <w:noWrap/>
            <w:vAlign w:val="center"/>
          </w:tcPr>
          <w:p w14:paraId="0B926FED" w14:textId="77777777"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1.05-1.62</w:t>
            </w:r>
          </w:p>
        </w:tc>
        <w:tc>
          <w:tcPr>
            <w:tcW w:w="1297" w:type="dxa"/>
            <w:tcBorders>
              <w:top w:val="nil"/>
              <w:left w:val="nil"/>
              <w:bottom w:val="single" w:sz="4" w:space="0" w:color="auto"/>
              <w:right w:val="nil"/>
            </w:tcBorders>
            <w:shd w:val="clear" w:color="auto" w:fill="FFFFFF" w:themeFill="background1"/>
            <w:noWrap/>
            <w:vAlign w:val="center"/>
            <w:hideMark/>
          </w:tcPr>
          <w:p w14:paraId="0BDC8CFA" w14:textId="025B0602" w:rsidR="008D1017" w:rsidRPr="00D1679D" w:rsidRDefault="008D1017" w:rsidP="008D101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0.01</w:t>
            </w:r>
          </w:p>
        </w:tc>
      </w:tr>
    </w:tbl>
    <w:p w14:paraId="6F617222" w14:textId="21CB544F" w:rsidR="008D1017" w:rsidRPr="005568EE" w:rsidRDefault="008D1017" w:rsidP="00D1679D">
      <w:pPr>
        <w:spacing w:line="240" w:lineRule="auto"/>
        <w:ind w:right="424"/>
        <w:jc w:val="both"/>
        <w:rPr>
          <w:rFonts w:ascii="Times New Roman" w:hAnsi="Times New Roman" w:cs="Times New Roman"/>
          <w:i/>
          <w:sz w:val="8"/>
          <w:szCs w:val="8"/>
          <w:lang w:val="en-US"/>
        </w:rPr>
        <w:sectPr w:rsidR="008D1017" w:rsidRPr="005568EE">
          <w:pgSz w:w="11906" w:h="16838"/>
          <w:pgMar w:top="1417" w:right="1701" w:bottom="1417" w:left="1701" w:header="708" w:footer="708" w:gutter="0"/>
          <w:cols w:space="708"/>
          <w:docGrid w:linePitch="360"/>
        </w:sectPr>
      </w:pPr>
      <w:r w:rsidRPr="00DB6D31">
        <w:rPr>
          <w:rFonts w:ascii="Times New Roman" w:hAnsi="Times New Roman" w:cs="Times New Roman"/>
          <w:i/>
          <w:sz w:val="18"/>
          <w:szCs w:val="18"/>
          <w:lang w:val="en-US"/>
        </w:rPr>
        <w:t xml:space="preserve">Mixture components: phenols (BPA, BP-3 and MeP) and metal(loid)s (As, Cu, Hg, Ni, and Zn). 95% CI: 95% confidence interval; OR: Odds of early puberty, premature thelarche or PP for a quantile increase in the mixture concentration; PP: </w:t>
      </w:r>
      <w:r w:rsidR="005568EE">
        <w:rPr>
          <w:rFonts w:ascii="Times New Roman" w:hAnsi="Times New Roman" w:cs="Times New Roman"/>
          <w:i/>
          <w:sz w:val="18"/>
          <w:szCs w:val="18"/>
          <w:lang w:val="en-US"/>
        </w:rPr>
        <w:t>P</w:t>
      </w:r>
      <w:r w:rsidRPr="00DB6D31">
        <w:rPr>
          <w:rFonts w:ascii="Times New Roman" w:hAnsi="Times New Roman" w:cs="Times New Roman"/>
          <w:i/>
          <w:sz w:val="18"/>
          <w:szCs w:val="18"/>
          <w:lang w:val="en-US"/>
        </w:rPr>
        <w:t xml:space="preserve">recocious puberty. </w:t>
      </w:r>
      <w:proofErr w:type="spellStart"/>
      <w:r w:rsidRPr="00DB6D31">
        <w:rPr>
          <w:rFonts w:ascii="Times New Roman" w:hAnsi="Times New Roman" w:cs="Times New Roman"/>
          <w:i/>
          <w:sz w:val="18"/>
          <w:szCs w:val="18"/>
          <w:vertAlign w:val="superscript"/>
          <w:lang w:val="en-US"/>
        </w:rPr>
        <w:t>a</w:t>
      </w:r>
      <w:r w:rsidR="005568EE">
        <w:rPr>
          <w:rFonts w:ascii="Times New Roman" w:hAnsi="Times New Roman" w:cs="Times New Roman"/>
          <w:i/>
          <w:sz w:val="18"/>
          <w:szCs w:val="18"/>
          <w:lang w:val="en-US"/>
        </w:rPr>
        <w:t>A</w:t>
      </w:r>
      <w:r w:rsidRPr="00DB6D31">
        <w:rPr>
          <w:rFonts w:ascii="Times New Roman" w:hAnsi="Times New Roman" w:cs="Times New Roman"/>
          <w:i/>
          <w:sz w:val="18"/>
          <w:szCs w:val="18"/>
          <w:lang w:val="en-US"/>
        </w:rPr>
        <w:t>djusted</w:t>
      </w:r>
      <w:proofErr w:type="spellEnd"/>
      <w:r w:rsidRPr="00DB6D31">
        <w:rPr>
          <w:rFonts w:ascii="Times New Roman" w:hAnsi="Times New Roman" w:cs="Times New Roman"/>
          <w:i/>
          <w:sz w:val="18"/>
          <w:szCs w:val="18"/>
          <w:lang w:val="en-US"/>
        </w:rPr>
        <w:t xml:space="preserve"> for age, hospital, maternal </w:t>
      </w:r>
      <w:r w:rsidR="00582835">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 xml:space="preserve"> and BMI z-score.</w:t>
      </w:r>
      <w:r w:rsidRPr="00DB6D31">
        <w:rPr>
          <w:rFonts w:ascii="Times New Roman" w:hAnsi="Times New Roman" w:cs="Times New Roman"/>
          <w:sz w:val="18"/>
          <w:szCs w:val="18"/>
          <w:lang w:val="en-US"/>
        </w:rPr>
        <w:tab/>
      </w:r>
    </w:p>
    <w:p w14:paraId="1F3F5F23" w14:textId="65466C5F" w:rsidR="00516B13" w:rsidRPr="00D1679D" w:rsidRDefault="00516B13" w:rsidP="00516B13">
      <w:pPr>
        <w:spacing w:line="240" w:lineRule="auto"/>
        <w:rPr>
          <w:rFonts w:ascii="Times New Roman" w:hAnsi="Times New Roman" w:cs="Times New Roman"/>
          <w:sz w:val="20"/>
          <w:szCs w:val="20"/>
          <w:lang w:val="en-US"/>
        </w:rPr>
      </w:pPr>
      <w:r w:rsidRPr="00D1679D">
        <w:rPr>
          <w:rFonts w:ascii="Times New Roman" w:hAnsi="Times New Roman" w:cs="Times New Roman"/>
          <w:b/>
          <w:sz w:val="20"/>
          <w:szCs w:val="20"/>
          <w:lang w:val="en-US"/>
        </w:rPr>
        <w:lastRenderedPageBreak/>
        <w:t xml:space="preserve">Table </w:t>
      </w:r>
      <w:r w:rsidR="009F7584" w:rsidRPr="00D1679D">
        <w:rPr>
          <w:rFonts w:ascii="Times New Roman" w:hAnsi="Times New Roman" w:cs="Times New Roman"/>
          <w:b/>
          <w:sz w:val="20"/>
          <w:szCs w:val="20"/>
          <w:lang w:val="en-US"/>
        </w:rPr>
        <w:t>S</w:t>
      </w:r>
      <w:r w:rsidR="0085168E" w:rsidRPr="00D1679D">
        <w:rPr>
          <w:rFonts w:ascii="Times New Roman" w:hAnsi="Times New Roman" w:cs="Times New Roman"/>
          <w:b/>
          <w:sz w:val="20"/>
          <w:szCs w:val="20"/>
          <w:lang w:val="en-US"/>
        </w:rPr>
        <w:t>7</w:t>
      </w:r>
      <w:r w:rsidRPr="00D1679D">
        <w:rPr>
          <w:rFonts w:ascii="Times New Roman" w:hAnsi="Times New Roman" w:cs="Times New Roman"/>
          <w:b/>
          <w:sz w:val="20"/>
          <w:szCs w:val="20"/>
          <w:lang w:val="en-US"/>
        </w:rPr>
        <w:t xml:space="preserve">. </w:t>
      </w:r>
      <w:r w:rsidR="009F7584" w:rsidRPr="00D1679D">
        <w:rPr>
          <w:rFonts w:ascii="Times New Roman" w:hAnsi="Times New Roman" w:cs="Times New Roman"/>
          <w:sz w:val="20"/>
          <w:szCs w:val="20"/>
          <w:lang w:val="en-US"/>
        </w:rPr>
        <w:t>A</w:t>
      </w:r>
      <w:r w:rsidRPr="00D1679D">
        <w:rPr>
          <w:rFonts w:ascii="Times New Roman" w:hAnsi="Times New Roman" w:cs="Times New Roman"/>
          <w:sz w:val="20"/>
          <w:szCs w:val="20"/>
          <w:lang w:val="en-US"/>
        </w:rPr>
        <w:t xml:space="preserve">ssociation </w:t>
      </w:r>
      <w:r w:rsidR="00DB59D5" w:rsidRPr="00D1679D">
        <w:rPr>
          <w:rFonts w:ascii="Times New Roman" w:hAnsi="Times New Roman" w:cs="Times New Roman"/>
          <w:sz w:val="20"/>
          <w:szCs w:val="20"/>
          <w:lang w:val="en-US"/>
        </w:rPr>
        <w:t xml:space="preserve">of </w:t>
      </w:r>
      <w:r w:rsidR="009F7584" w:rsidRPr="00D1679D">
        <w:rPr>
          <w:rFonts w:ascii="Times New Roman" w:hAnsi="Times New Roman" w:cs="Times New Roman"/>
          <w:sz w:val="20"/>
          <w:szCs w:val="20"/>
          <w:lang w:val="en-US"/>
        </w:rPr>
        <w:t xml:space="preserve">synthetic </w:t>
      </w:r>
      <w:r w:rsidRPr="00D1679D">
        <w:rPr>
          <w:rFonts w:ascii="Times New Roman" w:hAnsi="Times New Roman" w:cs="Times New Roman"/>
          <w:sz w:val="20"/>
          <w:szCs w:val="20"/>
          <w:lang w:val="en-US"/>
        </w:rPr>
        <w:t xml:space="preserve">phenols and </w:t>
      </w:r>
      <w:r w:rsidR="008D1017" w:rsidRPr="00D1679D">
        <w:rPr>
          <w:rFonts w:ascii="Times New Roman" w:hAnsi="Times New Roman" w:cs="Times New Roman"/>
          <w:sz w:val="20"/>
          <w:szCs w:val="20"/>
          <w:lang w:val="en-US"/>
        </w:rPr>
        <w:t>metal(loid)s</w:t>
      </w:r>
      <w:r w:rsidRPr="00D1679D">
        <w:rPr>
          <w:rFonts w:ascii="Times New Roman" w:hAnsi="Times New Roman" w:cs="Times New Roman"/>
          <w:sz w:val="20"/>
          <w:szCs w:val="20"/>
          <w:lang w:val="en-US"/>
        </w:rPr>
        <w:t xml:space="preserve"> (DF&gt;</w:t>
      </w:r>
      <w:r w:rsidR="00BD2E1C" w:rsidRPr="00D1679D">
        <w:rPr>
          <w:rFonts w:ascii="Times New Roman" w:hAnsi="Times New Roman" w:cs="Times New Roman"/>
          <w:sz w:val="20"/>
          <w:szCs w:val="20"/>
          <w:lang w:val="en-US"/>
        </w:rPr>
        <w:t>8</w:t>
      </w:r>
      <w:r w:rsidR="00031818" w:rsidRPr="00D1679D">
        <w:rPr>
          <w:rFonts w:ascii="Times New Roman" w:hAnsi="Times New Roman" w:cs="Times New Roman"/>
          <w:sz w:val="20"/>
          <w:szCs w:val="20"/>
          <w:lang w:val="en-US"/>
        </w:rPr>
        <w:t>5</w:t>
      </w:r>
      <w:r w:rsidRPr="00D1679D">
        <w:rPr>
          <w:rFonts w:ascii="Times New Roman" w:hAnsi="Times New Roman" w:cs="Times New Roman"/>
          <w:sz w:val="20"/>
          <w:szCs w:val="20"/>
          <w:lang w:val="en-US"/>
        </w:rPr>
        <w:t xml:space="preserve">%) </w:t>
      </w:r>
      <w:r w:rsidR="00DB59D5" w:rsidRPr="00D1679D">
        <w:rPr>
          <w:rFonts w:ascii="Times New Roman" w:hAnsi="Times New Roman" w:cs="Times New Roman"/>
          <w:sz w:val="20"/>
          <w:szCs w:val="20"/>
          <w:lang w:val="en-US"/>
        </w:rPr>
        <w:t>with</w:t>
      </w:r>
      <w:r w:rsidRPr="00D1679D">
        <w:rPr>
          <w:rFonts w:ascii="Times New Roman" w:hAnsi="Times New Roman" w:cs="Times New Roman"/>
          <w:sz w:val="20"/>
          <w:szCs w:val="20"/>
          <w:lang w:val="en-US"/>
        </w:rPr>
        <w:t xml:space="preserve"> </w:t>
      </w:r>
      <w:r w:rsidR="005568EE" w:rsidRPr="00D1679D">
        <w:rPr>
          <w:rFonts w:ascii="Times New Roman" w:hAnsi="Times New Roman" w:cs="Times New Roman"/>
          <w:sz w:val="20"/>
          <w:szCs w:val="20"/>
          <w:lang w:val="en-US"/>
        </w:rPr>
        <w:t xml:space="preserve">the odds </w:t>
      </w:r>
      <w:r w:rsidR="00AE6CD4" w:rsidRPr="00D1679D">
        <w:rPr>
          <w:rFonts w:ascii="Times New Roman" w:hAnsi="Times New Roman" w:cs="Times New Roman"/>
          <w:sz w:val="20"/>
          <w:szCs w:val="20"/>
          <w:lang w:val="en-US"/>
        </w:rPr>
        <w:t xml:space="preserve">of </w:t>
      </w:r>
      <w:r w:rsidR="009F7584" w:rsidRPr="00D1679D">
        <w:rPr>
          <w:rFonts w:ascii="Times New Roman" w:hAnsi="Times New Roman" w:cs="Times New Roman"/>
          <w:sz w:val="20"/>
          <w:szCs w:val="20"/>
          <w:lang w:val="en-US"/>
        </w:rPr>
        <w:t>early puberty</w:t>
      </w:r>
      <w:r w:rsidR="003D65BA" w:rsidRPr="00D1679D">
        <w:rPr>
          <w:rFonts w:ascii="Times New Roman" w:hAnsi="Times New Roman" w:cs="Times New Roman"/>
          <w:sz w:val="20"/>
          <w:szCs w:val="20"/>
          <w:lang w:val="en-US"/>
        </w:rPr>
        <w:t xml:space="preserve"> (all </w:t>
      </w:r>
      <w:r w:rsidR="00DB6D31" w:rsidRPr="00D1679D">
        <w:rPr>
          <w:rFonts w:ascii="Times New Roman" w:hAnsi="Times New Roman" w:cs="Times New Roman"/>
          <w:sz w:val="20"/>
          <w:szCs w:val="20"/>
          <w:lang w:val="en-US"/>
        </w:rPr>
        <w:t>diagnoses</w:t>
      </w:r>
      <w:r w:rsidR="003D65BA" w:rsidRPr="00D1679D">
        <w:rPr>
          <w:rFonts w:ascii="Times New Roman" w:hAnsi="Times New Roman" w:cs="Times New Roman"/>
          <w:sz w:val="20"/>
          <w:szCs w:val="20"/>
          <w:lang w:val="en-US"/>
        </w:rPr>
        <w:t>), premature thelarche</w:t>
      </w:r>
      <w:r w:rsidR="00AE6CD4" w:rsidRPr="00D1679D">
        <w:rPr>
          <w:rFonts w:ascii="Times New Roman" w:hAnsi="Times New Roman" w:cs="Times New Roman"/>
          <w:sz w:val="20"/>
          <w:szCs w:val="20"/>
          <w:lang w:val="en-US"/>
        </w:rPr>
        <w:t>,</w:t>
      </w:r>
      <w:r w:rsidR="003D65BA" w:rsidRPr="00D1679D">
        <w:rPr>
          <w:rFonts w:ascii="Times New Roman" w:hAnsi="Times New Roman" w:cs="Times New Roman"/>
          <w:sz w:val="20"/>
          <w:szCs w:val="20"/>
          <w:lang w:val="en-US"/>
        </w:rPr>
        <w:t xml:space="preserve"> and </w:t>
      </w:r>
      <w:r w:rsidR="00AE6CD4" w:rsidRPr="00D1679D">
        <w:rPr>
          <w:rFonts w:ascii="Times New Roman" w:hAnsi="Times New Roman" w:cs="Times New Roman"/>
          <w:sz w:val="20"/>
          <w:szCs w:val="20"/>
          <w:lang w:val="en-US"/>
        </w:rPr>
        <w:t>PP</w:t>
      </w:r>
      <w:r w:rsidR="00DB59D5" w:rsidRPr="00D1679D">
        <w:rPr>
          <w:rFonts w:ascii="Times New Roman" w:hAnsi="Times New Roman" w:cs="Times New Roman"/>
          <w:sz w:val="20"/>
          <w:szCs w:val="20"/>
          <w:lang w:val="en-US"/>
        </w:rPr>
        <w:t>,</w:t>
      </w:r>
      <w:r w:rsidR="009F7584" w:rsidRPr="00D1679D">
        <w:rPr>
          <w:rFonts w:ascii="Times New Roman" w:hAnsi="Times New Roman" w:cs="Times New Roman"/>
          <w:sz w:val="20"/>
          <w:szCs w:val="20"/>
          <w:lang w:val="en-US"/>
        </w:rPr>
        <w:t xml:space="preserve"> excluding girls from </w:t>
      </w:r>
      <w:r w:rsidRPr="00D1679D">
        <w:rPr>
          <w:rFonts w:ascii="Times New Roman" w:hAnsi="Times New Roman" w:cs="Times New Roman"/>
          <w:sz w:val="20"/>
          <w:szCs w:val="20"/>
          <w:lang w:val="en-US"/>
        </w:rPr>
        <w:t>HUVA.</w:t>
      </w:r>
    </w:p>
    <w:tbl>
      <w:tblPr>
        <w:tblW w:w="5041" w:type="pct"/>
        <w:jc w:val="center"/>
        <w:shd w:val="clear" w:color="auto" w:fill="FFFFFF" w:themeFill="background1"/>
        <w:tblLayout w:type="fixed"/>
        <w:tblLook w:val="04A0" w:firstRow="1" w:lastRow="0" w:firstColumn="1" w:lastColumn="0" w:noHBand="0" w:noVBand="1"/>
      </w:tblPr>
      <w:tblGrid>
        <w:gridCol w:w="978"/>
        <w:gridCol w:w="1094"/>
        <w:gridCol w:w="1892"/>
        <w:gridCol w:w="1838"/>
        <w:gridCol w:w="1982"/>
        <w:gridCol w:w="620"/>
        <w:gridCol w:w="654"/>
        <w:gridCol w:w="1629"/>
        <w:gridCol w:w="1754"/>
        <w:gridCol w:w="1655"/>
      </w:tblGrid>
      <w:tr w:rsidR="00F06186" w:rsidRPr="00D1679D" w14:paraId="0FF2B035" w14:textId="63E96551" w:rsidTr="005568EE">
        <w:trPr>
          <w:trHeight w:val="300"/>
          <w:jc w:val="center"/>
        </w:trPr>
        <w:tc>
          <w:tcPr>
            <w:tcW w:w="735" w:type="pct"/>
            <w:gridSpan w:val="2"/>
            <w:tcBorders>
              <w:top w:val="single" w:sz="4" w:space="0" w:color="auto"/>
              <w:bottom w:val="single" w:sz="4" w:space="0" w:color="auto"/>
            </w:tcBorders>
            <w:shd w:val="clear" w:color="auto" w:fill="FFFFFF" w:themeFill="background1"/>
            <w:noWrap/>
            <w:vAlign w:val="center"/>
            <w:hideMark/>
          </w:tcPr>
          <w:p w14:paraId="50F321BC" w14:textId="224BEB8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Synthetic phenols</w:t>
            </w:r>
          </w:p>
        </w:tc>
        <w:tc>
          <w:tcPr>
            <w:tcW w:w="671" w:type="pct"/>
            <w:tcBorders>
              <w:top w:val="single" w:sz="4" w:space="0" w:color="auto"/>
              <w:bottom w:val="single" w:sz="4" w:space="0" w:color="auto"/>
            </w:tcBorders>
            <w:shd w:val="clear" w:color="auto" w:fill="FFFFFF" w:themeFill="background1"/>
            <w:noWrap/>
            <w:vAlign w:val="center"/>
            <w:hideMark/>
          </w:tcPr>
          <w:p w14:paraId="1A6208E8"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a</w:t>
            </w:r>
          </w:p>
        </w:tc>
        <w:tc>
          <w:tcPr>
            <w:tcW w:w="652" w:type="pct"/>
            <w:tcBorders>
              <w:top w:val="single" w:sz="4" w:space="0" w:color="auto"/>
              <w:bottom w:val="single" w:sz="4" w:space="0" w:color="auto"/>
            </w:tcBorders>
            <w:shd w:val="clear" w:color="auto" w:fill="FFFFFF" w:themeFill="background1"/>
            <w:noWrap/>
            <w:vAlign w:val="center"/>
            <w:hideMark/>
          </w:tcPr>
          <w:p w14:paraId="3DFC7D6E" w14:textId="2F499B34"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b</w:t>
            </w:r>
          </w:p>
        </w:tc>
        <w:tc>
          <w:tcPr>
            <w:tcW w:w="703" w:type="pct"/>
            <w:tcBorders>
              <w:top w:val="single" w:sz="4" w:space="0" w:color="auto"/>
              <w:bottom w:val="single" w:sz="4" w:space="0" w:color="auto"/>
            </w:tcBorders>
            <w:shd w:val="clear" w:color="auto" w:fill="FFFFFF" w:themeFill="background1"/>
            <w:vAlign w:val="center"/>
          </w:tcPr>
          <w:p w14:paraId="44F99310" w14:textId="75CC755C"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sz w:val="20"/>
                <w:szCs w:val="20"/>
                <w:vertAlign w:val="superscript"/>
                <w:lang w:val="en-US" w:eastAsia="en-GB"/>
              </w:rPr>
              <w:t>c</w:t>
            </w:r>
          </w:p>
        </w:tc>
        <w:tc>
          <w:tcPr>
            <w:tcW w:w="452" w:type="pct"/>
            <w:gridSpan w:val="2"/>
            <w:tcBorders>
              <w:top w:val="single" w:sz="4" w:space="0" w:color="auto"/>
              <w:bottom w:val="single" w:sz="4" w:space="0" w:color="auto"/>
            </w:tcBorders>
            <w:shd w:val="clear" w:color="auto" w:fill="FFFFFF" w:themeFill="background1"/>
            <w:vAlign w:val="center"/>
          </w:tcPr>
          <w:p w14:paraId="1A64B3F0" w14:textId="1CC176DC"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Metal(loid)s</w:t>
            </w:r>
          </w:p>
        </w:tc>
        <w:tc>
          <w:tcPr>
            <w:tcW w:w="578" w:type="pct"/>
            <w:tcBorders>
              <w:top w:val="single" w:sz="4" w:space="0" w:color="auto"/>
              <w:bottom w:val="single" w:sz="4" w:space="0" w:color="auto"/>
            </w:tcBorders>
            <w:shd w:val="clear" w:color="auto" w:fill="FFFFFF" w:themeFill="background1"/>
            <w:noWrap/>
            <w:vAlign w:val="center"/>
            <w:hideMark/>
          </w:tcPr>
          <w:p w14:paraId="2457C2E6"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a</w:t>
            </w:r>
          </w:p>
        </w:tc>
        <w:tc>
          <w:tcPr>
            <w:tcW w:w="622" w:type="pct"/>
            <w:tcBorders>
              <w:top w:val="single" w:sz="4" w:space="0" w:color="auto"/>
              <w:bottom w:val="single" w:sz="4" w:space="0" w:color="auto"/>
            </w:tcBorders>
            <w:shd w:val="clear" w:color="auto" w:fill="FFFFFF" w:themeFill="background1"/>
            <w:noWrap/>
            <w:vAlign w:val="center"/>
            <w:hideMark/>
          </w:tcPr>
          <w:p w14:paraId="55DCBAAF" w14:textId="377D821B"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b/>
                <w:bCs/>
                <w:sz w:val="20"/>
                <w:szCs w:val="20"/>
                <w:vertAlign w:val="superscript"/>
                <w:lang w:val="en-US" w:eastAsia="en-GB"/>
              </w:rPr>
              <w:t>b</w:t>
            </w:r>
          </w:p>
        </w:tc>
        <w:tc>
          <w:tcPr>
            <w:tcW w:w="587" w:type="pct"/>
            <w:tcBorders>
              <w:top w:val="single" w:sz="4" w:space="0" w:color="auto"/>
              <w:bottom w:val="single" w:sz="4" w:space="0" w:color="auto"/>
            </w:tcBorders>
            <w:shd w:val="clear" w:color="auto" w:fill="FFFFFF" w:themeFill="background1"/>
            <w:vAlign w:val="center"/>
          </w:tcPr>
          <w:p w14:paraId="0BE0C233" w14:textId="3111CC2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OR (95% CI)</w:t>
            </w:r>
            <w:r w:rsidRPr="00D1679D">
              <w:rPr>
                <w:rFonts w:ascii="Times New Roman" w:eastAsia="Times New Roman" w:hAnsi="Times New Roman" w:cs="Times New Roman"/>
                <w:sz w:val="20"/>
                <w:szCs w:val="20"/>
                <w:vertAlign w:val="superscript"/>
                <w:lang w:val="en-US" w:eastAsia="en-GB"/>
              </w:rPr>
              <w:t>c</w:t>
            </w:r>
          </w:p>
        </w:tc>
      </w:tr>
      <w:tr w:rsidR="00F06186" w:rsidRPr="00D1679D" w14:paraId="7A3BF021" w14:textId="4886D5F9" w:rsidTr="005568EE">
        <w:trPr>
          <w:trHeight w:val="300"/>
          <w:jc w:val="center"/>
        </w:trPr>
        <w:tc>
          <w:tcPr>
            <w:tcW w:w="347" w:type="pct"/>
            <w:vMerge w:val="restart"/>
            <w:tcBorders>
              <w:top w:val="single" w:sz="4" w:space="0" w:color="auto"/>
              <w:bottom w:val="single" w:sz="4" w:space="0" w:color="auto"/>
            </w:tcBorders>
            <w:shd w:val="clear" w:color="auto" w:fill="FFFFFF" w:themeFill="background1"/>
            <w:noWrap/>
            <w:textDirection w:val="btLr"/>
            <w:vAlign w:val="center"/>
            <w:hideMark/>
          </w:tcPr>
          <w:p w14:paraId="225A91B0" w14:textId="4896DB5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All diagnoses</w:t>
            </w:r>
          </w:p>
          <w:p w14:paraId="0793C31D"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n=257</w:t>
            </w:r>
          </w:p>
          <w:p w14:paraId="7189A496" w14:textId="6534A524"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131 cases, 126 controls</w:t>
            </w:r>
          </w:p>
        </w:tc>
        <w:tc>
          <w:tcPr>
            <w:tcW w:w="388" w:type="pct"/>
            <w:tcBorders>
              <w:top w:val="single" w:sz="4" w:space="0" w:color="auto"/>
            </w:tcBorders>
            <w:shd w:val="clear" w:color="auto" w:fill="FFFFFF" w:themeFill="background1"/>
            <w:vAlign w:val="center"/>
            <w:hideMark/>
          </w:tcPr>
          <w:p w14:paraId="03293F5C" w14:textId="09FE081B"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671" w:type="pct"/>
            <w:tcBorders>
              <w:top w:val="single" w:sz="4" w:space="0" w:color="auto"/>
            </w:tcBorders>
            <w:shd w:val="clear" w:color="auto" w:fill="FFFFFF" w:themeFill="background1"/>
            <w:vAlign w:val="center"/>
          </w:tcPr>
          <w:p w14:paraId="607063F1" w14:textId="256953EB"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1.21 (1.08-1.35)**</w:t>
            </w:r>
          </w:p>
        </w:tc>
        <w:tc>
          <w:tcPr>
            <w:tcW w:w="652" w:type="pct"/>
            <w:tcBorders>
              <w:top w:val="single" w:sz="4" w:space="0" w:color="auto"/>
            </w:tcBorders>
            <w:shd w:val="clear" w:color="auto" w:fill="FFFFFF" w:themeFill="background1"/>
            <w:noWrap/>
            <w:vAlign w:val="center"/>
          </w:tcPr>
          <w:p w14:paraId="52B7053F" w14:textId="7572C3A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1.44 (1.19-1.73)**</w:t>
            </w:r>
          </w:p>
        </w:tc>
        <w:tc>
          <w:tcPr>
            <w:tcW w:w="703" w:type="pct"/>
            <w:tcBorders>
              <w:top w:val="single" w:sz="4" w:space="0" w:color="auto"/>
            </w:tcBorders>
            <w:shd w:val="clear" w:color="auto" w:fill="FFFFFF" w:themeFill="background1"/>
            <w:vAlign w:val="center"/>
          </w:tcPr>
          <w:p w14:paraId="4AC717DB" w14:textId="5E078359"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1.42 (1.18-1.71)**</w:t>
            </w:r>
          </w:p>
        </w:tc>
        <w:tc>
          <w:tcPr>
            <w:tcW w:w="220" w:type="pct"/>
            <w:vMerge w:val="restart"/>
            <w:tcBorders>
              <w:top w:val="single" w:sz="4" w:space="0" w:color="auto"/>
            </w:tcBorders>
            <w:shd w:val="clear" w:color="auto" w:fill="FFFFFF" w:themeFill="background1"/>
            <w:textDirection w:val="btLr"/>
            <w:vAlign w:val="center"/>
          </w:tcPr>
          <w:p w14:paraId="41189E54" w14:textId="358BAF0B"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n=256</w:t>
            </w:r>
          </w:p>
          <w:p w14:paraId="31C9C7FA" w14:textId="66C4F62C"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129 cases, 127 controls</w:t>
            </w:r>
          </w:p>
        </w:tc>
        <w:tc>
          <w:tcPr>
            <w:tcW w:w="232" w:type="pct"/>
            <w:tcBorders>
              <w:top w:val="single" w:sz="4" w:space="0" w:color="auto"/>
            </w:tcBorders>
            <w:shd w:val="clear" w:color="auto" w:fill="FFFFFF" w:themeFill="background1"/>
            <w:vAlign w:val="center"/>
            <w:hideMark/>
          </w:tcPr>
          <w:p w14:paraId="5251138F" w14:textId="4D25343F"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As</w:t>
            </w:r>
          </w:p>
        </w:tc>
        <w:tc>
          <w:tcPr>
            <w:tcW w:w="578" w:type="pct"/>
            <w:tcBorders>
              <w:top w:val="single" w:sz="4" w:space="0" w:color="auto"/>
            </w:tcBorders>
            <w:shd w:val="clear" w:color="auto" w:fill="FFFFFF" w:themeFill="background1"/>
            <w:vAlign w:val="center"/>
          </w:tcPr>
          <w:p w14:paraId="0B682E58" w14:textId="1B72A55C"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1.08 (0.94-1.23)</w:t>
            </w:r>
          </w:p>
        </w:tc>
        <w:tc>
          <w:tcPr>
            <w:tcW w:w="622" w:type="pct"/>
            <w:tcBorders>
              <w:top w:val="single" w:sz="4" w:space="0" w:color="auto"/>
            </w:tcBorders>
            <w:shd w:val="clear" w:color="auto" w:fill="FFFFFF" w:themeFill="background1"/>
            <w:noWrap/>
            <w:vAlign w:val="center"/>
          </w:tcPr>
          <w:p w14:paraId="36C68DD5" w14:textId="183E72FF"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1.07 (0.91-1.25)</w:t>
            </w:r>
          </w:p>
        </w:tc>
        <w:tc>
          <w:tcPr>
            <w:tcW w:w="587" w:type="pct"/>
            <w:tcBorders>
              <w:top w:val="single" w:sz="4" w:space="0" w:color="auto"/>
            </w:tcBorders>
            <w:shd w:val="clear" w:color="auto" w:fill="FFFFFF" w:themeFill="background1"/>
            <w:vAlign w:val="center"/>
          </w:tcPr>
          <w:p w14:paraId="77CB9B2E" w14:textId="79067970"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1.07 (0.91-1.26)</w:t>
            </w:r>
          </w:p>
        </w:tc>
      </w:tr>
      <w:tr w:rsidR="00F06186" w:rsidRPr="00D1679D" w14:paraId="31870386" w14:textId="590D18DD" w:rsidTr="005568EE">
        <w:trPr>
          <w:trHeight w:val="300"/>
          <w:jc w:val="center"/>
        </w:trPr>
        <w:tc>
          <w:tcPr>
            <w:tcW w:w="347" w:type="pct"/>
            <w:vMerge/>
            <w:tcBorders>
              <w:bottom w:val="single" w:sz="4" w:space="0" w:color="auto"/>
            </w:tcBorders>
            <w:shd w:val="clear" w:color="auto" w:fill="FFFFFF" w:themeFill="background1"/>
            <w:vAlign w:val="center"/>
            <w:hideMark/>
          </w:tcPr>
          <w:p w14:paraId="55F9E646"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61B0BB65" w14:textId="487BF1D9"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671" w:type="pct"/>
            <w:shd w:val="clear" w:color="auto" w:fill="FFFFFF" w:themeFill="background1"/>
            <w:vAlign w:val="center"/>
          </w:tcPr>
          <w:p w14:paraId="54120C93" w14:textId="401EB782"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1.31 (1.13-1.51)**</w:t>
            </w:r>
          </w:p>
        </w:tc>
        <w:tc>
          <w:tcPr>
            <w:tcW w:w="652" w:type="pct"/>
            <w:shd w:val="clear" w:color="auto" w:fill="FFFFFF" w:themeFill="background1"/>
            <w:noWrap/>
            <w:vAlign w:val="center"/>
          </w:tcPr>
          <w:p w14:paraId="5379390B" w14:textId="4EC7C35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1.62 (1.29-2.04)**</w:t>
            </w:r>
          </w:p>
        </w:tc>
        <w:tc>
          <w:tcPr>
            <w:tcW w:w="703" w:type="pct"/>
            <w:shd w:val="clear" w:color="auto" w:fill="FFFFFF" w:themeFill="background1"/>
            <w:vAlign w:val="center"/>
          </w:tcPr>
          <w:p w14:paraId="1D220B93" w14:textId="6146CB9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1.97 (1.41-2.75)**</w:t>
            </w:r>
          </w:p>
        </w:tc>
        <w:tc>
          <w:tcPr>
            <w:tcW w:w="220" w:type="pct"/>
            <w:vMerge/>
            <w:shd w:val="clear" w:color="auto" w:fill="FFFFFF" w:themeFill="background1"/>
            <w:textDirection w:val="btLr"/>
            <w:vAlign w:val="center"/>
          </w:tcPr>
          <w:p w14:paraId="7897C2C0" w14:textId="52EB04C0"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6C8E4C6F" w14:textId="15227AE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Cu</w:t>
            </w:r>
          </w:p>
        </w:tc>
        <w:tc>
          <w:tcPr>
            <w:tcW w:w="578" w:type="pct"/>
            <w:shd w:val="clear" w:color="auto" w:fill="FFFFFF" w:themeFill="background1"/>
            <w:vAlign w:val="center"/>
          </w:tcPr>
          <w:p w14:paraId="2A173EAE" w14:textId="2ECE596F"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1.13 (0.91-1.42)</w:t>
            </w:r>
          </w:p>
        </w:tc>
        <w:tc>
          <w:tcPr>
            <w:tcW w:w="622" w:type="pct"/>
            <w:shd w:val="clear" w:color="auto" w:fill="FFFFFF" w:themeFill="background1"/>
            <w:noWrap/>
            <w:vAlign w:val="center"/>
          </w:tcPr>
          <w:p w14:paraId="58CC5288" w14:textId="3D49C506"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1.13 (0.84-1.50)</w:t>
            </w:r>
          </w:p>
        </w:tc>
        <w:tc>
          <w:tcPr>
            <w:tcW w:w="587" w:type="pct"/>
            <w:shd w:val="clear" w:color="auto" w:fill="FFFFFF" w:themeFill="background1"/>
            <w:vAlign w:val="center"/>
          </w:tcPr>
          <w:p w14:paraId="667FB85D" w14:textId="086DAC49"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1.13 (0.85-1.52)</w:t>
            </w:r>
          </w:p>
        </w:tc>
      </w:tr>
      <w:tr w:rsidR="00F06186" w:rsidRPr="00D1679D" w14:paraId="3239DD75" w14:textId="4CD0BF12" w:rsidTr="005568EE">
        <w:trPr>
          <w:trHeight w:val="300"/>
          <w:jc w:val="center"/>
        </w:trPr>
        <w:tc>
          <w:tcPr>
            <w:tcW w:w="347" w:type="pct"/>
            <w:vMerge/>
            <w:tcBorders>
              <w:bottom w:val="single" w:sz="4" w:space="0" w:color="auto"/>
            </w:tcBorders>
            <w:shd w:val="clear" w:color="auto" w:fill="FFFFFF" w:themeFill="background1"/>
            <w:vAlign w:val="center"/>
            <w:hideMark/>
          </w:tcPr>
          <w:p w14:paraId="0792CACC"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2464AADB" w14:textId="6F0400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671" w:type="pct"/>
            <w:shd w:val="clear" w:color="auto" w:fill="FFFFFF" w:themeFill="background1"/>
            <w:noWrap/>
            <w:vAlign w:val="center"/>
          </w:tcPr>
          <w:p w14:paraId="44FB592B" w14:textId="1CA6A653"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0.99 (0.92-1.08)</w:t>
            </w:r>
          </w:p>
        </w:tc>
        <w:tc>
          <w:tcPr>
            <w:tcW w:w="652" w:type="pct"/>
            <w:shd w:val="clear" w:color="auto" w:fill="FFFFFF" w:themeFill="background1"/>
            <w:noWrap/>
            <w:vAlign w:val="center"/>
          </w:tcPr>
          <w:p w14:paraId="799896A4" w14:textId="40478F4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0.98 (0.87-1.10)</w:t>
            </w:r>
          </w:p>
        </w:tc>
        <w:tc>
          <w:tcPr>
            <w:tcW w:w="703" w:type="pct"/>
            <w:shd w:val="clear" w:color="auto" w:fill="FFFFFF" w:themeFill="background1"/>
            <w:vAlign w:val="center"/>
          </w:tcPr>
          <w:p w14:paraId="57472721" w14:textId="73FD4D06"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0.97 (0.87-1.09)</w:t>
            </w:r>
          </w:p>
        </w:tc>
        <w:tc>
          <w:tcPr>
            <w:tcW w:w="220" w:type="pct"/>
            <w:vMerge/>
            <w:shd w:val="clear" w:color="auto" w:fill="FFFFFF" w:themeFill="background1"/>
            <w:textDirection w:val="btLr"/>
            <w:vAlign w:val="center"/>
          </w:tcPr>
          <w:p w14:paraId="22A734B4" w14:textId="3E22C75E"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6DD8117A" w14:textId="1547D66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Hg</w:t>
            </w:r>
          </w:p>
        </w:tc>
        <w:tc>
          <w:tcPr>
            <w:tcW w:w="578" w:type="pct"/>
            <w:shd w:val="clear" w:color="auto" w:fill="FFFFFF" w:themeFill="background1"/>
            <w:vAlign w:val="center"/>
          </w:tcPr>
          <w:p w14:paraId="152377EC" w14:textId="52185EE1"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0.99 (0.82-1.21)</w:t>
            </w:r>
          </w:p>
        </w:tc>
        <w:tc>
          <w:tcPr>
            <w:tcW w:w="622" w:type="pct"/>
            <w:shd w:val="clear" w:color="auto" w:fill="FFFFFF" w:themeFill="background1"/>
            <w:noWrap/>
            <w:vAlign w:val="center"/>
          </w:tcPr>
          <w:p w14:paraId="0CBC634B" w14:textId="0BFCC691"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0.99 (0.79-1.25)</w:t>
            </w:r>
          </w:p>
        </w:tc>
        <w:tc>
          <w:tcPr>
            <w:tcW w:w="587" w:type="pct"/>
            <w:shd w:val="clear" w:color="auto" w:fill="FFFFFF" w:themeFill="background1"/>
            <w:vAlign w:val="center"/>
          </w:tcPr>
          <w:p w14:paraId="7F3EF5F8" w14:textId="727723E4"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1.00 (0.80-1.27)</w:t>
            </w:r>
          </w:p>
        </w:tc>
      </w:tr>
      <w:tr w:rsidR="00F06186" w:rsidRPr="00D1679D" w14:paraId="3DCB7B84" w14:textId="2D6F2288" w:rsidTr="005568EE">
        <w:trPr>
          <w:trHeight w:val="300"/>
          <w:jc w:val="center"/>
        </w:trPr>
        <w:tc>
          <w:tcPr>
            <w:tcW w:w="347" w:type="pct"/>
            <w:vMerge/>
            <w:tcBorders>
              <w:bottom w:val="single" w:sz="4" w:space="0" w:color="auto"/>
            </w:tcBorders>
            <w:shd w:val="clear" w:color="auto" w:fill="FFFFFF" w:themeFill="background1"/>
            <w:vAlign w:val="center"/>
            <w:hideMark/>
          </w:tcPr>
          <w:p w14:paraId="6D76376C"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01B7671C" w14:textId="257AA77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671" w:type="pct"/>
            <w:shd w:val="clear" w:color="auto" w:fill="FFFFFF" w:themeFill="background1"/>
            <w:vAlign w:val="center"/>
          </w:tcPr>
          <w:p w14:paraId="73FB5E6E" w14:textId="14514BF3"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0.99 (0.89-1.10)</w:t>
            </w:r>
          </w:p>
        </w:tc>
        <w:tc>
          <w:tcPr>
            <w:tcW w:w="652" w:type="pct"/>
            <w:shd w:val="clear" w:color="auto" w:fill="FFFFFF" w:themeFill="background1"/>
            <w:noWrap/>
            <w:vAlign w:val="center"/>
          </w:tcPr>
          <w:p w14:paraId="0D62AA30" w14:textId="0DDB6DF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0.93 (0.80-1.07)</w:t>
            </w:r>
          </w:p>
        </w:tc>
        <w:tc>
          <w:tcPr>
            <w:tcW w:w="703" w:type="pct"/>
            <w:shd w:val="clear" w:color="auto" w:fill="FFFFFF" w:themeFill="background1"/>
            <w:vAlign w:val="center"/>
          </w:tcPr>
          <w:p w14:paraId="402E097E" w14:textId="5780D1F8"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0.92 (0.79-1.06)</w:t>
            </w:r>
          </w:p>
        </w:tc>
        <w:tc>
          <w:tcPr>
            <w:tcW w:w="220" w:type="pct"/>
            <w:vMerge/>
            <w:shd w:val="clear" w:color="auto" w:fill="FFFFFF" w:themeFill="background1"/>
            <w:textDirection w:val="btLr"/>
            <w:vAlign w:val="center"/>
          </w:tcPr>
          <w:p w14:paraId="533DB31B" w14:textId="5FB50FDA"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1D27A006" w14:textId="1E76156C"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Ni</w:t>
            </w:r>
          </w:p>
        </w:tc>
        <w:tc>
          <w:tcPr>
            <w:tcW w:w="578" w:type="pct"/>
            <w:shd w:val="clear" w:color="auto" w:fill="FFFFFF" w:themeFill="background1"/>
            <w:vAlign w:val="center"/>
          </w:tcPr>
          <w:p w14:paraId="1432BC95" w14:textId="7B5A6092"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0.9 (0.7-1.15)</w:t>
            </w:r>
          </w:p>
        </w:tc>
        <w:tc>
          <w:tcPr>
            <w:tcW w:w="622" w:type="pct"/>
            <w:shd w:val="clear" w:color="auto" w:fill="FFFFFF" w:themeFill="background1"/>
            <w:noWrap/>
            <w:vAlign w:val="center"/>
          </w:tcPr>
          <w:p w14:paraId="79794EA8" w14:textId="5537AE35"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0.84 (0.62-1.13)</w:t>
            </w:r>
          </w:p>
        </w:tc>
        <w:tc>
          <w:tcPr>
            <w:tcW w:w="587" w:type="pct"/>
            <w:shd w:val="clear" w:color="auto" w:fill="FFFFFF" w:themeFill="background1"/>
            <w:vAlign w:val="center"/>
          </w:tcPr>
          <w:p w14:paraId="1B8C836A" w14:textId="5FA8C495"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0.85 (0.63-1.15)</w:t>
            </w:r>
          </w:p>
        </w:tc>
      </w:tr>
      <w:tr w:rsidR="00F06186" w:rsidRPr="00D1679D" w14:paraId="0684E1E0" w14:textId="789A4256" w:rsidTr="005568EE">
        <w:trPr>
          <w:trHeight w:val="300"/>
          <w:jc w:val="center"/>
        </w:trPr>
        <w:tc>
          <w:tcPr>
            <w:tcW w:w="347" w:type="pct"/>
            <w:vMerge/>
            <w:tcBorders>
              <w:bottom w:val="single" w:sz="4" w:space="0" w:color="auto"/>
            </w:tcBorders>
            <w:shd w:val="clear" w:color="auto" w:fill="FFFFFF" w:themeFill="background1"/>
            <w:vAlign w:val="center"/>
            <w:hideMark/>
          </w:tcPr>
          <w:p w14:paraId="06891134"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51F1483E" w14:textId="6B390BD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671" w:type="pct"/>
            <w:shd w:val="clear" w:color="auto" w:fill="FFFFFF" w:themeFill="background1"/>
            <w:vAlign w:val="center"/>
          </w:tcPr>
          <w:p w14:paraId="306D66E3" w14:textId="36174C0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1.07 (0.97-1.17)</w:t>
            </w:r>
          </w:p>
        </w:tc>
        <w:tc>
          <w:tcPr>
            <w:tcW w:w="652" w:type="pct"/>
            <w:shd w:val="clear" w:color="auto" w:fill="FFFFFF" w:themeFill="background1"/>
            <w:noWrap/>
            <w:vAlign w:val="center"/>
          </w:tcPr>
          <w:p w14:paraId="7010EFAC" w14:textId="36CD0043"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1.08 (0.96-1.20)</w:t>
            </w:r>
          </w:p>
        </w:tc>
        <w:tc>
          <w:tcPr>
            <w:tcW w:w="703" w:type="pct"/>
            <w:shd w:val="clear" w:color="auto" w:fill="FFFFFF" w:themeFill="background1"/>
            <w:vAlign w:val="center"/>
          </w:tcPr>
          <w:p w14:paraId="43D85177" w14:textId="0403FB6D"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1.07 (0.96-1.20)</w:t>
            </w:r>
          </w:p>
        </w:tc>
        <w:tc>
          <w:tcPr>
            <w:tcW w:w="220" w:type="pct"/>
            <w:vMerge/>
            <w:shd w:val="clear" w:color="auto" w:fill="FFFFFF" w:themeFill="background1"/>
            <w:textDirection w:val="btLr"/>
            <w:vAlign w:val="center"/>
          </w:tcPr>
          <w:p w14:paraId="6A74903B" w14:textId="412F04CF"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54C79830" w14:textId="05D07C19"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Zn</w:t>
            </w:r>
          </w:p>
        </w:tc>
        <w:tc>
          <w:tcPr>
            <w:tcW w:w="578" w:type="pct"/>
            <w:shd w:val="clear" w:color="auto" w:fill="FFFFFF" w:themeFill="background1"/>
            <w:vAlign w:val="center"/>
          </w:tcPr>
          <w:p w14:paraId="08264946" w14:textId="7B31D888" w:rsidR="00F06186" w:rsidRPr="00D1679D" w:rsidRDefault="00F06186" w:rsidP="00F06186">
            <w:pPr>
              <w:spacing w:after="0" w:line="240" w:lineRule="auto"/>
              <w:jc w:val="center"/>
              <w:rPr>
                <w:rFonts w:ascii="Times New Roman" w:hAnsi="Times New Roman" w:cs="Times New Roman"/>
                <w:b/>
                <w:sz w:val="20"/>
                <w:szCs w:val="20"/>
                <w:lang w:val="en-US"/>
              </w:rPr>
            </w:pPr>
            <w:r w:rsidRPr="00D1679D">
              <w:rPr>
                <w:rFonts w:ascii="Times New Roman" w:hAnsi="Times New Roman" w:cs="Times New Roman"/>
                <w:b/>
                <w:sz w:val="20"/>
                <w:szCs w:val="20"/>
                <w:lang w:val="en-US"/>
              </w:rPr>
              <w:t>1.59 (1.1-2.31)*</w:t>
            </w:r>
          </w:p>
        </w:tc>
        <w:tc>
          <w:tcPr>
            <w:tcW w:w="622" w:type="pct"/>
            <w:shd w:val="clear" w:color="auto" w:fill="FFFFFF" w:themeFill="background1"/>
            <w:noWrap/>
            <w:vAlign w:val="center"/>
          </w:tcPr>
          <w:p w14:paraId="3FD5C21E" w14:textId="424CE2FA" w:rsidR="00F06186" w:rsidRPr="00D1679D" w:rsidRDefault="00F06186" w:rsidP="00F06186">
            <w:pPr>
              <w:spacing w:after="0" w:line="240" w:lineRule="auto"/>
              <w:jc w:val="center"/>
              <w:rPr>
                <w:rFonts w:ascii="Times New Roman" w:hAnsi="Times New Roman" w:cs="Times New Roman"/>
                <w:b/>
                <w:sz w:val="20"/>
                <w:szCs w:val="20"/>
                <w:lang w:val="en-US"/>
              </w:rPr>
            </w:pPr>
            <w:r w:rsidRPr="00D1679D">
              <w:rPr>
                <w:rFonts w:ascii="Times New Roman" w:hAnsi="Times New Roman" w:cs="Times New Roman"/>
                <w:b/>
                <w:sz w:val="20"/>
                <w:szCs w:val="20"/>
                <w:lang w:val="en-US"/>
              </w:rPr>
              <w:t>1.74 (1.10-2.76)*</w:t>
            </w:r>
          </w:p>
        </w:tc>
        <w:tc>
          <w:tcPr>
            <w:tcW w:w="587" w:type="pct"/>
            <w:shd w:val="clear" w:color="auto" w:fill="FFFFFF" w:themeFill="background1"/>
            <w:vAlign w:val="center"/>
          </w:tcPr>
          <w:p w14:paraId="50EFCC5C" w14:textId="688A7167" w:rsidR="00F06186" w:rsidRPr="00D1679D" w:rsidRDefault="00F06186" w:rsidP="00F06186">
            <w:pPr>
              <w:spacing w:after="0" w:line="240" w:lineRule="auto"/>
              <w:jc w:val="center"/>
              <w:rPr>
                <w:rFonts w:ascii="Times New Roman" w:hAnsi="Times New Roman" w:cs="Times New Roman"/>
                <w:b/>
                <w:sz w:val="20"/>
                <w:szCs w:val="20"/>
                <w:lang w:val="en-US"/>
              </w:rPr>
            </w:pPr>
            <w:r w:rsidRPr="00D1679D">
              <w:rPr>
                <w:rFonts w:ascii="Times New Roman" w:hAnsi="Times New Roman" w:cs="Times New Roman"/>
                <w:b/>
                <w:bCs/>
                <w:sz w:val="20"/>
                <w:szCs w:val="20"/>
                <w:lang w:val="en-US"/>
              </w:rPr>
              <w:t>1.70 (1.08-2.70)*</w:t>
            </w:r>
          </w:p>
        </w:tc>
      </w:tr>
      <w:tr w:rsidR="00F06186" w:rsidRPr="00D1679D" w14:paraId="79651872" w14:textId="1A7FCDA6" w:rsidTr="005568EE">
        <w:trPr>
          <w:trHeight w:val="300"/>
          <w:jc w:val="center"/>
        </w:trPr>
        <w:tc>
          <w:tcPr>
            <w:tcW w:w="347" w:type="pct"/>
            <w:vMerge/>
            <w:tcBorders>
              <w:bottom w:val="single" w:sz="4" w:space="0" w:color="auto"/>
            </w:tcBorders>
            <w:shd w:val="clear" w:color="auto" w:fill="FFFFFF" w:themeFill="background1"/>
            <w:vAlign w:val="center"/>
            <w:hideMark/>
          </w:tcPr>
          <w:p w14:paraId="7E6C06D1"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73461A2E" w14:textId="5365AB5E"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671" w:type="pct"/>
            <w:shd w:val="clear" w:color="auto" w:fill="FFFFFF" w:themeFill="background1"/>
            <w:vAlign w:val="center"/>
          </w:tcPr>
          <w:p w14:paraId="63674A40" w14:textId="718FE201"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1.11 (0.98-1.25)</w:t>
            </w:r>
          </w:p>
        </w:tc>
        <w:tc>
          <w:tcPr>
            <w:tcW w:w="652" w:type="pct"/>
            <w:shd w:val="clear" w:color="auto" w:fill="FFFFFF" w:themeFill="background1"/>
            <w:noWrap/>
            <w:vAlign w:val="center"/>
          </w:tcPr>
          <w:p w14:paraId="0C98568A" w14:textId="37DE2E22"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1.12 (0.97-1.30)</w:t>
            </w:r>
          </w:p>
        </w:tc>
        <w:tc>
          <w:tcPr>
            <w:tcW w:w="703" w:type="pct"/>
            <w:shd w:val="clear" w:color="auto" w:fill="FFFFFF" w:themeFill="background1"/>
            <w:vAlign w:val="center"/>
          </w:tcPr>
          <w:p w14:paraId="6AAB7205" w14:textId="27D14064"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1.12 (0.96-1.30)</w:t>
            </w:r>
          </w:p>
        </w:tc>
        <w:tc>
          <w:tcPr>
            <w:tcW w:w="220" w:type="pct"/>
            <w:vMerge/>
            <w:shd w:val="clear" w:color="auto" w:fill="FFFFFF" w:themeFill="background1"/>
            <w:textDirection w:val="btLr"/>
            <w:vAlign w:val="center"/>
          </w:tcPr>
          <w:p w14:paraId="3FB1A4F1" w14:textId="5CBA1B05"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4B3CA514" w14:textId="5FAE82D6"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shd w:val="clear" w:color="auto" w:fill="FFFFFF" w:themeFill="background1"/>
            <w:vAlign w:val="center"/>
          </w:tcPr>
          <w:p w14:paraId="7095CBE6" w14:textId="79035624"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shd w:val="clear" w:color="auto" w:fill="FFFFFF" w:themeFill="background1"/>
            <w:noWrap/>
            <w:vAlign w:val="center"/>
          </w:tcPr>
          <w:p w14:paraId="3DBC3C61" w14:textId="77B86B8F"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shd w:val="clear" w:color="auto" w:fill="FFFFFF" w:themeFill="background1"/>
            <w:vAlign w:val="center"/>
          </w:tcPr>
          <w:p w14:paraId="3401262F" w14:textId="7777777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r w:rsidR="00F06186" w:rsidRPr="00D1679D" w14:paraId="32C3290F" w14:textId="2B229A7D" w:rsidTr="005568EE">
        <w:trPr>
          <w:trHeight w:val="300"/>
          <w:jc w:val="center"/>
        </w:trPr>
        <w:tc>
          <w:tcPr>
            <w:tcW w:w="347" w:type="pct"/>
            <w:vMerge/>
            <w:tcBorders>
              <w:bottom w:val="single" w:sz="4" w:space="0" w:color="auto"/>
            </w:tcBorders>
            <w:shd w:val="clear" w:color="auto" w:fill="FFFFFF" w:themeFill="background1"/>
            <w:vAlign w:val="center"/>
            <w:hideMark/>
          </w:tcPr>
          <w:p w14:paraId="0B850484"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tcBorders>
              <w:bottom w:val="single" w:sz="4" w:space="0" w:color="auto"/>
            </w:tcBorders>
            <w:shd w:val="clear" w:color="auto" w:fill="FFFFFF" w:themeFill="background1"/>
            <w:vAlign w:val="center"/>
            <w:hideMark/>
          </w:tcPr>
          <w:p w14:paraId="46E35C99" w14:textId="114E7FAF"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ΣPhenols</w:t>
            </w:r>
            <w:proofErr w:type="spellEnd"/>
          </w:p>
        </w:tc>
        <w:tc>
          <w:tcPr>
            <w:tcW w:w="671" w:type="pct"/>
            <w:tcBorders>
              <w:bottom w:val="single" w:sz="4" w:space="0" w:color="auto"/>
            </w:tcBorders>
            <w:shd w:val="clear" w:color="auto" w:fill="FFFFFF" w:themeFill="background1"/>
            <w:vAlign w:val="center"/>
          </w:tcPr>
          <w:p w14:paraId="1B6429C2" w14:textId="619CAC3C"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1.05 (0.93-1.19)</w:t>
            </w:r>
          </w:p>
        </w:tc>
        <w:tc>
          <w:tcPr>
            <w:tcW w:w="652" w:type="pct"/>
            <w:tcBorders>
              <w:bottom w:val="single" w:sz="4" w:space="0" w:color="auto"/>
            </w:tcBorders>
            <w:shd w:val="clear" w:color="auto" w:fill="FFFFFF" w:themeFill="background1"/>
            <w:noWrap/>
            <w:vAlign w:val="center"/>
          </w:tcPr>
          <w:p w14:paraId="6CA2B896" w14:textId="52886A7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1.04 (0.87-1.25)</w:t>
            </w:r>
          </w:p>
        </w:tc>
        <w:tc>
          <w:tcPr>
            <w:tcW w:w="703" w:type="pct"/>
            <w:tcBorders>
              <w:bottom w:val="single" w:sz="4" w:space="0" w:color="auto"/>
            </w:tcBorders>
            <w:shd w:val="clear" w:color="auto" w:fill="FFFFFF" w:themeFill="background1"/>
            <w:vAlign w:val="center"/>
          </w:tcPr>
          <w:p w14:paraId="5867751D" w14:textId="21A01439"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1.02 (0.85-1.23)</w:t>
            </w:r>
          </w:p>
        </w:tc>
        <w:tc>
          <w:tcPr>
            <w:tcW w:w="220" w:type="pct"/>
            <w:vMerge/>
            <w:tcBorders>
              <w:bottom w:val="single" w:sz="4" w:space="0" w:color="auto"/>
            </w:tcBorders>
            <w:shd w:val="clear" w:color="auto" w:fill="FFFFFF" w:themeFill="background1"/>
            <w:textDirection w:val="btLr"/>
            <w:vAlign w:val="center"/>
          </w:tcPr>
          <w:p w14:paraId="46E65870" w14:textId="4E421689"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tcBorders>
              <w:bottom w:val="single" w:sz="4" w:space="0" w:color="auto"/>
            </w:tcBorders>
            <w:shd w:val="clear" w:color="auto" w:fill="FFFFFF" w:themeFill="background1"/>
            <w:vAlign w:val="center"/>
            <w:hideMark/>
          </w:tcPr>
          <w:p w14:paraId="39904CC7" w14:textId="44DE297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tcBorders>
              <w:bottom w:val="single" w:sz="4" w:space="0" w:color="auto"/>
            </w:tcBorders>
            <w:shd w:val="clear" w:color="auto" w:fill="FFFFFF" w:themeFill="background1"/>
            <w:vAlign w:val="center"/>
          </w:tcPr>
          <w:p w14:paraId="6FDE328D" w14:textId="4D7F6E52"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tcBorders>
              <w:bottom w:val="single" w:sz="4" w:space="0" w:color="auto"/>
            </w:tcBorders>
            <w:shd w:val="clear" w:color="auto" w:fill="FFFFFF" w:themeFill="background1"/>
            <w:noWrap/>
            <w:vAlign w:val="center"/>
          </w:tcPr>
          <w:p w14:paraId="3A463745" w14:textId="100C9366"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tcBorders>
              <w:bottom w:val="single" w:sz="4" w:space="0" w:color="auto"/>
            </w:tcBorders>
            <w:shd w:val="clear" w:color="auto" w:fill="FFFFFF" w:themeFill="background1"/>
            <w:vAlign w:val="center"/>
          </w:tcPr>
          <w:p w14:paraId="698D76D6" w14:textId="19EA1014"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r w:rsidR="00F06186" w:rsidRPr="00D1679D" w14:paraId="45B30503" w14:textId="7314F03E" w:rsidTr="005568EE">
        <w:trPr>
          <w:trHeight w:val="300"/>
          <w:jc w:val="center"/>
        </w:trPr>
        <w:tc>
          <w:tcPr>
            <w:tcW w:w="347" w:type="pct"/>
            <w:vMerge w:val="restart"/>
            <w:tcBorders>
              <w:top w:val="single" w:sz="4" w:space="0" w:color="auto"/>
            </w:tcBorders>
            <w:shd w:val="clear" w:color="auto" w:fill="FFFFFF" w:themeFill="background1"/>
            <w:noWrap/>
            <w:textDirection w:val="btLr"/>
            <w:vAlign w:val="center"/>
            <w:hideMark/>
          </w:tcPr>
          <w:p w14:paraId="657F3CFA" w14:textId="4377922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Premature thelarche</w:t>
            </w:r>
          </w:p>
          <w:p w14:paraId="5D53322A"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n=189</w:t>
            </w:r>
          </w:p>
          <w:p w14:paraId="027F0CEC" w14:textId="4615A92A"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63 cases, 126 controls</w:t>
            </w:r>
          </w:p>
        </w:tc>
        <w:tc>
          <w:tcPr>
            <w:tcW w:w="388" w:type="pct"/>
            <w:tcBorders>
              <w:top w:val="single" w:sz="4" w:space="0" w:color="auto"/>
            </w:tcBorders>
            <w:shd w:val="clear" w:color="auto" w:fill="FFFFFF" w:themeFill="background1"/>
            <w:vAlign w:val="center"/>
            <w:hideMark/>
          </w:tcPr>
          <w:p w14:paraId="34209630" w14:textId="090AE85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671" w:type="pct"/>
            <w:tcBorders>
              <w:top w:val="single" w:sz="4" w:space="0" w:color="auto"/>
            </w:tcBorders>
            <w:shd w:val="clear" w:color="auto" w:fill="FFFFFF" w:themeFill="background1"/>
            <w:noWrap/>
            <w:vAlign w:val="center"/>
          </w:tcPr>
          <w:p w14:paraId="612E6F6D" w14:textId="2AD04356"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1.12 (0.98-1.28)</w:t>
            </w:r>
          </w:p>
        </w:tc>
        <w:tc>
          <w:tcPr>
            <w:tcW w:w="652" w:type="pct"/>
            <w:tcBorders>
              <w:top w:val="single" w:sz="4" w:space="0" w:color="auto"/>
            </w:tcBorders>
            <w:shd w:val="clear" w:color="auto" w:fill="FFFFFF" w:themeFill="background1"/>
            <w:vAlign w:val="center"/>
          </w:tcPr>
          <w:p w14:paraId="4D758715" w14:textId="2C009E44"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1.29 (1.05-1.58)*</w:t>
            </w:r>
          </w:p>
        </w:tc>
        <w:tc>
          <w:tcPr>
            <w:tcW w:w="703" w:type="pct"/>
            <w:tcBorders>
              <w:top w:val="single" w:sz="4" w:space="0" w:color="auto"/>
            </w:tcBorders>
            <w:shd w:val="clear" w:color="auto" w:fill="FFFFFF" w:themeFill="background1"/>
            <w:vAlign w:val="center"/>
          </w:tcPr>
          <w:p w14:paraId="12E980FB" w14:textId="3D7E37FF"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1.27 (1.04-1.57)*</w:t>
            </w:r>
          </w:p>
        </w:tc>
        <w:tc>
          <w:tcPr>
            <w:tcW w:w="220" w:type="pct"/>
            <w:vMerge w:val="restart"/>
            <w:tcBorders>
              <w:top w:val="single" w:sz="4" w:space="0" w:color="auto"/>
            </w:tcBorders>
            <w:shd w:val="clear" w:color="auto" w:fill="FFFFFF" w:themeFill="background1"/>
            <w:textDirection w:val="btLr"/>
            <w:vAlign w:val="center"/>
          </w:tcPr>
          <w:p w14:paraId="1440EB41" w14:textId="1404B03B"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 190</w:t>
            </w:r>
          </w:p>
          <w:p w14:paraId="3C3CE4CB" w14:textId="29311778"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63 cases, 127 controls</w:t>
            </w:r>
          </w:p>
        </w:tc>
        <w:tc>
          <w:tcPr>
            <w:tcW w:w="232" w:type="pct"/>
            <w:tcBorders>
              <w:top w:val="single" w:sz="4" w:space="0" w:color="auto"/>
            </w:tcBorders>
            <w:shd w:val="clear" w:color="auto" w:fill="FFFFFF" w:themeFill="background1"/>
            <w:vAlign w:val="center"/>
            <w:hideMark/>
          </w:tcPr>
          <w:p w14:paraId="30CC0C58" w14:textId="6194E6F5"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As</w:t>
            </w:r>
          </w:p>
        </w:tc>
        <w:tc>
          <w:tcPr>
            <w:tcW w:w="578" w:type="pct"/>
            <w:tcBorders>
              <w:top w:val="single" w:sz="4" w:space="0" w:color="auto"/>
            </w:tcBorders>
            <w:shd w:val="clear" w:color="auto" w:fill="FFFFFF" w:themeFill="background1"/>
            <w:vAlign w:val="center"/>
          </w:tcPr>
          <w:p w14:paraId="1F024C09" w14:textId="1372E0C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1.09 (0.92-1.28)</w:t>
            </w:r>
          </w:p>
        </w:tc>
        <w:tc>
          <w:tcPr>
            <w:tcW w:w="622" w:type="pct"/>
            <w:tcBorders>
              <w:top w:val="single" w:sz="4" w:space="0" w:color="auto"/>
            </w:tcBorders>
            <w:shd w:val="clear" w:color="auto" w:fill="FFFFFF" w:themeFill="background1"/>
            <w:noWrap/>
            <w:vAlign w:val="center"/>
          </w:tcPr>
          <w:p w14:paraId="362BB45C" w14:textId="3926D338"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1.06 (0.87-1.28)</w:t>
            </w:r>
          </w:p>
        </w:tc>
        <w:tc>
          <w:tcPr>
            <w:tcW w:w="587" w:type="pct"/>
            <w:tcBorders>
              <w:top w:val="single" w:sz="4" w:space="0" w:color="auto"/>
            </w:tcBorders>
            <w:shd w:val="clear" w:color="auto" w:fill="FFFFFF" w:themeFill="background1"/>
            <w:vAlign w:val="center"/>
          </w:tcPr>
          <w:p w14:paraId="05516813" w14:textId="4180C612"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1.06 (0.87-1.28)</w:t>
            </w:r>
          </w:p>
        </w:tc>
      </w:tr>
      <w:tr w:rsidR="00F06186" w:rsidRPr="00D1679D" w14:paraId="62913288" w14:textId="1F124372" w:rsidTr="005568EE">
        <w:trPr>
          <w:trHeight w:val="300"/>
          <w:jc w:val="center"/>
        </w:trPr>
        <w:tc>
          <w:tcPr>
            <w:tcW w:w="347" w:type="pct"/>
            <w:vMerge/>
            <w:shd w:val="clear" w:color="auto" w:fill="FFFFFF" w:themeFill="background1"/>
            <w:vAlign w:val="center"/>
            <w:hideMark/>
          </w:tcPr>
          <w:p w14:paraId="54CA157D"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097E4EC3" w14:textId="5F1F74A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671" w:type="pct"/>
            <w:shd w:val="clear" w:color="auto" w:fill="FFFFFF" w:themeFill="background1"/>
            <w:noWrap/>
            <w:vAlign w:val="center"/>
          </w:tcPr>
          <w:p w14:paraId="4DA051E6" w14:textId="54C1DB23"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1.19 (1.01-1.41)*</w:t>
            </w:r>
          </w:p>
        </w:tc>
        <w:tc>
          <w:tcPr>
            <w:tcW w:w="652" w:type="pct"/>
            <w:shd w:val="clear" w:color="auto" w:fill="FFFFFF" w:themeFill="background1"/>
            <w:vAlign w:val="center"/>
          </w:tcPr>
          <w:p w14:paraId="1A72D433" w14:textId="2EC4544C"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1.47 (1.14-1.90)*</w:t>
            </w:r>
          </w:p>
        </w:tc>
        <w:tc>
          <w:tcPr>
            <w:tcW w:w="703" w:type="pct"/>
            <w:shd w:val="clear" w:color="auto" w:fill="FFFFFF" w:themeFill="background1"/>
            <w:vAlign w:val="center"/>
          </w:tcPr>
          <w:p w14:paraId="340293F6" w14:textId="1AD1F27B"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1.72 (1.18-2.51)*</w:t>
            </w:r>
          </w:p>
        </w:tc>
        <w:tc>
          <w:tcPr>
            <w:tcW w:w="220" w:type="pct"/>
            <w:vMerge/>
            <w:shd w:val="clear" w:color="auto" w:fill="FFFFFF" w:themeFill="background1"/>
            <w:textDirection w:val="btLr"/>
            <w:vAlign w:val="center"/>
          </w:tcPr>
          <w:p w14:paraId="4272FEB5" w14:textId="2305E3D8"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424374BB" w14:textId="7D47F602"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Cu</w:t>
            </w:r>
          </w:p>
        </w:tc>
        <w:tc>
          <w:tcPr>
            <w:tcW w:w="578" w:type="pct"/>
            <w:shd w:val="clear" w:color="auto" w:fill="FFFFFF" w:themeFill="background1"/>
            <w:vAlign w:val="center"/>
          </w:tcPr>
          <w:p w14:paraId="30E1F95C" w14:textId="2181CE68"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1.07 (0.82-1.41)</w:t>
            </w:r>
          </w:p>
        </w:tc>
        <w:tc>
          <w:tcPr>
            <w:tcW w:w="622" w:type="pct"/>
            <w:shd w:val="clear" w:color="auto" w:fill="FFFFFF" w:themeFill="background1"/>
            <w:noWrap/>
            <w:vAlign w:val="center"/>
          </w:tcPr>
          <w:p w14:paraId="68280693" w14:textId="0BD83511"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1.02 (0.74-1.41)</w:t>
            </w:r>
          </w:p>
        </w:tc>
        <w:tc>
          <w:tcPr>
            <w:tcW w:w="587" w:type="pct"/>
            <w:shd w:val="clear" w:color="auto" w:fill="FFFFFF" w:themeFill="background1"/>
            <w:vAlign w:val="center"/>
          </w:tcPr>
          <w:p w14:paraId="1AB23C24" w14:textId="043B6F38"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1.01 (0.74-1.40)</w:t>
            </w:r>
          </w:p>
        </w:tc>
      </w:tr>
      <w:tr w:rsidR="00F06186" w:rsidRPr="00D1679D" w14:paraId="5FE3BF07" w14:textId="42B9EEBF" w:rsidTr="005568EE">
        <w:trPr>
          <w:trHeight w:val="300"/>
          <w:jc w:val="center"/>
        </w:trPr>
        <w:tc>
          <w:tcPr>
            <w:tcW w:w="347" w:type="pct"/>
            <w:vMerge/>
            <w:shd w:val="clear" w:color="auto" w:fill="FFFFFF" w:themeFill="background1"/>
            <w:vAlign w:val="center"/>
            <w:hideMark/>
          </w:tcPr>
          <w:p w14:paraId="14940A07"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4AC91D0E" w14:textId="67A73473"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671" w:type="pct"/>
            <w:shd w:val="clear" w:color="auto" w:fill="FFFFFF" w:themeFill="background1"/>
            <w:noWrap/>
            <w:vAlign w:val="center"/>
          </w:tcPr>
          <w:p w14:paraId="206C8751" w14:textId="0171927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0.95 (0.86-1.05)</w:t>
            </w:r>
          </w:p>
        </w:tc>
        <w:tc>
          <w:tcPr>
            <w:tcW w:w="652" w:type="pct"/>
            <w:shd w:val="clear" w:color="auto" w:fill="FFFFFF" w:themeFill="background1"/>
            <w:noWrap/>
            <w:vAlign w:val="center"/>
          </w:tcPr>
          <w:p w14:paraId="7E8FF11C" w14:textId="7D0C9746"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0.96 (0.83-1.11)</w:t>
            </w:r>
          </w:p>
        </w:tc>
        <w:tc>
          <w:tcPr>
            <w:tcW w:w="703" w:type="pct"/>
            <w:shd w:val="clear" w:color="auto" w:fill="FFFFFF" w:themeFill="background1"/>
            <w:vAlign w:val="center"/>
          </w:tcPr>
          <w:p w14:paraId="43E98ACF" w14:textId="03501D2C"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0.97 (0.84-1.12)</w:t>
            </w:r>
          </w:p>
        </w:tc>
        <w:tc>
          <w:tcPr>
            <w:tcW w:w="220" w:type="pct"/>
            <w:vMerge/>
            <w:shd w:val="clear" w:color="auto" w:fill="FFFFFF" w:themeFill="background1"/>
            <w:textDirection w:val="btLr"/>
            <w:vAlign w:val="center"/>
          </w:tcPr>
          <w:p w14:paraId="7B20DF61" w14:textId="61F30A93"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7321B255" w14:textId="6FBBE62B"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Hg</w:t>
            </w:r>
          </w:p>
        </w:tc>
        <w:tc>
          <w:tcPr>
            <w:tcW w:w="578" w:type="pct"/>
            <w:shd w:val="clear" w:color="auto" w:fill="FFFFFF" w:themeFill="background1"/>
            <w:vAlign w:val="center"/>
          </w:tcPr>
          <w:p w14:paraId="6EC36E1F" w14:textId="00787305"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0.96 (0.75-1.22)</w:t>
            </w:r>
          </w:p>
        </w:tc>
        <w:tc>
          <w:tcPr>
            <w:tcW w:w="622" w:type="pct"/>
            <w:shd w:val="clear" w:color="auto" w:fill="FFFFFF" w:themeFill="background1"/>
            <w:vAlign w:val="center"/>
          </w:tcPr>
          <w:p w14:paraId="5A649638" w14:textId="27E12FE1"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0.91 (0.68-1.21)</w:t>
            </w:r>
          </w:p>
        </w:tc>
        <w:tc>
          <w:tcPr>
            <w:tcW w:w="587" w:type="pct"/>
            <w:shd w:val="clear" w:color="auto" w:fill="FFFFFF" w:themeFill="background1"/>
            <w:vAlign w:val="center"/>
          </w:tcPr>
          <w:p w14:paraId="7208DBAB" w14:textId="7726602D"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0.92 (0.68-1.23)</w:t>
            </w:r>
          </w:p>
        </w:tc>
      </w:tr>
      <w:tr w:rsidR="00F06186" w:rsidRPr="00D1679D" w14:paraId="21793281" w14:textId="58E0177F" w:rsidTr="005568EE">
        <w:trPr>
          <w:trHeight w:val="300"/>
          <w:jc w:val="center"/>
        </w:trPr>
        <w:tc>
          <w:tcPr>
            <w:tcW w:w="347" w:type="pct"/>
            <w:vMerge/>
            <w:shd w:val="clear" w:color="auto" w:fill="FFFFFF" w:themeFill="background1"/>
            <w:vAlign w:val="center"/>
            <w:hideMark/>
          </w:tcPr>
          <w:p w14:paraId="666BC5FB"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7216B89E" w14:textId="0E5177C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671" w:type="pct"/>
            <w:shd w:val="clear" w:color="auto" w:fill="FFFFFF" w:themeFill="background1"/>
            <w:noWrap/>
            <w:vAlign w:val="center"/>
          </w:tcPr>
          <w:p w14:paraId="6CB58839" w14:textId="6714538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0.95 (0.83-1.09)</w:t>
            </w:r>
          </w:p>
        </w:tc>
        <w:tc>
          <w:tcPr>
            <w:tcW w:w="652" w:type="pct"/>
            <w:shd w:val="clear" w:color="auto" w:fill="FFFFFF" w:themeFill="background1"/>
            <w:noWrap/>
            <w:vAlign w:val="center"/>
          </w:tcPr>
          <w:p w14:paraId="0B37D218" w14:textId="11D5A4EF"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0.93 (0.77-1.11)</w:t>
            </w:r>
          </w:p>
        </w:tc>
        <w:tc>
          <w:tcPr>
            <w:tcW w:w="703" w:type="pct"/>
            <w:shd w:val="clear" w:color="auto" w:fill="FFFFFF" w:themeFill="background1"/>
            <w:vAlign w:val="center"/>
          </w:tcPr>
          <w:p w14:paraId="311B2583" w14:textId="337BD536"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0.92 (0.76-1.11)</w:t>
            </w:r>
          </w:p>
        </w:tc>
        <w:tc>
          <w:tcPr>
            <w:tcW w:w="220" w:type="pct"/>
            <w:vMerge/>
            <w:shd w:val="clear" w:color="auto" w:fill="FFFFFF" w:themeFill="background1"/>
            <w:textDirection w:val="btLr"/>
            <w:vAlign w:val="center"/>
          </w:tcPr>
          <w:p w14:paraId="5C42C43E" w14:textId="717F0621"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77839F08" w14:textId="60CB39CF"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Ni</w:t>
            </w:r>
          </w:p>
        </w:tc>
        <w:tc>
          <w:tcPr>
            <w:tcW w:w="578" w:type="pct"/>
            <w:shd w:val="clear" w:color="auto" w:fill="FFFFFF" w:themeFill="background1"/>
            <w:noWrap/>
            <w:vAlign w:val="center"/>
          </w:tcPr>
          <w:p w14:paraId="0F78FE94" w14:textId="04F692E6"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0.94 (0.70-1.28)</w:t>
            </w:r>
          </w:p>
        </w:tc>
        <w:tc>
          <w:tcPr>
            <w:tcW w:w="622" w:type="pct"/>
            <w:shd w:val="clear" w:color="auto" w:fill="FFFFFF" w:themeFill="background1"/>
            <w:vAlign w:val="center"/>
          </w:tcPr>
          <w:p w14:paraId="2FCB333B" w14:textId="026E3D7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0.83 (0.57-1.22)</w:t>
            </w:r>
          </w:p>
        </w:tc>
        <w:tc>
          <w:tcPr>
            <w:tcW w:w="587" w:type="pct"/>
            <w:shd w:val="clear" w:color="auto" w:fill="FFFFFF" w:themeFill="background1"/>
            <w:vAlign w:val="center"/>
          </w:tcPr>
          <w:p w14:paraId="27F23E07" w14:textId="16449E54"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0.83 (0.57-1.22)</w:t>
            </w:r>
          </w:p>
        </w:tc>
      </w:tr>
      <w:tr w:rsidR="00F06186" w:rsidRPr="00D1679D" w14:paraId="676D83E7" w14:textId="134252AF" w:rsidTr="005568EE">
        <w:trPr>
          <w:trHeight w:val="300"/>
          <w:jc w:val="center"/>
        </w:trPr>
        <w:tc>
          <w:tcPr>
            <w:tcW w:w="347" w:type="pct"/>
            <w:vMerge/>
            <w:shd w:val="clear" w:color="auto" w:fill="FFFFFF" w:themeFill="background1"/>
            <w:vAlign w:val="center"/>
            <w:hideMark/>
          </w:tcPr>
          <w:p w14:paraId="74E9E87F"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4B999041" w14:textId="4F97281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671" w:type="pct"/>
            <w:shd w:val="clear" w:color="auto" w:fill="FFFFFF" w:themeFill="background1"/>
            <w:noWrap/>
            <w:vAlign w:val="center"/>
          </w:tcPr>
          <w:p w14:paraId="5D3FE55A" w14:textId="4C252975"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1.04 (0.94-1.17)</w:t>
            </w:r>
          </w:p>
        </w:tc>
        <w:tc>
          <w:tcPr>
            <w:tcW w:w="652" w:type="pct"/>
            <w:shd w:val="clear" w:color="auto" w:fill="FFFFFF" w:themeFill="background1"/>
            <w:noWrap/>
            <w:vAlign w:val="center"/>
          </w:tcPr>
          <w:p w14:paraId="774EA26E" w14:textId="48B4560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1.06 (0.93-1.21)</w:t>
            </w:r>
          </w:p>
        </w:tc>
        <w:tc>
          <w:tcPr>
            <w:tcW w:w="703" w:type="pct"/>
            <w:shd w:val="clear" w:color="auto" w:fill="FFFFFF" w:themeFill="background1"/>
            <w:vAlign w:val="center"/>
          </w:tcPr>
          <w:p w14:paraId="79FB5E95" w14:textId="30AF4340"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1.06 (0.92-1.21)</w:t>
            </w:r>
          </w:p>
        </w:tc>
        <w:tc>
          <w:tcPr>
            <w:tcW w:w="220" w:type="pct"/>
            <w:vMerge/>
            <w:shd w:val="clear" w:color="auto" w:fill="FFFFFF" w:themeFill="background1"/>
            <w:textDirection w:val="btLr"/>
            <w:vAlign w:val="center"/>
          </w:tcPr>
          <w:p w14:paraId="35583A08" w14:textId="797AE04A"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1EBA5604" w14:textId="10468C92"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Zn</w:t>
            </w:r>
          </w:p>
        </w:tc>
        <w:tc>
          <w:tcPr>
            <w:tcW w:w="578" w:type="pct"/>
            <w:shd w:val="clear" w:color="auto" w:fill="FFFFFF" w:themeFill="background1"/>
            <w:noWrap/>
            <w:vAlign w:val="center"/>
          </w:tcPr>
          <w:p w14:paraId="6D829B43" w14:textId="5A38A70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1.27 (0.82-1.97)</w:t>
            </w:r>
          </w:p>
        </w:tc>
        <w:tc>
          <w:tcPr>
            <w:tcW w:w="622" w:type="pct"/>
            <w:shd w:val="clear" w:color="auto" w:fill="FFFFFF" w:themeFill="background1"/>
            <w:noWrap/>
            <w:vAlign w:val="center"/>
          </w:tcPr>
          <w:p w14:paraId="468B41F1" w14:textId="4A6CA0D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1.39 (0.81-2.38)</w:t>
            </w:r>
          </w:p>
        </w:tc>
        <w:tc>
          <w:tcPr>
            <w:tcW w:w="587" w:type="pct"/>
            <w:shd w:val="clear" w:color="auto" w:fill="FFFFFF" w:themeFill="background1"/>
            <w:vAlign w:val="center"/>
          </w:tcPr>
          <w:p w14:paraId="726AC9A1" w14:textId="617AB948"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1.38 (0.80-2.36)</w:t>
            </w:r>
          </w:p>
        </w:tc>
      </w:tr>
      <w:tr w:rsidR="00F06186" w:rsidRPr="00D1679D" w14:paraId="7A7E3EB2" w14:textId="05C61F53" w:rsidTr="005568EE">
        <w:trPr>
          <w:trHeight w:val="300"/>
          <w:jc w:val="center"/>
        </w:trPr>
        <w:tc>
          <w:tcPr>
            <w:tcW w:w="347" w:type="pct"/>
            <w:vMerge/>
            <w:shd w:val="clear" w:color="auto" w:fill="FFFFFF" w:themeFill="background1"/>
            <w:vAlign w:val="center"/>
            <w:hideMark/>
          </w:tcPr>
          <w:p w14:paraId="4AED2A93"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5784E371" w14:textId="4C8950C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671" w:type="pct"/>
            <w:shd w:val="clear" w:color="auto" w:fill="FFFFFF" w:themeFill="background1"/>
            <w:noWrap/>
            <w:vAlign w:val="center"/>
          </w:tcPr>
          <w:p w14:paraId="20165506" w14:textId="4955334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1.07 (0.92-1.24)</w:t>
            </w:r>
          </w:p>
        </w:tc>
        <w:tc>
          <w:tcPr>
            <w:tcW w:w="652" w:type="pct"/>
            <w:shd w:val="clear" w:color="auto" w:fill="FFFFFF" w:themeFill="background1"/>
            <w:noWrap/>
            <w:vAlign w:val="center"/>
          </w:tcPr>
          <w:p w14:paraId="13C87B08" w14:textId="649D9B8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1.09 (0.91-1.30)</w:t>
            </w:r>
          </w:p>
        </w:tc>
        <w:tc>
          <w:tcPr>
            <w:tcW w:w="703" w:type="pct"/>
            <w:shd w:val="clear" w:color="auto" w:fill="FFFFFF" w:themeFill="background1"/>
            <w:vAlign w:val="center"/>
          </w:tcPr>
          <w:p w14:paraId="2EA908FA" w14:textId="4EB3B56E"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1.08 (0.91-1.29)</w:t>
            </w:r>
          </w:p>
        </w:tc>
        <w:tc>
          <w:tcPr>
            <w:tcW w:w="220" w:type="pct"/>
            <w:vMerge/>
            <w:shd w:val="clear" w:color="auto" w:fill="FFFFFF" w:themeFill="background1"/>
            <w:textDirection w:val="btLr"/>
            <w:vAlign w:val="center"/>
          </w:tcPr>
          <w:p w14:paraId="4F79BEB0" w14:textId="3B6862F4"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0D24B00F" w14:textId="5D2FAA0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shd w:val="clear" w:color="auto" w:fill="FFFFFF" w:themeFill="background1"/>
            <w:vAlign w:val="center"/>
          </w:tcPr>
          <w:p w14:paraId="5382F43C" w14:textId="6DC8C85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shd w:val="clear" w:color="auto" w:fill="FFFFFF" w:themeFill="background1"/>
            <w:noWrap/>
            <w:vAlign w:val="center"/>
          </w:tcPr>
          <w:p w14:paraId="61E071E5" w14:textId="52464B6F"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shd w:val="clear" w:color="auto" w:fill="FFFFFF" w:themeFill="background1"/>
            <w:vAlign w:val="center"/>
          </w:tcPr>
          <w:p w14:paraId="1CAC73F8" w14:textId="089BAF8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r w:rsidR="00F06186" w:rsidRPr="00D1679D" w14:paraId="5CDB659E" w14:textId="1EE9A924" w:rsidTr="005568EE">
        <w:trPr>
          <w:trHeight w:val="300"/>
          <w:jc w:val="center"/>
        </w:trPr>
        <w:tc>
          <w:tcPr>
            <w:tcW w:w="347" w:type="pct"/>
            <w:vMerge/>
            <w:tcBorders>
              <w:bottom w:val="single" w:sz="4" w:space="0" w:color="auto"/>
            </w:tcBorders>
            <w:shd w:val="clear" w:color="auto" w:fill="FFFFFF" w:themeFill="background1"/>
            <w:vAlign w:val="center"/>
            <w:hideMark/>
          </w:tcPr>
          <w:p w14:paraId="69651068"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tcBorders>
              <w:bottom w:val="single" w:sz="4" w:space="0" w:color="auto"/>
            </w:tcBorders>
            <w:shd w:val="clear" w:color="auto" w:fill="FFFFFF" w:themeFill="background1"/>
            <w:vAlign w:val="center"/>
            <w:hideMark/>
          </w:tcPr>
          <w:p w14:paraId="7EBF437F" w14:textId="0787376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ΣPhenols</w:t>
            </w:r>
          </w:p>
        </w:tc>
        <w:tc>
          <w:tcPr>
            <w:tcW w:w="671" w:type="pct"/>
            <w:tcBorders>
              <w:bottom w:val="single" w:sz="4" w:space="0" w:color="auto"/>
            </w:tcBorders>
            <w:shd w:val="clear" w:color="auto" w:fill="FFFFFF" w:themeFill="background1"/>
            <w:noWrap/>
            <w:vAlign w:val="center"/>
          </w:tcPr>
          <w:p w14:paraId="0A8D55AD" w14:textId="0D64C811"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0.98 (0.84-1.14)</w:t>
            </w:r>
          </w:p>
        </w:tc>
        <w:tc>
          <w:tcPr>
            <w:tcW w:w="652" w:type="pct"/>
            <w:tcBorders>
              <w:bottom w:val="single" w:sz="4" w:space="0" w:color="auto"/>
            </w:tcBorders>
            <w:shd w:val="clear" w:color="auto" w:fill="FFFFFF" w:themeFill="background1"/>
            <w:noWrap/>
            <w:vAlign w:val="center"/>
          </w:tcPr>
          <w:p w14:paraId="6B1C8EF5" w14:textId="6E5BD9D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1.01 (0.81-1.26)</w:t>
            </w:r>
          </w:p>
        </w:tc>
        <w:tc>
          <w:tcPr>
            <w:tcW w:w="703" w:type="pct"/>
            <w:tcBorders>
              <w:bottom w:val="single" w:sz="4" w:space="0" w:color="auto"/>
            </w:tcBorders>
            <w:shd w:val="clear" w:color="auto" w:fill="FFFFFF" w:themeFill="background1"/>
            <w:vAlign w:val="center"/>
          </w:tcPr>
          <w:p w14:paraId="581DB1E3" w14:textId="5F442C3A"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1.00 (0.81-1.25)</w:t>
            </w:r>
          </w:p>
        </w:tc>
        <w:tc>
          <w:tcPr>
            <w:tcW w:w="220" w:type="pct"/>
            <w:vMerge/>
            <w:tcBorders>
              <w:bottom w:val="single" w:sz="4" w:space="0" w:color="auto"/>
            </w:tcBorders>
            <w:shd w:val="clear" w:color="auto" w:fill="FFFFFF" w:themeFill="background1"/>
            <w:textDirection w:val="btLr"/>
            <w:vAlign w:val="center"/>
          </w:tcPr>
          <w:p w14:paraId="569C915E" w14:textId="25CA2C99"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tcBorders>
              <w:bottom w:val="single" w:sz="4" w:space="0" w:color="auto"/>
            </w:tcBorders>
            <w:shd w:val="clear" w:color="auto" w:fill="FFFFFF" w:themeFill="background1"/>
            <w:vAlign w:val="center"/>
            <w:hideMark/>
          </w:tcPr>
          <w:p w14:paraId="41A54749" w14:textId="57A9C314"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tcBorders>
              <w:bottom w:val="single" w:sz="4" w:space="0" w:color="auto"/>
            </w:tcBorders>
            <w:shd w:val="clear" w:color="auto" w:fill="FFFFFF" w:themeFill="background1"/>
            <w:vAlign w:val="center"/>
          </w:tcPr>
          <w:p w14:paraId="7CACA624" w14:textId="015C4FC3"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tcBorders>
              <w:bottom w:val="single" w:sz="4" w:space="0" w:color="auto"/>
            </w:tcBorders>
            <w:shd w:val="clear" w:color="auto" w:fill="FFFFFF" w:themeFill="background1"/>
            <w:noWrap/>
            <w:vAlign w:val="center"/>
          </w:tcPr>
          <w:p w14:paraId="066E9F21" w14:textId="4ABAF52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tcBorders>
              <w:bottom w:val="single" w:sz="4" w:space="0" w:color="auto"/>
            </w:tcBorders>
            <w:shd w:val="clear" w:color="auto" w:fill="FFFFFF" w:themeFill="background1"/>
            <w:vAlign w:val="center"/>
          </w:tcPr>
          <w:p w14:paraId="050A9ED3" w14:textId="26ADCBD4"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r w:rsidR="00F06186" w:rsidRPr="00D1679D" w14:paraId="10C3A2D2" w14:textId="037BC8D7" w:rsidTr="005568EE">
        <w:trPr>
          <w:trHeight w:val="300"/>
          <w:jc w:val="center"/>
        </w:trPr>
        <w:tc>
          <w:tcPr>
            <w:tcW w:w="347" w:type="pct"/>
            <w:vMerge w:val="restart"/>
            <w:tcBorders>
              <w:top w:val="single" w:sz="4" w:space="0" w:color="auto"/>
            </w:tcBorders>
            <w:shd w:val="clear" w:color="auto" w:fill="FFFFFF" w:themeFill="background1"/>
            <w:noWrap/>
            <w:textDirection w:val="btLr"/>
            <w:vAlign w:val="center"/>
            <w:hideMark/>
          </w:tcPr>
          <w:p w14:paraId="48D49B25"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PP</w:t>
            </w:r>
          </w:p>
          <w:p w14:paraId="1F50B57B"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n=187</w:t>
            </w:r>
          </w:p>
          <w:p w14:paraId="113A407B" w14:textId="18DD6D25"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61 cases, 126 controls</w:t>
            </w:r>
          </w:p>
          <w:p w14:paraId="7AA3A25A" w14:textId="77777777"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388" w:type="pct"/>
            <w:tcBorders>
              <w:top w:val="single" w:sz="4" w:space="0" w:color="auto"/>
            </w:tcBorders>
            <w:shd w:val="clear" w:color="auto" w:fill="FFFFFF" w:themeFill="background1"/>
            <w:vAlign w:val="center"/>
            <w:hideMark/>
          </w:tcPr>
          <w:p w14:paraId="1F8EB577" w14:textId="65334324"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BPA</w:t>
            </w:r>
          </w:p>
        </w:tc>
        <w:tc>
          <w:tcPr>
            <w:tcW w:w="671" w:type="pct"/>
            <w:tcBorders>
              <w:top w:val="single" w:sz="4" w:space="0" w:color="auto"/>
            </w:tcBorders>
            <w:shd w:val="clear" w:color="auto" w:fill="FFFFFF" w:themeFill="background1"/>
            <w:vAlign w:val="center"/>
          </w:tcPr>
          <w:p w14:paraId="40D45638" w14:textId="1FC2CB73" w:rsidR="00F06186" w:rsidRPr="00D1679D" w:rsidRDefault="00F06186" w:rsidP="00F06186">
            <w:pPr>
              <w:spacing w:after="0" w:line="240" w:lineRule="auto"/>
              <w:jc w:val="center"/>
              <w:rPr>
                <w:rFonts w:ascii="Times New Roman" w:hAnsi="Times New Roman" w:cs="Times New Roman"/>
                <w:b/>
                <w:bCs/>
                <w:sz w:val="20"/>
                <w:szCs w:val="20"/>
                <w:lang w:val="en-US"/>
              </w:rPr>
            </w:pPr>
            <w:r w:rsidRPr="00D1679D">
              <w:rPr>
                <w:rFonts w:ascii="Times New Roman" w:hAnsi="Times New Roman" w:cs="Times New Roman"/>
                <w:b/>
                <w:bCs/>
                <w:sz w:val="20"/>
                <w:szCs w:val="20"/>
                <w:lang w:val="en-US"/>
              </w:rPr>
              <w:t>1.27 (1.10-1.46)**</w:t>
            </w:r>
          </w:p>
        </w:tc>
        <w:tc>
          <w:tcPr>
            <w:tcW w:w="652" w:type="pct"/>
            <w:tcBorders>
              <w:top w:val="single" w:sz="4" w:space="0" w:color="auto"/>
            </w:tcBorders>
            <w:shd w:val="clear" w:color="auto" w:fill="FFFFFF" w:themeFill="background1"/>
            <w:vAlign w:val="center"/>
          </w:tcPr>
          <w:p w14:paraId="2CFC80D4" w14:textId="20260CE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1.69 (1.26-2.27)**</w:t>
            </w:r>
          </w:p>
        </w:tc>
        <w:tc>
          <w:tcPr>
            <w:tcW w:w="703" w:type="pct"/>
            <w:tcBorders>
              <w:top w:val="single" w:sz="4" w:space="0" w:color="auto"/>
            </w:tcBorders>
            <w:shd w:val="clear" w:color="auto" w:fill="FFFFFF" w:themeFill="background1"/>
            <w:vAlign w:val="center"/>
          </w:tcPr>
          <w:p w14:paraId="1BB0EE42" w14:textId="5561A328"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1.68 (1.25-2.26)**</w:t>
            </w:r>
          </w:p>
        </w:tc>
        <w:tc>
          <w:tcPr>
            <w:tcW w:w="220" w:type="pct"/>
            <w:vMerge w:val="restart"/>
            <w:tcBorders>
              <w:top w:val="single" w:sz="4" w:space="0" w:color="auto"/>
            </w:tcBorders>
            <w:shd w:val="clear" w:color="auto" w:fill="FFFFFF" w:themeFill="background1"/>
            <w:textDirection w:val="btLr"/>
            <w:vAlign w:val="center"/>
          </w:tcPr>
          <w:p w14:paraId="067FD2D0" w14:textId="063E362C"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n= 186</w:t>
            </w:r>
          </w:p>
          <w:p w14:paraId="4738F121" w14:textId="101279F4"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59 cases, 127 controls</w:t>
            </w:r>
          </w:p>
          <w:p w14:paraId="3AB84459" w14:textId="54DDD4FD" w:rsidR="00F06186" w:rsidRPr="00D1679D" w:rsidRDefault="00F06186" w:rsidP="00F06186">
            <w:pPr>
              <w:spacing w:after="0" w:line="240" w:lineRule="auto"/>
              <w:ind w:left="113" w:right="113"/>
              <w:jc w:val="center"/>
              <w:rPr>
                <w:rFonts w:ascii="Times New Roman" w:eastAsia="Times New Roman" w:hAnsi="Times New Roman" w:cs="Times New Roman"/>
                <w:b/>
                <w:bCs/>
                <w:sz w:val="20"/>
                <w:szCs w:val="20"/>
                <w:lang w:val="en-US" w:eastAsia="en-GB"/>
              </w:rPr>
            </w:pPr>
          </w:p>
        </w:tc>
        <w:tc>
          <w:tcPr>
            <w:tcW w:w="232" w:type="pct"/>
            <w:tcBorders>
              <w:top w:val="single" w:sz="4" w:space="0" w:color="auto"/>
            </w:tcBorders>
            <w:shd w:val="clear" w:color="auto" w:fill="FFFFFF" w:themeFill="background1"/>
            <w:vAlign w:val="center"/>
            <w:hideMark/>
          </w:tcPr>
          <w:p w14:paraId="6DE720BA" w14:textId="0AFA31A8"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As</w:t>
            </w:r>
          </w:p>
        </w:tc>
        <w:tc>
          <w:tcPr>
            <w:tcW w:w="578" w:type="pct"/>
            <w:tcBorders>
              <w:top w:val="single" w:sz="4" w:space="0" w:color="auto"/>
            </w:tcBorders>
            <w:shd w:val="clear" w:color="auto" w:fill="FFFFFF" w:themeFill="background1"/>
            <w:vAlign w:val="center"/>
          </w:tcPr>
          <w:p w14:paraId="56DF65FF" w14:textId="3898F96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1.06 (0.89-1.25)</w:t>
            </w:r>
          </w:p>
        </w:tc>
        <w:tc>
          <w:tcPr>
            <w:tcW w:w="622" w:type="pct"/>
            <w:tcBorders>
              <w:top w:val="single" w:sz="4" w:space="0" w:color="auto"/>
            </w:tcBorders>
            <w:shd w:val="clear" w:color="auto" w:fill="FFFFFF" w:themeFill="background1"/>
            <w:vAlign w:val="center"/>
          </w:tcPr>
          <w:p w14:paraId="5358CD2A" w14:textId="5FA58D82"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1.08 (0.87-1.34)</w:t>
            </w:r>
          </w:p>
        </w:tc>
        <w:tc>
          <w:tcPr>
            <w:tcW w:w="587" w:type="pct"/>
            <w:tcBorders>
              <w:top w:val="single" w:sz="4" w:space="0" w:color="auto"/>
            </w:tcBorders>
            <w:shd w:val="clear" w:color="auto" w:fill="FFFFFF" w:themeFill="background1"/>
            <w:vAlign w:val="center"/>
          </w:tcPr>
          <w:p w14:paraId="3ED49ED2" w14:textId="2661F4B5"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1.11 (0.89-1.38)</w:t>
            </w:r>
          </w:p>
        </w:tc>
      </w:tr>
      <w:tr w:rsidR="00F06186" w:rsidRPr="00D1679D" w14:paraId="7C3FFE57" w14:textId="7DDDB966" w:rsidTr="005568EE">
        <w:trPr>
          <w:trHeight w:val="300"/>
          <w:jc w:val="center"/>
        </w:trPr>
        <w:tc>
          <w:tcPr>
            <w:tcW w:w="347" w:type="pct"/>
            <w:vMerge/>
            <w:shd w:val="clear" w:color="auto" w:fill="FFFFFF" w:themeFill="background1"/>
            <w:vAlign w:val="center"/>
            <w:hideMark/>
          </w:tcPr>
          <w:p w14:paraId="58F16B3C"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001F329E" w14:textId="72985492"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ΣBPs</w:t>
            </w:r>
          </w:p>
        </w:tc>
        <w:tc>
          <w:tcPr>
            <w:tcW w:w="671" w:type="pct"/>
            <w:shd w:val="clear" w:color="auto" w:fill="FFFFFF" w:themeFill="background1"/>
            <w:vAlign w:val="center"/>
          </w:tcPr>
          <w:p w14:paraId="47E596DD" w14:textId="0F03CEE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1.36 (1.14-1.63)**</w:t>
            </w:r>
          </w:p>
        </w:tc>
        <w:tc>
          <w:tcPr>
            <w:tcW w:w="652" w:type="pct"/>
            <w:shd w:val="clear" w:color="auto" w:fill="FFFFFF" w:themeFill="background1"/>
            <w:vAlign w:val="center"/>
          </w:tcPr>
          <w:p w14:paraId="4DD9705B" w14:textId="6EC9B33C"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1.78 (1.28-2.46)**</w:t>
            </w:r>
          </w:p>
        </w:tc>
        <w:tc>
          <w:tcPr>
            <w:tcW w:w="703" w:type="pct"/>
            <w:shd w:val="clear" w:color="auto" w:fill="FFFFFF" w:themeFill="background1"/>
            <w:vAlign w:val="center"/>
          </w:tcPr>
          <w:p w14:paraId="3EBC7186" w14:textId="1DBD199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2.25 (1.40-3.61)**</w:t>
            </w:r>
          </w:p>
        </w:tc>
        <w:tc>
          <w:tcPr>
            <w:tcW w:w="220" w:type="pct"/>
            <w:vMerge/>
            <w:shd w:val="clear" w:color="auto" w:fill="FFFFFF" w:themeFill="background1"/>
            <w:vAlign w:val="center"/>
          </w:tcPr>
          <w:p w14:paraId="3955C99D" w14:textId="6DB11D42"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29B833A5" w14:textId="797E346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Cu</w:t>
            </w:r>
          </w:p>
        </w:tc>
        <w:tc>
          <w:tcPr>
            <w:tcW w:w="578" w:type="pct"/>
            <w:shd w:val="clear" w:color="auto" w:fill="FFFFFF" w:themeFill="background1"/>
            <w:vAlign w:val="center"/>
          </w:tcPr>
          <w:p w14:paraId="1AA1F997" w14:textId="6D3295EE"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1.33 (0.96-1.84)</w:t>
            </w:r>
          </w:p>
        </w:tc>
        <w:tc>
          <w:tcPr>
            <w:tcW w:w="622" w:type="pct"/>
            <w:shd w:val="clear" w:color="auto" w:fill="FFFFFF" w:themeFill="background1"/>
            <w:vAlign w:val="center"/>
          </w:tcPr>
          <w:p w14:paraId="52F0D59E" w14:textId="48AEC645"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1.30 (0.86-2.07)</w:t>
            </w:r>
          </w:p>
        </w:tc>
        <w:tc>
          <w:tcPr>
            <w:tcW w:w="587" w:type="pct"/>
            <w:shd w:val="clear" w:color="auto" w:fill="FFFFFF" w:themeFill="background1"/>
            <w:vAlign w:val="center"/>
          </w:tcPr>
          <w:p w14:paraId="3E1E7976" w14:textId="16F580D3"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1.44 (0.92-2.27)</w:t>
            </w:r>
          </w:p>
        </w:tc>
      </w:tr>
      <w:tr w:rsidR="00F06186" w:rsidRPr="00D1679D" w14:paraId="2C85D94E" w14:textId="32268400" w:rsidTr="005568EE">
        <w:trPr>
          <w:trHeight w:val="300"/>
          <w:jc w:val="center"/>
        </w:trPr>
        <w:tc>
          <w:tcPr>
            <w:tcW w:w="347" w:type="pct"/>
            <w:vMerge/>
            <w:shd w:val="clear" w:color="auto" w:fill="FFFFFF" w:themeFill="background1"/>
            <w:vAlign w:val="center"/>
            <w:hideMark/>
          </w:tcPr>
          <w:p w14:paraId="1861C7AE"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1C1DF397" w14:textId="40ABC2ED"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MeP</w:t>
            </w:r>
          </w:p>
        </w:tc>
        <w:tc>
          <w:tcPr>
            <w:tcW w:w="671" w:type="pct"/>
            <w:shd w:val="clear" w:color="auto" w:fill="FFFFFF" w:themeFill="background1"/>
            <w:vAlign w:val="center"/>
          </w:tcPr>
          <w:p w14:paraId="4416B87A" w14:textId="370582DE"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1.02 (0.91-1.13)</w:t>
            </w:r>
          </w:p>
        </w:tc>
        <w:tc>
          <w:tcPr>
            <w:tcW w:w="652" w:type="pct"/>
            <w:shd w:val="clear" w:color="auto" w:fill="FFFFFF" w:themeFill="background1"/>
            <w:vAlign w:val="center"/>
          </w:tcPr>
          <w:p w14:paraId="36B00B3E" w14:textId="697A563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0.95 (0.82-1.10)</w:t>
            </w:r>
          </w:p>
        </w:tc>
        <w:tc>
          <w:tcPr>
            <w:tcW w:w="703" w:type="pct"/>
            <w:shd w:val="clear" w:color="auto" w:fill="FFFFFF" w:themeFill="background1"/>
            <w:vAlign w:val="center"/>
          </w:tcPr>
          <w:p w14:paraId="0BAA1986" w14:textId="7A8A6F98"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0.94 (0.81-1.10)</w:t>
            </w:r>
          </w:p>
        </w:tc>
        <w:tc>
          <w:tcPr>
            <w:tcW w:w="220" w:type="pct"/>
            <w:vMerge/>
            <w:shd w:val="clear" w:color="auto" w:fill="FFFFFF" w:themeFill="background1"/>
            <w:vAlign w:val="center"/>
          </w:tcPr>
          <w:p w14:paraId="2A969FE4" w14:textId="5E5C07F5"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1AAC2B15" w14:textId="670C188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Hg</w:t>
            </w:r>
          </w:p>
        </w:tc>
        <w:tc>
          <w:tcPr>
            <w:tcW w:w="578" w:type="pct"/>
            <w:shd w:val="clear" w:color="auto" w:fill="FFFFFF" w:themeFill="background1"/>
            <w:vAlign w:val="center"/>
          </w:tcPr>
          <w:p w14:paraId="59FD8B23" w14:textId="73F913D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1.02 (0.79-1.30)</w:t>
            </w:r>
          </w:p>
        </w:tc>
        <w:tc>
          <w:tcPr>
            <w:tcW w:w="622" w:type="pct"/>
            <w:shd w:val="clear" w:color="auto" w:fill="FFFFFF" w:themeFill="background1"/>
            <w:vAlign w:val="center"/>
          </w:tcPr>
          <w:p w14:paraId="6ECF94A1" w14:textId="357A0F18"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1.13 (0.83-1.53)</w:t>
            </w:r>
          </w:p>
        </w:tc>
        <w:tc>
          <w:tcPr>
            <w:tcW w:w="587" w:type="pct"/>
            <w:shd w:val="clear" w:color="auto" w:fill="FFFFFF" w:themeFill="background1"/>
            <w:vAlign w:val="center"/>
          </w:tcPr>
          <w:p w14:paraId="0AA2CF91" w14:textId="635BD38D"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1.15 (0.84-1.56)</w:t>
            </w:r>
          </w:p>
        </w:tc>
      </w:tr>
      <w:tr w:rsidR="00F06186" w:rsidRPr="00D1679D" w14:paraId="19EB954A" w14:textId="23019FCE" w:rsidTr="005568EE">
        <w:trPr>
          <w:trHeight w:val="300"/>
          <w:jc w:val="center"/>
        </w:trPr>
        <w:tc>
          <w:tcPr>
            <w:tcW w:w="347" w:type="pct"/>
            <w:vMerge/>
            <w:shd w:val="clear" w:color="auto" w:fill="FFFFFF" w:themeFill="background1"/>
            <w:vAlign w:val="center"/>
            <w:hideMark/>
          </w:tcPr>
          <w:p w14:paraId="0973860B"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400EC956" w14:textId="7A361FEB"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ΣPBs</w:t>
            </w:r>
          </w:p>
        </w:tc>
        <w:tc>
          <w:tcPr>
            <w:tcW w:w="671" w:type="pct"/>
            <w:shd w:val="clear" w:color="auto" w:fill="FFFFFF" w:themeFill="background1"/>
            <w:vAlign w:val="center"/>
          </w:tcPr>
          <w:p w14:paraId="124EC621" w14:textId="154B48F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1.00 (0.88-1.14)</w:t>
            </w:r>
          </w:p>
        </w:tc>
        <w:tc>
          <w:tcPr>
            <w:tcW w:w="652" w:type="pct"/>
            <w:shd w:val="clear" w:color="auto" w:fill="FFFFFF" w:themeFill="background1"/>
            <w:vAlign w:val="center"/>
          </w:tcPr>
          <w:p w14:paraId="7313AA50" w14:textId="043AE74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0.88 (0.73-1.07)</w:t>
            </w:r>
          </w:p>
        </w:tc>
        <w:tc>
          <w:tcPr>
            <w:tcW w:w="703" w:type="pct"/>
            <w:shd w:val="clear" w:color="auto" w:fill="FFFFFF" w:themeFill="background1"/>
            <w:vAlign w:val="center"/>
          </w:tcPr>
          <w:p w14:paraId="38940EDC" w14:textId="2BE80298"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0.86 (0.71-1.05)</w:t>
            </w:r>
          </w:p>
        </w:tc>
        <w:tc>
          <w:tcPr>
            <w:tcW w:w="220" w:type="pct"/>
            <w:vMerge/>
            <w:shd w:val="clear" w:color="auto" w:fill="FFFFFF" w:themeFill="background1"/>
            <w:vAlign w:val="center"/>
          </w:tcPr>
          <w:p w14:paraId="370C043D" w14:textId="17A1E32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5479C675" w14:textId="7B731298"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Ni</w:t>
            </w:r>
          </w:p>
        </w:tc>
        <w:tc>
          <w:tcPr>
            <w:tcW w:w="578" w:type="pct"/>
            <w:shd w:val="clear" w:color="auto" w:fill="FFFFFF" w:themeFill="background1"/>
            <w:vAlign w:val="center"/>
          </w:tcPr>
          <w:p w14:paraId="5EBF5908" w14:textId="26A1E15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0.91 (0.68-1.22)</w:t>
            </w:r>
          </w:p>
        </w:tc>
        <w:tc>
          <w:tcPr>
            <w:tcW w:w="622" w:type="pct"/>
            <w:shd w:val="clear" w:color="auto" w:fill="FFFFFF" w:themeFill="background1"/>
            <w:vAlign w:val="center"/>
          </w:tcPr>
          <w:p w14:paraId="6DC782A3" w14:textId="2B4F77DD"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0.85 (0.59-1.23)</w:t>
            </w:r>
          </w:p>
        </w:tc>
        <w:tc>
          <w:tcPr>
            <w:tcW w:w="587" w:type="pct"/>
            <w:shd w:val="clear" w:color="auto" w:fill="FFFFFF" w:themeFill="background1"/>
            <w:vAlign w:val="center"/>
          </w:tcPr>
          <w:p w14:paraId="105C692C" w14:textId="54CFAB34" w:rsidR="00F06186" w:rsidRPr="00D1679D" w:rsidRDefault="00F06186" w:rsidP="00F06186">
            <w:pPr>
              <w:spacing w:after="0" w:line="240" w:lineRule="auto"/>
              <w:jc w:val="center"/>
              <w:rPr>
                <w:rFonts w:ascii="Times New Roman" w:hAnsi="Times New Roman" w:cs="Times New Roman"/>
                <w:sz w:val="20"/>
                <w:szCs w:val="20"/>
                <w:lang w:val="en-US"/>
              </w:rPr>
            </w:pPr>
            <w:r w:rsidRPr="00D1679D">
              <w:rPr>
                <w:rFonts w:ascii="Times New Roman" w:hAnsi="Times New Roman" w:cs="Times New Roman"/>
                <w:sz w:val="20"/>
                <w:szCs w:val="20"/>
                <w:lang w:val="en-US"/>
              </w:rPr>
              <w:t>0.88 (0.61-1.28)</w:t>
            </w:r>
          </w:p>
        </w:tc>
      </w:tr>
      <w:tr w:rsidR="00F06186" w:rsidRPr="00D1679D" w14:paraId="03967FCF" w14:textId="443B6D77" w:rsidTr="005568EE">
        <w:trPr>
          <w:trHeight w:val="300"/>
          <w:jc w:val="center"/>
        </w:trPr>
        <w:tc>
          <w:tcPr>
            <w:tcW w:w="347" w:type="pct"/>
            <w:vMerge/>
            <w:shd w:val="clear" w:color="auto" w:fill="FFFFFF" w:themeFill="background1"/>
            <w:vAlign w:val="center"/>
            <w:hideMark/>
          </w:tcPr>
          <w:p w14:paraId="3DC09A90"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6BBCC537" w14:textId="2FE9F74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BP3</w:t>
            </w:r>
          </w:p>
        </w:tc>
        <w:tc>
          <w:tcPr>
            <w:tcW w:w="671" w:type="pct"/>
            <w:shd w:val="clear" w:color="auto" w:fill="FFFFFF" w:themeFill="background1"/>
            <w:vAlign w:val="center"/>
          </w:tcPr>
          <w:p w14:paraId="43E6B183" w14:textId="62C837F5"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1.06 (0.95-1.19)</w:t>
            </w:r>
          </w:p>
        </w:tc>
        <w:tc>
          <w:tcPr>
            <w:tcW w:w="652" w:type="pct"/>
            <w:shd w:val="clear" w:color="auto" w:fill="FFFFFF" w:themeFill="background1"/>
            <w:vAlign w:val="center"/>
          </w:tcPr>
          <w:p w14:paraId="0434C30A" w14:textId="36179AAE"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1.09 (0.94-1.27)</w:t>
            </w:r>
          </w:p>
        </w:tc>
        <w:tc>
          <w:tcPr>
            <w:tcW w:w="703" w:type="pct"/>
            <w:shd w:val="clear" w:color="auto" w:fill="FFFFFF" w:themeFill="background1"/>
            <w:vAlign w:val="center"/>
          </w:tcPr>
          <w:p w14:paraId="70EEDD9A" w14:textId="7EB85C1A"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1.1 (0.94-1.27)</w:t>
            </w:r>
          </w:p>
        </w:tc>
        <w:tc>
          <w:tcPr>
            <w:tcW w:w="220" w:type="pct"/>
            <w:vMerge/>
            <w:shd w:val="clear" w:color="auto" w:fill="FFFFFF" w:themeFill="background1"/>
            <w:vAlign w:val="center"/>
          </w:tcPr>
          <w:p w14:paraId="47B70BF7" w14:textId="230AD089"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772AFEF1" w14:textId="14160755"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b/>
                <w:bCs/>
                <w:sz w:val="20"/>
                <w:szCs w:val="20"/>
                <w:lang w:val="en-US"/>
              </w:rPr>
              <w:t>Zn</w:t>
            </w:r>
          </w:p>
        </w:tc>
        <w:tc>
          <w:tcPr>
            <w:tcW w:w="578" w:type="pct"/>
            <w:shd w:val="clear" w:color="auto" w:fill="FFFFFF" w:themeFill="background1"/>
            <w:vAlign w:val="center"/>
          </w:tcPr>
          <w:p w14:paraId="4783591D" w14:textId="549DB725"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b/>
                <w:bCs/>
                <w:sz w:val="20"/>
                <w:szCs w:val="20"/>
                <w:lang w:val="en-US"/>
              </w:rPr>
              <w:t>2.02 (1.23-3.31)*</w:t>
            </w:r>
          </w:p>
        </w:tc>
        <w:tc>
          <w:tcPr>
            <w:tcW w:w="622" w:type="pct"/>
            <w:shd w:val="clear" w:color="auto" w:fill="FFFFFF" w:themeFill="background1"/>
            <w:vAlign w:val="center"/>
          </w:tcPr>
          <w:p w14:paraId="14FE873A" w14:textId="4187E440"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b/>
                <w:bCs/>
                <w:sz w:val="20"/>
                <w:szCs w:val="20"/>
                <w:lang w:val="en-US"/>
              </w:rPr>
              <w:t>2.26 (1.22-4.16)*</w:t>
            </w:r>
          </w:p>
        </w:tc>
        <w:tc>
          <w:tcPr>
            <w:tcW w:w="587" w:type="pct"/>
            <w:shd w:val="clear" w:color="auto" w:fill="FFFFFF" w:themeFill="background1"/>
            <w:vAlign w:val="center"/>
          </w:tcPr>
          <w:p w14:paraId="36E335B7" w14:textId="3DE7C1B5" w:rsidR="00F06186" w:rsidRPr="00D1679D" w:rsidRDefault="00F06186" w:rsidP="00F06186">
            <w:pPr>
              <w:spacing w:after="0" w:line="240" w:lineRule="auto"/>
              <w:jc w:val="center"/>
              <w:rPr>
                <w:rFonts w:ascii="Times New Roman" w:hAnsi="Times New Roman" w:cs="Times New Roman"/>
                <w:b/>
                <w:bCs/>
                <w:sz w:val="20"/>
                <w:szCs w:val="20"/>
                <w:lang w:val="en-US"/>
              </w:rPr>
            </w:pPr>
            <w:r w:rsidRPr="00D1679D">
              <w:rPr>
                <w:rFonts w:ascii="Times New Roman" w:hAnsi="Times New Roman" w:cs="Times New Roman"/>
                <w:b/>
                <w:bCs/>
                <w:sz w:val="20"/>
                <w:szCs w:val="20"/>
                <w:lang w:val="en-US"/>
              </w:rPr>
              <w:t>2.18 (1.18-4.03)*</w:t>
            </w:r>
          </w:p>
        </w:tc>
      </w:tr>
      <w:tr w:rsidR="00F06186" w:rsidRPr="00D1679D" w14:paraId="002FD59B" w14:textId="45906BE5" w:rsidTr="005568EE">
        <w:trPr>
          <w:trHeight w:val="300"/>
          <w:jc w:val="center"/>
        </w:trPr>
        <w:tc>
          <w:tcPr>
            <w:tcW w:w="347" w:type="pct"/>
            <w:vMerge/>
            <w:shd w:val="clear" w:color="auto" w:fill="FFFFFF" w:themeFill="background1"/>
            <w:vAlign w:val="center"/>
            <w:hideMark/>
          </w:tcPr>
          <w:p w14:paraId="27ED3D2B"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shd w:val="clear" w:color="auto" w:fill="FFFFFF" w:themeFill="background1"/>
            <w:vAlign w:val="center"/>
            <w:hideMark/>
          </w:tcPr>
          <w:p w14:paraId="26704012" w14:textId="20F6677F"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roofErr w:type="spellStart"/>
            <w:r w:rsidRPr="00D1679D">
              <w:rPr>
                <w:rFonts w:ascii="Times New Roman" w:eastAsia="Times New Roman" w:hAnsi="Times New Roman" w:cs="Times New Roman"/>
                <w:b/>
                <w:bCs/>
                <w:sz w:val="20"/>
                <w:szCs w:val="20"/>
                <w:lang w:val="en-US" w:eastAsia="en-GB"/>
              </w:rPr>
              <w:t>ΣBzPs</w:t>
            </w:r>
            <w:proofErr w:type="spellEnd"/>
          </w:p>
        </w:tc>
        <w:tc>
          <w:tcPr>
            <w:tcW w:w="671" w:type="pct"/>
            <w:shd w:val="clear" w:color="auto" w:fill="FFFFFF" w:themeFill="background1"/>
            <w:vAlign w:val="center"/>
          </w:tcPr>
          <w:p w14:paraId="3B56C556" w14:textId="4295D58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1.11 (0.96-1.28)</w:t>
            </w:r>
          </w:p>
        </w:tc>
        <w:tc>
          <w:tcPr>
            <w:tcW w:w="652" w:type="pct"/>
            <w:shd w:val="clear" w:color="auto" w:fill="FFFFFF" w:themeFill="background1"/>
            <w:vAlign w:val="center"/>
          </w:tcPr>
          <w:p w14:paraId="0ADD4312" w14:textId="092DB7D3"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1.2 (0.98-1.46)</w:t>
            </w:r>
          </w:p>
        </w:tc>
        <w:tc>
          <w:tcPr>
            <w:tcW w:w="703" w:type="pct"/>
            <w:shd w:val="clear" w:color="auto" w:fill="FFFFFF" w:themeFill="background1"/>
            <w:vAlign w:val="center"/>
          </w:tcPr>
          <w:p w14:paraId="35C3FBA1" w14:textId="01B25E5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1.2 (0.98-1.47)</w:t>
            </w:r>
          </w:p>
        </w:tc>
        <w:tc>
          <w:tcPr>
            <w:tcW w:w="220" w:type="pct"/>
            <w:vMerge/>
            <w:shd w:val="clear" w:color="auto" w:fill="FFFFFF" w:themeFill="background1"/>
            <w:vAlign w:val="center"/>
          </w:tcPr>
          <w:p w14:paraId="0CE6FC0E" w14:textId="16B841E0"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shd w:val="clear" w:color="auto" w:fill="FFFFFF" w:themeFill="background1"/>
            <w:vAlign w:val="center"/>
            <w:hideMark/>
          </w:tcPr>
          <w:p w14:paraId="6562C04F" w14:textId="74715DA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shd w:val="clear" w:color="auto" w:fill="FFFFFF" w:themeFill="background1"/>
            <w:vAlign w:val="center"/>
            <w:hideMark/>
          </w:tcPr>
          <w:p w14:paraId="18788E70" w14:textId="3C21CC9E"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shd w:val="clear" w:color="auto" w:fill="FFFFFF" w:themeFill="background1"/>
            <w:noWrap/>
            <w:vAlign w:val="center"/>
            <w:hideMark/>
          </w:tcPr>
          <w:p w14:paraId="63FD1C34" w14:textId="77B3AF39"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shd w:val="clear" w:color="auto" w:fill="FFFFFF" w:themeFill="background1"/>
            <w:vAlign w:val="center"/>
          </w:tcPr>
          <w:p w14:paraId="508815CB" w14:textId="43561824"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r w:rsidR="00F06186" w:rsidRPr="00D1679D" w14:paraId="168658EE" w14:textId="0FB8F247" w:rsidTr="005568EE">
        <w:trPr>
          <w:trHeight w:val="300"/>
          <w:jc w:val="center"/>
        </w:trPr>
        <w:tc>
          <w:tcPr>
            <w:tcW w:w="347" w:type="pct"/>
            <w:vMerge/>
            <w:tcBorders>
              <w:bottom w:val="single" w:sz="4" w:space="0" w:color="auto"/>
            </w:tcBorders>
            <w:shd w:val="clear" w:color="auto" w:fill="FFFFFF" w:themeFill="background1"/>
            <w:vAlign w:val="center"/>
            <w:hideMark/>
          </w:tcPr>
          <w:p w14:paraId="4D77483C" w14:textId="7777777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388" w:type="pct"/>
            <w:tcBorders>
              <w:bottom w:val="single" w:sz="4" w:space="0" w:color="auto"/>
            </w:tcBorders>
            <w:shd w:val="clear" w:color="auto" w:fill="FFFFFF" w:themeFill="background1"/>
            <w:vAlign w:val="center"/>
            <w:hideMark/>
          </w:tcPr>
          <w:p w14:paraId="2ADF6198" w14:textId="53505FC7"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eastAsia="Times New Roman" w:hAnsi="Times New Roman" w:cs="Times New Roman"/>
                <w:b/>
                <w:bCs/>
                <w:sz w:val="20"/>
                <w:szCs w:val="20"/>
                <w:lang w:val="en-US" w:eastAsia="en-GB"/>
              </w:rPr>
              <w:t>ΣPhenols</w:t>
            </w:r>
          </w:p>
        </w:tc>
        <w:tc>
          <w:tcPr>
            <w:tcW w:w="671" w:type="pct"/>
            <w:tcBorders>
              <w:bottom w:val="single" w:sz="4" w:space="0" w:color="auto"/>
            </w:tcBorders>
            <w:shd w:val="clear" w:color="auto" w:fill="FFFFFF" w:themeFill="background1"/>
            <w:vAlign w:val="center"/>
          </w:tcPr>
          <w:p w14:paraId="56AFD2D1" w14:textId="39F1BEF8"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1.08 (0.92-1.25)</w:t>
            </w:r>
          </w:p>
        </w:tc>
        <w:tc>
          <w:tcPr>
            <w:tcW w:w="652" w:type="pct"/>
            <w:tcBorders>
              <w:bottom w:val="single" w:sz="4" w:space="0" w:color="auto"/>
            </w:tcBorders>
            <w:shd w:val="clear" w:color="auto" w:fill="FFFFFF" w:themeFill="background1"/>
            <w:vAlign w:val="center"/>
          </w:tcPr>
          <w:p w14:paraId="32378A85" w14:textId="0A37F51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r w:rsidRPr="00D1679D">
              <w:rPr>
                <w:rFonts w:ascii="Times New Roman" w:hAnsi="Times New Roman" w:cs="Times New Roman"/>
                <w:sz w:val="20"/>
                <w:szCs w:val="20"/>
                <w:lang w:val="en-US"/>
              </w:rPr>
              <w:t>1.00 (0.79-1.28)</w:t>
            </w:r>
          </w:p>
        </w:tc>
        <w:tc>
          <w:tcPr>
            <w:tcW w:w="703" w:type="pct"/>
            <w:tcBorders>
              <w:bottom w:val="single" w:sz="4" w:space="0" w:color="auto"/>
            </w:tcBorders>
            <w:shd w:val="clear" w:color="auto" w:fill="FFFFFF" w:themeFill="background1"/>
            <w:vAlign w:val="center"/>
          </w:tcPr>
          <w:p w14:paraId="1CA31D6E" w14:textId="32D8E91F"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r w:rsidRPr="00D1679D">
              <w:rPr>
                <w:rFonts w:ascii="Times New Roman" w:hAnsi="Times New Roman" w:cs="Times New Roman"/>
                <w:sz w:val="20"/>
                <w:szCs w:val="20"/>
                <w:lang w:val="en-US"/>
              </w:rPr>
              <w:t>0.98 (0.77-1.26)</w:t>
            </w:r>
          </w:p>
        </w:tc>
        <w:tc>
          <w:tcPr>
            <w:tcW w:w="220" w:type="pct"/>
            <w:vMerge/>
            <w:tcBorders>
              <w:bottom w:val="single" w:sz="4" w:space="0" w:color="auto"/>
            </w:tcBorders>
            <w:shd w:val="clear" w:color="auto" w:fill="FFFFFF" w:themeFill="background1"/>
            <w:vAlign w:val="center"/>
          </w:tcPr>
          <w:p w14:paraId="505790CB" w14:textId="3A990D61"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232" w:type="pct"/>
            <w:tcBorders>
              <w:bottom w:val="single" w:sz="4" w:space="0" w:color="auto"/>
            </w:tcBorders>
            <w:shd w:val="clear" w:color="auto" w:fill="FFFFFF" w:themeFill="background1"/>
            <w:vAlign w:val="center"/>
            <w:hideMark/>
          </w:tcPr>
          <w:p w14:paraId="17C9EE0E" w14:textId="58E8EF46" w:rsidR="00F06186" w:rsidRPr="00D1679D" w:rsidRDefault="00F06186" w:rsidP="00F06186">
            <w:pPr>
              <w:spacing w:after="0" w:line="240" w:lineRule="auto"/>
              <w:jc w:val="center"/>
              <w:rPr>
                <w:rFonts w:ascii="Times New Roman" w:eastAsia="Times New Roman" w:hAnsi="Times New Roman" w:cs="Times New Roman"/>
                <w:b/>
                <w:bCs/>
                <w:sz w:val="20"/>
                <w:szCs w:val="20"/>
                <w:lang w:val="en-US" w:eastAsia="en-GB"/>
              </w:rPr>
            </w:pPr>
          </w:p>
        </w:tc>
        <w:tc>
          <w:tcPr>
            <w:tcW w:w="578" w:type="pct"/>
            <w:tcBorders>
              <w:bottom w:val="single" w:sz="4" w:space="0" w:color="auto"/>
            </w:tcBorders>
            <w:shd w:val="clear" w:color="auto" w:fill="FFFFFF" w:themeFill="background1"/>
            <w:vAlign w:val="center"/>
            <w:hideMark/>
          </w:tcPr>
          <w:p w14:paraId="38BE4B7B" w14:textId="7B30343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622" w:type="pct"/>
            <w:tcBorders>
              <w:bottom w:val="single" w:sz="4" w:space="0" w:color="auto"/>
            </w:tcBorders>
            <w:shd w:val="clear" w:color="auto" w:fill="FFFFFF" w:themeFill="background1"/>
            <w:noWrap/>
            <w:vAlign w:val="center"/>
            <w:hideMark/>
          </w:tcPr>
          <w:p w14:paraId="77627097" w14:textId="0350B98B"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c>
          <w:tcPr>
            <w:tcW w:w="587" w:type="pct"/>
            <w:tcBorders>
              <w:bottom w:val="single" w:sz="4" w:space="0" w:color="auto"/>
            </w:tcBorders>
            <w:shd w:val="clear" w:color="auto" w:fill="FFFFFF" w:themeFill="background1"/>
            <w:vAlign w:val="center"/>
          </w:tcPr>
          <w:p w14:paraId="453345FD" w14:textId="77777777" w:rsidR="00F06186" w:rsidRPr="00D1679D" w:rsidRDefault="00F06186" w:rsidP="00F06186">
            <w:pPr>
              <w:spacing w:after="0" w:line="240" w:lineRule="auto"/>
              <w:jc w:val="center"/>
              <w:rPr>
                <w:rFonts w:ascii="Times New Roman" w:eastAsia="Times New Roman" w:hAnsi="Times New Roman" w:cs="Times New Roman"/>
                <w:sz w:val="20"/>
                <w:szCs w:val="20"/>
                <w:lang w:val="en-US" w:eastAsia="en-GB"/>
              </w:rPr>
            </w:pPr>
          </w:p>
        </w:tc>
      </w:tr>
    </w:tbl>
    <w:p w14:paraId="0CE6DEE5" w14:textId="28A1999F" w:rsidR="00720A5F" w:rsidRPr="005568EE" w:rsidRDefault="00516B13" w:rsidP="0085168E">
      <w:pPr>
        <w:spacing w:line="240" w:lineRule="auto"/>
        <w:ind w:right="-173"/>
        <w:rPr>
          <w:rFonts w:ascii="Times New Roman" w:hAnsi="Times New Roman" w:cs="Times New Roman"/>
          <w:i/>
          <w:sz w:val="18"/>
          <w:szCs w:val="18"/>
        </w:rPr>
        <w:sectPr w:rsidR="00720A5F" w:rsidRPr="005568EE" w:rsidSect="00720A5F">
          <w:pgSz w:w="16817" w:h="11901" w:orient="landscape"/>
          <w:pgMar w:top="1701" w:right="1418" w:bottom="1701" w:left="1418" w:header="709" w:footer="709" w:gutter="0"/>
          <w:cols w:space="708"/>
          <w:docGrid w:linePitch="360"/>
        </w:sectPr>
      </w:pPr>
      <w:r w:rsidRPr="00DB6D31">
        <w:rPr>
          <w:rFonts w:ascii="Times New Roman" w:hAnsi="Times New Roman" w:cs="Times New Roman"/>
          <w:i/>
          <w:sz w:val="18"/>
          <w:szCs w:val="18"/>
          <w:lang w:val="en-US"/>
        </w:rPr>
        <w:t>Σ</w:t>
      </w:r>
      <w:r w:rsidRPr="005568EE">
        <w:rPr>
          <w:rFonts w:ascii="Times New Roman" w:hAnsi="Times New Roman" w:cs="Times New Roman"/>
          <w:i/>
          <w:sz w:val="18"/>
          <w:szCs w:val="18"/>
          <w:lang w:val="en-US"/>
        </w:rPr>
        <w:t xml:space="preserve">BPs: </w:t>
      </w:r>
      <w:r w:rsidR="00AE6CD4" w:rsidRPr="005568EE">
        <w:rPr>
          <w:rFonts w:ascii="Times New Roman" w:hAnsi="Times New Roman" w:cs="Times New Roman"/>
          <w:i/>
          <w:sz w:val="18"/>
          <w:szCs w:val="18"/>
          <w:lang w:val="en-US"/>
        </w:rPr>
        <w:t>s</w:t>
      </w:r>
      <w:r w:rsidRPr="005568EE">
        <w:rPr>
          <w:rFonts w:ascii="Times New Roman" w:hAnsi="Times New Roman" w:cs="Times New Roman"/>
          <w:i/>
          <w:sz w:val="18"/>
          <w:szCs w:val="18"/>
          <w:lang w:val="en-US"/>
        </w:rPr>
        <w:t xml:space="preserve">um of BPA, BPS and BPF; </w:t>
      </w:r>
      <w:r w:rsidRPr="00DB6D31">
        <w:rPr>
          <w:rFonts w:ascii="Times New Roman" w:hAnsi="Times New Roman" w:cs="Times New Roman"/>
          <w:i/>
          <w:sz w:val="18"/>
          <w:szCs w:val="18"/>
          <w:lang w:val="en-US"/>
        </w:rPr>
        <w:t>Σ</w:t>
      </w:r>
      <w:r w:rsidRPr="005568EE">
        <w:rPr>
          <w:rFonts w:ascii="Times New Roman" w:hAnsi="Times New Roman" w:cs="Times New Roman"/>
          <w:i/>
          <w:sz w:val="18"/>
          <w:szCs w:val="18"/>
          <w:lang w:val="en-US"/>
        </w:rPr>
        <w:t xml:space="preserve">PBs: </w:t>
      </w:r>
      <w:r w:rsidR="00AE6CD4" w:rsidRPr="005568EE">
        <w:rPr>
          <w:rFonts w:ascii="Times New Roman" w:hAnsi="Times New Roman" w:cs="Times New Roman"/>
          <w:i/>
          <w:sz w:val="18"/>
          <w:szCs w:val="18"/>
          <w:lang w:val="en-US"/>
        </w:rPr>
        <w:t>s</w:t>
      </w:r>
      <w:r w:rsidRPr="005568EE">
        <w:rPr>
          <w:rFonts w:ascii="Times New Roman" w:hAnsi="Times New Roman" w:cs="Times New Roman"/>
          <w:i/>
          <w:sz w:val="18"/>
          <w:szCs w:val="18"/>
          <w:lang w:val="en-US"/>
        </w:rPr>
        <w:t xml:space="preserve">um of MeP, </w:t>
      </w:r>
      <w:proofErr w:type="spellStart"/>
      <w:r w:rsidRPr="005568EE">
        <w:rPr>
          <w:rFonts w:ascii="Times New Roman" w:hAnsi="Times New Roman" w:cs="Times New Roman"/>
          <w:i/>
          <w:sz w:val="18"/>
          <w:szCs w:val="18"/>
          <w:lang w:val="en-US"/>
        </w:rPr>
        <w:t>EtP</w:t>
      </w:r>
      <w:proofErr w:type="spellEnd"/>
      <w:r w:rsidRPr="005568EE">
        <w:rPr>
          <w:rFonts w:ascii="Times New Roman" w:hAnsi="Times New Roman" w:cs="Times New Roman"/>
          <w:i/>
          <w:sz w:val="18"/>
          <w:szCs w:val="18"/>
          <w:lang w:val="en-US"/>
        </w:rPr>
        <w:t xml:space="preserve">, PrP and BuP; </w:t>
      </w:r>
      <w:proofErr w:type="spellStart"/>
      <w:r w:rsidRPr="00DB6D31">
        <w:rPr>
          <w:rFonts w:ascii="Times New Roman" w:hAnsi="Times New Roman" w:cs="Times New Roman"/>
          <w:i/>
          <w:sz w:val="18"/>
          <w:szCs w:val="18"/>
          <w:lang w:val="en-US"/>
        </w:rPr>
        <w:t>Σ</w:t>
      </w:r>
      <w:r w:rsidRPr="005568EE">
        <w:rPr>
          <w:rFonts w:ascii="Times New Roman" w:hAnsi="Times New Roman" w:cs="Times New Roman"/>
          <w:i/>
          <w:sz w:val="18"/>
          <w:szCs w:val="18"/>
          <w:lang w:val="en-US"/>
        </w:rPr>
        <w:t>BzPs</w:t>
      </w:r>
      <w:proofErr w:type="spellEnd"/>
      <w:r w:rsidRPr="005568EE">
        <w:rPr>
          <w:rFonts w:ascii="Times New Roman" w:hAnsi="Times New Roman" w:cs="Times New Roman"/>
          <w:i/>
          <w:sz w:val="18"/>
          <w:szCs w:val="18"/>
          <w:lang w:val="en-US"/>
        </w:rPr>
        <w:t xml:space="preserve">: </w:t>
      </w:r>
      <w:r w:rsidR="00AE6CD4" w:rsidRPr="005568EE">
        <w:rPr>
          <w:rFonts w:ascii="Times New Roman" w:hAnsi="Times New Roman" w:cs="Times New Roman"/>
          <w:i/>
          <w:sz w:val="18"/>
          <w:szCs w:val="18"/>
          <w:lang w:val="en-US"/>
        </w:rPr>
        <w:t>s</w:t>
      </w:r>
      <w:r w:rsidRPr="005568EE">
        <w:rPr>
          <w:rFonts w:ascii="Times New Roman" w:hAnsi="Times New Roman" w:cs="Times New Roman"/>
          <w:i/>
          <w:sz w:val="18"/>
          <w:szCs w:val="18"/>
          <w:lang w:val="en-US"/>
        </w:rPr>
        <w:t>um of BP</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1, BP</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3, BP</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6, BP</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8</w:t>
      </w:r>
      <w:r w:rsidR="00AE6CD4"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 xml:space="preserve"> and 4-OH</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BP;</w:t>
      </w:r>
      <w:r w:rsidR="002138D3" w:rsidRPr="005568EE">
        <w:rPr>
          <w:rFonts w:ascii="Times New Roman" w:hAnsi="Times New Roman" w:cs="Times New Roman"/>
          <w:i/>
          <w:sz w:val="18"/>
          <w:szCs w:val="18"/>
          <w:lang w:val="en-US"/>
        </w:rPr>
        <w:t xml:space="preserve"> </w:t>
      </w:r>
      <w:proofErr w:type="spellStart"/>
      <w:r w:rsidR="002138D3" w:rsidRPr="00DB6D31">
        <w:rPr>
          <w:rFonts w:ascii="Times New Roman" w:hAnsi="Times New Roman" w:cs="Times New Roman"/>
          <w:i/>
          <w:sz w:val="18"/>
          <w:szCs w:val="18"/>
          <w:lang w:val="en-US"/>
        </w:rPr>
        <w:t>Σ</w:t>
      </w:r>
      <w:r w:rsidR="002138D3" w:rsidRPr="005568EE">
        <w:rPr>
          <w:rFonts w:ascii="Times New Roman" w:hAnsi="Times New Roman" w:cs="Times New Roman"/>
          <w:i/>
          <w:sz w:val="18"/>
          <w:szCs w:val="18"/>
          <w:lang w:val="en-US"/>
        </w:rPr>
        <w:t>Phenols</w:t>
      </w:r>
      <w:proofErr w:type="spellEnd"/>
      <w:r w:rsidR="002138D3" w:rsidRPr="005568EE">
        <w:rPr>
          <w:rFonts w:ascii="Times New Roman" w:hAnsi="Times New Roman" w:cs="Times New Roman"/>
          <w:i/>
          <w:sz w:val="18"/>
          <w:szCs w:val="18"/>
          <w:lang w:val="en-US"/>
        </w:rPr>
        <w:t xml:space="preserve">: sum of </w:t>
      </w:r>
      <w:r w:rsidR="002138D3" w:rsidRPr="00DB6D31">
        <w:rPr>
          <w:rFonts w:ascii="Times New Roman" w:hAnsi="Times New Roman" w:cs="Times New Roman"/>
          <w:i/>
          <w:sz w:val="18"/>
          <w:szCs w:val="18"/>
          <w:lang w:val="en-US"/>
        </w:rPr>
        <w:t>Σ</w:t>
      </w:r>
      <w:r w:rsidR="002138D3" w:rsidRPr="005568EE">
        <w:rPr>
          <w:rFonts w:ascii="Times New Roman" w:hAnsi="Times New Roman" w:cs="Times New Roman"/>
          <w:i/>
          <w:sz w:val="18"/>
          <w:szCs w:val="18"/>
          <w:lang w:val="en-US"/>
        </w:rPr>
        <w:t xml:space="preserve">BPs, </w:t>
      </w:r>
      <w:r w:rsidR="002138D3" w:rsidRPr="00DB6D31">
        <w:rPr>
          <w:rFonts w:ascii="Times New Roman" w:hAnsi="Times New Roman" w:cs="Times New Roman"/>
          <w:i/>
          <w:sz w:val="18"/>
          <w:szCs w:val="18"/>
          <w:lang w:val="en-US"/>
        </w:rPr>
        <w:t>Σ</w:t>
      </w:r>
      <w:r w:rsidR="002138D3" w:rsidRPr="005568EE">
        <w:rPr>
          <w:rFonts w:ascii="Times New Roman" w:hAnsi="Times New Roman" w:cs="Times New Roman"/>
          <w:i/>
          <w:sz w:val="18"/>
          <w:szCs w:val="18"/>
          <w:lang w:val="en-US"/>
        </w:rPr>
        <w:t xml:space="preserve">PBs and </w:t>
      </w:r>
      <w:proofErr w:type="spellStart"/>
      <w:r w:rsidR="002138D3" w:rsidRPr="00DB6D31">
        <w:rPr>
          <w:rFonts w:ascii="Times New Roman" w:hAnsi="Times New Roman" w:cs="Times New Roman"/>
          <w:i/>
          <w:sz w:val="18"/>
          <w:szCs w:val="18"/>
          <w:lang w:val="en-US"/>
        </w:rPr>
        <w:t>Σ</w:t>
      </w:r>
      <w:r w:rsidR="002138D3" w:rsidRPr="005568EE">
        <w:rPr>
          <w:rFonts w:ascii="Times New Roman" w:hAnsi="Times New Roman" w:cs="Times New Roman"/>
          <w:i/>
          <w:sz w:val="18"/>
          <w:szCs w:val="18"/>
          <w:lang w:val="en-US"/>
        </w:rPr>
        <w:t>BzPs</w:t>
      </w:r>
      <w:proofErr w:type="spellEnd"/>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 xml:space="preserve"> </w:t>
      </w:r>
      <w:r w:rsidR="002138D3" w:rsidRPr="005568EE">
        <w:rPr>
          <w:rFonts w:ascii="Times New Roman" w:hAnsi="Times New Roman" w:cs="Times New Roman"/>
          <w:i/>
          <w:sz w:val="18"/>
          <w:szCs w:val="18"/>
          <w:lang w:val="en-US"/>
        </w:rPr>
        <w:t>95% CI: 95% confidence interval;</w:t>
      </w:r>
      <w:r w:rsidRPr="005568EE">
        <w:rPr>
          <w:rFonts w:ascii="Times New Roman" w:hAnsi="Times New Roman" w:cs="Times New Roman"/>
          <w:i/>
          <w:sz w:val="18"/>
          <w:szCs w:val="18"/>
          <w:lang w:val="en-US"/>
        </w:rPr>
        <w:t xml:space="preserve"> As: arsenic; BP</w:t>
      </w:r>
      <w:r w:rsidR="002138D3" w:rsidRPr="005568EE">
        <w:rPr>
          <w:rFonts w:ascii="Times New Roman" w:hAnsi="Times New Roman" w:cs="Times New Roman"/>
          <w:i/>
          <w:sz w:val="18"/>
          <w:szCs w:val="18"/>
          <w:lang w:val="en-US"/>
        </w:rPr>
        <w:t>-</w:t>
      </w:r>
      <w:r w:rsidRPr="005568EE">
        <w:rPr>
          <w:rFonts w:ascii="Times New Roman" w:hAnsi="Times New Roman" w:cs="Times New Roman"/>
          <w:i/>
          <w:sz w:val="18"/>
          <w:szCs w:val="18"/>
          <w:lang w:val="en-US"/>
        </w:rPr>
        <w:t>3: benzophenone-3; BPA: bisphenol A; Cu: copper; Hg: mercury; MeP: methylpara</w:t>
      </w:r>
      <w:r w:rsidR="002138D3" w:rsidRPr="005568EE">
        <w:rPr>
          <w:rFonts w:ascii="Times New Roman" w:hAnsi="Times New Roman" w:cs="Times New Roman"/>
          <w:i/>
          <w:sz w:val="18"/>
          <w:szCs w:val="18"/>
          <w:lang w:val="en-US"/>
        </w:rPr>
        <w:t>ben; Ni: nickel; OR: odds ratio; Zn: zinc</w:t>
      </w:r>
      <w:r w:rsidR="005568EE" w:rsidRPr="005568EE">
        <w:rPr>
          <w:rFonts w:ascii="Times New Roman" w:hAnsi="Times New Roman" w:cs="Times New Roman"/>
          <w:i/>
          <w:sz w:val="18"/>
          <w:szCs w:val="18"/>
          <w:lang w:val="en-US"/>
        </w:rPr>
        <w:t xml:space="preserve">. </w:t>
      </w:r>
      <w:r w:rsidR="002138D3" w:rsidRPr="00DB6D31">
        <w:rPr>
          <w:rFonts w:ascii="Times New Roman" w:hAnsi="Times New Roman" w:cs="Times New Roman"/>
          <w:i/>
          <w:sz w:val="18"/>
          <w:szCs w:val="18"/>
          <w:lang w:val="en-US"/>
        </w:rPr>
        <w:t>.</w:t>
      </w:r>
      <w:proofErr w:type="spellStart"/>
      <w:r w:rsidRPr="00DB6D31">
        <w:rPr>
          <w:rFonts w:ascii="Times New Roman" w:hAnsi="Times New Roman" w:cs="Times New Roman"/>
          <w:i/>
          <w:sz w:val="18"/>
          <w:szCs w:val="18"/>
          <w:vertAlign w:val="superscript"/>
          <w:lang w:val="en-US"/>
        </w:rPr>
        <w:t>a</w:t>
      </w:r>
      <w:r w:rsidRPr="00DB6D31">
        <w:rPr>
          <w:rFonts w:ascii="Times New Roman" w:hAnsi="Times New Roman" w:cs="Times New Roman"/>
          <w:i/>
          <w:sz w:val="18"/>
          <w:szCs w:val="18"/>
          <w:lang w:val="en-US"/>
        </w:rPr>
        <w:t>Unadjusted</w:t>
      </w:r>
      <w:proofErr w:type="spellEnd"/>
      <w:r w:rsidRPr="00DB6D31">
        <w:rPr>
          <w:rFonts w:ascii="Times New Roman" w:hAnsi="Times New Roman" w:cs="Times New Roman"/>
          <w:i/>
          <w:sz w:val="18"/>
          <w:szCs w:val="18"/>
          <w:lang w:val="en-US"/>
        </w:rPr>
        <w:t xml:space="preserve"> </w:t>
      </w:r>
      <w:proofErr w:type="gramStart"/>
      <w:r w:rsidRPr="00DB6D31">
        <w:rPr>
          <w:rFonts w:ascii="Times New Roman" w:hAnsi="Times New Roman" w:cs="Times New Roman"/>
          <w:i/>
          <w:sz w:val="18"/>
          <w:szCs w:val="18"/>
          <w:lang w:val="en-US"/>
        </w:rPr>
        <w:t>OR;</w:t>
      </w:r>
      <w:proofErr w:type="gramEnd"/>
      <w:r w:rsidRPr="00DB6D31">
        <w:rPr>
          <w:rFonts w:ascii="Times New Roman" w:hAnsi="Times New Roman" w:cs="Times New Roman"/>
          <w:i/>
          <w:sz w:val="18"/>
          <w:szCs w:val="18"/>
          <w:lang w:val="en-US"/>
        </w:rPr>
        <w:t xml:space="preserve"> </w:t>
      </w:r>
      <w:proofErr w:type="spellStart"/>
      <w:r w:rsidRPr="00DB6D31">
        <w:rPr>
          <w:rFonts w:ascii="Times New Roman" w:hAnsi="Times New Roman" w:cs="Times New Roman"/>
          <w:i/>
          <w:sz w:val="18"/>
          <w:szCs w:val="18"/>
          <w:vertAlign w:val="superscript"/>
          <w:lang w:val="en-US"/>
        </w:rPr>
        <w:t>b</w:t>
      </w:r>
      <w:r w:rsidRPr="00DB6D31">
        <w:rPr>
          <w:rFonts w:ascii="Times New Roman" w:hAnsi="Times New Roman" w:cs="Times New Roman"/>
          <w:i/>
          <w:sz w:val="18"/>
          <w:szCs w:val="18"/>
          <w:lang w:val="en-US"/>
        </w:rPr>
        <w:t>Adjusted</w:t>
      </w:r>
      <w:proofErr w:type="spellEnd"/>
      <w:r w:rsidRPr="00DB6D31">
        <w:rPr>
          <w:rFonts w:ascii="Times New Roman" w:hAnsi="Times New Roman" w:cs="Times New Roman"/>
          <w:i/>
          <w:sz w:val="18"/>
          <w:szCs w:val="18"/>
          <w:lang w:val="en-US"/>
        </w:rPr>
        <w:t xml:space="preserve"> for age, hospital</w:t>
      </w:r>
      <w:r w:rsidR="00AE6CD4" w:rsidRPr="00DB6D31">
        <w:rPr>
          <w:rFonts w:ascii="Times New Roman" w:hAnsi="Times New Roman" w:cs="Times New Roman"/>
          <w:i/>
          <w:sz w:val="18"/>
          <w:szCs w:val="18"/>
          <w:lang w:val="en-US"/>
        </w:rPr>
        <w:t>,</w:t>
      </w:r>
      <w:r w:rsidRPr="00DB6D31">
        <w:rPr>
          <w:rFonts w:ascii="Times New Roman" w:hAnsi="Times New Roman" w:cs="Times New Roman"/>
          <w:i/>
          <w:sz w:val="18"/>
          <w:szCs w:val="18"/>
          <w:lang w:val="en-US"/>
        </w:rPr>
        <w:t xml:space="preserve"> and maternal </w:t>
      </w:r>
      <w:r w:rsidR="002B0FAF">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w:t>
      </w:r>
      <w:r w:rsidR="00F06186" w:rsidRPr="00DB6D31">
        <w:rPr>
          <w:rFonts w:ascii="Times New Roman" w:hAnsi="Times New Roman" w:cs="Times New Roman"/>
          <w:i/>
          <w:sz w:val="18"/>
          <w:szCs w:val="18"/>
          <w:lang w:val="en-US"/>
        </w:rPr>
        <w:t xml:space="preserve"> </w:t>
      </w:r>
      <w:proofErr w:type="spellStart"/>
      <w:r w:rsidR="00F06186">
        <w:rPr>
          <w:rFonts w:ascii="Times New Roman" w:hAnsi="Times New Roman" w:cs="Times New Roman"/>
          <w:i/>
          <w:sz w:val="18"/>
          <w:szCs w:val="18"/>
          <w:vertAlign w:val="superscript"/>
          <w:lang w:val="en-US"/>
        </w:rPr>
        <w:t>c</w:t>
      </w:r>
      <w:r w:rsidR="00F06186" w:rsidRPr="00DB6D31">
        <w:rPr>
          <w:rFonts w:ascii="Times New Roman" w:hAnsi="Times New Roman" w:cs="Times New Roman"/>
          <w:i/>
          <w:sz w:val="18"/>
          <w:szCs w:val="18"/>
          <w:lang w:val="en-US"/>
        </w:rPr>
        <w:t>Adjusted</w:t>
      </w:r>
      <w:proofErr w:type="spellEnd"/>
      <w:r w:rsidR="00F06186" w:rsidRPr="00DB6D31">
        <w:rPr>
          <w:rFonts w:ascii="Times New Roman" w:hAnsi="Times New Roman" w:cs="Times New Roman"/>
          <w:i/>
          <w:sz w:val="18"/>
          <w:szCs w:val="18"/>
          <w:lang w:val="en-US"/>
        </w:rPr>
        <w:t xml:space="preserve"> for age, hospital, maternal </w:t>
      </w:r>
      <w:r w:rsidR="00F06186">
        <w:rPr>
          <w:rFonts w:ascii="Times New Roman" w:hAnsi="Times New Roman" w:cs="Times New Roman"/>
          <w:i/>
          <w:sz w:val="18"/>
          <w:szCs w:val="18"/>
          <w:lang w:val="en-US"/>
        </w:rPr>
        <w:t>schooling</w:t>
      </w:r>
      <w:r w:rsidR="005568EE">
        <w:rPr>
          <w:rFonts w:ascii="Times New Roman" w:hAnsi="Times New Roman" w:cs="Times New Roman"/>
          <w:i/>
          <w:sz w:val="18"/>
          <w:szCs w:val="18"/>
          <w:lang w:val="en-US"/>
        </w:rPr>
        <w:t>,</w:t>
      </w:r>
      <w:r w:rsidR="00F06186" w:rsidRPr="00DB6D31">
        <w:rPr>
          <w:rFonts w:ascii="Times New Roman" w:hAnsi="Times New Roman" w:cs="Times New Roman"/>
          <w:i/>
          <w:sz w:val="18"/>
          <w:szCs w:val="18"/>
          <w:lang w:val="en-US"/>
        </w:rPr>
        <w:t xml:space="preserve"> </w:t>
      </w:r>
      <w:r w:rsidR="00F06186">
        <w:rPr>
          <w:rFonts w:ascii="Times New Roman" w:hAnsi="Times New Roman" w:cs="Times New Roman"/>
          <w:i/>
          <w:sz w:val="18"/>
          <w:szCs w:val="18"/>
          <w:lang w:val="en-US"/>
        </w:rPr>
        <w:t xml:space="preserve">and </w:t>
      </w:r>
      <w:proofErr w:type="spellStart"/>
      <w:r w:rsidR="00F06186">
        <w:rPr>
          <w:rFonts w:ascii="Times New Roman" w:hAnsi="Times New Roman" w:cs="Times New Roman"/>
          <w:i/>
          <w:sz w:val="18"/>
          <w:szCs w:val="18"/>
          <w:lang w:val="en-US"/>
        </w:rPr>
        <w:t>BMIz</w:t>
      </w:r>
      <w:proofErr w:type="spellEnd"/>
      <w:r w:rsidR="00F06186">
        <w:rPr>
          <w:rFonts w:ascii="Times New Roman" w:hAnsi="Times New Roman" w:cs="Times New Roman"/>
          <w:i/>
          <w:sz w:val="18"/>
          <w:szCs w:val="18"/>
          <w:lang w:val="en-US"/>
        </w:rPr>
        <w:t xml:space="preserve">-score </w:t>
      </w:r>
      <w:r w:rsidRPr="00DB6D31">
        <w:rPr>
          <w:rFonts w:ascii="Times New Roman" w:hAnsi="Times New Roman" w:cs="Times New Roman"/>
          <w:i/>
          <w:sz w:val="18"/>
          <w:szCs w:val="18"/>
          <w:lang w:val="en-US"/>
        </w:rPr>
        <w:t>*p-value &lt;0.05; **p-value &lt;0.001.</w:t>
      </w:r>
    </w:p>
    <w:p w14:paraId="556CA5E3" w14:textId="77777777" w:rsidR="0085168E" w:rsidRPr="00D1679D" w:rsidRDefault="0085168E" w:rsidP="0085168E">
      <w:pPr>
        <w:spacing w:line="240" w:lineRule="auto"/>
        <w:ind w:right="140"/>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lastRenderedPageBreak/>
        <w:t>Table S8.</w:t>
      </w:r>
      <w:r w:rsidRPr="00D1679D">
        <w:rPr>
          <w:rFonts w:ascii="Times New Roman" w:hAnsi="Times New Roman" w:cs="Times New Roman"/>
          <w:sz w:val="20"/>
          <w:szCs w:val="20"/>
          <w:lang w:val="en-US"/>
        </w:rPr>
        <w:t xml:space="preserve"> </w:t>
      </w:r>
      <w:r w:rsidRPr="00D1679D">
        <w:rPr>
          <w:rFonts w:ascii="Times New Roman" w:hAnsi="Times New Roman" w:cs="Times New Roman"/>
          <w:iCs/>
          <w:sz w:val="20"/>
          <w:szCs w:val="20"/>
          <w:lang w:val="en-US"/>
        </w:rPr>
        <w:t>G-computation model for the mixture effect of three phenols and five metal(loid)s on the odds of early puberty (all diagnoses), premature thelarche, and PP excluding girls from HUVA.</w:t>
      </w:r>
    </w:p>
    <w:tbl>
      <w:tblPr>
        <w:tblW w:w="0" w:type="auto"/>
        <w:shd w:val="clear" w:color="auto" w:fill="FFFFFF" w:themeFill="background1"/>
        <w:tblCellMar>
          <w:left w:w="70" w:type="dxa"/>
          <w:right w:w="70" w:type="dxa"/>
        </w:tblCellMar>
        <w:tblLook w:val="04A0" w:firstRow="1" w:lastRow="0" w:firstColumn="1" w:lastColumn="0" w:noHBand="0" w:noVBand="1"/>
      </w:tblPr>
      <w:tblGrid>
        <w:gridCol w:w="2377"/>
        <w:gridCol w:w="1787"/>
        <w:gridCol w:w="1074"/>
        <w:gridCol w:w="769"/>
        <w:gridCol w:w="1134"/>
        <w:gridCol w:w="992"/>
      </w:tblGrid>
      <w:tr w:rsidR="0085168E" w:rsidRPr="00D1679D" w14:paraId="1C9E72D5" w14:textId="77777777" w:rsidTr="00C86857">
        <w:trPr>
          <w:trHeight w:val="331"/>
        </w:trPr>
        <w:tc>
          <w:tcPr>
            <w:tcW w:w="2377" w:type="dxa"/>
            <w:tcBorders>
              <w:top w:val="single" w:sz="4" w:space="0" w:color="auto"/>
              <w:left w:val="nil"/>
              <w:bottom w:val="single" w:sz="4" w:space="0" w:color="auto"/>
              <w:right w:val="nil"/>
            </w:tcBorders>
            <w:shd w:val="clear" w:color="auto" w:fill="FFFFFF" w:themeFill="background1"/>
            <w:vAlign w:val="center"/>
          </w:tcPr>
          <w:p w14:paraId="4424D513"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Pubertal outcome</w:t>
            </w:r>
          </w:p>
        </w:tc>
        <w:tc>
          <w:tcPr>
            <w:tcW w:w="1787" w:type="dxa"/>
            <w:tcBorders>
              <w:top w:val="single" w:sz="4" w:space="0" w:color="auto"/>
              <w:left w:val="nil"/>
              <w:bottom w:val="single" w:sz="4" w:space="0" w:color="auto"/>
              <w:right w:val="nil"/>
            </w:tcBorders>
            <w:shd w:val="clear" w:color="auto" w:fill="FFFFFF" w:themeFill="background1"/>
            <w:vAlign w:val="center"/>
          </w:tcPr>
          <w:p w14:paraId="540F0B0C"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Cases/controls</w:t>
            </w:r>
          </w:p>
        </w:tc>
        <w:tc>
          <w:tcPr>
            <w:tcW w:w="1074" w:type="dxa"/>
            <w:tcBorders>
              <w:top w:val="single" w:sz="4" w:space="0" w:color="auto"/>
              <w:left w:val="nil"/>
              <w:bottom w:val="single" w:sz="4" w:space="0" w:color="auto"/>
              <w:right w:val="nil"/>
            </w:tcBorders>
            <w:shd w:val="clear" w:color="auto" w:fill="FFFFFF" w:themeFill="background1"/>
            <w:vAlign w:val="center"/>
          </w:tcPr>
          <w:p w14:paraId="6027C0B2"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769" w:type="dxa"/>
            <w:tcBorders>
              <w:top w:val="single" w:sz="4" w:space="0" w:color="auto"/>
              <w:left w:val="nil"/>
              <w:bottom w:val="single" w:sz="4" w:space="0" w:color="auto"/>
              <w:right w:val="nil"/>
            </w:tcBorders>
            <w:shd w:val="clear" w:color="auto" w:fill="FFFFFF" w:themeFill="background1"/>
            <w:noWrap/>
            <w:vAlign w:val="center"/>
            <w:hideMark/>
          </w:tcPr>
          <w:p w14:paraId="701857BC"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OR</w:t>
            </w:r>
          </w:p>
        </w:tc>
        <w:tc>
          <w:tcPr>
            <w:tcW w:w="1134" w:type="dxa"/>
            <w:tcBorders>
              <w:top w:val="single" w:sz="4" w:space="0" w:color="auto"/>
              <w:left w:val="nil"/>
              <w:bottom w:val="single" w:sz="4" w:space="0" w:color="auto"/>
              <w:right w:val="nil"/>
            </w:tcBorders>
            <w:shd w:val="clear" w:color="auto" w:fill="FFFFFF" w:themeFill="background1"/>
            <w:noWrap/>
            <w:vAlign w:val="center"/>
            <w:hideMark/>
          </w:tcPr>
          <w:p w14:paraId="70EAB6CA"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95% CI</w:t>
            </w:r>
          </w:p>
        </w:tc>
        <w:tc>
          <w:tcPr>
            <w:tcW w:w="992" w:type="dxa"/>
            <w:tcBorders>
              <w:top w:val="single" w:sz="4" w:space="0" w:color="auto"/>
              <w:left w:val="nil"/>
              <w:bottom w:val="single" w:sz="4" w:space="0" w:color="auto"/>
              <w:right w:val="nil"/>
            </w:tcBorders>
            <w:shd w:val="clear" w:color="auto" w:fill="FFFFFF" w:themeFill="background1"/>
            <w:noWrap/>
            <w:vAlign w:val="center"/>
            <w:hideMark/>
          </w:tcPr>
          <w:p w14:paraId="77734802"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p-value</w:t>
            </w:r>
          </w:p>
        </w:tc>
      </w:tr>
      <w:tr w:rsidR="0085168E" w:rsidRPr="00D1679D" w14:paraId="7365ED1B" w14:textId="77777777" w:rsidTr="00C86857">
        <w:trPr>
          <w:trHeight w:val="331"/>
        </w:trPr>
        <w:tc>
          <w:tcPr>
            <w:tcW w:w="2377" w:type="dxa"/>
            <w:vMerge w:val="restart"/>
            <w:tcBorders>
              <w:top w:val="nil"/>
              <w:left w:val="nil"/>
              <w:right w:val="nil"/>
            </w:tcBorders>
            <w:shd w:val="clear" w:color="auto" w:fill="FFFFFF" w:themeFill="background1"/>
            <w:vAlign w:val="center"/>
            <w:hideMark/>
          </w:tcPr>
          <w:p w14:paraId="05A823D5"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All diagnoses</w:t>
            </w:r>
          </w:p>
        </w:tc>
        <w:tc>
          <w:tcPr>
            <w:tcW w:w="1787" w:type="dxa"/>
            <w:vMerge w:val="restart"/>
            <w:tcBorders>
              <w:top w:val="nil"/>
              <w:left w:val="nil"/>
              <w:right w:val="nil"/>
            </w:tcBorders>
            <w:shd w:val="clear" w:color="auto" w:fill="FFFFFF" w:themeFill="background1"/>
            <w:vAlign w:val="center"/>
          </w:tcPr>
          <w:p w14:paraId="1E735CAD"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129/125</w:t>
            </w:r>
          </w:p>
        </w:tc>
        <w:tc>
          <w:tcPr>
            <w:tcW w:w="1074" w:type="dxa"/>
            <w:tcBorders>
              <w:top w:val="nil"/>
              <w:left w:val="nil"/>
              <w:bottom w:val="nil"/>
              <w:right w:val="nil"/>
            </w:tcBorders>
            <w:shd w:val="clear" w:color="auto" w:fill="FFFFFF" w:themeFill="background1"/>
            <w:noWrap/>
            <w:vAlign w:val="bottom"/>
            <w:hideMark/>
          </w:tcPr>
          <w:p w14:paraId="4AB71876"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769" w:type="dxa"/>
            <w:tcBorders>
              <w:top w:val="nil"/>
              <w:left w:val="nil"/>
              <w:bottom w:val="nil"/>
              <w:right w:val="nil"/>
            </w:tcBorders>
            <w:shd w:val="clear" w:color="auto" w:fill="FFFFFF" w:themeFill="background1"/>
            <w:noWrap/>
            <w:vAlign w:val="bottom"/>
          </w:tcPr>
          <w:p w14:paraId="6D3248DF"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1.50</w:t>
            </w:r>
          </w:p>
        </w:tc>
        <w:tc>
          <w:tcPr>
            <w:tcW w:w="1134" w:type="dxa"/>
            <w:tcBorders>
              <w:top w:val="nil"/>
              <w:left w:val="nil"/>
              <w:bottom w:val="nil"/>
              <w:right w:val="nil"/>
            </w:tcBorders>
            <w:shd w:val="clear" w:color="auto" w:fill="FFFFFF" w:themeFill="background1"/>
            <w:noWrap/>
            <w:vAlign w:val="bottom"/>
          </w:tcPr>
          <w:p w14:paraId="3D228354"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1.24-1.82</w:t>
            </w:r>
          </w:p>
        </w:tc>
        <w:tc>
          <w:tcPr>
            <w:tcW w:w="992" w:type="dxa"/>
            <w:tcBorders>
              <w:top w:val="nil"/>
              <w:left w:val="nil"/>
              <w:bottom w:val="nil"/>
              <w:right w:val="nil"/>
            </w:tcBorders>
            <w:shd w:val="clear" w:color="auto" w:fill="FFFFFF" w:themeFill="background1"/>
            <w:noWrap/>
            <w:vAlign w:val="bottom"/>
            <w:hideMark/>
          </w:tcPr>
          <w:p w14:paraId="70151224"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&lt;0.001</w:t>
            </w:r>
          </w:p>
        </w:tc>
      </w:tr>
      <w:tr w:rsidR="0085168E" w:rsidRPr="00D1679D" w14:paraId="280A1C57" w14:textId="77777777" w:rsidTr="00C86857">
        <w:trPr>
          <w:trHeight w:val="331"/>
        </w:trPr>
        <w:tc>
          <w:tcPr>
            <w:tcW w:w="2377" w:type="dxa"/>
            <w:vMerge/>
            <w:tcBorders>
              <w:left w:val="nil"/>
              <w:right w:val="nil"/>
            </w:tcBorders>
            <w:shd w:val="clear" w:color="auto" w:fill="FFFFFF" w:themeFill="background1"/>
            <w:vAlign w:val="center"/>
            <w:hideMark/>
          </w:tcPr>
          <w:p w14:paraId="28461295"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right w:val="nil"/>
            </w:tcBorders>
            <w:shd w:val="clear" w:color="auto" w:fill="FFFFFF" w:themeFill="background1"/>
            <w:vAlign w:val="center"/>
          </w:tcPr>
          <w:p w14:paraId="234395A7"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p>
        </w:tc>
        <w:tc>
          <w:tcPr>
            <w:tcW w:w="1074" w:type="dxa"/>
            <w:tcBorders>
              <w:top w:val="nil"/>
              <w:left w:val="nil"/>
              <w:bottom w:val="nil"/>
              <w:right w:val="nil"/>
            </w:tcBorders>
            <w:shd w:val="clear" w:color="auto" w:fill="FFFFFF" w:themeFill="background1"/>
            <w:noWrap/>
            <w:vAlign w:val="bottom"/>
            <w:hideMark/>
          </w:tcPr>
          <w:p w14:paraId="72D0F1FE"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769" w:type="dxa"/>
            <w:tcBorders>
              <w:top w:val="nil"/>
              <w:left w:val="nil"/>
              <w:bottom w:val="nil"/>
              <w:right w:val="nil"/>
            </w:tcBorders>
            <w:shd w:val="clear" w:color="auto" w:fill="FFFFFF" w:themeFill="background1"/>
            <w:noWrap/>
            <w:vAlign w:val="bottom"/>
          </w:tcPr>
          <w:p w14:paraId="54E0A4AB"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1.34</w:t>
            </w:r>
          </w:p>
        </w:tc>
        <w:tc>
          <w:tcPr>
            <w:tcW w:w="1134" w:type="dxa"/>
            <w:tcBorders>
              <w:top w:val="nil"/>
              <w:left w:val="nil"/>
              <w:bottom w:val="nil"/>
              <w:right w:val="nil"/>
            </w:tcBorders>
            <w:shd w:val="clear" w:color="auto" w:fill="FFFFFF" w:themeFill="background1"/>
            <w:noWrap/>
            <w:vAlign w:val="bottom"/>
          </w:tcPr>
          <w:p w14:paraId="491A16A7"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1.10-1.63</w:t>
            </w:r>
          </w:p>
        </w:tc>
        <w:tc>
          <w:tcPr>
            <w:tcW w:w="992" w:type="dxa"/>
            <w:tcBorders>
              <w:top w:val="nil"/>
              <w:left w:val="nil"/>
              <w:bottom w:val="nil"/>
              <w:right w:val="nil"/>
            </w:tcBorders>
            <w:shd w:val="clear" w:color="auto" w:fill="FFFFFF" w:themeFill="background1"/>
            <w:noWrap/>
            <w:vAlign w:val="bottom"/>
            <w:hideMark/>
          </w:tcPr>
          <w:p w14:paraId="08E3D90A"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0.003</w:t>
            </w:r>
          </w:p>
        </w:tc>
      </w:tr>
      <w:tr w:rsidR="0085168E" w:rsidRPr="00D1679D" w14:paraId="5E1246D4" w14:textId="77777777" w:rsidTr="00C86857">
        <w:trPr>
          <w:trHeight w:val="331"/>
        </w:trPr>
        <w:tc>
          <w:tcPr>
            <w:tcW w:w="2377" w:type="dxa"/>
            <w:vMerge/>
            <w:tcBorders>
              <w:left w:val="nil"/>
              <w:bottom w:val="nil"/>
              <w:right w:val="nil"/>
            </w:tcBorders>
            <w:shd w:val="clear" w:color="auto" w:fill="FFFFFF" w:themeFill="background1"/>
            <w:vAlign w:val="center"/>
            <w:hideMark/>
          </w:tcPr>
          <w:p w14:paraId="26EE08ED"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bottom w:val="nil"/>
              <w:right w:val="nil"/>
            </w:tcBorders>
            <w:shd w:val="clear" w:color="auto" w:fill="FFFFFF" w:themeFill="background1"/>
            <w:vAlign w:val="center"/>
          </w:tcPr>
          <w:p w14:paraId="14D94557"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p>
        </w:tc>
        <w:tc>
          <w:tcPr>
            <w:tcW w:w="1074" w:type="dxa"/>
            <w:tcBorders>
              <w:top w:val="nil"/>
              <w:left w:val="nil"/>
              <w:bottom w:val="nil"/>
              <w:right w:val="nil"/>
            </w:tcBorders>
            <w:shd w:val="clear" w:color="auto" w:fill="FFFFFF" w:themeFill="background1"/>
            <w:noWrap/>
            <w:vAlign w:val="bottom"/>
            <w:hideMark/>
          </w:tcPr>
          <w:p w14:paraId="6E45DAE4"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769" w:type="dxa"/>
            <w:tcBorders>
              <w:top w:val="nil"/>
              <w:left w:val="nil"/>
              <w:bottom w:val="nil"/>
              <w:right w:val="nil"/>
            </w:tcBorders>
            <w:shd w:val="clear" w:color="auto" w:fill="FFFFFF" w:themeFill="background1"/>
            <w:noWrap/>
            <w:vAlign w:val="bottom"/>
          </w:tcPr>
          <w:p w14:paraId="08EB5731"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1.35</w:t>
            </w:r>
          </w:p>
        </w:tc>
        <w:tc>
          <w:tcPr>
            <w:tcW w:w="1134" w:type="dxa"/>
            <w:tcBorders>
              <w:top w:val="nil"/>
              <w:left w:val="nil"/>
              <w:bottom w:val="nil"/>
              <w:right w:val="nil"/>
            </w:tcBorders>
            <w:shd w:val="clear" w:color="auto" w:fill="FFFFFF" w:themeFill="background1"/>
            <w:noWrap/>
            <w:vAlign w:val="bottom"/>
          </w:tcPr>
          <w:p w14:paraId="477C97BE"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1.10-1.64</w:t>
            </w:r>
          </w:p>
        </w:tc>
        <w:tc>
          <w:tcPr>
            <w:tcW w:w="992" w:type="dxa"/>
            <w:tcBorders>
              <w:top w:val="nil"/>
              <w:left w:val="nil"/>
              <w:bottom w:val="nil"/>
              <w:right w:val="nil"/>
            </w:tcBorders>
            <w:shd w:val="clear" w:color="auto" w:fill="FFFFFF" w:themeFill="background1"/>
            <w:noWrap/>
            <w:vAlign w:val="bottom"/>
            <w:hideMark/>
          </w:tcPr>
          <w:p w14:paraId="11D61C8F"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0.003</w:t>
            </w:r>
          </w:p>
        </w:tc>
      </w:tr>
      <w:tr w:rsidR="0085168E" w:rsidRPr="00D1679D" w14:paraId="0F3DB2AD" w14:textId="77777777" w:rsidTr="00C86857">
        <w:trPr>
          <w:trHeight w:val="331"/>
        </w:trPr>
        <w:tc>
          <w:tcPr>
            <w:tcW w:w="2377" w:type="dxa"/>
            <w:vMerge w:val="restart"/>
            <w:tcBorders>
              <w:top w:val="nil"/>
              <w:left w:val="nil"/>
              <w:right w:val="nil"/>
            </w:tcBorders>
            <w:shd w:val="clear" w:color="auto" w:fill="FFFFFF" w:themeFill="background1"/>
            <w:vAlign w:val="center"/>
            <w:hideMark/>
          </w:tcPr>
          <w:p w14:paraId="7E342BA6"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Premature thelarche</w:t>
            </w:r>
          </w:p>
          <w:p w14:paraId="327B6A14"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val="restart"/>
            <w:tcBorders>
              <w:top w:val="nil"/>
              <w:left w:val="nil"/>
              <w:right w:val="nil"/>
            </w:tcBorders>
            <w:shd w:val="clear" w:color="auto" w:fill="FFFFFF" w:themeFill="background1"/>
            <w:vAlign w:val="center"/>
          </w:tcPr>
          <w:p w14:paraId="43A154F6"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63/125</w:t>
            </w:r>
          </w:p>
        </w:tc>
        <w:tc>
          <w:tcPr>
            <w:tcW w:w="1074" w:type="dxa"/>
            <w:tcBorders>
              <w:top w:val="nil"/>
              <w:left w:val="nil"/>
              <w:bottom w:val="nil"/>
              <w:right w:val="nil"/>
            </w:tcBorders>
            <w:shd w:val="clear" w:color="auto" w:fill="FFFFFF" w:themeFill="background1"/>
            <w:noWrap/>
            <w:vAlign w:val="bottom"/>
            <w:hideMark/>
          </w:tcPr>
          <w:p w14:paraId="1F453716"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769" w:type="dxa"/>
            <w:tcBorders>
              <w:top w:val="nil"/>
              <w:left w:val="nil"/>
              <w:bottom w:val="nil"/>
              <w:right w:val="nil"/>
            </w:tcBorders>
            <w:shd w:val="clear" w:color="auto" w:fill="FFFFFF" w:themeFill="background1"/>
            <w:noWrap/>
            <w:vAlign w:val="bottom"/>
          </w:tcPr>
          <w:p w14:paraId="3D5F190A"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1.32</w:t>
            </w:r>
          </w:p>
        </w:tc>
        <w:tc>
          <w:tcPr>
            <w:tcW w:w="1134" w:type="dxa"/>
            <w:tcBorders>
              <w:top w:val="nil"/>
              <w:left w:val="nil"/>
              <w:bottom w:val="nil"/>
              <w:right w:val="nil"/>
            </w:tcBorders>
            <w:shd w:val="clear" w:color="auto" w:fill="FFFFFF" w:themeFill="background1"/>
            <w:noWrap/>
            <w:vAlign w:val="bottom"/>
          </w:tcPr>
          <w:p w14:paraId="04506A81" w14:textId="77777777" w:rsidR="0085168E" w:rsidRPr="00D1679D" w:rsidRDefault="0085168E" w:rsidP="00C86857">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0.85-3.43</w:t>
            </w:r>
          </w:p>
        </w:tc>
        <w:tc>
          <w:tcPr>
            <w:tcW w:w="992" w:type="dxa"/>
            <w:tcBorders>
              <w:top w:val="nil"/>
              <w:left w:val="nil"/>
              <w:bottom w:val="nil"/>
              <w:right w:val="nil"/>
            </w:tcBorders>
            <w:shd w:val="clear" w:color="auto" w:fill="FFFFFF" w:themeFill="background1"/>
            <w:noWrap/>
            <w:vAlign w:val="bottom"/>
            <w:hideMark/>
          </w:tcPr>
          <w:p w14:paraId="1C12907C"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0.22</w:t>
            </w:r>
          </w:p>
        </w:tc>
      </w:tr>
      <w:tr w:rsidR="0085168E" w:rsidRPr="00D1679D" w14:paraId="296DC890" w14:textId="77777777" w:rsidTr="00C86857">
        <w:trPr>
          <w:trHeight w:val="331"/>
        </w:trPr>
        <w:tc>
          <w:tcPr>
            <w:tcW w:w="2377" w:type="dxa"/>
            <w:vMerge/>
            <w:tcBorders>
              <w:left w:val="nil"/>
              <w:right w:val="nil"/>
            </w:tcBorders>
            <w:shd w:val="clear" w:color="auto" w:fill="FFFFFF" w:themeFill="background1"/>
            <w:vAlign w:val="center"/>
            <w:hideMark/>
          </w:tcPr>
          <w:p w14:paraId="4CFC5137"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right w:val="nil"/>
            </w:tcBorders>
            <w:shd w:val="clear" w:color="auto" w:fill="FFFFFF" w:themeFill="background1"/>
            <w:vAlign w:val="center"/>
          </w:tcPr>
          <w:p w14:paraId="06C497EE"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p>
        </w:tc>
        <w:tc>
          <w:tcPr>
            <w:tcW w:w="1074" w:type="dxa"/>
            <w:tcBorders>
              <w:top w:val="nil"/>
              <w:left w:val="nil"/>
              <w:bottom w:val="nil"/>
              <w:right w:val="nil"/>
            </w:tcBorders>
            <w:shd w:val="clear" w:color="auto" w:fill="FFFFFF" w:themeFill="background1"/>
            <w:noWrap/>
            <w:vAlign w:val="bottom"/>
            <w:hideMark/>
          </w:tcPr>
          <w:p w14:paraId="3F053CFC"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769" w:type="dxa"/>
            <w:tcBorders>
              <w:top w:val="nil"/>
              <w:left w:val="nil"/>
              <w:bottom w:val="nil"/>
              <w:right w:val="nil"/>
            </w:tcBorders>
            <w:shd w:val="clear" w:color="auto" w:fill="FFFFFF" w:themeFill="background1"/>
            <w:noWrap/>
            <w:vAlign w:val="bottom"/>
          </w:tcPr>
          <w:p w14:paraId="470159E0"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1.26</w:t>
            </w:r>
          </w:p>
        </w:tc>
        <w:tc>
          <w:tcPr>
            <w:tcW w:w="1134" w:type="dxa"/>
            <w:tcBorders>
              <w:top w:val="nil"/>
              <w:left w:val="nil"/>
              <w:bottom w:val="nil"/>
              <w:right w:val="nil"/>
            </w:tcBorders>
            <w:shd w:val="clear" w:color="auto" w:fill="FFFFFF" w:themeFill="background1"/>
            <w:noWrap/>
            <w:vAlign w:val="bottom"/>
          </w:tcPr>
          <w:p w14:paraId="19E1C769" w14:textId="77777777" w:rsidR="0085168E" w:rsidRPr="00D1679D" w:rsidRDefault="0085168E" w:rsidP="00C86857">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0.84-1.92</w:t>
            </w:r>
          </w:p>
        </w:tc>
        <w:tc>
          <w:tcPr>
            <w:tcW w:w="992" w:type="dxa"/>
            <w:tcBorders>
              <w:top w:val="nil"/>
              <w:left w:val="nil"/>
              <w:bottom w:val="nil"/>
              <w:right w:val="nil"/>
            </w:tcBorders>
            <w:shd w:val="clear" w:color="auto" w:fill="FFFFFF" w:themeFill="background1"/>
            <w:noWrap/>
            <w:vAlign w:val="bottom"/>
            <w:hideMark/>
          </w:tcPr>
          <w:p w14:paraId="05ABC33E"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0.26</w:t>
            </w:r>
          </w:p>
        </w:tc>
      </w:tr>
      <w:tr w:rsidR="0085168E" w:rsidRPr="00D1679D" w14:paraId="7F273C68" w14:textId="77777777" w:rsidTr="00C86857">
        <w:trPr>
          <w:trHeight w:val="331"/>
        </w:trPr>
        <w:tc>
          <w:tcPr>
            <w:tcW w:w="2377" w:type="dxa"/>
            <w:vMerge/>
            <w:tcBorders>
              <w:left w:val="nil"/>
              <w:bottom w:val="nil"/>
              <w:right w:val="nil"/>
            </w:tcBorders>
            <w:shd w:val="clear" w:color="auto" w:fill="FFFFFF" w:themeFill="background1"/>
            <w:vAlign w:val="center"/>
            <w:hideMark/>
          </w:tcPr>
          <w:p w14:paraId="73B40823"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bottom w:val="nil"/>
              <w:right w:val="nil"/>
            </w:tcBorders>
            <w:shd w:val="clear" w:color="auto" w:fill="FFFFFF" w:themeFill="background1"/>
            <w:vAlign w:val="center"/>
          </w:tcPr>
          <w:p w14:paraId="5CA92006"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p>
        </w:tc>
        <w:tc>
          <w:tcPr>
            <w:tcW w:w="1074" w:type="dxa"/>
            <w:tcBorders>
              <w:top w:val="nil"/>
              <w:left w:val="nil"/>
              <w:bottom w:val="nil"/>
              <w:right w:val="nil"/>
            </w:tcBorders>
            <w:shd w:val="clear" w:color="auto" w:fill="FFFFFF" w:themeFill="background1"/>
            <w:noWrap/>
            <w:vAlign w:val="bottom"/>
            <w:hideMark/>
          </w:tcPr>
          <w:p w14:paraId="5F3E6304"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769" w:type="dxa"/>
            <w:tcBorders>
              <w:top w:val="nil"/>
              <w:left w:val="nil"/>
              <w:bottom w:val="nil"/>
              <w:right w:val="nil"/>
            </w:tcBorders>
            <w:shd w:val="clear" w:color="auto" w:fill="FFFFFF" w:themeFill="background1"/>
            <w:noWrap/>
            <w:vAlign w:val="bottom"/>
          </w:tcPr>
          <w:p w14:paraId="77696C50"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1.26</w:t>
            </w:r>
          </w:p>
        </w:tc>
        <w:tc>
          <w:tcPr>
            <w:tcW w:w="1134" w:type="dxa"/>
            <w:tcBorders>
              <w:top w:val="nil"/>
              <w:left w:val="nil"/>
              <w:bottom w:val="nil"/>
              <w:right w:val="nil"/>
            </w:tcBorders>
            <w:shd w:val="clear" w:color="auto" w:fill="FFFFFF" w:themeFill="background1"/>
            <w:noWrap/>
            <w:vAlign w:val="bottom"/>
          </w:tcPr>
          <w:p w14:paraId="226D2D6E" w14:textId="77777777" w:rsidR="0085168E" w:rsidRPr="00D1679D" w:rsidRDefault="0085168E" w:rsidP="00C86857">
            <w:pPr>
              <w:spacing w:after="0" w:line="240" w:lineRule="auto"/>
              <w:jc w:val="center"/>
              <w:rPr>
                <w:rFonts w:ascii="Times New Roman" w:eastAsia="Times New Roman" w:hAnsi="Times New Roman" w:cs="Times New Roman"/>
                <w:color w:val="000000" w:themeColor="text1"/>
                <w:sz w:val="20"/>
                <w:szCs w:val="20"/>
                <w:lang w:val="en-US" w:eastAsia="es-ES_tradnl"/>
              </w:rPr>
            </w:pPr>
            <w:r w:rsidRPr="00D1679D">
              <w:rPr>
                <w:rFonts w:ascii="Times New Roman" w:eastAsia="Times New Roman" w:hAnsi="Times New Roman" w:cs="Times New Roman"/>
                <w:color w:val="000000" w:themeColor="text1"/>
                <w:sz w:val="20"/>
                <w:szCs w:val="20"/>
                <w:lang w:val="en-US" w:eastAsia="es-ES_tradnl"/>
              </w:rPr>
              <w:t>0.83-1.92</w:t>
            </w:r>
          </w:p>
        </w:tc>
        <w:tc>
          <w:tcPr>
            <w:tcW w:w="992" w:type="dxa"/>
            <w:tcBorders>
              <w:top w:val="nil"/>
              <w:left w:val="nil"/>
              <w:bottom w:val="nil"/>
              <w:right w:val="nil"/>
            </w:tcBorders>
            <w:shd w:val="clear" w:color="auto" w:fill="FFFFFF" w:themeFill="background1"/>
            <w:noWrap/>
            <w:vAlign w:val="bottom"/>
            <w:hideMark/>
          </w:tcPr>
          <w:p w14:paraId="51748BE2"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0.28</w:t>
            </w:r>
          </w:p>
        </w:tc>
      </w:tr>
      <w:tr w:rsidR="0085168E" w:rsidRPr="00D1679D" w14:paraId="23FDAB7B" w14:textId="77777777" w:rsidTr="00C86857">
        <w:trPr>
          <w:trHeight w:val="331"/>
        </w:trPr>
        <w:tc>
          <w:tcPr>
            <w:tcW w:w="2377" w:type="dxa"/>
            <w:vMerge w:val="restart"/>
            <w:tcBorders>
              <w:top w:val="nil"/>
              <w:left w:val="nil"/>
              <w:right w:val="nil"/>
            </w:tcBorders>
            <w:shd w:val="clear" w:color="auto" w:fill="FFFFFF" w:themeFill="background1"/>
            <w:vAlign w:val="center"/>
            <w:hideMark/>
          </w:tcPr>
          <w:p w14:paraId="1F4563C9"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PP</w:t>
            </w:r>
          </w:p>
          <w:p w14:paraId="4411CF31"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val="restart"/>
            <w:tcBorders>
              <w:top w:val="nil"/>
              <w:left w:val="nil"/>
              <w:right w:val="nil"/>
            </w:tcBorders>
            <w:shd w:val="clear" w:color="auto" w:fill="FFFFFF" w:themeFill="background1"/>
            <w:vAlign w:val="center"/>
          </w:tcPr>
          <w:p w14:paraId="7A4654FA"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59/125</w:t>
            </w:r>
          </w:p>
        </w:tc>
        <w:tc>
          <w:tcPr>
            <w:tcW w:w="1074" w:type="dxa"/>
            <w:tcBorders>
              <w:top w:val="nil"/>
              <w:left w:val="nil"/>
              <w:bottom w:val="nil"/>
              <w:right w:val="nil"/>
            </w:tcBorders>
            <w:shd w:val="clear" w:color="auto" w:fill="FFFFFF" w:themeFill="background1"/>
            <w:noWrap/>
            <w:vAlign w:val="bottom"/>
            <w:hideMark/>
          </w:tcPr>
          <w:p w14:paraId="7736F447"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1</w:t>
            </w:r>
          </w:p>
        </w:tc>
        <w:tc>
          <w:tcPr>
            <w:tcW w:w="769" w:type="dxa"/>
            <w:tcBorders>
              <w:top w:val="nil"/>
              <w:left w:val="nil"/>
              <w:bottom w:val="nil"/>
              <w:right w:val="nil"/>
            </w:tcBorders>
            <w:shd w:val="clear" w:color="auto" w:fill="FFFFFF" w:themeFill="background1"/>
            <w:noWrap/>
            <w:vAlign w:val="bottom"/>
          </w:tcPr>
          <w:p w14:paraId="12463292"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2.02</w:t>
            </w:r>
          </w:p>
        </w:tc>
        <w:tc>
          <w:tcPr>
            <w:tcW w:w="1134" w:type="dxa"/>
            <w:tcBorders>
              <w:top w:val="nil"/>
              <w:left w:val="nil"/>
              <w:bottom w:val="nil"/>
              <w:right w:val="nil"/>
            </w:tcBorders>
            <w:shd w:val="clear" w:color="auto" w:fill="FFFFFF" w:themeFill="background1"/>
            <w:noWrap/>
            <w:vAlign w:val="bottom"/>
          </w:tcPr>
          <w:p w14:paraId="2A0EB85F"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1.45-2.79</w:t>
            </w:r>
          </w:p>
        </w:tc>
        <w:tc>
          <w:tcPr>
            <w:tcW w:w="992" w:type="dxa"/>
            <w:tcBorders>
              <w:top w:val="nil"/>
              <w:left w:val="nil"/>
              <w:bottom w:val="nil"/>
              <w:right w:val="nil"/>
            </w:tcBorders>
            <w:shd w:val="clear" w:color="auto" w:fill="FFFFFF" w:themeFill="background1"/>
            <w:noWrap/>
            <w:vAlign w:val="bottom"/>
            <w:hideMark/>
          </w:tcPr>
          <w:p w14:paraId="11C3EA3C"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&lt;0.001</w:t>
            </w:r>
          </w:p>
        </w:tc>
      </w:tr>
      <w:tr w:rsidR="0085168E" w:rsidRPr="00D1679D" w14:paraId="60FD85E8" w14:textId="77777777" w:rsidTr="00C86857">
        <w:trPr>
          <w:trHeight w:val="331"/>
        </w:trPr>
        <w:tc>
          <w:tcPr>
            <w:tcW w:w="2377" w:type="dxa"/>
            <w:vMerge/>
            <w:tcBorders>
              <w:left w:val="nil"/>
              <w:right w:val="nil"/>
            </w:tcBorders>
            <w:shd w:val="clear" w:color="auto" w:fill="FFFFFF" w:themeFill="background1"/>
            <w:vAlign w:val="center"/>
            <w:hideMark/>
          </w:tcPr>
          <w:p w14:paraId="55A8638D"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right w:val="nil"/>
            </w:tcBorders>
            <w:shd w:val="clear" w:color="auto" w:fill="FFFFFF" w:themeFill="background1"/>
          </w:tcPr>
          <w:p w14:paraId="37FFF835"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p>
        </w:tc>
        <w:tc>
          <w:tcPr>
            <w:tcW w:w="1074" w:type="dxa"/>
            <w:tcBorders>
              <w:top w:val="nil"/>
              <w:left w:val="nil"/>
              <w:bottom w:val="nil"/>
              <w:right w:val="nil"/>
            </w:tcBorders>
            <w:shd w:val="clear" w:color="auto" w:fill="FFFFFF" w:themeFill="background1"/>
            <w:noWrap/>
            <w:vAlign w:val="bottom"/>
            <w:hideMark/>
          </w:tcPr>
          <w:p w14:paraId="71E1D6E0"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2</w:t>
            </w:r>
          </w:p>
        </w:tc>
        <w:tc>
          <w:tcPr>
            <w:tcW w:w="769" w:type="dxa"/>
            <w:tcBorders>
              <w:top w:val="nil"/>
              <w:left w:val="nil"/>
              <w:bottom w:val="nil"/>
              <w:right w:val="nil"/>
            </w:tcBorders>
            <w:shd w:val="clear" w:color="auto" w:fill="FFFFFF" w:themeFill="background1"/>
            <w:noWrap/>
            <w:vAlign w:val="bottom"/>
          </w:tcPr>
          <w:p w14:paraId="7FFD5678"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1.69</w:t>
            </w:r>
          </w:p>
        </w:tc>
        <w:tc>
          <w:tcPr>
            <w:tcW w:w="1134" w:type="dxa"/>
            <w:tcBorders>
              <w:top w:val="nil"/>
              <w:left w:val="nil"/>
              <w:bottom w:val="nil"/>
              <w:right w:val="nil"/>
            </w:tcBorders>
            <w:shd w:val="clear" w:color="auto" w:fill="FFFFFF" w:themeFill="background1"/>
            <w:noWrap/>
            <w:vAlign w:val="bottom"/>
          </w:tcPr>
          <w:p w14:paraId="34EB269E"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1.20-2.39</w:t>
            </w:r>
          </w:p>
        </w:tc>
        <w:tc>
          <w:tcPr>
            <w:tcW w:w="992" w:type="dxa"/>
            <w:tcBorders>
              <w:top w:val="nil"/>
              <w:left w:val="nil"/>
              <w:bottom w:val="nil"/>
              <w:right w:val="nil"/>
            </w:tcBorders>
            <w:shd w:val="clear" w:color="auto" w:fill="FFFFFF" w:themeFill="background1"/>
            <w:noWrap/>
            <w:vAlign w:val="bottom"/>
            <w:hideMark/>
          </w:tcPr>
          <w:p w14:paraId="3C3539F7"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0.002</w:t>
            </w:r>
          </w:p>
        </w:tc>
      </w:tr>
      <w:tr w:rsidR="0085168E" w:rsidRPr="00D1679D" w14:paraId="2C9F1961" w14:textId="77777777" w:rsidTr="00C86857">
        <w:trPr>
          <w:trHeight w:val="331"/>
        </w:trPr>
        <w:tc>
          <w:tcPr>
            <w:tcW w:w="2377" w:type="dxa"/>
            <w:vMerge/>
            <w:tcBorders>
              <w:left w:val="nil"/>
              <w:bottom w:val="single" w:sz="4" w:space="0" w:color="auto"/>
              <w:right w:val="nil"/>
            </w:tcBorders>
            <w:shd w:val="clear" w:color="auto" w:fill="FFFFFF" w:themeFill="background1"/>
            <w:vAlign w:val="bottom"/>
            <w:hideMark/>
          </w:tcPr>
          <w:p w14:paraId="7906F290"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p>
        </w:tc>
        <w:tc>
          <w:tcPr>
            <w:tcW w:w="1787" w:type="dxa"/>
            <w:vMerge/>
            <w:tcBorders>
              <w:left w:val="nil"/>
              <w:bottom w:val="single" w:sz="4" w:space="0" w:color="auto"/>
              <w:right w:val="nil"/>
            </w:tcBorders>
            <w:shd w:val="clear" w:color="auto" w:fill="FFFFFF" w:themeFill="background1"/>
          </w:tcPr>
          <w:p w14:paraId="1A9483FD"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p>
        </w:tc>
        <w:tc>
          <w:tcPr>
            <w:tcW w:w="1074" w:type="dxa"/>
            <w:tcBorders>
              <w:top w:val="nil"/>
              <w:left w:val="nil"/>
              <w:bottom w:val="single" w:sz="4" w:space="0" w:color="auto"/>
              <w:right w:val="nil"/>
            </w:tcBorders>
            <w:shd w:val="clear" w:color="auto" w:fill="FFFFFF" w:themeFill="background1"/>
            <w:noWrap/>
            <w:vAlign w:val="bottom"/>
            <w:hideMark/>
          </w:tcPr>
          <w:p w14:paraId="4E98362F" w14:textId="77777777" w:rsidR="0085168E" w:rsidRPr="00D1679D" w:rsidRDefault="0085168E" w:rsidP="00C86857">
            <w:pPr>
              <w:spacing w:after="0" w:line="240" w:lineRule="auto"/>
              <w:rPr>
                <w:rFonts w:ascii="Times New Roman" w:eastAsia="Times New Roman" w:hAnsi="Times New Roman" w:cs="Times New Roman"/>
                <w:i/>
                <w:iCs/>
                <w:color w:val="000000"/>
                <w:sz w:val="20"/>
                <w:szCs w:val="20"/>
                <w:lang w:val="en-US" w:eastAsia="es-ES_tradnl"/>
              </w:rPr>
            </w:pPr>
            <w:r w:rsidRPr="00D1679D">
              <w:rPr>
                <w:rFonts w:ascii="Times New Roman" w:eastAsia="Times New Roman" w:hAnsi="Times New Roman" w:cs="Times New Roman"/>
                <w:i/>
                <w:iCs/>
                <w:color w:val="000000"/>
                <w:sz w:val="20"/>
                <w:szCs w:val="20"/>
                <w:lang w:val="en-US" w:eastAsia="es-ES_tradnl"/>
              </w:rPr>
              <w:t>Model 3</w:t>
            </w:r>
          </w:p>
        </w:tc>
        <w:tc>
          <w:tcPr>
            <w:tcW w:w="769" w:type="dxa"/>
            <w:tcBorders>
              <w:top w:val="nil"/>
              <w:left w:val="nil"/>
              <w:bottom w:val="single" w:sz="4" w:space="0" w:color="auto"/>
              <w:right w:val="nil"/>
            </w:tcBorders>
            <w:shd w:val="clear" w:color="auto" w:fill="FFFFFF" w:themeFill="background1"/>
            <w:noWrap/>
            <w:vAlign w:val="bottom"/>
          </w:tcPr>
          <w:p w14:paraId="40638888"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1.73</w:t>
            </w:r>
          </w:p>
        </w:tc>
        <w:tc>
          <w:tcPr>
            <w:tcW w:w="1134" w:type="dxa"/>
            <w:tcBorders>
              <w:top w:val="nil"/>
              <w:left w:val="nil"/>
              <w:bottom w:val="single" w:sz="4" w:space="0" w:color="auto"/>
              <w:right w:val="nil"/>
            </w:tcBorders>
            <w:shd w:val="clear" w:color="auto" w:fill="FFFFFF" w:themeFill="background1"/>
            <w:noWrap/>
            <w:vAlign w:val="bottom"/>
          </w:tcPr>
          <w:p w14:paraId="4579B2FB" w14:textId="77777777" w:rsidR="0085168E" w:rsidRPr="00D1679D" w:rsidRDefault="0085168E" w:rsidP="00C86857">
            <w:pPr>
              <w:spacing w:after="0" w:line="240" w:lineRule="auto"/>
              <w:jc w:val="center"/>
              <w:rPr>
                <w:rFonts w:ascii="Times New Roman" w:eastAsia="Times New Roman" w:hAnsi="Times New Roman" w:cs="Times New Roman"/>
                <w:color w:val="000000"/>
                <w:sz w:val="20"/>
                <w:szCs w:val="20"/>
                <w:lang w:val="en-US" w:eastAsia="es-ES_tradnl"/>
              </w:rPr>
            </w:pPr>
            <w:r w:rsidRPr="00D1679D">
              <w:rPr>
                <w:rFonts w:ascii="Times New Roman" w:eastAsia="Times New Roman" w:hAnsi="Times New Roman" w:cs="Times New Roman"/>
                <w:color w:val="000000"/>
                <w:sz w:val="20"/>
                <w:szCs w:val="20"/>
                <w:lang w:val="en-US" w:eastAsia="es-ES_tradnl"/>
              </w:rPr>
              <w:t>1.24-2.41</w:t>
            </w:r>
          </w:p>
        </w:tc>
        <w:tc>
          <w:tcPr>
            <w:tcW w:w="992" w:type="dxa"/>
            <w:tcBorders>
              <w:top w:val="nil"/>
              <w:left w:val="nil"/>
              <w:bottom w:val="single" w:sz="4" w:space="0" w:color="auto"/>
              <w:right w:val="nil"/>
            </w:tcBorders>
            <w:shd w:val="clear" w:color="auto" w:fill="FFFFFF" w:themeFill="background1"/>
            <w:noWrap/>
            <w:vAlign w:val="bottom"/>
            <w:hideMark/>
          </w:tcPr>
          <w:p w14:paraId="68D41E66" w14:textId="77777777" w:rsidR="0085168E" w:rsidRPr="00D1679D" w:rsidRDefault="0085168E" w:rsidP="00C86857">
            <w:pPr>
              <w:spacing w:after="0" w:line="240" w:lineRule="auto"/>
              <w:jc w:val="center"/>
              <w:rPr>
                <w:rFonts w:ascii="Times New Roman" w:eastAsia="Times New Roman" w:hAnsi="Times New Roman" w:cs="Times New Roman"/>
                <w:b/>
                <w:bCs/>
                <w:color w:val="000000"/>
                <w:sz w:val="20"/>
                <w:szCs w:val="20"/>
                <w:lang w:val="en-US" w:eastAsia="es-ES_tradnl"/>
              </w:rPr>
            </w:pPr>
            <w:r w:rsidRPr="00D1679D">
              <w:rPr>
                <w:rFonts w:ascii="Times New Roman" w:eastAsia="Times New Roman" w:hAnsi="Times New Roman" w:cs="Times New Roman"/>
                <w:b/>
                <w:bCs/>
                <w:color w:val="000000"/>
                <w:sz w:val="20"/>
                <w:szCs w:val="20"/>
                <w:lang w:val="en-US" w:eastAsia="es-ES_tradnl"/>
              </w:rPr>
              <w:t>0.001</w:t>
            </w:r>
          </w:p>
        </w:tc>
      </w:tr>
    </w:tbl>
    <w:p w14:paraId="6E9D6E69" w14:textId="679228D8" w:rsidR="00EE25C5" w:rsidRDefault="0085168E" w:rsidP="0085168E">
      <w:pPr>
        <w:spacing w:line="240" w:lineRule="auto"/>
        <w:ind w:right="-6"/>
        <w:jc w:val="both"/>
        <w:rPr>
          <w:rFonts w:ascii="Times New Roman" w:hAnsi="Times New Roman" w:cs="Times New Roman"/>
          <w:i/>
          <w:sz w:val="18"/>
          <w:szCs w:val="18"/>
          <w:lang w:val="en-US"/>
        </w:rPr>
      </w:pPr>
      <w:r w:rsidRPr="00DB6D31">
        <w:rPr>
          <w:rFonts w:ascii="Times New Roman" w:hAnsi="Times New Roman" w:cs="Times New Roman"/>
          <w:i/>
          <w:sz w:val="18"/>
          <w:szCs w:val="18"/>
          <w:lang w:val="en-US"/>
        </w:rPr>
        <w:t xml:space="preserve">Mixture components: phenols (BPA, BP-3 and MeP) and metal(loid)s (As, Cu, Hg, Ni, and Zn). 95% CI: 95% confidence interval; Model 1: Unadjusted; Model 2: Adjusted </w:t>
      </w:r>
      <w:r>
        <w:rPr>
          <w:rFonts w:ascii="Times New Roman" w:hAnsi="Times New Roman" w:cs="Times New Roman"/>
          <w:i/>
          <w:sz w:val="18"/>
          <w:szCs w:val="18"/>
          <w:lang w:val="en-US"/>
        </w:rPr>
        <w:t>for</w:t>
      </w:r>
      <w:r w:rsidRPr="00DB6D31">
        <w:rPr>
          <w:rFonts w:ascii="Times New Roman" w:hAnsi="Times New Roman" w:cs="Times New Roman"/>
          <w:i/>
          <w:sz w:val="18"/>
          <w:szCs w:val="18"/>
          <w:lang w:val="en-US"/>
        </w:rPr>
        <w:t xml:space="preserve"> age, hospital, and maternal </w:t>
      </w:r>
      <w:r>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 Model 3:</w:t>
      </w:r>
      <w:r w:rsidRPr="00DB6D31">
        <w:rPr>
          <w:rFonts w:ascii="Times New Roman" w:hAnsi="Times New Roman" w:cs="Times New Roman"/>
          <w:i/>
          <w:sz w:val="18"/>
          <w:szCs w:val="18"/>
          <w:vertAlign w:val="superscript"/>
          <w:lang w:val="en-US"/>
        </w:rPr>
        <w:t xml:space="preserve"> </w:t>
      </w:r>
      <w:r w:rsidRPr="00DB6D31">
        <w:rPr>
          <w:rFonts w:ascii="Times New Roman" w:hAnsi="Times New Roman" w:cs="Times New Roman"/>
          <w:i/>
          <w:sz w:val="18"/>
          <w:szCs w:val="18"/>
          <w:lang w:val="en-US"/>
        </w:rPr>
        <w:t xml:space="preserve">Adjusted for age, hospital, maternal </w:t>
      </w:r>
      <w:r>
        <w:rPr>
          <w:rFonts w:ascii="Times New Roman" w:hAnsi="Times New Roman" w:cs="Times New Roman"/>
          <w:i/>
          <w:sz w:val="18"/>
          <w:szCs w:val="18"/>
          <w:lang w:val="en-US"/>
        </w:rPr>
        <w:t>schooling</w:t>
      </w:r>
      <w:r w:rsidRPr="00DB6D31">
        <w:rPr>
          <w:rFonts w:ascii="Times New Roman" w:hAnsi="Times New Roman" w:cs="Times New Roman"/>
          <w:i/>
          <w:sz w:val="18"/>
          <w:szCs w:val="18"/>
          <w:lang w:val="en-US"/>
        </w:rPr>
        <w:t>, and BMI z-score; OR: Odds of early puberty, premature thelarche or PP for a quantile increase in the mixture concentration; PP: precocious puberty.</w:t>
      </w:r>
    </w:p>
    <w:p w14:paraId="6D35DD4D" w14:textId="77777777" w:rsidR="00EE25C5" w:rsidRDefault="00EE25C5">
      <w:pPr>
        <w:rPr>
          <w:rFonts w:ascii="Times New Roman" w:hAnsi="Times New Roman" w:cs="Times New Roman"/>
          <w:i/>
          <w:sz w:val="18"/>
          <w:szCs w:val="18"/>
          <w:lang w:val="en-US"/>
        </w:rPr>
      </w:pPr>
      <w:r>
        <w:rPr>
          <w:rFonts w:ascii="Times New Roman" w:hAnsi="Times New Roman" w:cs="Times New Roman"/>
          <w:i/>
          <w:sz w:val="18"/>
          <w:szCs w:val="18"/>
          <w:lang w:val="en-US"/>
        </w:rPr>
        <w:br w:type="page"/>
      </w:r>
    </w:p>
    <w:p w14:paraId="34EC47FB" w14:textId="77777777" w:rsidR="0085168E" w:rsidRPr="005568EE" w:rsidRDefault="0085168E" w:rsidP="0085168E">
      <w:pPr>
        <w:spacing w:line="240" w:lineRule="auto"/>
        <w:ind w:right="-6"/>
        <w:jc w:val="both"/>
        <w:rPr>
          <w:rFonts w:ascii="Times New Roman" w:hAnsi="Times New Roman" w:cs="Times New Roman"/>
          <w:i/>
          <w:sz w:val="8"/>
          <w:szCs w:val="8"/>
          <w:lang w:val="en-US"/>
        </w:rPr>
      </w:pPr>
    </w:p>
    <w:p w14:paraId="7442EEB3" w14:textId="77777777" w:rsidR="00720A5F" w:rsidRDefault="00720A5F" w:rsidP="00AC02E5">
      <w:pPr>
        <w:spacing w:line="240" w:lineRule="auto"/>
        <w:ind w:right="135"/>
        <w:jc w:val="both"/>
        <w:rPr>
          <w:rFonts w:ascii="Times New Roman" w:hAnsi="Times New Roman" w:cs="Times New Roman"/>
          <w:i/>
          <w:sz w:val="18"/>
          <w:szCs w:val="18"/>
          <w:lang w:val="en-US"/>
        </w:rPr>
      </w:pPr>
    </w:p>
    <w:p w14:paraId="33168206" w14:textId="77777777" w:rsidR="00EE25C5" w:rsidRDefault="0085168E" w:rsidP="00EE25C5">
      <w:pPr>
        <w:tabs>
          <w:tab w:val="left" w:pos="3485"/>
        </w:tabs>
        <w:jc w:val="center"/>
        <w:rPr>
          <w:rFonts w:ascii="Times New Roman" w:hAnsi="Times New Roman" w:cs="Times New Roman"/>
          <w:sz w:val="20"/>
          <w:szCs w:val="20"/>
          <w:lang w:val="en-US"/>
        </w:rPr>
      </w:pPr>
      <w:r w:rsidRPr="00DC5C16">
        <w:rPr>
          <w:rFonts w:ascii="Times New Roman" w:hAnsi="Times New Roman" w:cs="Times New Roman"/>
          <w:noProof/>
          <w:lang w:val="en-US"/>
        </w:rPr>
        <w:drawing>
          <wp:inline distT="0" distB="0" distL="0" distR="0" wp14:anchorId="152E5FDF" wp14:editId="2F2097D3">
            <wp:extent cx="5301205" cy="3303902"/>
            <wp:effectExtent l="0" t="0" r="0" b="0"/>
            <wp:docPr id="2141529906"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529906" name="Imagen 1" descr="Gráfico&#10;&#10;Descripción generada automáticamente"/>
                    <pic:cNvPicPr/>
                  </pic:nvPicPr>
                  <pic:blipFill>
                    <a:blip r:embed="rId7"/>
                    <a:stretch>
                      <a:fillRect/>
                    </a:stretch>
                  </pic:blipFill>
                  <pic:spPr>
                    <a:xfrm>
                      <a:off x="0" y="0"/>
                      <a:ext cx="5319500" cy="3315304"/>
                    </a:xfrm>
                    <a:prstGeom prst="rect">
                      <a:avLst/>
                    </a:prstGeom>
                  </pic:spPr>
                </pic:pic>
              </a:graphicData>
            </a:graphic>
          </wp:inline>
        </w:drawing>
      </w:r>
      <w:bookmarkStart w:id="0" w:name="_Hlk218329277"/>
      <w:r w:rsidRPr="00D1679D">
        <w:rPr>
          <w:rFonts w:ascii="Times New Roman" w:hAnsi="Times New Roman" w:cs="Times New Roman"/>
          <w:b/>
          <w:bCs/>
          <w:sz w:val="20"/>
          <w:szCs w:val="20"/>
          <w:lang w:val="en-US"/>
        </w:rPr>
        <w:t xml:space="preserve">Figure </w:t>
      </w:r>
      <w:r w:rsidRPr="00D1679D">
        <w:rPr>
          <w:rFonts w:ascii="Times New Roman" w:hAnsi="Times New Roman" w:cs="Times New Roman"/>
          <w:b/>
          <w:bCs/>
          <w:sz w:val="20"/>
          <w:szCs w:val="20"/>
          <w:lang w:val="en-US"/>
        </w:rPr>
        <w:t>S</w:t>
      </w:r>
      <w:r w:rsidRPr="00D1679D">
        <w:rPr>
          <w:rFonts w:ascii="Times New Roman" w:hAnsi="Times New Roman" w:cs="Times New Roman"/>
          <w:b/>
          <w:bCs/>
          <w:sz w:val="20"/>
          <w:szCs w:val="20"/>
          <w:lang w:val="en-US"/>
        </w:rPr>
        <w:t xml:space="preserve">1. </w:t>
      </w:r>
      <w:r w:rsidRPr="00D1679D">
        <w:rPr>
          <w:rFonts w:ascii="Times New Roman" w:hAnsi="Times New Roman" w:cs="Times New Roman"/>
          <w:sz w:val="20"/>
          <w:szCs w:val="20"/>
          <w:lang w:val="en-US"/>
        </w:rPr>
        <w:t>Selection of confounders by directed acyclic graph (DAG).</w:t>
      </w:r>
      <w:bookmarkEnd w:id="0"/>
    </w:p>
    <w:p w14:paraId="30217B49" w14:textId="77777777" w:rsidR="00EE25C5" w:rsidRDefault="00EE25C5" w:rsidP="00EE25C5">
      <w:pPr>
        <w:tabs>
          <w:tab w:val="left" w:pos="3485"/>
        </w:tabs>
        <w:jc w:val="center"/>
        <w:rPr>
          <w:rFonts w:ascii="Times New Roman" w:hAnsi="Times New Roman" w:cs="Times New Roman"/>
          <w:sz w:val="20"/>
          <w:szCs w:val="20"/>
          <w:lang w:val="en-US"/>
        </w:rPr>
      </w:pPr>
    </w:p>
    <w:p w14:paraId="2C7C7E26" w14:textId="0186EC3C" w:rsidR="00E979C9" w:rsidRPr="00DB6D31" w:rsidRDefault="00E979C9" w:rsidP="00EE25C5">
      <w:pPr>
        <w:tabs>
          <w:tab w:val="left" w:pos="3485"/>
        </w:tabs>
        <w:jc w:val="center"/>
        <w:rPr>
          <w:rFonts w:ascii="Times New Roman" w:hAnsi="Times New Roman" w:cs="Times New Roman"/>
          <w:lang w:val="en-US"/>
        </w:rPr>
      </w:pPr>
      <w:r w:rsidRPr="00DB6D31">
        <w:rPr>
          <w:rFonts w:ascii="Times New Roman" w:hAnsi="Times New Roman" w:cs="Times New Roman"/>
          <w:noProof/>
          <w:lang w:val="en-US" w:eastAsia="en-GB"/>
        </w:rPr>
        <w:drawing>
          <wp:inline distT="0" distB="0" distL="0" distR="0" wp14:anchorId="3CC59EE6" wp14:editId="046DAF9B">
            <wp:extent cx="5400040" cy="2672080"/>
            <wp:effectExtent l="0" t="0" r="0" b="0"/>
            <wp:docPr id="1353350325" name="Imagen 1"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0325" name="Imagen 1" descr="Diagrama&#10;&#10;El contenido generado por IA puede ser incorrecto."/>
                    <pic:cNvPicPr/>
                  </pic:nvPicPr>
                  <pic:blipFill>
                    <a:blip r:embed="rId8"/>
                    <a:stretch>
                      <a:fillRect/>
                    </a:stretch>
                  </pic:blipFill>
                  <pic:spPr>
                    <a:xfrm>
                      <a:off x="0" y="0"/>
                      <a:ext cx="5400040" cy="2672080"/>
                    </a:xfrm>
                    <a:prstGeom prst="rect">
                      <a:avLst/>
                    </a:prstGeom>
                  </pic:spPr>
                </pic:pic>
              </a:graphicData>
            </a:graphic>
          </wp:inline>
        </w:drawing>
      </w:r>
    </w:p>
    <w:p w14:paraId="3F003B64" w14:textId="12B81B7E" w:rsidR="00E979C9" w:rsidRPr="00D1679D" w:rsidRDefault="00E979C9" w:rsidP="00E979C9">
      <w:pPr>
        <w:spacing w:line="240" w:lineRule="auto"/>
        <w:jc w:val="both"/>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iCs/>
          <w:sz w:val="20"/>
          <w:szCs w:val="20"/>
          <w:lang w:val="en-US"/>
        </w:rPr>
        <w:t xml:space="preserve">Figure S2. </w:t>
      </w:r>
      <w:r w:rsidRPr="00D1679D">
        <w:rPr>
          <w:rFonts w:ascii="Times New Roman" w:eastAsia="Times New Roman" w:hAnsi="Times New Roman" w:cs="Times New Roman"/>
          <w:bCs/>
          <w:iCs/>
          <w:sz w:val="20"/>
          <w:szCs w:val="20"/>
          <w:lang w:val="en-US"/>
        </w:rPr>
        <w:t xml:space="preserve">G-Computation model for the association of the </w:t>
      </w:r>
      <w:r w:rsidR="007E6F57">
        <w:rPr>
          <w:rFonts w:ascii="Times New Roman" w:eastAsia="Times New Roman" w:hAnsi="Times New Roman" w:cs="Times New Roman"/>
          <w:bCs/>
          <w:iCs/>
          <w:sz w:val="20"/>
          <w:szCs w:val="20"/>
          <w:lang w:val="en-US"/>
        </w:rPr>
        <w:t xml:space="preserve">chemical </w:t>
      </w:r>
      <w:r w:rsidRPr="00D1679D">
        <w:rPr>
          <w:rFonts w:ascii="Times New Roman" w:eastAsia="Times New Roman" w:hAnsi="Times New Roman" w:cs="Times New Roman"/>
          <w:bCs/>
          <w:iCs/>
          <w:sz w:val="20"/>
          <w:szCs w:val="20"/>
          <w:lang w:val="en-US"/>
        </w:rPr>
        <w:t>mixture with the odds of early puberty (A and G), premature thelarche (B and H), and PP (C and I)</w:t>
      </w:r>
      <w:r w:rsidRPr="007E6F57">
        <w:rPr>
          <w:rFonts w:ascii="Times New Roman" w:eastAsia="Times New Roman" w:hAnsi="Times New Roman" w:cs="Times New Roman"/>
          <w:bCs/>
          <w:iCs/>
          <w:sz w:val="20"/>
          <w:szCs w:val="20"/>
          <w:lang w:val="en-US"/>
        </w:rPr>
        <w:t>.</w:t>
      </w:r>
      <w:r w:rsidRPr="00D1679D">
        <w:rPr>
          <w:rFonts w:ascii="Times New Roman" w:eastAsia="Times New Roman" w:hAnsi="Times New Roman" w:cs="Times New Roman"/>
          <w:bCs/>
          <w:iCs/>
          <w:sz w:val="20"/>
          <w:szCs w:val="20"/>
          <w:lang w:val="en-US"/>
        </w:rPr>
        <w:t xml:space="preserve"> Additional g-computation analysis was conducted excluding girls from HUVA [early puberty (D and J), premature thelarche (E and K), and PP (F and L)]. Model 2 was adjusted for age, hospital, and maternal schooling, and Model 3 also included the BMI z-score.</w:t>
      </w:r>
    </w:p>
    <w:p w14:paraId="7BC45AFF" w14:textId="06F33F07" w:rsidR="00F06186" w:rsidRPr="00E979C9" w:rsidRDefault="00F06186" w:rsidP="00E979C9">
      <w:pPr>
        <w:rPr>
          <w:rFonts w:ascii="Times New Roman" w:hAnsi="Times New Roman" w:cs="Times New Roman"/>
          <w:sz w:val="24"/>
          <w:szCs w:val="24"/>
          <w:lang w:val="en-US"/>
        </w:rPr>
        <w:sectPr w:rsidR="00F06186" w:rsidRPr="00E979C9" w:rsidSect="00AC02E5">
          <w:pgSz w:w="11901" w:h="16817"/>
          <w:pgMar w:top="1418" w:right="1701" w:bottom="1418" w:left="1701" w:header="709" w:footer="709" w:gutter="0"/>
          <w:cols w:space="708"/>
          <w:docGrid w:linePitch="360"/>
        </w:sectPr>
      </w:pPr>
    </w:p>
    <w:p w14:paraId="07F16F3B" w14:textId="68357439" w:rsidR="00F06186" w:rsidRDefault="00F06186" w:rsidP="00F06186">
      <w:r w:rsidRPr="00532F99">
        <w:rPr>
          <w:noProof/>
        </w:rPr>
        <w:lastRenderedPageBreak/>
        <w:drawing>
          <wp:inline distT="0" distB="0" distL="0" distR="0" wp14:anchorId="5444E135" wp14:editId="71807FA0">
            <wp:extent cx="8877935" cy="4077970"/>
            <wp:effectExtent l="0" t="0" r="0" b="0"/>
            <wp:docPr id="1927906547" name="Imagen 3" descr="Interfaz de usuario gráfica&#10;&#10;El contenido generado por IA puede ser incorrecto.">
              <a:extLst xmlns:a="http://schemas.openxmlformats.org/drawingml/2006/main">
                <a:ext uri="{FF2B5EF4-FFF2-40B4-BE49-F238E27FC236}">
                  <a16:creationId xmlns:a16="http://schemas.microsoft.com/office/drawing/2014/main" id="{EF172730-ADD8-4071-2D44-1BC349429A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Interfaz de usuario gráfica&#10;&#10;El contenido generado por IA puede ser incorrecto.">
                      <a:extLst>
                        <a:ext uri="{FF2B5EF4-FFF2-40B4-BE49-F238E27FC236}">
                          <a16:creationId xmlns:a16="http://schemas.microsoft.com/office/drawing/2014/main" id="{EF172730-ADD8-4071-2D44-1BC349429A3B}"/>
                        </a:ext>
                      </a:extLst>
                    </pic:cNvPr>
                    <pic:cNvPicPr>
                      <a:picLocks noChangeAspect="1"/>
                    </pic:cNvPicPr>
                  </pic:nvPicPr>
                  <pic:blipFill>
                    <a:blip r:embed="rId9"/>
                    <a:stretch>
                      <a:fillRect/>
                    </a:stretch>
                  </pic:blipFill>
                  <pic:spPr>
                    <a:xfrm>
                      <a:off x="0" y="0"/>
                      <a:ext cx="8877935" cy="4077970"/>
                    </a:xfrm>
                    <a:prstGeom prst="rect">
                      <a:avLst/>
                    </a:prstGeom>
                  </pic:spPr>
                </pic:pic>
              </a:graphicData>
            </a:graphic>
          </wp:inline>
        </w:drawing>
      </w:r>
    </w:p>
    <w:p w14:paraId="21D33083" w14:textId="12CABC6D" w:rsidR="008D1017" w:rsidRPr="00D1679D" w:rsidRDefault="000E7CAF" w:rsidP="00D1679D">
      <w:pPr>
        <w:spacing w:line="240" w:lineRule="auto"/>
        <w:ind w:right="-53"/>
        <w:jc w:val="both"/>
        <w:rPr>
          <w:rFonts w:ascii="Times New Roman" w:eastAsia="Times New Roman" w:hAnsi="Times New Roman" w:cs="Times New Roman"/>
          <w:bCs/>
          <w:iCs/>
          <w:sz w:val="20"/>
          <w:szCs w:val="20"/>
          <w:lang w:val="en-US"/>
        </w:rPr>
      </w:pPr>
      <w:r w:rsidRPr="00D1679D">
        <w:rPr>
          <w:rFonts w:ascii="Times New Roman" w:eastAsia="Times New Roman" w:hAnsi="Times New Roman" w:cs="Times New Roman"/>
          <w:b/>
          <w:iCs/>
          <w:sz w:val="20"/>
          <w:szCs w:val="20"/>
          <w:lang w:val="en-US"/>
        </w:rPr>
        <w:t>Figure S</w:t>
      </w:r>
      <w:r w:rsidR="00E979C9" w:rsidRPr="00D1679D">
        <w:rPr>
          <w:rFonts w:ascii="Times New Roman" w:eastAsia="Times New Roman" w:hAnsi="Times New Roman" w:cs="Times New Roman"/>
          <w:b/>
          <w:iCs/>
          <w:sz w:val="20"/>
          <w:szCs w:val="20"/>
          <w:lang w:val="en-US"/>
        </w:rPr>
        <w:t>3</w:t>
      </w:r>
      <w:r w:rsidRPr="00D1679D">
        <w:rPr>
          <w:rFonts w:ascii="Times New Roman" w:eastAsia="Times New Roman" w:hAnsi="Times New Roman" w:cs="Times New Roman"/>
          <w:b/>
          <w:iCs/>
          <w:sz w:val="20"/>
          <w:szCs w:val="20"/>
          <w:lang w:val="en-US"/>
        </w:rPr>
        <w:t xml:space="preserve">. </w:t>
      </w:r>
      <w:r w:rsidRPr="00D1679D">
        <w:rPr>
          <w:rFonts w:ascii="Times New Roman" w:eastAsia="Times New Roman" w:hAnsi="Times New Roman" w:cs="Times New Roman"/>
          <w:bCs/>
          <w:iCs/>
          <w:sz w:val="20"/>
          <w:szCs w:val="20"/>
          <w:lang w:val="en-US"/>
        </w:rPr>
        <w:t xml:space="preserve">G-Computation </w:t>
      </w:r>
      <w:r w:rsidR="00945874" w:rsidRPr="00D1679D">
        <w:rPr>
          <w:rFonts w:ascii="Times New Roman" w:eastAsia="Times New Roman" w:hAnsi="Times New Roman" w:cs="Times New Roman"/>
          <w:bCs/>
          <w:iCs/>
          <w:sz w:val="20"/>
          <w:szCs w:val="20"/>
          <w:lang w:val="en-US"/>
        </w:rPr>
        <w:t>model for the association of the mixture with the</w:t>
      </w:r>
      <w:r w:rsidR="005568EE" w:rsidRPr="00D1679D">
        <w:rPr>
          <w:rFonts w:ascii="Times New Roman" w:eastAsia="Times New Roman" w:hAnsi="Times New Roman" w:cs="Times New Roman"/>
          <w:bCs/>
          <w:iCs/>
          <w:sz w:val="20"/>
          <w:szCs w:val="20"/>
          <w:lang w:val="en-US"/>
        </w:rPr>
        <w:t xml:space="preserve"> </w:t>
      </w:r>
      <w:proofErr w:type="gramStart"/>
      <w:r w:rsidR="005568EE" w:rsidRPr="00D1679D">
        <w:rPr>
          <w:rFonts w:ascii="Times New Roman" w:eastAsia="Times New Roman" w:hAnsi="Times New Roman" w:cs="Times New Roman"/>
          <w:bCs/>
          <w:iCs/>
          <w:sz w:val="20"/>
          <w:szCs w:val="20"/>
          <w:lang w:val="en-US"/>
        </w:rPr>
        <w:t>odds</w:t>
      </w:r>
      <w:proofErr w:type="gramEnd"/>
      <w:r w:rsidRPr="00D1679D">
        <w:rPr>
          <w:rFonts w:ascii="Times New Roman" w:eastAsia="Times New Roman" w:hAnsi="Times New Roman" w:cs="Times New Roman"/>
          <w:bCs/>
          <w:iCs/>
          <w:sz w:val="20"/>
          <w:szCs w:val="20"/>
          <w:lang w:val="en-US"/>
        </w:rPr>
        <w:t xml:space="preserve"> early puberty (A, D, G and J), premature thelarche (B, E, H and K), and </w:t>
      </w:r>
      <w:r w:rsidR="005568EE" w:rsidRPr="00D1679D">
        <w:rPr>
          <w:rFonts w:ascii="Times New Roman" w:eastAsia="Times New Roman" w:hAnsi="Times New Roman" w:cs="Times New Roman"/>
          <w:bCs/>
          <w:iCs/>
          <w:sz w:val="20"/>
          <w:szCs w:val="20"/>
          <w:lang w:val="en-US"/>
        </w:rPr>
        <w:t>PP</w:t>
      </w:r>
      <w:r w:rsidRPr="00D1679D">
        <w:rPr>
          <w:rFonts w:ascii="Times New Roman" w:eastAsia="Times New Roman" w:hAnsi="Times New Roman" w:cs="Times New Roman"/>
          <w:bCs/>
          <w:iCs/>
          <w:sz w:val="20"/>
          <w:szCs w:val="20"/>
          <w:lang w:val="en-US"/>
        </w:rPr>
        <w:t xml:space="preserve"> (C, F, I and L) </w:t>
      </w:r>
      <w:r w:rsidR="00945874" w:rsidRPr="00D1679D">
        <w:rPr>
          <w:rFonts w:ascii="Times New Roman" w:eastAsia="Times New Roman" w:hAnsi="Times New Roman" w:cs="Times New Roman"/>
          <w:bCs/>
          <w:iCs/>
          <w:sz w:val="20"/>
          <w:szCs w:val="20"/>
          <w:lang w:val="en-US"/>
        </w:rPr>
        <w:t>by chemical family</w:t>
      </w:r>
      <w:r w:rsidRPr="00D1679D">
        <w:rPr>
          <w:rFonts w:ascii="Times New Roman" w:eastAsia="Times New Roman" w:hAnsi="Times New Roman" w:cs="Times New Roman"/>
          <w:bCs/>
          <w:iCs/>
          <w:sz w:val="20"/>
          <w:szCs w:val="20"/>
          <w:lang w:val="en-US"/>
        </w:rPr>
        <w:t xml:space="preserve">. Model 2 was adjusted for age, hospital, and maternal schooling, and Model 3 also included the BMI z-score. </w:t>
      </w:r>
      <w:r w:rsidRPr="00D1679D">
        <w:rPr>
          <w:rFonts w:ascii="Times New Roman" w:hAnsi="Times New Roman" w:cs="Times New Roman"/>
          <w:sz w:val="20"/>
          <w:szCs w:val="20"/>
          <w:lang w:val="en-US"/>
        </w:rPr>
        <w:t xml:space="preserve">Dark-colored bars refer to chemicals with an effect in the same direction as the overall effect. Grey-colored bars refer to chemicals with an effect in the opposite direction to the overall effect. </w:t>
      </w:r>
    </w:p>
    <w:p w14:paraId="6D351A80" w14:textId="77777777" w:rsidR="00F06186" w:rsidRPr="00D1679D" w:rsidRDefault="00F06186" w:rsidP="00F06186">
      <w:pPr>
        <w:rPr>
          <w:rFonts w:ascii="Times New Roman" w:hAnsi="Times New Roman" w:cs="Times New Roman"/>
          <w:sz w:val="20"/>
          <w:szCs w:val="20"/>
          <w:lang w:val="en-US"/>
        </w:rPr>
      </w:pPr>
    </w:p>
    <w:p w14:paraId="36E3D881" w14:textId="79B11679" w:rsidR="0086325A" w:rsidRDefault="0086325A" w:rsidP="00F06186">
      <w:pPr>
        <w:rPr>
          <w:rFonts w:ascii="Times New Roman" w:hAnsi="Times New Roman" w:cs="Times New Roman"/>
          <w:sz w:val="24"/>
          <w:szCs w:val="24"/>
          <w:lang w:val="en-US"/>
        </w:rPr>
        <w:sectPr w:rsidR="0086325A" w:rsidSect="00F06186">
          <w:pgSz w:w="16817" w:h="11901" w:orient="landscape"/>
          <w:pgMar w:top="1701" w:right="1418" w:bottom="1701" w:left="1418" w:header="709" w:footer="709" w:gutter="0"/>
          <w:cols w:space="708"/>
          <w:docGrid w:linePitch="360"/>
        </w:sectPr>
      </w:pPr>
    </w:p>
    <w:p w14:paraId="173D90E2" w14:textId="77777777" w:rsidR="00F06186" w:rsidRPr="00DB6D31" w:rsidRDefault="00F06186" w:rsidP="00F06186">
      <w:pPr>
        <w:spacing w:line="240" w:lineRule="auto"/>
        <w:rPr>
          <w:rFonts w:ascii="Times New Roman" w:hAnsi="Times New Roman" w:cs="Times New Roman"/>
          <w:lang w:val="en-US"/>
        </w:rPr>
      </w:pPr>
      <w:r w:rsidRPr="00DB6D31">
        <w:rPr>
          <w:rFonts w:ascii="Times New Roman" w:hAnsi="Times New Roman" w:cs="Times New Roman"/>
          <w:noProof/>
          <w:lang w:val="en-US" w:eastAsia="en-GB"/>
        </w:rPr>
        <w:lastRenderedPageBreak/>
        <w:drawing>
          <wp:inline distT="0" distB="0" distL="0" distR="0" wp14:anchorId="0B55CD1C" wp14:editId="75AA520F">
            <wp:extent cx="5400040" cy="2915920"/>
            <wp:effectExtent l="0" t="0" r="0" b="5080"/>
            <wp:docPr id="2019687024" name="Imagen 1" descr="Imagen que contiene objeto, botiquín de primeros auxilios, reloj&#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87024" name="Imagen 1" descr="Imagen que contiene objeto, botiquín de primeros auxilios, reloj&#10;&#10;Descripción generada automáticamente"/>
                    <pic:cNvPicPr/>
                  </pic:nvPicPr>
                  <pic:blipFill>
                    <a:blip r:embed="rId10"/>
                    <a:stretch>
                      <a:fillRect/>
                    </a:stretch>
                  </pic:blipFill>
                  <pic:spPr>
                    <a:xfrm>
                      <a:off x="0" y="0"/>
                      <a:ext cx="5400040" cy="2915920"/>
                    </a:xfrm>
                    <a:prstGeom prst="rect">
                      <a:avLst/>
                    </a:prstGeom>
                  </pic:spPr>
                </pic:pic>
              </a:graphicData>
            </a:graphic>
          </wp:inline>
        </w:drawing>
      </w:r>
    </w:p>
    <w:p w14:paraId="2FEBFD01" w14:textId="09B8F22F" w:rsidR="00F06186" w:rsidRPr="00D1679D" w:rsidRDefault="00F06186" w:rsidP="00F06186">
      <w:pPr>
        <w:spacing w:line="240" w:lineRule="auto"/>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Figure S</w:t>
      </w:r>
      <w:r w:rsidR="0086325A" w:rsidRPr="00D1679D">
        <w:rPr>
          <w:rFonts w:ascii="Times New Roman" w:hAnsi="Times New Roman" w:cs="Times New Roman"/>
          <w:b/>
          <w:bCs/>
          <w:sz w:val="20"/>
          <w:szCs w:val="20"/>
          <w:lang w:val="en-US"/>
        </w:rPr>
        <w:t>4</w:t>
      </w:r>
      <w:r w:rsidRPr="00D1679D">
        <w:rPr>
          <w:rFonts w:ascii="Times New Roman" w:hAnsi="Times New Roman" w:cs="Times New Roman"/>
          <w:b/>
          <w:bCs/>
          <w:sz w:val="20"/>
          <w:szCs w:val="20"/>
          <w:lang w:val="en-US"/>
        </w:rPr>
        <w:t>.</w:t>
      </w:r>
      <w:r w:rsidRPr="00D1679D">
        <w:rPr>
          <w:rFonts w:ascii="Times New Roman" w:hAnsi="Times New Roman" w:cs="Times New Roman"/>
          <w:sz w:val="20"/>
          <w:szCs w:val="20"/>
          <w:lang w:val="en-US"/>
        </w:rPr>
        <w:t xml:space="preserve"> G-computation model for the </w:t>
      </w:r>
      <w:r w:rsidR="00945874" w:rsidRPr="00D1679D">
        <w:rPr>
          <w:rFonts w:ascii="Times New Roman" w:hAnsi="Times New Roman" w:cs="Times New Roman"/>
          <w:sz w:val="20"/>
          <w:szCs w:val="20"/>
          <w:lang w:val="en-US"/>
        </w:rPr>
        <w:t xml:space="preserve">association of the </w:t>
      </w:r>
      <w:r w:rsidR="007E6F57">
        <w:rPr>
          <w:rFonts w:ascii="Times New Roman" w:hAnsi="Times New Roman" w:cs="Times New Roman"/>
          <w:sz w:val="20"/>
          <w:szCs w:val="20"/>
          <w:lang w:val="en-US"/>
        </w:rPr>
        <w:t xml:space="preserve">chemical </w:t>
      </w:r>
      <w:r w:rsidR="00945874" w:rsidRPr="00D1679D">
        <w:rPr>
          <w:rFonts w:ascii="Times New Roman" w:hAnsi="Times New Roman" w:cs="Times New Roman"/>
          <w:sz w:val="20"/>
          <w:szCs w:val="20"/>
          <w:lang w:val="en-US"/>
        </w:rPr>
        <w:t xml:space="preserve">mixture with </w:t>
      </w:r>
      <w:r w:rsidRPr="00D1679D">
        <w:rPr>
          <w:rFonts w:ascii="Times New Roman" w:hAnsi="Times New Roman" w:cs="Times New Roman"/>
          <w:sz w:val="20"/>
          <w:szCs w:val="20"/>
          <w:lang w:val="en-US"/>
        </w:rPr>
        <w:t xml:space="preserve">the </w:t>
      </w:r>
      <w:r w:rsidR="005568EE" w:rsidRPr="00D1679D">
        <w:rPr>
          <w:rFonts w:ascii="Times New Roman" w:hAnsi="Times New Roman" w:cs="Times New Roman"/>
          <w:sz w:val="20"/>
          <w:szCs w:val="20"/>
          <w:lang w:val="en-US"/>
        </w:rPr>
        <w:t>odds</w:t>
      </w:r>
      <w:r w:rsidRPr="00D1679D">
        <w:rPr>
          <w:rFonts w:ascii="Times New Roman" w:hAnsi="Times New Roman" w:cs="Times New Roman"/>
          <w:sz w:val="20"/>
          <w:szCs w:val="20"/>
          <w:lang w:val="en-US"/>
        </w:rPr>
        <w:t xml:space="preserve"> of early puberty (A and D), premature thelarche (B and E), and PP (C and F)</w:t>
      </w:r>
      <w:r w:rsidR="007E6F57">
        <w:rPr>
          <w:rFonts w:ascii="Times New Roman" w:hAnsi="Times New Roman" w:cs="Times New Roman"/>
          <w:sz w:val="20"/>
          <w:szCs w:val="20"/>
          <w:lang w:val="en-US"/>
        </w:rPr>
        <w:t xml:space="preserve"> </w:t>
      </w:r>
      <w:r w:rsidR="00945874" w:rsidRPr="00D1679D">
        <w:rPr>
          <w:rFonts w:ascii="Times New Roman" w:hAnsi="Times New Roman" w:cs="Times New Roman"/>
          <w:sz w:val="20"/>
          <w:szCs w:val="20"/>
          <w:lang w:val="en-US"/>
        </w:rPr>
        <w:t xml:space="preserve">(all </w:t>
      </w:r>
      <w:r w:rsidRPr="00D1679D">
        <w:rPr>
          <w:rFonts w:ascii="Times New Roman" w:hAnsi="Times New Roman" w:cs="Times New Roman"/>
          <w:sz w:val="20"/>
          <w:szCs w:val="20"/>
          <w:lang w:val="en-US"/>
        </w:rPr>
        <w:t>girls</w:t>
      </w:r>
      <w:r w:rsidR="00945874" w:rsidRPr="00D1679D">
        <w:rPr>
          <w:rFonts w:ascii="Times New Roman" w:hAnsi="Times New Roman" w:cs="Times New Roman"/>
          <w:sz w:val="20"/>
          <w:szCs w:val="20"/>
          <w:lang w:val="en-US"/>
        </w:rPr>
        <w:t>:</w:t>
      </w:r>
      <w:r w:rsidRPr="00D1679D">
        <w:rPr>
          <w:rFonts w:ascii="Times New Roman" w:hAnsi="Times New Roman" w:cs="Times New Roman"/>
          <w:sz w:val="20"/>
          <w:szCs w:val="20"/>
          <w:lang w:val="en-US"/>
        </w:rPr>
        <w:t xml:space="preserve"> A, B and C</w:t>
      </w:r>
      <w:r w:rsidR="00945874" w:rsidRPr="00D1679D">
        <w:rPr>
          <w:rFonts w:ascii="Times New Roman" w:hAnsi="Times New Roman" w:cs="Times New Roman"/>
          <w:sz w:val="20"/>
          <w:szCs w:val="20"/>
          <w:lang w:val="en-US"/>
        </w:rPr>
        <w:t xml:space="preserve">; </w:t>
      </w:r>
      <w:r w:rsidRPr="00D1679D">
        <w:rPr>
          <w:rFonts w:ascii="Times New Roman" w:hAnsi="Times New Roman" w:cs="Times New Roman"/>
          <w:sz w:val="20"/>
          <w:szCs w:val="20"/>
          <w:lang w:val="en-US"/>
        </w:rPr>
        <w:t>excluding girls from HUVA</w:t>
      </w:r>
      <w:r w:rsidR="00945874" w:rsidRPr="00D1679D">
        <w:rPr>
          <w:rFonts w:ascii="Times New Roman" w:hAnsi="Times New Roman" w:cs="Times New Roman"/>
          <w:sz w:val="20"/>
          <w:szCs w:val="20"/>
          <w:lang w:val="en-US"/>
        </w:rPr>
        <w:t>:</w:t>
      </w:r>
      <w:r w:rsidRPr="00D1679D">
        <w:rPr>
          <w:rFonts w:ascii="Times New Roman" w:hAnsi="Times New Roman" w:cs="Times New Roman"/>
          <w:sz w:val="20"/>
          <w:szCs w:val="20"/>
          <w:lang w:val="en-US"/>
        </w:rPr>
        <w:t xml:space="preserve"> D, E and F). Models were adjusted for age, hospital, maternal schooling, and BMI z-score. Dark-colored bars refer to chemicals with an effect in the same direction as the overall effect. Grey-colored bars refer to chemicals with an effect in the opposite direction to the overall effect. </w:t>
      </w:r>
    </w:p>
    <w:p w14:paraId="453ED9FD" w14:textId="77777777" w:rsidR="00F06186" w:rsidRDefault="00F06186" w:rsidP="008D1017">
      <w:pPr>
        <w:spacing w:line="240" w:lineRule="auto"/>
        <w:ind w:right="135"/>
        <w:jc w:val="both"/>
        <w:rPr>
          <w:rFonts w:ascii="Times New Roman" w:hAnsi="Times New Roman" w:cs="Times New Roman"/>
          <w:sz w:val="24"/>
          <w:szCs w:val="24"/>
          <w:lang w:val="en-US"/>
        </w:rPr>
      </w:pPr>
    </w:p>
    <w:p w14:paraId="1134A43C" w14:textId="41B78F17" w:rsidR="0086325A" w:rsidRPr="00DB6D31" w:rsidRDefault="0086325A" w:rsidP="00D8129A">
      <w:pPr>
        <w:rPr>
          <w:rFonts w:ascii="Times New Roman" w:hAnsi="Times New Roman" w:cs="Times New Roman"/>
          <w:sz w:val="24"/>
          <w:szCs w:val="24"/>
          <w:lang w:val="en-US"/>
        </w:rPr>
      </w:pPr>
      <w:r w:rsidRPr="00DB6D31">
        <w:rPr>
          <w:rFonts w:ascii="Times New Roman" w:hAnsi="Times New Roman" w:cs="Times New Roman"/>
          <w:sz w:val="24"/>
          <w:szCs w:val="24"/>
          <w:lang w:val="en-US"/>
        </w:rPr>
        <w:t xml:space="preserve"> </w:t>
      </w:r>
    </w:p>
    <w:p w14:paraId="0D6505C6" w14:textId="77777777" w:rsidR="008D1017" w:rsidRPr="00DB6D31" w:rsidRDefault="008D1017" w:rsidP="008D1017">
      <w:pPr>
        <w:spacing w:line="240" w:lineRule="auto"/>
        <w:ind w:right="135"/>
        <w:jc w:val="both"/>
        <w:rPr>
          <w:rFonts w:ascii="Times New Roman" w:hAnsi="Times New Roman" w:cs="Times New Roman"/>
          <w:i/>
          <w:sz w:val="18"/>
          <w:szCs w:val="18"/>
          <w:lang w:val="en-US"/>
        </w:rPr>
        <w:sectPr w:rsidR="008D1017" w:rsidRPr="00DB6D31" w:rsidSect="00AC02E5">
          <w:pgSz w:w="11901" w:h="16817"/>
          <w:pgMar w:top="1418" w:right="1701" w:bottom="1418" w:left="1701" w:header="709" w:footer="709" w:gutter="0"/>
          <w:cols w:space="708"/>
          <w:docGrid w:linePitch="360"/>
        </w:sectPr>
      </w:pPr>
    </w:p>
    <w:p w14:paraId="5CFA5AD9" w14:textId="09AB1A04" w:rsidR="00D8129A" w:rsidRDefault="005D7887" w:rsidP="001F1F3B">
      <w:pPr>
        <w:spacing w:line="240" w:lineRule="auto"/>
        <w:jc w:val="both"/>
        <w:rPr>
          <w:rFonts w:ascii="Times New Roman" w:hAnsi="Times New Roman" w:cs="Times New Roman"/>
          <w:sz w:val="24"/>
          <w:szCs w:val="24"/>
          <w:lang w:val="en-US"/>
        </w:rPr>
      </w:pPr>
      <w:r w:rsidRPr="00DB6D31">
        <w:rPr>
          <w:rFonts w:ascii="Times New Roman" w:hAnsi="Times New Roman" w:cs="Times New Roman"/>
          <w:noProof/>
          <w:lang w:val="en-US" w:eastAsia="en-GB"/>
        </w:rPr>
        <w:lastRenderedPageBreak/>
        <w:drawing>
          <wp:inline distT="0" distB="0" distL="0" distR="0" wp14:anchorId="6DA92D36" wp14:editId="287DB63C">
            <wp:extent cx="8877935" cy="4199890"/>
            <wp:effectExtent l="0" t="0" r="0" b="0"/>
            <wp:docPr id="2" name="Imagen 1">
              <a:extLst xmlns:a="http://schemas.openxmlformats.org/drawingml/2006/main">
                <a:ext uri="{FF2B5EF4-FFF2-40B4-BE49-F238E27FC236}">
                  <a16:creationId xmlns:a16="http://schemas.microsoft.com/office/drawing/2014/main" id="{7C627674-8B69-A7F1-F7CC-AF26524A0F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7C627674-8B69-A7F1-F7CC-AF26524A0F06}"/>
                        </a:ext>
                      </a:extLst>
                    </pic:cNvPr>
                    <pic:cNvPicPr>
                      <a:picLocks noChangeAspect="1"/>
                    </pic:cNvPicPr>
                  </pic:nvPicPr>
                  <pic:blipFill>
                    <a:blip r:embed="rId11"/>
                    <a:stretch>
                      <a:fillRect/>
                    </a:stretch>
                  </pic:blipFill>
                  <pic:spPr>
                    <a:xfrm>
                      <a:off x="0" y="0"/>
                      <a:ext cx="8877935" cy="4199890"/>
                    </a:xfrm>
                    <a:prstGeom prst="rect">
                      <a:avLst/>
                    </a:prstGeom>
                  </pic:spPr>
                </pic:pic>
              </a:graphicData>
            </a:graphic>
          </wp:inline>
        </w:drawing>
      </w:r>
      <w:r w:rsidR="001109A3" w:rsidRPr="00D1679D">
        <w:rPr>
          <w:rFonts w:ascii="Times New Roman" w:hAnsi="Times New Roman" w:cs="Times New Roman"/>
          <w:b/>
          <w:bCs/>
          <w:sz w:val="20"/>
          <w:szCs w:val="20"/>
          <w:lang w:val="en-US"/>
        </w:rPr>
        <w:t xml:space="preserve">Figure </w:t>
      </w:r>
      <w:r w:rsidR="009F7584" w:rsidRPr="00D1679D">
        <w:rPr>
          <w:rFonts w:ascii="Times New Roman" w:hAnsi="Times New Roman" w:cs="Times New Roman"/>
          <w:b/>
          <w:bCs/>
          <w:sz w:val="20"/>
          <w:szCs w:val="20"/>
          <w:lang w:val="en-US"/>
        </w:rPr>
        <w:t>S</w:t>
      </w:r>
      <w:r w:rsidR="00D8129A" w:rsidRPr="00D1679D">
        <w:rPr>
          <w:rFonts w:ascii="Times New Roman" w:hAnsi="Times New Roman" w:cs="Times New Roman"/>
          <w:b/>
          <w:bCs/>
          <w:sz w:val="20"/>
          <w:szCs w:val="20"/>
          <w:lang w:val="en-US"/>
        </w:rPr>
        <w:t>5</w:t>
      </w:r>
      <w:r w:rsidR="001109A3" w:rsidRPr="00D1679D">
        <w:rPr>
          <w:rFonts w:ascii="Times New Roman" w:hAnsi="Times New Roman" w:cs="Times New Roman"/>
          <w:b/>
          <w:bCs/>
          <w:sz w:val="20"/>
          <w:szCs w:val="20"/>
          <w:lang w:val="en-US"/>
        </w:rPr>
        <w:t>.</w:t>
      </w:r>
      <w:r w:rsidR="001109A3" w:rsidRPr="00D1679D">
        <w:rPr>
          <w:rFonts w:ascii="Times New Roman" w:hAnsi="Times New Roman" w:cs="Times New Roman"/>
          <w:sz w:val="20"/>
          <w:szCs w:val="20"/>
          <w:lang w:val="en-US"/>
        </w:rPr>
        <w:t xml:space="preserve"> </w:t>
      </w:r>
      <w:r w:rsidR="005568EE" w:rsidRPr="00D1679D">
        <w:rPr>
          <w:rFonts w:ascii="Times New Roman" w:hAnsi="Times New Roman" w:cs="Times New Roman"/>
          <w:sz w:val="20"/>
          <w:szCs w:val="20"/>
          <w:lang w:val="en-US"/>
        </w:rPr>
        <w:t>A</w:t>
      </w:r>
      <w:r w:rsidR="00AC02E5" w:rsidRPr="00D1679D">
        <w:rPr>
          <w:rFonts w:ascii="Times New Roman" w:hAnsi="Times New Roman" w:cs="Times New Roman"/>
          <w:sz w:val="20"/>
          <w:szCs w:val="20"/>
          <w:lang w:val="en-US"/>
        </w:rPr>
        <w:t xml:space="preserve">ssociation </w:t>
      </w:r>
      <w:r w:rsidR="002B0FAF" w:rsidRPr="00D1679D">
        <w:rPr>
          <w:rFonts w:ascii="Times New Roman" w:hAnsi="Times New Roman" w:cs="Times New Roman"/>
          <w:sz w:val="20"/>
          <w:szCs w:val="20"/>
          <w:lang w:val="en-US"/>
        </w:rPr>
        <w:t>of</w:t>
      </w:r>
      <w:r w:rsidR="00AC02E5" w:rsidRPr="00D1679D">
        <w:rPr>
          <w:rFonts w:ascii="Times New Roman" w:hAnsi="Times New Roman" w:cs="Times New Roman"/>
          <w:sz w:val="20"/>
          <w:szCs w:val="20"/>
          <w:lang w:val="en-US"/>
        </w:rPr>
        <w:t xml:space="preserve"> </w:t>
      </w:r>
      <w:r w:rsidR="00C805C5" w:rsidRPr="00D1679D">
        <w:rPr>
          <w:rFonts w:ascii="Times New Roman" w:hAnsi="Times New Roman" w:cs="Times New Roman"/>
          <w:sz w:val="20"/>
          <w:szCs w:val="20"/>
          <w:lang w:val="en-US"/>
        </w:rPr>
        <w:t>individual synthetic</w:t>
      </w:r>
      <w:r w:rsidR="00AC02E5" w:rsidRPr="00D1679D">
        <w:rPr>
          <w:rFonts w:ascii="Times New Roman" w:hAnsi="Times New Roman" w:cs="Times New Roman"/>
          <w:sz w:val="20"/>
          <w:szCs w:val="20"/>
          <w:lang w:val="en-US"/>
        </w:rPr>
        <w:t xml:space="preserve"> phenols and </w:t>
      </w:r>
      <w:r w:rsidR="008D1017" w:rsidRPr="00D1679D">
        <w:rPr>
          <w:rFonts w:ascii="Times New Roman" w:hAnsi="Times New Roman" w:cs="Times New Roman"/>
          <w:sz w:val="20"/>
          <w:szCs w:val="20"/>
          <w:lang w:val="en-US"/>
        </w:rPr>
        <w:t>metal(loid)s</w:t>
      </w:r>
      <w:r w:rsidR="00AC02E5" w:rsidRPr="00D1679D">
        <w:rPr>
          <w:rFonts w:ascii="Times New Roman" w:hAnsi="Times New Roman" w:cs="Times New Roman"/>
          <w:sz w:val="20"/>
          <w:szCs w:val="20"/>
          <w:lang w:val="en-US"/>
        </w:rPr>
        <w:t xml:space="preserve"> and </w:t>
      </w:r>
      <w:r w:rsidR="00EB06CB" w:rsidRPr="00D1679D">
        <w:rPr>
          <w:rFonts w:ascii="Times New Roman" w:hAnsi="Times New Roman" w:cs="Times New Roman"/>
          <w:sz w:val="20"/>
          <w:szCs w:val="20"/>
          <w:lang w:val="en-US"/>
        </w:rPr>
        <w:t xml:space="preserve">odds </w:t>
      </w:r>
      <w:r w:rsidR="00C805C5" w:rsidRPr="00D1679D">
        <w:rPr>
          <w:rFonts w:ascii="Times New Roman" w:hAnsi="Times New Roman" w:cs="Times New Roman"/>
          <w:sz w:val="20"/>
          <w:szCs w:val="20"/>
          <w:lang w:val="en-US"/>
        </w:rPr>
        <w:t>of early puberty</w:t>
      </w:r>
      <w:r w:rsidR="00AC02E5" w:rsidRPr="00D1679D">
        <w:rPr>
          <w:rFonts w:ascii="Times New Roman" w:hAnsi="Times New Roman" w:cs="Times New Roman"/>
          <w:sz w:val="20"/>
          <w:szCs w:val="20"/>
          <w:lang w:val="en-US"/>
        </w:rPr>
        <w:t xml:space="preserve"> </w:t>
      </w:r>
      <w:r w:rsidR="009F7584" w:rsidRPr="00D1679D">
        <w:rPr>
          <w:rFonts w:ascii="Times New Roman" w:hAnsi="Times New Roman" w:cs="Times New Roman"/>
          <w:sz w:val="20"/>
          <w:szCs w:val="20"/>
          <w:lang w:val="en-US"/>
        </w:rPr>
        <w:t>excluding girls from</w:t>
      </w:r>
      <w:r w:rsidR="00AC02E5" w:rsidRPr="00D1679D">
        <w:rPr>
          <w:rFonts w:ascii="Times New Roman" w:hAnsi="Times New Roman" w:cs="Times New Roman"/>
          <w:sz w:val="20"/>
          <w:szCs w:val="20"/>
          <w:lang w:val="en-US"/>
        </w:rPr>
        <w:t xml:space="preserve"> HUVA (</w:t>
      </w:r>
      <w:r w:rsidR="00C805C5" w:rsidRPr="00D1679D">
        <w:rPr>
          <w:rFonts w:ascii="Times New Roman" w:hAnsi="Times New Roman" w:cs="Times New Roman"/>
          <w:sz w:val="20"/>
          <w:szCs w:val="20"/>
          <w:lang w:val="en-US"/>
        </w:rPr>
        <w:t xml:space="preserve">all </w:t>
      </w:r>
      <w:r w:rsidR="00DB6D31" w:rsidRPr="00D1679D">
        <w:rPr>
          <w:rFonts w:ascii="Times New Roman" w:hAnsi="Times New Roman" w:cs="Times New Roman"/>
          <w:sz w:val="20"/>
          <w:szCs w:val="20"/>
          <w:lang w:val="en-US"/>
        </w:rPr>
        <w:t>diagnoses</w:t>
      </w:r>
      <w:r w:rsidR="00031818" w:rsidRPr="00D1679D">
        <w:rPr>
          <w:rFonts w:ascii="Times New Roman" w:hAnsi="Times New Roman" w:cs="Times New Roman"/>
          <w:sz w:val="20"/>
          <w:szCs w:val="20"/>
          <w:lang w:val="en-US"/>
        </w:rPr>
        <w:t xml:space="preserve">; phenols: 131 cases, 126 controls; </w:t>
      </w:r>
      <w:r w:rsidR="008D1017" w:rsidRPr="00D1679D">
        <w:rPr>
          <w:rFonts w:ascii="Times New Roman" w:hAnsi="Times New Roman" w:cs="Times New Roman"/>
          <w:sz w:val="20"/>
          <w:szCs w:val="20"/>
          <w:lang w:val="en-US"/>
        </w:rPr>
        <w:t>metal(loid)s</w:t>
      </w:r>
      <w:r w:rsidR="00031818" w:rsidRPr="00D1679D">
        <w:rPr>
          <w:rFonts w:ascii="Times New Roman" w:hAnsi="Times New Roman" w:cs="Times New Roman"/>
          <w:sz w:val="20"/>
          <w:szCs w:val="20"/>
          <w:lang w:val="en-US"/>
        </w:rPr>
        <w:t>: 129 cases, 127 controls</w:t>
      </w:r>
      <w:r w:rsidR="00AC02E5" w:rsidRPr="00D1679D">
        <w:rPr>
          <w:rFonts w:ascii="Times New Roman" w:hAnsi="Times New Roman" w:cs="Times New Roman"/>
          <w:sz w:val="20"/>
          <w:szCs w:val="20"/>
          <w:lang w:val="en-US"/>
        </w:rPr>
        <w:t>). Model</w:t>
      </w:r>
      <w:r w:rsidR="007653DC" w:rsidRPr="00D1679D">
        <w:rPr>
          <w:rFonts w:ascii="Times New Roman" w:hAnsi="Times New Roman" w:cs="Times New Roman"/>
          <w:sz w:val="20"/>
          <w:szCs w:val="20"/>
          <w:lang w:val="en-US"/>
        </w:rPr>
        <w:t>s</w:t>
      </w:r>
      <w:r w:rsidR="00AC02E5" w:rsidRPr="00D1679D">
        <w:rPr>
          <w:rFonts w:ascii="Times New Roman" w:hAnsi="Times New Roman" w:cs="Times New Roman"/>
          <w:sz w:val="20"/>
          <w:szCs w:val="20"/>
          <w:lang w:val="en-US"/>
        </w:rPr>
        <w:t xml:space="preserve"> w</w:t>
      </w:r>
      <w:r w:rsidR="009F7584" w:rsidRPr="00D1679D">
        <w:rPr>
          <w:rFonts w:ascii="Times New Roman" w:hAnsi="Times New Roman" w:cs="Times New Roman"/>
          <w:sz w:val="20"/>
          <w:szCs w:val="20"/>
          <w:lang w:val="en-US"/>
        </w:rPr>
        <w:t>ere</w:t>
      </w:r>
      <w:r w:rsidR="00AC02E5" w:rsidRPr="00D1679D">
        <w:rPr>
          <w:rFonts w:ascii="Times New Roman" w:hAnsi="Times New Roman" w:cs="Times New Roman"/>
          <w:sz w:val="20"/>
          <w:szCs w:val="20"/>
          <w:lang w:val="en-US"/>
        </w:rPr>
        <w:t xml:space="preserve"> adjusted for age, hospital</w:t>
      </w:r>
      <w:r w:rsidR="00EF3846" w:rsidRPr="00D1679D">
        <w:rPr>
          <w:rFonts w:ascii="Times New Roman" w:hAnsi="Times New Roman" w:cs="Times New Roman"/>
          <w:sz w:val="20"/>
          <w:szCs w:val="20"/>
          <w:lang w:val="en-US"/>
        </w:rPr>
        <w:t>,</w:t>
      </w:r>
      <w:r w:rsidR="00AC02E5" w:rsidRPr="00D1679D">
        <w:rPr>
          <w:rFonts w:ascii="Times New Roman" w:hAnsi="Times New Roman" w:cs="Times New Roman"/>
          <w:sz w:val="20"/>
          <w:szCs w:val="20"/>
          <w:lang w:val="en-US"/>
        </w:rPr>
        <w:t xml:space="preserve"> and maternal </w:t>
      </w:r>
      <w:r w:rsidR="002B0FAF" w:rsidRPr="00D1679D">
        <w:rPr>
          <w:rFonts w:ascii="Times New Roman" w:hAnsi="Times New Roman" w:cs="Times New Roman"/>
          <w:sz w:val="20"/>
          <w:szCs w:val="20"/>
          <w:lang w:val="en-US"/>
        </w:rPr>
        <w:t>schooling</w:t>
      </w:r>
      <w:r w:rsidR="00AC02E5" w:rsidRPr="00D1679D">
        <w:rPr>
          <w:rFonts w:ascii="Times New Roman" w:hAnsi="Times New Roman" w:cs="Times New Roman"/>
          <w:sz w:val="20"/>
          <w:szCs w:val="20"/>
          <w:lang w:val="en-US"/>
        </w:rPr>
        <w:t xml:space="preserve">. </w:t>
      </w:r>
      <w:r w:rsidR="00031818" w:rsidRPr="00D1679D">
        <w:rPr>
          <w:rFonts w:ascii="Times New Roman" w:hAnsi="Times New Roman" w:cs="Times New Roman"/>
          <w:sz w:val="20"/>
          <w:szCs w:val="20"/>
          <w:lang w:val="en-US"/>
        </w:rPr>
        <w:t xml:space="preserve">A) Analysis with chemicals detected in &gt;85% of girls categorized in tertiles, B) Analysis with chemicals detected </w:t>
      </w:r>
      <w:r w:rsidR="00772CB9" w:rsidRPr="00D1679D">
        <w:rPr>
          <w:rFonts w:ascii="Times New Roman" w:hAnsi="Times New Roman" w:cs="Times New Roman"/>
          <w:sz w:val="20"/>
          <w:szCs w:val="20"/>
          <w:lang w:val="en-US"/>
        </w:rPr>
        <w:t>in</w:t>
      </w:r>
      <w:r w:rsidR="00031818" w:rsidRPr="00D1679D">
        <w:rPr>
          <w:rFonts w:ascii="Times New Roman" w:hAnsi="Times New Roman" w:cs="Times New Roman"/>
          <w:sz w:val="20"/>
          <w:szCs w:val="20"/>
          <w:lang w:val="en-US"/>
        </w:rPr>
        <w:t xml:space="preserve"> 50-85% of girls categorized in</w:t>
      </w:r>
      <w:r w:rsidR="00FE249A" w:rsidRPr="00D1679D">
        <w:rPr>
          <w:rFonts w:ascii="Times New Roman" w:hAnsi="Times New Roman" w:cs="Times New Roman"/>
          <w:sz w:val="20"/>
          <w:szCs w:val="20"/>
          <w:lang w:val="en-US"/>
        </w:rPr>
        <w:t>to</w:t>
      </w:r>
      <w:r w:rsidR="00031818" w:rsidRPr="00D1679D">
        <w:rPr>
          <w:rFonts w:ascii="Times New Roman" w:hAnsi="Times New Roman" w:cs="Times New Roman"/>
          <w:sz w:val="20"/>
          <w:szCs w:val="20"/>
          <w:lang w:val="en-US"/>
        </w:rPr>
        <w:t xml:space="preserve"> three groups based on </w:t>
      </w:r>
      <w:r w:rsidR="00FE249A" w:rsidRPr="00D1679D">
        <w:rPr>
          <w:rFonts w:ascii="Times New Roman" w:hAnsi="Times New Roman" w:cs="Times New Roman"/>
          <w:sz w:val="20"/>
          <w:szCs w:val="20"/>
          <w:lang w:val="en-US"/>
        </w:rPr>
        <w:t xml:space="preserve">the </w:t>
      </w:r>
      <w:r w:rsidR="00031818" w:rsidRPr="00D1679D">
        <w:rPr>
          <w:rFonts w:ascii="Times New Roman" w:hAnsi="Times New Roman" w:cs="Times New Roman"/>
          <w:sz w:val="20"/>
          <w:szCs w:val="20"/>
          <w:lang w:val="en-US"/>
        </w:rPr>
        <w:t xml:space="preserve">LOD and </w:t>
      </w:r>
      <w:r w:rsidR="00EB06CB" w:rsidRPr="00D1679D">
        <w:rPr>
          <w:rFonts w:ascii="Times New Roman" w:hAnsi="Times New Roman" w:cs="Times New Roman"/>
          <w:sz w:val="20"/>
          <w:szCs w:val="20"/>
          <w:lang w:val="en-US"/>
        </w:rPr>
        <w:t xml:space="preserve">the </w:t>
      </w:r>
      <w:r w:rsidR="00031818" w:rsidRPr="00D1679D">
        <w:rPr>
          <w:rFonts w:ascii="Times New Roman" w:hAnsi="Times New Roman" w:cs="Times New Roman"/>
          <w:sz w:val="20"/>
          <w:szCs w:val="20"/>
          <w:lang w:val="en-US"/>
        </w:rPr>
        <w:t>median</w:t>
      </w:r>
      <w:r w:rsidR="00EB06CB" w:rsidRPr="00D1679D">
        <w:rPr>
          <w:rFonts w:ascii="Times New Roman" w:hAnsi="Times New Roman" w:cs="Times New Roman"/>
          <w:sz w:val="20"/>
          <w:szCs w:val="20"/>
          <w:lang w:val="en-US"/>
        </w:rPr>
        <w:t xml:space="preserve">. </w:t>
      </w:r>
      <w:r w:rsidR="00031818" w:rsidRPr="00D1679D">
        <w:rPr>
          <w:rFonts w:ascii="Times New Roman" w:hAnsi="Times New Roman" w:cs="Times New Roman"/>
          <w:sz w:val="20"/>
          <w:szCs w:val="20"/>
          <w:lang w:val="en-US"/>
        </w:rPr>
        <w:t>C) Analysis with chemicals detected in &lt;50 % of girls categorized into detected and undetected</w:t>
      </w:r>
      <w:r w:rsidR="001F1F3B" w:rsidRPr="00D1679D">
        <w:rPr>
          <w:rFonts w:ascii="Times New Roman" w:hAnsi="Times New Roman" w:cs="Times New Roman"/>
          <w:sz w:val="20"/>
          <w:szCs w:val="20"/>
          <w:lang w:val="en-US"/>
        </w:rPr>
        <w:t>.</w:t>
      </w:r>
    </w:p>
    <w:p w14:paraId="28AF87FA" w14:textId="0B7C2102" w:rsidR="001F1F3B" w:rsidRPr="001F1F3B" w:rsidRDefault="001F1F3B" w:rsidP="001F1F3B">
      <w:pPr>
        <w:tabs>
          <w:tab w:val="left" w:pos="11114"/>
        </w:tabs>
        <w:rPr>
          <w:rFonts w:ascii="Times New Roman" w:hAnsi="Times New Roman" w:cs="Times New Roman"/>
          <w:sz w:val="24"/>
          <w:szCs w:val="24"/>
          <w:lang w:val="en-US"/>
        </w:rPr>
        <w:sectPr w:rsidR="001F1F3B" w:rsidRPr="001F1F3B" w:rsidSect="00F06186">
          <w:pgSz w:w="16817" w:h="11901" w:orient="landscape"/>
          <w:pgMar w:top="1701" w:right="1418" w:bottom="1701" w:left="1418" w:header="709" w:footer="709" w:gutter="0"/>
          <w:cols w:space="708"/>
          <w:docGrid w:linePitch="360"/>
        </w:sectPr>
      </w:pPr>
      <w:r>
        <w:rPr>
          <w:rFonts w:ascii="Times New Roman" w:hAnsi="Times New Roman" w:cs="Times New Roman"/>
          <w:sz w:val="24"/>
          <w:szCs w:val="24"/>
          <w:lang w:val="en-US"/>
        </w:rPr>
        <w:tab/>
      </w:r>
    </w:p>
    <w:p w14:paraId="22ECD7C8" w14:textId="567D86F7" w:rsidR="00D8129A" w:rsidRDefault="00D8129A">
      <w:pPr>
        <w:rPr>
          <w:rFonts w:ascii="Times New Roman" w:hAnsi="Times New Roman" w:cs="Times New Roman"/>
          <w:sz w:val="24"/>
          <w:szCs w:val="24"/>
          <w:lang w:val="en-US"/>
        </w:rPr>
      </w:pPr>
    </w:p>
    <w:p w14:paraId="731EDBF6" w14:textId="77777777" w:rsidR="00D8129A" w:rsidRPr="00DB6D31" w:rsidRDefault="00D8129A" w:rsidP="00D8129A">
      <w:pPr>
        <w:rPr>
          <w:rFonts w:ascii="Times New Roman" w:hAnsi="Times New Roman" w:cs="Times New Roman"/>
          <w:b/>
          <w:bCs/>
          <w:lang w:val="en-US"/>
        </w:rPr>
      </w:pPr>
      <w:r w:rsidRPr="00DB6D31">
        <w:rPr>
          <w:rFonts w:ascii="Times New Roman" w:hAnsi="Times New Roman" w:cs="Times New Roman"/>
          <w:noProof/>
          <w:lang w:val="en-US" w:eastAsia="en-GB"/>
        </w:rPr>
        <w:drawing>
          <wp:inline distT="0" distB="0" distL="0" distR="0" wp14:anchorId="6ED7FE2C" wp14:editId="6F3EC7A2">
            <wp:extent cx="5400040" cy="1482090"/>
            <wp:effectExtent l="0" t="0" r="0" b="3810"/>
            <wp:docPr id="27163792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37922" name="Imagen 1" descr="Imagen que contiene Diagrama&#10;&#10;Descripción generada automáticamente"/>
                    <pic:cNvPicPr/>
                  </pic:nvPicPr>
                  <pic:blipFill>
                    <a:blip r:embed="rId12"/>
                    <a:stretch>
                      <a:fillRect/>
                    </a:stretch>
                  </pic:blipFill>
                  <pic:spPr>
                    <a:xfrm>
                      <a:off x="0" y="0"/>
                      <a:ext cx="5400040" cy="1482090"/>
                    </a:xfrm>
                    <a:prstGeom prst="rect">
                      <a:avLst/>
                    </a:prstGeom>
                  </pic:spPr>
                </pic:pic>
              </a:graphicData>
            </a:graphic>
          </wp:inline>
        </w:drawing>
      </w:r>
    </w:p>
    <w:p w14:paraId="01E95113" w14:textId="110EB28E" w:rsidR="00D8129A" w:rsidRPr="00D1679D" w:rsidRDefault="00D8129A" w:rsidP="00D8129A">
      <w:pPr>
        <w:spacing w:line="240" w:lineRule="auto"/>
        <w:jc w:val="both"/>
        <w:rPr>
          <w:rFonts w:ascii="Times New Roman" w:hAnsi="Times New Roman" w:cs="Times New Roman"/>
          <w:sz w:val="20"/>
          <w:szCs w:val="20"/>
          <w:lang w:val="en-US"/>
        </w:rPr>
      </w:pPr>
      <w:r w:rsidRPr="00D1679D">
        <w:rPr>
          <w:rFonts w:ascii="Times New Roman" w:hAnsi="Times New Roman" w:cs="Times New Roman"/>
          <w:b/>
          <w:bCs/>
          <w:sz w:val="20"/>
          <w:szCs w:val="20"/>
          <w:lang w:val="en-US"/>
        </w:rPr>
        <w:t>Figure S</w:t>
      </w:r>
      <w:r w:rsidR="001F1F3B" w:rsidRPr="00D1679D">
        <w:rPr>
          <w:rFonts w:ascii="Times New Roman" w:hAnsi="Times New Roman" w:cs="Times New Roman"/>
          <w:b/>
          <w:bCs/>
          <w:sz w:val="20"/>
          <w:szCs w:val="20"/>
          <w:lang w:val="en-US"/>
        </w:rPr>
        <w:t>6</w:t>
      </w:r>
      <w:r w:rsidRPr="00D1679D">
        <w:rPr>
          <w:rFonts w:ascii="Times New Roman" w:hAnsi="Times New Roman" w:cs="Times New Roman"/>
          <w:b/>
          <w:bCs/>
          <w:sz w:val="20"/>
          <w:szCs w:val="20"/>
          <w:lang w:val="en-US"/>
        </w:rPr>
        <w:t>.</w:t>
      </w:r>
      <w:r w:rsidRPr="00D1679D">
        <w:rPr>
          <w:rFonts w:ascii="Times New Roman" w:hAnsi="Times New Roman" w:cs="Times New Roman"/>
          <w:sz w:val="20"/>
          <w:szCs w:val="20"/>
          <w:lang w:val="en-US"/>
        </w:rPr>
        <w:t xml:space="preserve"> G-computation model for the mixture effect of three phenols and five metal(loid)s on the </w:t>
      </w:r>
      <w:r w:rsidR="00EB06CB" w:rsidRPr="00D1679D">
        <w:rPr>
          <w:rFonts w:ascii="Times New Roman" w:hAnsi="Times New Roman" w:cs="Times New Roman"/>
          <w:sz w:val="20"/>
          <w:szCs w:val="20"/>
          <w:lang w:val="en-US"/>
        </w:rPr>
        <w:t>odds</w:t>
      </w:r>
      <w:r w:rsidRPr="00D1679D">
        <w:rPr>
          <w:rFonts w:ascii="Times New Roman" w:hAnsi="Times New Roman" w:cs="Times New Roman"/>
          <w:sz w:val="20"/>
          <w:szCs w:val="20"/>
          <w:lang w:val="en-US"/>
        </w:rPr>
        <w:t xml:space="preserve"> of A) early puberty (all diagnoses, n= 254; 129 cases and 125 controls), B) premature thelarche (n= 188; 63 cases and 125 controls), and C) PP (n=184; 59 cases and 125 controls) excluding girls from HUVA. Models were adjusted for age, hospital, and maternal schooling. Dark-colored bars refer to chemicals with an effect in the same direction as the overall effect. Grey-colored bars refer to chemicals with an effect in the opposite direction to the overall effect. </w:t>
      </w:r>
    </w:p>
    <w:sectPr w:rsidR="00D8129A" w:rsidRPr="00D1679D" w:rsidSect="00D8129A">
      <w:pgSz w:w="11901" w:h="16817"/>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D289B" w14:textId="77777777" w:rsidR="00273C72" w:rsidRDefault="00273C72" w:rsidP="00AC02E5">
      <w:pPr>
        <w:spacing w:after="0" w:line="240" w:lineRule="auto"/>
      </w:pPr>
      <w:r>
        <w:separator/>
      </w:r>
    </w:p>
  </w:endnote>
  <w:endnote w:type="continuationSeparator" w:id="0">
    <w:p w14:paraId="7ABBA27C" w14:textId="77777777" w:rsidR="00273C72" w:rsidRDefault="00273C72" w:rsidP="00AC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F5C6F" w14:textId="77777777" w:rsidR="00273C72" w:rsidRDefault="00273C72" w:rsidP="00AC02E5">
      <w:pPr>
        <w:spacing w:after="0" w:line="240" w:lineRule="auto"/>
      </w:pPr>
      <w:r>
        <w:separator/>
      </w:r>
    </w:p>
  </w:footnote>
  <w:footnote w:type="continuationSeparator" w:id="0">
    <w:p w14:paraId="48CC6B15" w14:textId="77777777" w:rsidR="00273C72" w:rsidRDefault="00273C72" w:rsidP="00AC02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E3B"/>
    <w:rsid w:val="000238DD"/>
    <w:rsid w:val="0002693D"/>
    <w:rsid w:val="00031818"/>
    <w:rsid w:val="0005390E"/>
    <w:rsid w:val="00082C2F"/>
    <w:rsid w:val="00083588"/>
    <w:rsid w:val="000A0CD2"/>
    <w:rsid w:val="000A1417"/>
    <w:rsid w:val="000A4F64"/>
    <w:rsid w:val="000B2BFB"/>
    <w:rsid w:val="000B3D96"/>
    <w:rsid w:val="000C0C56"/>
    <w:rsid w:val="000E6C0A"/>
    <w:rsid w:val="000E7CAF"/>
    <w:rsid w:val="000F12B9"/>
    <w:rsid w:val="000F220D"/>
    <w:rsid w:val="001042C8"/>
    <w:rsid w:val="001109A3"/>
    <w:rsid w:val="00126E31"/>
    <w:rsid w:val="001313DF"/>
    <w:rsid w:val="00131975"/>
    <w:rsid w:val="00147C52"/>
    <w:rsid w:val="001511B0"/>
    <w:rsid w:val="0017418E"/>
    <w:rsid w:val="00181C51"/>
    <w:rsid w:val="0018735F"/>
    <w:rsid w:val="00190082"/>
    <w:rsid w:val="001A0055"/>
    <w:rsid w:val="001A7E43"/>
    <w:rsid w:val="001C46E7"/>
    <w:rsid w:val="001D0D23"/>
    <w:rsid w:val="001D18C6"/>
    <w:rsid w:val="001D491E"/>
    <w:rsid w:val="001E6861"/>
    <w:rsid w:val="001F1F3B"/>
    <w:rsid w:val="001F3993"/>
    <w:rsid w:val="001F49F0"/>
    <w:rsid w:val="00200390"/>
    <w:rsid w:val="0020510B"/>
    <w:rsid w:val="00207E3B"/>
    <w:rsid w:val="00212302"/>
    <w:rsid w:val="002138D3"/>
    <w:rsid w:val="00234CC1"/>
    <w:rsid w:val="002703BD"/>
    <w:rsid w:val="00273C72"/>
    <w:rsid w:val="002919F0"/>
    <w:rsid w:val="002B0FAF"/>
    <w:rsid w:val="002B481B"/>
    <w:rsid w:val="002C554C"/>
    <w:rsid w:val="002D300F"/>
    <w:rsid w:val="002E40E9"/>
    <w:rsid w:val="00306735"/>
    <w:rsid w:val="00324721"/>
    <w:rsid w:val="00342A19"/>
    <w:rsid w:val="00352837"/>
    <w:rsid w:val="003676C0"/>
    <w:rsid w:val="00391165"/>
    <w:rsid w:val="003A7BCB"/>
    <w:rsid w:val="003D65BA"/>
    <w:rsid w:val="004011B0"/>
    <w:rsid w:val="00421EF3"/>
    <w:rsid w:val="00430DC0"/>
    <w:rsid w:val="00434E6F"/>
    <w:rsid w:val="004412DF"/>
    <w:rsid w:val="00450260"/>
    <w:rsid w:val="00463C1E"/>
    <w:rsid w:val="0047191C"/>
    <w:rsid w:val="00473F71"/>
    <w:rsid w:val="00490371"/>
    <w:rsid w:val="004A298D"/>
    <w:rsid w:val="004C5BBA"/>
    <w:rsid w:val="004D2CB1"/>
    <w:rsid w:val="004D7ACB"/>
    <w:rsid w:val="004E3FBD"/>
    <w:rsid w:val="00503180"/>
    <w:rsid w:val="00516B13"/>
    <w:rsid w:val="00527C1B"/>
    <w:rsid w:val="005568EE"/>
    <w:rsid w:val="0056040F"/>
    <w:rsid w:val="00582835"/>
    <w:rsid w:val="005978FF"/>
    <w:rsid w:val="005A2E3D"/>
    <w:rsid w:val="005A53EB"/>
    <w:rsid w:val="005B1756"/>
    <w:rsid w:val="005B447E"/>
    <w:rsid w:val="005C4334"/>
    <w:rsid w:val="005D28A5"/>
    <w:rsid w:val="005D7887"/>
    <w:rsid w:val="005E50F7"/>
    <w:rsid w:val="006041C5"/>
    <w:rsid w:val="006102FD"/>
    <w:rsid w:val="00614F52"/>
    <w:rsid w:val="00636DED"/>
    <w:rsid w:val="00674120"/>
    <w:rsid w:val="006749BC"/>
    <w:rsid w:val="006876E3"/>
    <w:rsid w:val="0069392D"/>
    <w:rsid w:val="006A18CF"/>
    <w:rsid w:val="006B0116"/>
    <w:rsid w:val="00720A5F"/>
    <w:rsid w:val="00720C7A"/>
    <w:rsid w:val="00736310"/>
    <w:rsid w:val="00737067"/>
    <w:rsid w:val="007461EE"/>
    <w:rsid w:val="00750BB4"/>
    <w:rsid w:val="00756BFB"/>
    <w:rsid w:val="007653DC"/>
    <w:rsid w:val="00767BB2"/>
    <w:rsid w:val="00772CB9"/>
    <w:rsid w:val="00787568"/>
    <w:rsid w:val="0079186C"/>
    <w:rsid w:val="00796ABB"/>
    <w:rsid w:val="007A5B2B"/>
    <w:rsid w:val="007A60D6"/>
    <w:rsid w:val="007B3C69"/>
    <w:rsid w:val="007B5D54"/>
    <w:rsid w:val="007D2375"/>
    <w:rsid w:val="007D5DA6"/>
    <w:rsid w:val="007E6F57"/>
    <w:rsid w:val="007F5115"/>
    <w:rsid w:val="00800704"/>
    <w:rsid w:val="0081565A"/>
    <w:rsid w:val="0082257A"/>
    <w:rsid w:val="00834920"/>
    <w:rsid w:val="00846127"/>
    <w:rsid w:val="0085168E"/>
    <w:rsid w:val="00860B38"/>
    <w:rsid w:val="0086257B"/>
    <w:rsid w:val="0086325A"/>
    <w:rsid w:val="00864A9A"/>
    <w:rsid w:val="00877478"/>
    <w:rsid w:val="00894B0A"/>
    <w:rsid w:val="008A6245"/>
    <w:rsid w:val="008A7FA1"/>
    <w:rsid w:val="008D1017"/>
    <w:rsid w:val="008D4776"/>
    <w:rsid w:val="008D5989"/>
    <w:rsid w:val="008D6CAE"/>
    <w:rsid w:val="008E581E"/>
    <w:rsid w:val="008F0D34"/>
    <w:rsid w:val="00902B2F"/>
    <w:rsid w:val="00922A21"/>
    <w:rsid w:val="00936BDC"/>
    <w:rsid w:val="00945874"/>
    <w:rsid w:val="00961D38"/>
    <w:rsid w:val="009624FB"/>
    <w:rsid w:val="009652FE"/>
    <w:rsid w:val="00967A82"/>
    <w:rsid w:val="00970BE9"/>
    <w:rsid w:val="0098675B"/>
    <w:rsid w:val="0099013B"/>
    <w:rsid w:val="009C10A2"/>
    <w:rsid w:val="009C7739"/>
    <w:rsid w:val="009D6BEC"/>
    <w:rsid w:val="009D7EDB"/>
    <w:rsid w:val="009E1D05"/>
    <w:rsid w:val="009F1BA0"/>
    <w:rsid w:val="009F7584"/>
    <w:rsid w:val="00A26FBE"/>
    <w:rsid w:val="00A87E20"/>
    <w:rsid w:val="00A95FE6"/>
    <w:rsid w:val="00A9633C"/>
    <w:rsid w:val="00AB0892"/>
    <w:rsid w:val="00AC02E5"/>
    <w:rsid w:val="00AE1FF0"/>
    <w:rsid w:val="00AE6CD4"/>
    <w:rsid w:val="00AF1534"/>
    <w:rsid w:val="00AF39CC"/>
    <w:rsid w:val="00B06BFE"/>
    <w:rsid w:val="00B06EEC"/>
    <w:rsid w:val="00B2013C"/>
    <w:rsid w:val="00B23D95"/>
    <w:rsid w:val="00B35FB3"/>
    <w:rsid w:val="00B409D0"/>
    <w:rsid w:val="00B43B2D"/>
    <w:rsid w:val="00B44B8D"/>
    <w:rsid w:val="00B7056B"/>
    <w:rsid w:val="00B95956"/>
    <w:rsid w:val="00BA5A33"/>
    <w:rsid w:val="00BA71FF"/>
    <w:rsid w:val="00BC02A7"/>
    <w:rsid w:val="00BC5448"/>
    <w:rsid w:val="00BD2E1C"/>
    <w:rsid w:val="00BE0D98"/>
    <w:rsid w:val="00C12170"/>
    <w:rsid w:val="00C145CF"/>
    <w:rsid w:val="00C17BDF"/>
    <w:rsid w:val="00C251C9"/>
    <w:rsid w:val="00C3521D"/>
    <w:rsid w:val="00C57D79"/>
    <w:rsid w:val="00C72F19"/>
    <w:rsid w:val="00C805C5"/>
    <w:rsid w:val="00CE3DE0"/>
    <w:rsid w:val="00CE48B1"/>
    <w:rsid w:val="00D1679D"/>
    <w:rsid w:val="00D713BF"/>
    <w:rsid w:val="00D771D2"/>
    <w:rsid w:val="00D8129A"/>
    <w:rsid w:val="00D82800"/>
    <w:rsid w:val="00D91B9D"/>
    <w:rsid w:val="00DA4615"/>
    <w:rsid w:val="00DB59D5"/>
    <w:rsid w:val="00DB6D31"/>
    <w:rsid w:val="00DB6F2F"/>
    <w:rsid w:val="00DB6FB4"/>
    <w:rsid w:val="00DC5213"/>
    <w:rsid w:val="00DD3342"/>
    <w:rsid w:val="00DE13F0"/>
    <w:rsid w:val="00E13C27"/>
    <w:rsid w:val="00E36D9C"/>
    <w:rsid w:val="00E44E6C"/>
    <w:rsid w:val="00E472D1"/>
    <w:rsid w:val="00E531CF"/>
    <w:rsid w:val="00E6463A"/>
    <w:rsid w:val="00E750A6"/>
    <w:rsid w:val="00E8092E"/>
    <w:rsid w:val="00E95109"/>
    <w:rsid w:val="00E979C9"/>
    <w:rsid w:val="00EA06B1"/>
    <w:rsid w:val="00EA7C2D"/>
    <w:rsid w:val="00EB06CB"/>
    <w:rsid w:val="00EB33D4"/>
    <w:rsid w:val="00ED2066"/>
    <w:rsid w:val="00ED78C9"/>
    <w:rsid w:val="00EE25C5"/>
    <w:rsid w:val="00EF3846"/>
    <w:rsid w:val="00F06186"/>
    <w:rsid w:val="00F216CB"/>
    <w:rsid w:val="00F22612"/>
    <w:rsid w:val="00F26370"/>
    <w:rsid w:val="00F26C70"/>
    <w:rsid w:val="00F26F3C"/>
    <w:rsid w:val="00F319D5"/>
    <w:rsid w:val="00F41C41"/>
    <w:rsid w:val="00F77313"/>
    <w:rsid w:val="00FC1BD1"/>
    <w:rsid w:val="00FC4D13"/>
    <w:rsid w:val="00FD3EB8"/>
    <w:rsid w:val="00FE249A"/>
    <w:rsid w:val="00FE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0C94"/>
  <w15:chartTrackingRefBased/>
  <w15:docId w15:val="{8AAD8783-DBAC-4C1C-934D-3BB5D2E3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02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C02E5"/>
    <w:rPr>
      <w:lang w:val="es-ES"/>
    </w:rPr>
  </w:style>
  <w:style w:type="paragraph" w:styleId="Piedepgina">
    <w:name w:val="footer"/>
    <w:basedOn w:val="Normal"/>
    <w:link w:val="PiedepginaCar"/>
    <w:uiPriority w:val="99"/>
    <w:unhideWhenUsed/>
    <w:rsid w:val="00AC02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C02E5"/>
    <w:rPr>
      <w:lang w:val="es-ES"/>
    </w:rPr>
  </w:style>
  <w:style w:type="paragraph" w:styleId="NormalWeb">
    <w:name w:val="Normal (Web)"/>
    <w:basedOn w:val="Normal"/>
    <w:uiPriority w:val="99"/>
    <w:unhideWhenUsed/>
    <w:rsid w:val="00AC02E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Refdecomentario">
    <w:name w:val="annotation reference"/>
    <w:basedOn w:val="Fuentedeprrafopredeter"/>
    <w:uiPriority w:val="99"/>
    <w:semiHidden/>
    <w:unhideWhenUsed/>
    <w:rsid w:val="009F7584"/>
    <w:rPr>
      <w:sz w:val="16"/>
      <w:szCs w:val="16"/>
    </w:rPr>
  </w:style>
  <w:style w:type="paragraph" w:styleId="Textocomentario">
    <w:name w:val="annotation text"/>
    <w:basedOn w:val="Normal"/>
    <w:link w:val="TextocomentarioCar"/>
    <w:uiPriority w:val="99"/>
    <w:unhideWhenUsed/>
    <w:rsid w:val="009F7584"/>
    <w:pPr>
      <w:spacing w:line="240" w:lineRule="auto"/>
    </w:pPr>
    <w:rPr>
      <w:sz w:val="20"/>
      <w:szCs w:val="20"/>
    </w:rPr>
  </w:style>
  <w:style w:type="character" w:customStyle="1" w:styleId="TextocomentarioCar">
    <w:name w:val="Texto comentario Car"/>
    <w:basedOn w:val="Fuentedeprrafopredeter"/>
    <w:link w:val="Textocomentario"/>
    <w:uiPriority w:val="99"/>
    <w:rsid w:val="009F758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9F7584"/>
    <w:rPr>
      <w:b/>
      <w:bCs/>
    </w:rPr>
  </w:style>
  <w:style w:type="character" w:customStyle="1" w:styleId="AsuntodelcomentarioCar">
    <w:name w:val="Asunto del comentario Car"/>
    <w:basedOn w:val="TextocomentarioCar"/>
    <w:link w:val="Asuntodelcomentario"/>
    <w:uiPriority w:val="99"/>
    <w:semiHidden/>
    <w:rsid w:val="009F7584"/>
    <w:rPr>
      <w:b/>
      <w:bCs/>
      <w:sz w:val="20"/>
      <w:szCs w:val="20"/>
      <w:lang w:val="es-ES"/>
    </w:rPr>
  </w:style>
  <w:style w:type="paragraph" w:styleId="Textodeglobo">
    <w:name w:val="Balloon Text"/>
    <w:basedOn w:val="Normal"/>
    <w:link w:val="TextodegloboCar"/>
    <w:uiPriority w:val="99"/>
    <w:semiHidden/>
    <w:unhideWhenUsed/>
    <w:rsid w:val="009F758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7584"/>
    <w:rPr>
      <w:rFonts w:ascii="Segoe UI" w:hAnsi="Segoe UI" w:cs="Segoe UI"/>
      <w:sz w:val="18"/>
      <w:szCs w:val="18"/>
      <w:lang w:val="es-ES"/>
    </w:rPr>
  </w:style>
  <w:style w:type="paragraph" w:styleId="Revisin">
    <w:name w:val="Revision"/>
    <w:hidden/>
    <w:uiPriority w:val="99"/>
    <w:semiHidden/>
    <w:rsid w:val="00B06EEC"/>
    <w:pPr>
      <w:spacing w:after="0" w:line="240" w:lineRule="auto"/>
    </w:pPr>
    <w:rPr>
      <w:lang w:val="es-ES"/>
    </w:rPr>
  </w:style>
  <w:style w:type="paragraph" w:styleId="Descripcin">
    <w:name w:val="caption"/>
    <w:basedOn w:val="Normal"/>
    <w:next w:val="Normal"/>
    <w:uiPriority w:val="2"/>
    <w:qFormat/>
    <w:rsid w:val="00FC1BD1"/>
    <w:pPr>
      <w:spacing w:before="120" w:after="120" w:line="240" w:lineRule="auto"/>
      <w:jc w:val="both"/>
    </w:pPr>
    <w:rPr>
      <w:rFonts w:ascii="Calibri" w:eastAsia="Times New Roman" w:hAnsi="Calibri" w:cs="Calibri"/>
      <w:bCs/>
      <w:i/>
      <w:szCs w:val="20"/>
      <w:lang w:val="x-none"/>
    </w:rPr>
  </w:style>
  <w:style w:type="table" w:styleId="Tablaconcuadrcula">
    <w:name w:val="Table Grid"/>
    <w:basedOn w:val="Tablanormal"/>
    <w:uiPriority w:val="39"/>
    <w:rsid w:val="00FD3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61309">
      <w:bodyDiv w:val="1"/>
      <w:marLeft w:val="0"/>
      <w:marRight w:val="0"/>
      <w:marTop w:val="0"/>
      <w:marBottom w:val="0"/>
      <w:divBdr>
        <w:top w:val="none" w:sz="0" w:space="0" w:color="auto"/>
        <w:left w:val="none" w:sz="0" w:space="0" w:color="auto"/>
        <w:bottom w:val="none" w:sz="0" w:space="0" w:color="auto"/>
        <w:right w:val="none" w:sz="0" w:space="0" w:color="auto"/>
      </w:divBdr>
    </w:div>
    <w:div w:id="364409582">
      <w:bodyDiv w:val="1"/>
      <w:marLeft w:val="0"/>
      <w:marRight w:val="0"/>
      <w:marTop w:val="0"/>
      <w:marBottom w:val="0"/>
      <w:divBdr>
        <w:top w:val="none" w:sz="0" w:space="0" w:color="auto"/>
        <w:left w:val="none" w:sz="0" w:space="0" w:color="auto"/>
        <w:bottom w:val="none" w:sz="0" w:space="0" w:color="auto"/>
        <w:right w:val="none" w:sz="0" w:space="0" w:color="auto"/>
      </w:divBdr>
    </w:div>
    <w:div w:id="748691306">
      <w:bodyDiv w:val="1"/>
      <w:marLeft w:val="0"/>
      <w:marRight w:val="0"/>
      <w:marTop w:val="0"/>
      <w:marBottom w:val="0"/>
      <w:divBdr>
        <w:top w:val="none" w:sz="0" w:space="0" w:color="auto"/>
        <w:left w:val="none" w:sz="0" w:space="0" w:color="auto"/>
        <w:bottom w:val="none" w:sz="0" w:space="0" w:color="auto"/>
        <w:right w:val="none" w:sz="0" w:space="0" w:color="auto"/>
      </w:divBdr>
    </w:div>
    <w:div w:id="830415567">
      <w:bodyDiv w:val="1"/>
      <w:marLeft w:val="0"/>
      <w:marRight w:val="0"/>
      <w:marTop w:val="0"/>
      <w:marBottom w:val="0"/>
      <w:divBdr>
        <w:top w:val="none" w:sz="0" w:space="0" w:color="auto"/>
        <w:left w:val="none" w:sz="0" w:space="0" w:color="auto"/>
        <w:bottom w:val="none" w:sz="0" w:space="0" w:color="auto"/>
        <w:right w:val="none" w:sz="0" w:space="0" w:color="auto"/>
      </w:divBdr>
    </w:div>
    <w:div w:id="857044376">
      <w:bodyDiv w:val="1"/>
      <w:marLeft w:val="0"/>
      <w:marRight w:val="0"/>
      <w:marTop w:val="0"/>
      <w:marBottom w:val="0"/>
      <w:divBdr>
        <w:top w:val="none" w:sz="0" w:space="0" w:color="auto"/>
        <w:left w:val="none" w:sz="0" w:space="0" w:color="auto"/>
        <w:bottom w:val="none" w:sz="0" w:space="0" w:color="auto"/>
        <w:right w:val="none" w:sz="0" w:space="0" w:color="auto"/>
      </w:divBdr>
    </w:div>
    <w:div w:id="977495289">
      <w:bodyDiv w:val="1"/>
      <w:marLeft w:val="0"/>
      <w:marRight w:val="0"/>
      <w:marTop w:val="0"/>
      <w:marBottom w:val="0"/>
      <w:divBdr>
        <w:top w:val="none" w:sz="0" w:space="0" w:color="auto"/>
        <w:left w:val="none" w:sz="0" w:space="0" w:color="auto"/>
        <w:bottom w:val="none" w:sz="0" w:space="0" w:color="auto"/>
        <w:right w:val="none" w:sz="0" w:space="0" w:color="auto"/>
      </w:divBdr>
    </w:div>
    <w:div w:id="1620529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ABF6E-AE0E-5541-9EA9-2CF7CFACE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14</Pages>
  <Words>3092</Words>
  <Characters>17010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Olivas</dc:creator>
  <cp:keywords/>
  <dc:description/>
  <cp:lastModifiedBy>ALICIA OLIVAS MARTINEZ</cp:lastModifiedBy>
  <cp:revision>66</cp:revision>
  <dcterms:created xsi:type="dcterms:W3CDTF">2025-06-18T17:09:00Z</dcterms:created>
  <dcterms:modified xsi:type="dcterms:W3CDTF">2026-02-16T10:00:00Z</dcterms:modified>
</cp:coreProperties>
</file>