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94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5"/>
        <w:gridCol w:w="362"/>
        <w:gridCol w:w="2453"/>
        <w:gridCol w:w="2770"/>
        <w:gridCol w:w="2610"/>
        <w:gridCol w:w="724"/>
        <w:gridCol w:w="266"/>
      </w:tblGrid>
      <w:tr w:rsidR="00117A5C" w:rsidRPr="00117A5C" w14:paraId="32470D2B" w14:textId="77777777" w:rsidTr="00E10B9A">
        <w:trPr>
          <w:trHeight w:val="293"/>
        </w:trPr>
        <w:tc>
          <w:tcPr>
            <w:tcW w:w="9184" w:type="dxa"/>
            <w:gridSpan w:val="6"/>
            <w:tcBorders>
              <w:bottom w:val="single" w:sz="8" w:space="0" w:color="auto"/>
            </w:tcBorders>
          </w:tcPr>
          <w:p w14:paraId="1B100424" w14:textId="23F22E2F" w:rsidR="00117A5C" w:rsidRPr="00117A5C" w:rsidRDefault="00117A5C" w:rsidP="00117A5C">
            <w:pPr>
              <w:spacing w:after="120"/>
              <w:rPr>
                <w:b/>
                <w:bCs/>
                <w:sz w:val="24"/>
                <w:szCs w:val="24"/>
              </w:rPr>
            </w:pPr>
            <w:r w:rsidRPr="00117A5C">
              <w:rPr>
                <w:b/>
                <w:bCs/>
                <w:sz w:val="22"/>
                <w:szCs w:val="22"/>
              </w:rPr>
              <w:br w:type="page"/>
            </w:r>
            <w:r w:rsidRPr="00117A5C">
              <w:rPr>
                <w:b/>
                <w:bCs/>
                <w:sz w:val="24"/>
                <w:szCs w:val="24"/>
              </w:rPr>
              <w:t>Supplementary Table 1 Baseline demographic characteristics of maternal/infant study participants (N=400)</w:t>
            </w:r>
          </w:p>
        </w:tc>
        <w:tc>
          <w:tcPr>
            <w:tcW w:w="266" w:type="dxa"/>
          </w:tcPr>
          <w:p w14:paraId="507BA3C8" w14:textId="77777777" w:rsidR="00117A5C" w:rsidRPr="00117A5C" w:rsidRDefault="00117A5C" w:rsidP="00117A5C">
            <w:pPr>
              <w:spacing w:after="120"/>
              <w:rPr>
                <w:b/>
                <w:bCs/>
                <w:sz w:val="22"/>
                <w:szCs w:val="22"/>
              </w:rPr>
            </w:pPr>
          </w:p>
        </w:tc>
      </w:tr>
      <w:tr w:rsidR="00117A5C" w:rsidRPr="00117A5C" w14:paraId="7F8D85A5" w14:textId="77777777" w:rsidTr="00E10B9A">
        <w:trPr>
          <w:trHeight w:val="284"/>
        </w:trPr>
        <w:tc>
          <w:tcPr>
            <w:tcW w:w="3080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6AD0F878" w14:textId="77777777" w:rsidR="00117A5C" w:rsidRPr="00117A5C" w:rsidRDefault="00117A5C" w:rsidP="00117A5C">
            <w:pPr>
              <w:spacing w:after="120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70" w:type="dxa"/>
            <w:tcBorders>
              <w:top w:val="single" w:sz="8" w:space="0" w:color="auto"/>
              <w:bottom w:val="single" w:sz="8" w:space="0" w:color="auto"/>
            </w:tcBorders>
          </w:tcPr>
          <w:p w14:paraId="6DD9093B" w14:textId="77777777" w:rsidR="00117A5C" w:rsidRPr="00117A5C" w:rsidRDefault="00117A5C" w:rsidP="00117A5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117A5C">
              <w:rPr>
                <w:b/>
                <w:bCs/>
                <w:sz w:val="22"/>
                <w:szCs w:val="22"/>
              </w:rPr>
              <w:t xml:space="preserve">50% Dextrose Solution </w:t>
            </w:r>
          </w:p>
        </w:tc>
        <w:tc>
          <w:tcPr>
            <w:tcW w:w="2610" w:type="dxa"/>
            <w:tcBorders>
              <w:top w:val="single" w:sz="8" w:space="0" w:color="auto"/>
              <w:bottom w:val="single" w:sz="8" w:space="0" w:color="auto"/>
            </w:tcBorders>
          </w:tcPr>
          <w:p w14:paraId="3A43FD2B" w14:textId="77777777" w:rsidR="00117A5C" w:rsidRPr="00117A5C" w:rsidRDefault="00117A5C" w:rsidP="00117A5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117A5C">
              <w:rPr>
                <w:b/>
                <w:bCs/>
                <w:sz w:val="22"/>
                <w:szCs w:val="22"/>
              </w:rPr>
              <w:t>Placebo Solution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 w14:paraId="5D542147" w14:textId="77777777" w:rsidR="00117A5C" w:rsidRPr="00117A5C" w:rsidRDefault="00117A5C" w:rsidP="00117A5C">
            <w:pPr>
              <w:spacing w:after="120"/>
              <w:rPr>
                <w:b/>
                <w:bCs/>
                <w:sz w:val="22"/>
                <w:szCs w:val="22"/>
              </w:rPr>
            </w:pPr>
            <w:r w:rsidRPr="00117A5C">
              <w:rPr>
                <w:b/>
                <w:bCs/>
                <w:i/>
                <w:iCs/>
                <w:sz w:val="22"/>
                <w:szCs w:val="22"/>
              </w:rPr>
              <w:t>p</w:t>
            </w:r>
            <w:r w:rsidRPr="00117A5C">
              <w:rPr>
                <w:b/>
                <w:bCs/>
                <w:sz w:val="22"/>
                <w:szCs w:val="22"/>
              </w:rPr>
              <w:t>*</w:t>
            </w:r>
          </w:p>
        </w:tc>
      </w:tr>
      <w:tr w:rsidR="00117A5C" w:rsidRPr="00117A5C" w14:paraId="59CC9A52" w14:textId="77777777" w:rsidTr="00E10B9A">
        <w:trPr>
          <w:trHeight w:val="293"/>
        </w:trPr>
        <w:tc>
          <w:tcPr>
            <w:tcW w:w="3080" w:type="dxa"/>
            <w:gridSpan w:val="3"/>
            <w:tcBorders>
              <w:top w:val="single" w:sz="8" w:space="0" w:color="auto"/>
            </w:tcBorders>
          </w:tcPr>
          <w:p w14:paraId="734CF78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Mothers (N=394)</w:t>
            </w:r>
          </w:p>
        </w:tc>
        <w:tc>
          <w:tcPr>
            <w:tcW w:w="2770" w:type="dxa"/>
            <w:tcBorders>
              <w:top w:val="single" w:sz="8" w:space="0" w:color="auto"/>
            </w:tcBorders>
          </w:tcPr>
          <w:p w14:paraId="6AC03E1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(n = 201)</w:t>
            </w:r>
          </w:p>
        </w:tc>
        <w:tc>
          <w:tcPr>
            <w:tcW w:w="2610" w:type="dxa"/>
            <w:tcBorders>
              <w:top w:val="single" w:sz="8" w:space="0" w:color="auto"/>
            </w:tcBorders>
          </w:tcPr>
          <w:p w14:paraId="6C1A1E84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(n = 193)</w:t>
            </w:r>
          </w:p>
        </w:tc>
        <w:tc>
          <w:tcPr>
            <w:tcW w:w="990" w:type="dxa"/>
            <w:gridSpan w:val="2"/>
            <w:tcBorders>
              <w:top w:val="single" w:sz="8" w:space="0" w:color="auto"/>
            </w:tcBorders>
          </w:tcPr>
          <w:p w14:paraId="41118FF6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</w:tr>
      <w:tr w:rsidR="00117A5C" w:rsidRPr="00117A5C" w14:paraId="777496AC" w14:textId="77777777" w:rsidTr="00E10B9A">
        <w:trPr>
          <w:trHeight w:val="293"/>
        </w:trPr>
        <w:tc>
          <w:tcPr>
            <w:tcW w:w="265" w:type="dxa"/>
          </w:tcPr>
          <w:p w14:paraId="19492058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256AA0AB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Maternal age (year)</w:t>
            </w:r>
          </w:p>
        </w:tc>
        <w:tc>
          <w:tcPr>
            <w:tcW w:w="2770" w:type="dxa"/>
          </w:tcPr>
          <w:p w14:paraId="06A28BA7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32 [27, 36]</w:t>
            </w:r>
          </w:p>
        </w:tc>
        <w:tc>
          <w:tcPr>
            <w:tcW w:w="2610" w:type="dxa"/>
          </w:tcPr>
          <w:p w14:paraId="24D43CBE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32 [27, 36]</w:t>
            </w:r>
          </w:p>
        </w:tc>
        <w:tc>
          <w:tcPr>
            <w:tcW w:w="990" w:type="dxa"/>
            <w:gridSpan w:val="2"/>
          </w:tcPr>
          <w:p w14:paraId="7D2B0BE7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0.52</w:t>
            </w:r>
          </w:p>
        </w:tc>
      </w:tr>
      <w:tr w:rsidR="00117A5C" w:rsidRPr="00117A5C" w14:paraId="647B958F" w14:textId="77777777" w:rsidTr="00E10B9A">
        <w:trPr>
          <w:trHeight w:val="284"/>
        </w:trPr>
        <w:tc>
          <w:tcPr>
            <w:tcW w:w="265" w:type="dxa"/>
          </w:tcPr>
          <w:p w14:paraId="4EC54B2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01E01A9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Gestational age (weeks)</w:t>
            </w:r>
          </w:p>
        </w:tc>
        <w:tc>
          <w:tcPr>
            <w:tcW w:w="2770" w:type="dxa"/>
          </w:tcPr>
          <w:p w14:paraId="0D67DD88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37 </w:t>
            </w:r>
            <w:r w:rsidRPr="003B4115">
              <w:rPr>
                <w:sz w:val="22"/>
                <w:szCs w:val="22"/>
              </w:rPr>
              <w:t>[36, 38</w:t>
            </w:r>
            <w:r w:rsidRPr="00117A5C">
              <w:rPr>
                <w:sz w:val="22"/>
                <w:szCs w:val="22"/>
              </w:rPr>
              <w:t>]</w:t>
            </w:r>
          </w:p>
        </w:tc>
        <w:tc>
          <w:tcPr>
            <w:tcW w:w="2610" w:type="dxa"/>
          </w:tcPr>
          <w:p w14:paraId="64AA6E5E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37 [36, 38]</w:t>
            </w:r>
          </w:p>
        </w:tc>
        <w:tc>
          <w:tcPr>
            <w:tcW w:w="990" w:type="dxa"/>
            <w:gridSpan w:val="2"/>
          </w:tcPr>
          <w:p w14:paraId="7958F35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0.26</w:t>
            </w:r>
          </w:p>
        </w:tc>
      </w:tr>
      <w:tr w:rsidR="00117A5C" w:rsidRPr="00117A5C" w14:paraId="56CF574A" w14:textId="77777777" w:rsidTr="00E10B9A">
        <w:trPr>
          <w:trHeight w:val="293"/>
        </w:trPr>
        <w:tc>
          <w:tcPr>
            <w:tcW w:w="265" w:type="dxa"/>
          </w:tcPr>
          <w:p w14:paraId="74258A0E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362" w:type="dxa"/>
          </w:tcPr>
          <w:p w14:paraId="5F2E25A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453" w:type="dxa"/>
          </w:tcPr>
          <w:p w14:paraId="08669D1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34-37</w:t>
            </w:r>
          </w:p>
        </w:tc>
        <w:tc>
          <w:tcPr>
            <w:tcW w:w="2770" w:type="dxa"/>
          </w:tcPr>
          <w:p w14:paraId="63A4F15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84 (41.8)</w:t>
            </w:r>
          </w:p>
        </w:tc>
        <w:tc>
          <w:tcPr>
            <w:tcW w:w="2610" w:type="dxa"/>
          </w:tcPr>
          <w:p w14:paraId="49CA7D3A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73 (37.8)</w:t>
            </w:r>
          </w:p>
        </w:tc>
        <w:tc>
          <w:tcPr>
            <w:tcW w:w="990" w:type="dxa"/>
            <w:gridSpan w:val="2"/>
          </w:tcPr>
          <w:p w14:paraId="7832FAE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0.48</w:t>
            </w:r>
          </w:p>
        </w:tc>
      </w:tr>
      <w:tr w:rsidR="00117A5C" w:rsidRPr="00117A5C" w14:paraId="4893CBAE" w14:textId="77777777" w:rsidTr="00E10B9A">
        <w:trPr>
          <w:trHeight w:val="293"/>
        </w:trPr>
        <w:tc>
          <w:tcPr>
            <w:tcW w:w="265" w:type="dxa"/>
          </w:tcPr>
          <w:p w14:paraId="6B548BB8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258109E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Diabetes</w:t>
            </w:r>
          </w:p>
        </w:tc>
        <w:tc>
          <w:tcPr>
            <w:tcW w:w="2770" w:type="dxa"/>
          </w:tcPr>
          <w:p w14:paraId="6264D647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81 (40.3)</w:t>
            </w:r>
          </w:p>
        </w:tc>
        <w:tc>
          <w:tcPr>
            <w:tcW w:w="2610" w:type="dxa"/>
          </w:tcPr>
          <w:p w14:paraId="517D3DF4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92 (47.7)</w:t>
            </w:r>
          </w:p>
        </w:tc>
        <w:tc>
          <w:tcPr>
            <w:tcW w:w="990" w:type="dxa"/>
            <w:gridSpan w:val="2"/>
          </w:tcPr>
          <w:p w14:paraId="4CBEA384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0.17</w:t>
            </w:r>
          </w:p>
        </w:tc>
      </w:tr>
      <w:tr w:rsidR="00117A5C" w:rsidRPr="00117A5C" w14:paraId="24AFC90B" w14:textId="77777777" w:rsidTr="00E10B9A">
        <w:trPr>
          <w:trHeight w:val="293"/>
        </w:trPr>
        <w:tc>
          <w:tcPr>
            <w:tcW w:w="265" w:type="dxa"/>
          </w:tcPr>
          <w:p w14:paraId="68F9AC0C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4D4A406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Hypertension</w:t>
            </w:r>
          </w:p>
        </w:tc>
        <w:tc>
          <w:tcPr>
            <w:tcW w:w="2770" w:type="dxa"/>
          </w:tcPr>
          <w:p w14:paraId="34953C1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28 (13.9)</w:t>
            </w:r>
          </w:p>
        </w:tc>
        <w:tc>
          <w:tcPr>
            <w:tcW w:w="2610" w:type="dxa"/>
          </w:tcPr>
          <w:p w14:paraId="5C2EBFDA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26 (13.5)</w:t>
            </w:r>
          </w:p>
        </w:tc>
        <w:tc>
          <w:tcPr>
            <w:tcW w:w="990" w:type="dxa"/>
            <w:gridSpan w:val="2"/>
          </w:tcPr>
          <w:p w14:paraId="0883005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1.00</w:t>
            </w:r>
          </w:p>
        </w:tc>
      </w:tr>
      <w:tr w:rsidR="00117A5C" w:rsidRPr="00117A5C" w14:paraId="67A497F8" w14:textId="77777777" w:rsidTr="00E10B9A">
        <w:trPr>
          <w:trHeight w:val="293"/>
        </w:trPr>
        <w:tc>
          <w:tcPr>
            <w:tcW w:w="265" w:type="dxa"/>
          </w:tcPr>
          <w:p w14:paraId="06C0658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1E034D7A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Antepartum hemorrhage</w:t>
            </w:r>
          </w:p>
        </w:tc>
        <w:tc>
          <w:tcPr>
            <w:tcW w:w="2770" w:type="dxa"/>
          </w:tcPr>
          <w:p w14:paraId="7FBFF099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 (0.5)</w:t>
            </w:r>
          </w:p>
        </w:tc>
        <w:tc>
          <w:tcPr>
            <w:tcW w:w="2610" w:type="dxa"/>
          </w:tcPr>
          <w:p w14:paraId="017E0F07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 (1.0)</w:t>
            </w:r>
          </w:p>
        </w:tc>
        <w:tc>
          <w:tcPr>
            <w:tcW w:w="990" w:type="dxa"/>
            <w:gridSpan w:val="2"/>
          </w:tcPr>
          <w:p w14:paraId="5C13335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0.62</w:t>
            </w:r>
          </w:p>
        </w:tc>
      </w:tr>
      <w:tr w:rsidR="00117A5C" w:rsidRPr="00117A5C" w14:paraId="151E9832" w14:textId="77777777" w:rsidTr="00E10B9A">
        <w:trPr>
          <w:trHeight w:val="293"/>
        </w:trPr>
        <w:tc>
          <w:tcPr>
            <w:tcW w:w="265" w:type="dxa"/>
          </w:tcPr>
          <w:p w14:paraId="3066FFD4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7A712FB8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Abnormal presentation</w:t>
            </w:r>
          </w:p>
        </w:tc>
        <w:tc>
          <w:tcPr>
            <w:tcW w:w="2770" w:type="dxa"/>
          </w:tcPr>
          <w:p w14:paraId="63409F87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 (1.5)</w:t>
            </w:r>
          </w:p>
        </w:tc>
        <w:tc>
          <w:tcPr>
            <w:tcW w:w="2610" w:type="dxa"/>
          </w:tcPr>
          <w:p w14:paraId="4134D748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 (1.6)</w:t>
            </w:r>
          </w:p>
        </w:tc>
        <w:tc>
          <w:tcPr>
            <w:tcW w:w="990" w:type="dxa"/>
            <w:gridSpan w:val="2"/>
          </w:tcPr>
          <w:p w14:paraId="2333CBCF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1.00</w:t>
            </w:r>
          </w:p>
        </w:tc>
      </w:tr>
      <w:tr w:rsidR="00117A5C" w:rsidRPr="00117A5C" w14:paraId="2F180B2D" w14:textId="77777777" w:rsidTr="00E10B9A">
        <w:trPr>
          <w:trHeight w:val="293"/>
        </w:trPr>
        <w:tc>
          <w:tcPr>
            <w:tcW w:w="265" w:type="dxa"/>
          </w:tcPr>
          <w:p w14:paraId="51C18164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078DC14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Multiple gestation</w:t>
            </w:r>
          </w:p>
        </w:tc>
        <w:tc>
          <w:tcPr>
            <w:tcW w:w="2770" w:type="dxa"/>
          </w:tcPr>
          <w:p w14:paraId="643BB1FA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 (0.9)</w:t>
            </w:r>
          </w:p>
        </w:tc>
        <w:tc>
          <w:tcPr>
            <w:tcW w:w="2610" w:type="dxa"/>
          </w:tcPr>
          <w:p w14:paraId="6127BC14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4 (2.1)</w:t>
            </w:r>
          </w:p>
        </w:tc>
        <w:tc>
          <w:tcPr>
            <w:tcW w:w="990" w:type="dxa"/>
            <w:gridSpan w:val="2"/>
          </w:tcPr>
          <w:p w14:paraId="4C67398F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0.44</w:t>
            </w:r>
          </w:p>
        </w:tc>
      </w:tr>
      <w:tr w:rsidR="00117A5C" w:rsidRPr="00117A5C" w14:paraId="5F10F5A0" w14:textId="77777777" w:rsidTr="00E10B9A">
        <w:trPr>
          <w:trHeight w:val="293"/>
        </w:trPr>
        <w:tc>
          <w:tcPr>
            <w:tcW w:w="265" w:type="dxa"/>
          </w:tcPr>
          <w:p w14:paraId="48718A39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46D0947C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Caesarean section</w:t>
            </w:r>
          </w:p>
        </w:tc>
        <w:tc>
          <w:tcPr>
            <w:tcW w:w="2770" w:type="dxa"/>
          </w:tcPr>
          <w:p w14:paraId="4ADD227A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139 (69.2)</w:t>
            </w:r>
          </w:p>
        </w:tc>
        <w:tc>
          <w:tcPr>
            <w:tcW w:w="2610" w:type="dxa"/>
          </w:tcPr>
          <w:p w14:paraId="20807C76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112 (58.0)</w:t>
            </w:r>
          </w:p>
        </w:tc>
        <w:tc>
          <w:tcPr>
            <w:tcW w:w="990" w:type="dxa"/>
            <w:gridSpan w:val="2"/>
          </w:tcPr>
          <w:p w14:paraId="7C33820C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 xml:space="preserve"> 0.03*</w:t>
            </w:r>
          </w:p>
        </w:tc>
      </w:tr>
      <w:tr w:rsidR="00117A5C" w:rsidRPr="00117A5C" w14:paraId="032A8ED6" w14:textId="77777777" w:rsidTr="00E10B9A">
        <w:trPr>
          <w:trHeight w:val="293"/>
        </w:trPr>
        <w:tc>
          <w:tcPr>
            <w:tcW w:w="3080" w:type="dxa"/>
            <w:gridSpan w:val="3"/>
          </w:tcPr>
          <w:p w14:paraId="28ABF14A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Infants (N=400)</w:t>
            </w:r>
          </w:p>
        </w:tc>
        <w:tc>
          <w:tcPr>
            <w:tcW w:w="2770" w:type="dxa"/>
          </w:tcPr>
          <w:p w14:paraId="67546884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(n = 205)</w:t>
            </w:r>
          </w:p>
        </w:tc>
        <w:tc>
          <w:tcPr>
            <w:tcW w:w="2610" w:type="dxa"/>
          </w:tcPr>
          <w:p w14:paraId="2C3A787B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(n = 195)</w:t>
            </w:r>
          </w:p>
        </w:tc>
        <w:tc>
          <w:tcPr>
            <w:tcW w:w="990" w:type="dxa"/>
            <w:gridSpan w:val="2"/>
          </w:tcPr>
          <w:p w14:paraId="5A2CC91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</w:tr>
      <w:tr w:rsidR="00117A5C" w:rsidRPr="00117A5C" w14:paraId="6E881D9B" w14:textId="77777777" w:rsidTr="00E10B9A">
        <w:trPr>
          <w:trHeight w:val="284"/>
        </w:trPr>
        <w:tc>
          <w:tcPr>
            <w:tcW w:w="265" w:type="dxa"/>
          </w:tcPr>
          <w:p w14:paraId="12B64C4F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769A3EC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Male sex</w:t>
            </w:r>
          </w:p>
        </w:tc>
        <w:tc>
          <w:tcPr>
            <w:tcW w:w="2770" w:type="dxa"/>
          </w:tcPr>
          <w:p w14:paraId="16664A9B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93 (45.4)</w:t>
            </w:r>
          </w:p>
        </w:tc>
        <w:tc>
          <w:tcPr>
            <w:tcW w:w="2610" w:type="dxa"/>
          </w:tcPr>
          <w:p w14:paraId="6D48E3B6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106 (54.4)</w:t>
            </w:r>
          </w:p>
        </w:tc>
        <w:tc>
          <w:tcPr>
            <w:tcW w:w="990" w:type="dxa"/>
            <w:gridSpan w:val="2"/>
          </w:tcPr>
          <w:p w14:paraId="2054C14B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0.09</w:t>
            </w:r>
          </w:p>
        </w:tc>
      </w:tr>
      <w:tr w:rsidR="00117A5C" w:rsidRPr="00117A5C" w14:paraId="0D1CDD63" w14:textId="77777777" w:rsidTr="00E10B9A">
        <w:trPr>
          <w:trHeight w:val="293"/>
        </w:trPr>
        <w:tc>
          <w:tcPr>
            <w:tcW w:w="265" w:type="dxa"/>
          </w:tcPr>
          <w:p w14:paraId="76E4A87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3D1F9919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Gestational age (weeks)</w:t>
            </w:r>
          </w:p>
        </w:tc>
        <w:tc>
          <w:tcPr>
            <w:tcW w:w="2770" w:type="dxa"/>
          </w:tcPr>
          <w:p w14:paraId="0041330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37 [35, 38]</w:t>
            </w:r>
          </w:p>
        </w:tc>
        <w:tc>
          <w:tcPr>
            <w:tcW w:w="2610" w:type="dxa"/>
          </w:tcPr>
          <w:p w14:paraId="604EFF9C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37 [36, 38]</w:t>
            </w:r>
          </w:p>
        </w:tc>
        <w:tc>
          <w:tcPr>
            <w:tcW w:w="990" w:type="dxa"/>
            <w:gridSpan w:val="2"/>
          </w:tcPr>
          <w:p w14:paraId="51B0F7BD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0.26</w:t>
            </w:r>
          </w:p>
        </w:tc>
      </w:tr>
      <w:tr w:rsidR="00117A5C" w:rsidRPr="00117A5C" w14:paraId="037B7A4A" w14:textId="77777777" w:rsidTr="00E10B9A">
        <w:trPr>
          <w:trHeight w:val="293"/>
        </w:trPr>
        <w:tc>
          <w:tcPr>
            <w:tcW w:w="265" w:type="dxa"/>
          </w:tcPr>
          <w:p w14:paraId="2765DCA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362" w:type="dxa"/>
          </w:tcPr>
          <w:p w14:paraId="09CDF923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453" w:type="dxa"/>
          </w:tcPr>
          <w:p w14:paraId="3DDB75BA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34-37</w:t>
            </w:r>
          </w:p>
        </w:tc>
        <w:tc>
          <w:tcPr>
            <w:tcW w:w="2770" w:type="dxa"/>
          </w:tcPr>
          <w:p w14:paraId="27403B63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87 (42.4)</w:t>
            </w:r>
          </w:p>
        </w:tc>
        <w:tc>
          <w:tcPr>
            <w:tcW w:w="2610" w:type="dxa"/>
          </w:tcPr>
          <w:p w14:paraId="6632FE2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75 (38.5)</w:t>
            </w:r>
          </w:p>
        </w:tc>
        <w:tc>
          <w:tcPr>
            <w:tcW w:w="990" w:type="dxa"/>
            <w:gridSpan w:val="2"/>
          </w:tcPr>
          <w:p w14:paraId="4D4C4EE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0.48</w:t>
            </w:r>
          </w:p>
        </w:tc>
      </w:tr>
      <w:tr w:rsidR="00117A5C" w:rsidRPr="00117A5C" w14:paraId="7F9873FE" w14:textId="77777777" w:rsidTr="00E10B9A">
        <w:trPr>
          <w:trHeight w:val="293"/>
        </w:trPr>
        <w:tc>
          <w:tcPr>
            <w:tcW w:w="265" w:type="dxa"/>
          </w:tcPr>
          <w:p w14:paraId="330F2D38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684689FE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Birth weight (g)</w:t>
            </w:r>
          </w:p>
        </w:tc>
        <w:tc>
          <w:tcPr>
            <w:tcW w:w="2770" w:type="dxa"/>
          </w:tcPr>
          <w:p w14:paraId="7528CE8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2520 [2260, 3080]</w:t>
            </w:r>
          </w:p>
        </w:tc>
        <w:tc>
          <w:tcPr>
            <w:tcW w:w="2610" w:type="dxa"/>
          </w:tcPr>
          <w:p w14:paraId="3987270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2690 [2335,3205]</w:t>
            </w:r>
          </w:p>
        </w:tc>
        <w:tc>
          <w:tcPr>
            <w:tcW w:w="990" w:type="dxa"/>
            <w:gridSpan w:val="2"/>
          </w:tcPr>
          <w:p w14:paraId="10F0C3E9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0.09</w:t>
            </w:r>
          </w:p>
        </w:tc>
      </w:tr>
      <w:tr w:rsidR="00117A5C" w:rsidRPr="00117A5C" w14:paraId="46917B02" w14:textId="77777777" w:rsidTr="00E10B9A">
        <w:trPr>
          <w:trHeight w:val="293"/>
        </w:trPr>
        <w:tc>
          <w:tcPr>
            <w:tcW w:w="265" w:type="dxa"/>
          </w:tcPr>
          <w:p w14:paraId="16A6D9E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362" w:type="dxa"/>
          </w:tcPr>
          <w:p w14:paraId="1A0130EE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453" w:type="dxa"/>
          </w:tcPr>
          <w:p w14:paraId="3ABEEA09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Less than 2,500 g</w:t>
            </w:r>
          </w:p>
        </w:tc>
        <w:tc>
          <w:tcPr>
            <w:tcW w:w="2770" w:type="dxa"/>
          </w:tcPr>
          <w:p w14:paraId="4925315D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101 (49.3)</w:t>
            </w:r>
          </w:p>
        </w:tc>
        <w:tc>
          <w:tcPr>
            <w:tcW w:w="2610" w:type="dxa"/>
          </w:tcPr>
          <w:p w14:paraId="32E38B5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76 (38.9)</w:t>
            </w:r>
          </w:p>
        </w:tc>
        <w:tc>
          <w:tcPr>
            <w:tcW w:w="990" w:type="dxa"/>
            <w:gridSpan w:val="2"/>
          </w:tcPr>
          <w:p w14:paraId="5E643D53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0.05</w:t>
            </w:r>
          </w:p>
        </w:tc>
      </w:tr>
      <w:tr w:rsidR="00117A5C" w:rsidRPr="00117A5C" w14:paraId="435E5D78" w14:textId="77777777" w:rsidTr="00E10B9A">
        <w:trPr>
          <w:trHeight w:val="293"/>
        </w:trPr>
        <w:tc>
          <w:tcPr>
            <w:tcW w:w="265" w:type="dxa"/>
          </w:tcPr>
          <w:p w14:paraId="5628DE1B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78DD9E9A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Small-for-gestational age</w:t>
            </w:r>
          </w:p>
        </w:tc>
        <w:tc>
          <w:tcPr>
            <w:tcW w:w="2770" w:type="dxa"/>
          </w:tcPr>
          <w:p w14:paraId="691A704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29 (14.1)</w:t>
            </w:r>
          </w:p>
        </w:tc>
        <w:tc>
          <w:tcPr>
            <w:tcW w:w="2610" w:type="dxa"/>
          </w:tcPr>
          <w:p w14:paraId="365166A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23 (11.8)</w:t>
            </w:r>
          </w:p>
        </w:tc>
        <w:tc>
          <w:tcPr>
            <w:tcW w:w="990" w:type="dxa"/>
            <w:gridSpan w:val="2"/>
          </w:tcPr>
          <w:p w14:paraId="6BDAC903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0.58</w:t>
            </w:r>
          </w:p>
        </w:tc>
      </w:tr>
      <w:tr w:rsidR="00117A5C" w:rsidRPr="00117A5C" w14:paraId="5C6B8CF1" w14:textId="77777777" w:rsidTr="00E10B9A">
        <w:trPr>
          <w:trHeight w:val="293"/>
        </w:trPr>
        <w:tc>
          <w:tcPr>
            <w:tcW w:w="265" w:type="dxa"/>
          </w:tcPr>
          <w:p w14:paraId="1634954B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7A5029C5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Large-for-gestational age</w:t>
            </w:r>
          </w:p>
        </w:tc>
        <w:tc>
          <w:tcPr>
            <w:tcW w:w="2770" w:type="dxa"/>
          </w:tcPr>
          <w:p w14:paraId="705F6E5D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19 (9.3)</w:t>
            </w:r>
          </w:p>
        </w:tc>
        <w:tc>
          <w:tcPr>
            <w:tcW w:w="2610" w:type="dxa"/>
          </w:tcPr>
          <w:p w14:paraId="1819D31C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18 (9.2)</w:t>
            </w:r>
          </w:p>
        </w:tc>
        <w:tc>
          <w:tcPr>
            <w:tcW w:w="990" w:type="dxa"/>
            <w:gridSpan w:val="2"/>
          </w:tcPr>
          <w:p w14:paraId="31C48D4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1.00</w:t>
            </w:r>
          </w:p>
        </w:tc>
      </w:tr>
      <w:tr w:rsidR="00117A5C" w:rsidRPr="00117A5C" w14:paraId="57F46F69" w14:textId="77777777" w:rsidTr="00E10B9A">
        <w:trPr>
          <w:trHeight w:val="293"/>
        </w:trPr>
        <w:tc>
          <w:tcPr>
            <w:tcW w:w="265" w:type="dxa"/>
          </w:tcPr>
          <w:p w14:paraId="250AD856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2C1A2C77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1-minute Apgar score</w:t>
            </w:r>
          </w:p>
        </w:tc>
        <w:tc>
          <w:tcPr>
            <w:tcW w:w="2770" w:type="dxa"/>
          </w:tcPr>
          <w:p w14:paraId="0328A72D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8 [8,9]</w:t>
            </w:r>
          </w:p>
        </w:tc>
        <w:tc>
          <w:tcPr>
            <w:tcW w:w="2610" w:type="dxa"/>
          </w:tcPr>
          <w:p w14:paraId="49A229F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9 [8,9]</w:t>
            </w:r>
          </w:p>
        </w:tc>
        <w:tc>
          <w:tcPr>
            <w:tcW w:w="990" w:type="dxa"/>
            <w:gridSpan w:val="2"/>
          </w:tcPr>
          <w:p w14:paraId="6D2FA5B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0.11</w:t>
            </w:r>
          </w:p>
        </w:tc>
      </w:tr>
      <w:tr w:rsidR="00117A5C" w:rsidRPr="00117A5C" w14:paraId="2175B612" w14:textId="77777777" w:rsidTr="00E10B9A">
        <w:trPr>
          <w:trHeight w:val="284"/>
        </w:trPr>
        <w:tc>
          <w:tcPr>
            <w:tcW w:w="265" w:type="dxa"/>
          </w:tcPr>
          <w:p w14:paraId="5762EF93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</w:tcPr>
          <w:p w14:paraId="098DD1D7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5-minute Apgar score</w:t>
            </w:r>
          </w:p>
        </w:tc>
        <w:tc>
          <w:tcPr>
            <w:tcW w:w="2770" w:type="dxa"/>
          </w:tcPr>
          <w:p w14:paraId="20B7ED1D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10 [9, 10]</w:t>
            </w:r>
          </w:p>
        </w:tc>
        <w:tc>
          <w:tcPr>
            <w:tcW w:w="2610" w:type="dxa"/>
          </w:tcPr>
          <w:p w14:paraId="4B103A5D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10 [9, 10]</w:t>
            </w:r>
          </w:p>
        </w:tc>
        <w:tc>
          <w:tcPr>
            <w:tcW w:w="990" w:type="dxa"/>
            <w:gridSpan w:val="2"/>
          </w:tcPr>
          <w:p w14:paraId="489BF0E7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0.84</w:t>
            </w:r>
          </w:p>
        </w:tc>
      </w:tr>
      <w:tr w:rsidR="00117A5C" w:rsidRPr="00117A5C" w14:paraId="1CE367B2" w14:textId="77777777" w:rsidTr="00E10B9A">
        <w:trPr>
          <w:trHeight w:val="586"/>
        </w:trPr>
        <w:tc>
          <w:tcPr>
            <w:tcW w:w="265" w:type="dxa"/>
            <w:tcBorders>
              <w:bottom w:val="single" w:sz="8" w:space="0" w:color="auto"/>
            </w:tcBorders>
          </w:tcPr>
          <w:p w14:paraId="3BD69673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</w:p>
        </w:tc>
        <w:tc>
          <w:tcPr>
            <w:tcW w:w="2815" w:type="dxa"/>
            <w:gridSpan w:val="2"/>
            <w:tcBorders>
              <w:bottom w:val="single" w:sz="8" w:space="0" w:color="auto"/>
            </w:tcBorders>
          </w:tcPr>
          <w:p w14:paraId="32567F50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Postnatal age at diagnosis of hypoglycemia (hour)</w:t>
            </w:r>
          </w:p>
        </w:tc>
        <w:tc>
          <w:tcPr>
            <w:tcW w:w="2770" w:type="dxa"/>
            <w:tcBorders>
              <w:bottom w:val="single" w:sz="8" w:space="0" w:color="auto"/>
            </w:tcBorders>
          </w:tcPr>
          <w:p w14:paraId="3B5EE91E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2.0 [1.3, 5.0]</w:t>
            </w:r>
          </w:p>
        </w:tc>
        <w:tc>
          <w:tcPr>
            <w:tcW w:w="2610" w:type="dxa"/>
            <w:tcBorders>
              <w:bottom w:val="single" w:sz="8" w:space="0" w:color="auto"/>
            </w:tcBorders>
          </w:tcPr>
          <w:p w14:paraId="4322018F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2.0 [1.3, 5.0]</w:t>
            </w:r>
          </w:p>
        </w:tc>
        <w:tc>
          <w:tcPr>
            <w:tcW w:w="990" w:type="dxa"/>
            <w:gridSpan w:val="2"/>
            <w:tcBorders>
              <w:bottom w:val="single" w:sz="8" w:space="0" w:color="auto"/>
            </w:tcBorders>
          </w:tcPr>
          <w:p w14:paraId="0AA2A6BD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0.84</w:t>
            </w:r>
          </w:p>
        </w:tc>
      </w:tr>
      <w:tr w:rsidR="00117A5C" w:rsidRPr="00117A5C" w14:paraId="4CA1A794" w14:textId="77777777" w:rsidTr="00E10B9A">
        <w:trPr>
          <w:trHeight w:val="293"/>
        </w:trPr>
        <w:tc>
          <w:tcPr>
            <w:tcW w:w="9184" w:type="dxa"/>
            <w:gridSpan w:val="6"/>
            <w:tcBorders>
              <w:top w:val="single" w:sz="8" w:space="0" w:color="auto"/>
            </w:tcBorders>
          </w:tcPr>
          <w:p w14:paraId="5B0DD2A2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sz w:val="22"/>
                <w:szCs w:val="22"/>
              </w:rPr>
              <w:t>Data are presented in number (percentage) or median [25</w:t>
            </w:r>
            <w:r w:rsidRPr="00117A5C">
              <w:rPr>
                <w:sz w:val="22"/>
                <w:szCs w:val="22"/>
                <w:vertAlign w:val="superscript"/>
              </w:rPr>
              <w:t>th</w:t>
            </w:r>
            <w:r w:rsidRPr="00117A5C">
              <w:rPr>
                <w:sz w:val="22"/>
                <w:szCs w:val="22"/>
              </w:rPr>
              <w:t>,75</w:t>
            </w:r>
            <w:r w:rsidRPr="00117A5C">
              <w:rPr>
                <w:sz w:val="22"/>
                <w:szCs w:val="22"/>
                <w:vertAlign w:val="superscript"/>
              </w:rPr>
              <w:t>th</w:t>
            </w:r>
            <w:r w:rsidRPr="00117A5C">
              <w:rPr>
                <w:sz w:val="22"/>
                <w:szCs w:val="22"/>
              </w:rPr>
              <w:t xml:space="preserve"> percentile].</w:t>
            </w:r>
          </w:p>
          <w:p w14:paraId="3C5668D1" w14:textId="77777777" w:rsidR="00117A5C" w:rsidRPr="00117A5C" w:rsidRDefault="00117A5C" w:rsidP="00117A5C">
            <w:pPr>
              <w:spacing w:after="120"/>
              <w:rPr>
                <w:sz w:val="22"/>
                <w:szCs w:val="22"/>
              </w:rPr>
            </w:pPr>
            <w:r w:rsidRPr="00117A5C">
              <w:rPr>
                <w:i/>
                <w:iCs/>
                <w:sz w:val="22"/>
                <w:szCs w:val="22"/>
              </w:rPr>
              <w:t>*p</w:t>
            </w:r>
            <w:r w:rsidRPr="00117A5C">
              <w:rPr>
                <w:sz w:val="22"/>
                <w:szCs w:val="22"/>
              </w:rPr>
              <w:t xml:space="preserve">-value less than 0.05 is considered statistically significant. </w:t>
            </w:r>
          </w:p>
        </w:tc>
        <w:tc>
          <w:tcPr>
            <w:tcW w:w="266" w:type="dxa"/>
            <w:tcBorders>
              <w:top w:val="single" w:sz="8" w:space="0" w:color="auto"/>
            </w:tcBorders>
          </w:tcPr>
          <w:p w14:paraId="59FFFD34" w14:textId="77777777" w:rsidR="00117A5C" w:rsidRPr="00117A5C" w:rsidRDefault="00117A5C" w:rsidP="00117A5C">
            <w:pPr>
              <w:spacing w:after="120"/>
              <w:rPr>
                <w:b/>
                <w:bCs/>
                <w:sz w:val="22"/>
                <w:szCs w:val="22"/>
              </w:rPr>
            </w:pPr>
          </w:p>
        </w:tc>
      </w:tr>
    </w:tbl>
    <w:p w14:paraId="4132909B" w14:textId="0BB9E6CE" w:rsidR="00257DEE" w:rsidRDefault="00257DEE">
      <w:pPr>
        <w:spacing w:after="120"/>
        <w:rPr>
          <w:b/>
          <w:bCs/>
          <w:sz w:val="22"/>
          <w:szCs w:val="22"/>
        </w:rPr>
      </w:pPr>
    </w:p>
    <w:p w14:paraId="31BE97C9" w14:textId="77D1CA6A" w:rsidR="00117A5C" w:rsidRDefault="00117A5C">
      <w:r>
        <w:br w:type="page"/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"/>
        <w:gridCol w:w="2790"/>
        <w:gridCol w:w="2520"/>
        <w:gridCol w:w="2520"/>
        <w:gridCol w:w="1085"/>
      </w:tblGrid>
      <w:tr w:rsidR="00117A5C" w14:paraId="3D079B1A" w14:textId="77777777" w:rsidTr="008B2A13">
        <w:trPr>
          <w:tblHeader/>
        </w:trPr>
        <w:tc>
          <w:tcPr>
            <w:tcW w:w="9360" w:type="dxa"/>
            <w:gridSpan w:val="5"/>
            <w:tcBorders>
              <w:top w:val="nil"/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938FFC" w14:textId="31AF5CDC" w:rsidR="00117A5C" w:rsidRPr="00AC216A" w:rsidRDefault="00117A5C" w:rsidP="00117A5C">
            <w:pPr>
              <w:spacing w:line="276" w:lineRule="auto"/>
              <w:rPr>
                <w:b/>
                <w:bCs/>
                <w:i/>
                <w:iCs/>
                <w:sz w:val="24"/>
                <w:szCs w:val="24"/>
              </w:rPr>
            </w:pPr>
            <w:r w:rsidRPr="00117A5C">
              <w:rPr>
                <w:b/>
                <w:bCs/>
                <w:sz w:val="24"/>
                <w:szCs w:val="24"/>
              </w:rPr>
              <w:lastRenderedPageBreak/>
              <w:t xml:space="preserve">Supplementary Table </w:t>
            </w:r>
            <w:r>
              <w:rPr>
                <w:b/>
                <w:bCs/>
                <w:sz w:val="24"/>
                <w:szCs w:val="24"/>
              </w:rPr>
              <w:t xml:space="preserve">2 </w:t>
            </w:r>
            <w:r w:rsidRPr="00117A5C">
              <w:rPr>
                <w:b/>
                <w:bCs/>
                <w:sz w:val="24"/>
                <w:szCs w:val="24"/>
              </w:rPr>
              <w:t xml:space="preserve">Baseline characteristics and primary outcome by </w:t>
            </w:r>
            <w:r>
              <w:rPr>
                <w:b/>
                <w:bCs/>
                <w:sz w:val="24"/>
                <w:szCs w:val="24"/>
              </w:rPr>
              <w:t xml:space="preserve">the </w:t>
            </w:r>
            <w:r w:rsidRPr="00117A5C">
              <w:rPr>
                <w:b/>
                <w:bCs/>
                <w:sz w:val="24"/>
                <w:szCs w:val="24"/>
              </w:rPr>
              <w:t>recruitment site</w:t>
            </w:r>
          </w:p>
        </w:tc>
      </w:tr>
      <w:tr w:rsidR="00257DEE" w14:paraId="060BA97E" w14:textId="77777777" w:rsidTr="00B47FDB">
        <w:trPr>
          <w:tblHeader/>
        </w:trPr>
        <w:tc>
          <w:tcPr>
            <w:tcW w:w="3235" w:type="dxa"/>
            <w:gridSpan w:val="2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E26EDD" w14:textId="77777777" w:rsidR="00257DEE" w:rsidRPr="00AC216A" w:rsidRDefault="00735A03" w:rsidP="00AC216A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b/>
                <w:bCs/>
                <w:sz w:val="24"/>
                <w:szCs w:val="24"/>
              </w:rPr>
              <w:t>Characteristic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4440AF" w14:textId="77777777" w:rsidR="0003338C" w:rsidRPr="00AC216A" w:rsidRDefault="00735A03" w:rsidP="00AC216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C216A">
              <w:rPr>
                <w:b/>
                <w:bCs/>
                <w:sz w:val="24"/>
                <w:szCs w:val="24"/>
              </w:rPr>
              <w:t xml:space="preserve">Siriraj Hospital </w:t>
            </w:r>
          </w:p>
          <w:p w14:paraId="48C3E4FC" w14:textId="2FAFF008" w:rsidR="00257DEE" w:rsidRPr="00AC216A" w:rsidRDefault="00735A03" w:rsidP="00AC216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b/>
                <w:bCs/>
                <w:sz w:val="24"/>
                <w:szCs w:val="24"/>
              </w:rPr>
              <w:t xml:space="preserve">(n = </w:t>
            </w:r>
            <w:r w:rsidR="00BC6295" w:rsidRPr="00AC216A">
              <w:rPr>
                <w:b/>
                <w:bCs/>
                <w:sz w:val="24"/>
                <w:szCs w:val="24"/>
              </w:rPr>
              <w:t>341</w:t>
            </w:r>
            <w:r w:rsidRPr="00AC216A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6C612A" w14:textId="77777777" w:rsidR="0003338C" w:rsidRPr="00AC216A" w:rsidRDefault="00735A03" w:rsidP="00AC216A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 w:rsidRPr="00AC216A">
              <w:rPr>
                <w:b/>
                <w:bCs/>
                <w:sz w:val="24"/>
                <w:szCs w:val="24"/>
              </w:rPr>
              <w:t xml:space="preserve">Bhumibol Adulyadej Hospital </w:t>
            </w:r>
          </w:p>
          <w:p w14:paraId="1E346314" w14:textId="319581DA" w:rsidR="00257DEE" w:rsidRPr="00AC216A" w:rsidRDefault="00735A03" w:rsidP="00AC216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b/>
                <w:bCs/>
                <w:sz w:val="24"/>
                <w:szCs w:val="24"/>
              </w:rPr>
              <w:t xml:space="preserve">(n = </w:t>
            </w:r>
            <w:r w:rsidR="00BC6295" w:rsidRPr="00AC216A">
              <w:rPr>
                <w:b/>
                <w:bCs/>
                <w:sz w:val="24"/>
                <w:szCs w:val="24"/>
              </w:rPr>
              <w:t>59</w:t>
            </w:r>
            <w:r w:rsidRPr="00AC216A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085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AC9AD56" w14:textId="7F2CD951" w:rsidR="00257DEE" w:rsidRPr="00AC216A" w:rsidRDefault="002904AB" w:rsidP="00AC216A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b/>
                <w:bCs/>
                <w:i/>
                <w:iCs/>
                <w:sz w:val="24"/>
                <w:szCs w:val="24"/>
              </w:rPr>
              <w:t>p*</w:t>
            </w:r>
          </w:p>
        </w:tc>
      </w:tr>
      <w:tr w:rsidR="00257DEE" w:rsidRPr="00B47FDB" w14:paraId="0F090338" w14:textId="77777777" w:rsidTr="00B47FDB">
        <w:tc>
          <w:tcPr>
            <w:tcW w:w="3235" w:type="dxa"/>
            <w:gridSpan w:val="2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871F3CF" w14:textId="77777777" w:rsidR="00257DEE" w:rsidRPr="00AC216A" w:rsidRDefault="00735A03" w:rsidP="00B47FDB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sz w:val="24"/>
                <w:szCs w:val="24"/>
              </w:rPr>
              <w:t>Maternal age (year)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A79ED73" w14:textId="66F801F2" w:rsidR="00257DEE" w:rsidRPr="00AC216A" w:rsidRDefault="00BC6295" w:rsidP="00B47FDB">
            <w:pPr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32.0 [27.0, 36.0]</w:t>
            </w:r>
          </w:p>
          <w:p w14:paraId="16A3060C" w14:textId="4FEAAD2E" w:rsidR="00BC6295" w:rsidRPr="00B47FDB" w:rsidRDefault="00B47FDB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47FDB">
              <w:rPr>
                <w:sz w:val="24"/>
                <w:szCs w:val="24"/>
              </w:rPr>
              <w:t>(</w:t>
            </w:r>
            <w:r w:rsidR="00BC6295" w:rsidRPr="00B47FDB">
              <w:rPr>
                <w:sz w:val="24"/>
                <w:szCs w:val="24"/>
              </w:rPr>
              <w:t>n=337</w:t>
            </w:r>
            <w:r w:rsidRPr="00B47FDB">
              <w:rPr>
                <w:sz w:val="24"/>
                <w:szCs w:val="24"/>
              </w:rPr>
              <w:t>)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3E12FB" w14:textId="536F8B16" w:rsidR="00257DEE" w:rsidRPr="00AC216A" w:rsidRDefault="00BC6295" w:rsidP="00B47FDB">
            <w:pPr>
              <w:spacing w:line="276" w:lineRule="auto"/>
              <w:jc w:val="center"/>
              <w:rPr>
                <w:i/>
                <w:iCs/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30.0 [26.0, 33.0]</w:t>
            </w:r>
          </w:p>
          <w:p w14:paraId="072BB688" w14:textId="71D08129" w:rsidR="00BC6295" w:rsidRPr="00AC216A" w:rsidRDefault="00B47FDB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BC6295" w:rsidRPr="00AC216A">
              <w:rPr>
                <w:sz w:val="24"/>
                <w:szCs w:val="24"/>
              </w:rPr>
              <w:t>n=57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085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3062D6A" w14:textId="6D434F42" w:rsidR="00257DEE" w:rsidRPr="00B47FDB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47FDB">
              <w:rPr>
                <w:sz w:val="24"/>
                <w:szCs w:val="24"/>
              </w:rPr>
              <w:t>0.02</w:t>
            </w:r>
            <w:r w:rsidR="00B47FDB" w:rsidRPr="00B47FDB">
              <w:rPr>
                <w:sz w:val="24"/>
                <w:szCs w:val="24"/>
              </w:rPr>
              <w:t>*</w:t>
            </w:r>
          </w:p>
        </w:tc>
      </w:tr>
      <w:tr w:rsidR="00BC6295" w:rsidRPr="00B47FDB" w14:paraId="1F44D50B" w14:textId="77777777" w:rsidTr="00B47FDB">
        <w:tc>
          <w:tcPr>
            <w:tcW w:w="3235" w:type="dxa"/>
            <w:gridSpan w:val="2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CD284C" w14:textId="77777777" w:rsidR="00BC6295" w:rsidRPr="00AC216A" w:rsidRDefault="00BC6295" w:rsidP="00B47FDB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sz w:val="24"/>
                <w:szCs w:val="24"/>
              </w:rPr>
              <w:t>Gestational age (weeks)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48FEB36" w14:textId="577E6A1B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37.0 [36.0, 38.0]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3F5D44" w14:textId="10DDE50E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37.0 [35.0, 38.0]</w:t>
            </w:r>
          </w:p>
        </w:tc>
        <w:tc>
          <w:tcPr>
            <w:tcW w:w="1085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E9F40F" w14:textId="38D13A46" w:rsidR="00BC6295" w:rsidRPr="00B47FDB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47FDB">
              <w:rPr>
                <w:rFonts w:eastAsia="Arial"/>
                <w:color w:val="000000"/>
                <w:sz w:val="24"/>
                <w:szCs w:val="24"/>
              </w:rPr>
              <w:t>0.26</w:t>
            </w:r>
          </w:p>
        </w:tc>
      </w:tr>
      <w:tr w:rsidR="00BC6295" w:rsidRPr="00B47FDB" w14:paraId="32E009C9" w14:textId="77777777" w:rsidTr="00B47FDB">
        <w:tc>
          <w:tcPr>
            <w:tcW w:w="3235" w:type="dxa"/>
            <w:gridSpan w:val="2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1F862F" w14:textId="1DDCBD33" w:rsidR="00BC6295" w:rsidRPr="00AC216A" w:rsidRDefault="00BC6295" w:rsidP="00B47FDB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sz w:val="24"/>
                <w:szCs w:val="24"/>
              </w:rPr>
              <w:t>Male</w:t>
            </w:r>
            <w:r w:rsidR="003279A0">
              <w:rPr>
                <w:sz w:val="24"/>
                <w:szCs w:val="24"/>
              </w:rPr>
              <w:t xml:space="preserve"> sex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B98AF" w14:textId="38CD250B" w:rsidR="00BC6295" w:rsidRPr="00AC216A" w:rsidRDefault="00BC6295" w:rsidP="00B47FDB">
            <w:pPr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172 (50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.4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CD42B8" w14:textId="50ED9AEA" w:rsidR="00BC6295" w:rsidRPr="00AC216A" w:rsidRDefault="00BC6295" w:rsidP="00B47FDB">
            <w:pPr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27 (4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5.8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085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85822F" w14:textId="202CE9C7" w:rsidR="00BC6295" w:rsidRPr="00B47FDB" w:rsidRDefault="00BC6295" w:rsidP="00B47FDB">
            <w:pPr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B47FDB">
              <w:rPr>
                <w:rFonts w:eastAsia="Arial"/>
                <w:color w:val="000000"/>
                <w:sz w:val="24"/>
                <w:szCs w:val="24"/>
              </w:rPr>
              <w:t>0.5</w:t>
            </w:r>
            <w:r w:rsidR="00AC216A" w:rsidRPr="00B47FDB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</w:tr>
      <w:tr w:rsidR="00BC6295" w:rsidRPr="00B47FDB" w14:paraId="63EE63DA" w14:textId="77777777" w:rsidTr="00B47FDB">
        <w:tc>
          <w:tcPr>
            <w:tcW w:w="3235" w:type="dxa"/>
            <w:gridSpan w:val="2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ADC88F" w14:textId="77777777" w:rsidR="00BC6295" w:rsidRPr="00AC216A" w:rsidRDefault="00BC6295" w:rsidP="00B47FDB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sz w:val="24"/>
                <w:szCs w:val="24"/>
              </w:rPr>
              <w:t>Birth weight (g)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BFAFAE9" w14:textId="68F19792" w:rsidR="00AC216A" w:rsidRDefault="00BC6295" w:rsidP="00B47FDB">
            <w:pPr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2,590.0</w:t>
            </w:r>
          </w:p>
          <w:p w14:paraId="5BF3ED50" w14:textId="416BB491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[2,280.0, 3,140.0]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A45D05" w14:textId="1750B5A7" w:rsidR="00AC216A" w:rsidRDefault="00BC6295" w:rsidP="00B47FDB">
            <w:pPr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2,680.0</w:t>
            </w:r>
          </w:p>
          <w:p w14:paraId="37E40E53" w14:textId="4678AD7D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[2,372.0, 3,216.0]</w:t>
            </w:r>
          </w:p>
        </w:tc>
        <w:tc>
          <w:tcPr>
            <w:tcW w:w="1085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064E15" w14:textId="761128F8" w:rsidR="00BC6295" w:rsidRPr="00B47FDB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47FDB">
              <w:rPr>
                <w:rFonts w:eastAsia="Arial"/>
                <w:color w:val="000000"/>
                <w:sz w:val="24"/>
                <w:szCs w:val="24"/>
              </w:rPr>
              <w:t>0.33</w:t>
            </w:r>
          </w:p>
        </w:tc>
      </w:tr>
      <w:tr w:rsidR="00BC6295" w:rsidRPr="00B47FDB" w14:paraId="44076323" w14:textId="77777777" w:rsidTr="00B47FDB">
        <w:tc>
          <w:tcPr>
            <w:tcW w:w="3235" w:type="dxa"/>
            <w:gridSpan w:val="2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79956F" w14:textId="0D60C744" w:rsidR="00BC6295" w:rsidRPr="00AC216A" w:rsidRDefault="00BC6295" w:rsidP="00B47FDB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sz w:val="24"/>
                <w:szCs w:val="24"/>
              </w:rPr>
              <w:t>Small-for-gestational age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66AB1A" w14:textId="729FCD5D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42 (12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.3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BECDE1" w14:textId="14BD1B86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10 (1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6.9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085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ECE484" w14:textId="5D261F74" w:rsidR="00BC6295" w:rsidRPr="00B47FDB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47FDB">
              <w:rPr>
                <w:rFonts w:eastAsia="Arial"/>
                <w:color w:val="000000"/>
                <w:sz w:val="24"/>
                <w:szCs w:val="24"/>
              </w:rPr>
              <w:t>0.3</w:t>
            </w:r>
            <w:r w:rsidR="00AC216A" w:rsidRPr="00B47FDB">
              <w:rPr>
                <w:rFonts w:eastAsia="Arial"/>
                <w:color w:val="000000"/>
                <w:sz w:val="24"/>
                <w:szCs w:val="24"/>
              </w:rPr>
              <w:t>3</w:t>
            </w:r>
          </w:p>
        </w:tc>
      </w:tr>
      <w:tr w:rsidR="00BC6295" w:rsidRPr="00B47FDB" w14:paraId="0248023D" w14:textId="77777777" w:rsidTr="00B47FDB">
        <w:tc>
          <w:tcPr>
            <w:tcW w:w="3235" w:type="dxa"/>
            <w:gridSpan w:val="2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72FE9E" w14:textId="0E557394" w:rsidR="00BC6295" w:rsidRPr="00AC216A" w:rsidRDefault="00BC6295" w:rsidP="00B47FDB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sz w:val="24"/>
                <w:szCs w:val="24"/>
              </w:rPr>
              <w:t>Large-for-gestational age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9EE97C" w14:textId="76F6B952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30 (8.8%)</w:t>
            </w:r>
          </w:p>
        </w:tc>
        <w:tc>
          <w:tcPr>
            <w:tcW w:w="2520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3701E13" w14:textId="1D05EDC3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7 (1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1.9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085" w:type="dxa"/>
            <w:tcBorders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3EAB8C" w14:textId="7F3FB92C" w:rsidR="00BC6295" w:rsidRPr="00B47FDB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47FDB">
              <w:rPr>
                <w:rFonts w:eastAsia="Arial"/>
                <w:color w:val="000000"/>
                <w:sz w:val="24"/>
                <w:szCs w:val="24"/>
              </w:rPr>
              <w:t>0.45</w:t>
            </w:r>
          </w:p>
        </w:tc>
      </w:tr>
      <w:tr w:rsidR="00BC6295" w:rsidRPr="00B47FDB" w14:paraId="0389B602" w14:textId="77777777" w:rsidTr="00BF40B1">
        <w:tc>
          <w:tcPr>
            <w:tcW w:w="323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8A929D" w14:textId="77777777" w:rsidR="00BC6295" w:rsidRPr="00AC216A" w:rsidRDefault="00BC6295" w:rsidP="00B47FDB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sz w:val="24"/>
                <w:szCs w:val="24"/>
              </w:rPr>
              <w:t>Postnatal age at diagnosis of hypoglycemia (hour)</w:t>
            </w:r>
          </w:p>
        </w:tc>
        <w:tc>
          <w:tcPr>
            <w:tcW w:w="2520" w:type="dxa"/>
            <w:tcBorders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274A36" w14:textId="2350CB78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2.2 [2.0, 5.0]</w:t>
            </w:r>
          </w:p>
        </w:tc>
        <w:tc>
          <w:tcPr>
            <w:tcW w:w="2520" w:type="dxa"/>
            <w:tcBorders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56B46F" w14:textId="5B85974B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1.0 [1.0, 1.3]</w:t>
            </w:r>
          </w:p>
        </w:tc>
        <w:tc>
          <w:tcPr>
            <w:tcW w:w="1085" w:type="dxa"/>
            <w:tcBorders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54F6B8" w14:textId="34489E46" w:rsidR="00BC6295" w:rsidRPr="00B47FDB" w:rsidRDefault="00BC6295" w:rsidP="00B47FDB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 w:rsidRPr="00B47FDB">
              <w:rPr>
                <w:rFonts w:eastAsia="Arial"/>
                <w:bCs/>
                <w:color w:val="000000"/>
                <w:sz w:val="24"/>
                <w:szCs w:val="24"/>
              </w:rPr>
              <w:t>&lt;0.001</w:t>
            </w:r>
            <w:r w:rsidR="002904AB" w:rsidRPr="00B47FDB">
              <w:rPr>
                <w:rFonts w:eastAsia="Arial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B47FDB" w:rsidRPr="00B47FDB" w14:paraId="09631720" w14:textId="77777777" w:rsidTr="00BF40B1">
        <w:tc>
          <w:tcPr>
            <w:tcW w:w="3235" w:type="dxa"/>
            <w:gridSpan w:val="2"/>
            <w:tcBorders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8288AD" w14:textId="2E1CD0FD" w:rsidR="00B47FDB" w:rsidRPr="00AC216A" w:rsidRDefault="00B47FDB" w:rsidP="00B47FD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Allocation group</w:t>
            </w: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C20028" w14:textId="77777777" w:rsidR="00B47FDB" w:rsidRPr="00AC216A" w:rsidRDefault="00B47FDB" w:rsidP="00B47FDB">
            <w:pPr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2520" w:type="dxa"/>
            <w:tcBorders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8CD7EB" w14:textId="77777777" w:rsidR="00B47FDB" w:rsidRPr="00AC216A" w:rsidRDefault="00B47FDB" w:rsidP="00B47FDB">
            <w:pPr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1085" w:type="dxa"/>
            <w:tcBorders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4446F5" w14:textId="77777777" w:rsidR="00B47FDB" w:rsidRPr="00B47FDB" w:rsidRDefault="00B47FDB" w:rsidP="00B47FDB">
            <w:pPr>
              <w:spacing w:line="276" w:lineRule="auto"/>
              <w:jc w:val="center"/>
              <w:rPr>
                <w:rFonts w:eastAsia="Arial"/>
                <w:color w:val="000000"/>
                <w:sz w:val="24"/>
                <w:szCs w:val="24"/>
              </w:rPr>
            </w:pPr>
          </w:p>
        </w:tc>
      </w:tr>
      <w:tr w:rsidR="00B47FDB" w:rsidRPr="00B47FDB" w14:paraId="7876FAD6" w14:textId="77777777" w:rsidTr="00BF40B1"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21555" w14:textId="4AAFC6F8" w:rsidR="00B47FDB" w:rsidRPr="00AC216A" w:rsidRDefault="00B47FDB" w:rsidP="00B47F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</w:tcPr>
          <w:p w14:paraId="551810F0" w14:textId="7C919782" w:rsidR="00B47FDB" w:rsidRPr="00AC216A" w:rsidRDefault="00B47FDB" w:rsidP="00B47FDB">
            <w:pPr>
              <w:spacing w:line="276" w:lineRule="auto"/>
              <w:rPr>
                <w:sz w:val="24"/>
                <w:szCs w:val="24"/>
              </w:rPr>
            </w:pPr>
            <w:r w:rsidRPr="00AC216A">
              <w:rPr>
                <w:sz w:val="24"/>
                <w:szCs w:val="24"/>
              </w:rPr>
              <w:t>50% dextrose group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74EB975" w14:textId="31182DC9" w:rsidR="00B47FDB" w:rsidRPr="00AC216A" w:rsidRDefault="00B47FDB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175 (51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.3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22D710E" w14:textId="4637987F" w:rsidR="00B47FDB" w:rsidRPr="00AC216A" w:rsidRDefault="00B47FDB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30 (5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0.8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085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56FEB9" w14:textId="5470E6D8" w:rsidR="00B47FDB" w:rsidRPr="00B47FDB" w:rsidRDefault="00B47FDB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47FDB">
              <w:rPr>
                <w:rFonts w:eastAsia="Arial"/>
                <w:color w:val="000000"/>
                <w:sz w:val="24"/>
                <w:szCs w:val="24"/>
              </w:rPr>
              <w:t>0.95</w:t>
            </w:r>
          </w:p>
        </w:tc>
      </w:tr>
      <w:tr w:rsidR="00B47FDB" w:rsidRPr="00B47FDB" w14:paraId="4C63E41F" w14:textId="77777777" w:rsidTr="00B47FDB">
        <w:tc>
          <w:tcPr>
            <w:tcW w:w="445" w:type="dxa"/>
            <w:tcBorders>
              <w:top w:val="nil"/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F49C96" w14:textId="0A54C2A4" w:rsidR="00B47FDB" w:rsidRPr="00AC216A" w:rsidRDefault="00B47FDB" w:rsidP="00B47FDB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2790" w:type="dxa"/>
            <w:tcBorders>
              <w:top w:val="nil"/>
              <w:left w:val="nil"/>
              <w:right w:val="nil"/>
            </w:tcBorders>
          </w:tcPr>
          <w:p w14:paraId="0781D8B6" w14:textId="07D9A16A" w:rsidR="00B47FDB" w:rsidRPr="00AC216A" w:rsidRDefault="00B47FDB" w:rsidP="00B47FDB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Placebo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B636010" w14:textId="6F027F67" w:rsidR="00B47FDB" w:rsidRPr="00AC216A" w:rsidRDefault="00B47FDB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166 (4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8.7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2520" w:type="dxa"/>
            <w:tcBorders>
              <w:top w:val="nil"/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690427" w14:textId="43901A13" w:rsidR="00B47FDB" w:rsidRPr="00AC216A" w:rsidRDefault="00B47FDB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29 (49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.2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085" w:type="dxa"/>
            <w:tcBorders>
              <w:top w:val="nil"/>
              <w:left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DD12ACE" w14:textId="70BBBCB5" w:rsidR="00B47FDB" w:rsidRPr="00B47FDB" w:rsidRDefault="00B47FDB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BC6295" w:rsidRPr="00B47FDB" w14:paraId="305B6854" w14:textId="77777777" w:rsidTr="00B47FDB">
        <w:tc>
          <w:tcPr>
            <w:tcW w:w="3235" w:type="dxa"/>
            <w:gridSpan w:val="2"/>
            <w:tcBorders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335773" w14:textId="6BCA99E4" w:rsidR="00BC6295" w:rsidRPr="003279A0" w:rsidRDefault="00BC6295" w:rsidP="00B47FDB">
            <w:pPr>
              <w:spacing w:line="276" w:lineRule="auto"/>
              <w:rPr>
                <w:sz w:val="24"/>
                <w:szCs w:val="24"/>
              </w:rPr>
            </w:pPr>
            <w:r w:rsidRPr="003279A0">
              <w:rPr>
                <w:sz w:val="24"/>
                <w:szCs w:val="24"/>
              </w:rPr>
              <w:t>IV dextrose therapy</w:t>
            </w:r>
          </w:p>
        </w:tc>
        <w:tc>
          <w:tcPr>
            <w:tcW w:w="2520" w:type="dxa"/>
            <w:tcBorders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AE969D" w14:textId="4706982E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20 (5.9%)</w:t>
            </w:r>
          </w:p>
        </w:tc>
        <w:tc>
          <w:tcPr>
            <w:tcW w:w="2520" w:type="dxa"/>
            <w:tcBorders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D4FBF2" w14:textId="7465D720" w:rsidR="00BC6295" w:rsidRPr="00AC216A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C216A">
              <w:rPr>
                <w:rFonts w:eastAsia="Arial"/>
                <w:color w:val="000000"/>
                <w:sz w:val="24"/>
                <w:szCs w:val="24"/>
              </w:rPr>
              <w:t>7 (1</w:t>
            </w:r>
            <w:r w:rsidR="0050715E">
              <w:rPr>
                <w:rFonts w:eastAsia="Arial"/>
                <w:color w:val="000000"/>
                <w:sz w:val="24"/>
                <w:szCs w:val="24"/>
              </w:rPr>
              <w:t>1.9</w:t>
            </w:r>
            <w:r w:rsidRPr="00AC216A">
              <w:rPr>
                <w:rFonts w:eastAsia="Arial"/>
                <w:color w:val="000000"/>
                <w:sz w:val="24"/>
                <w:szCs w:val="24"/>
              </w:rPr>
              <w:t>%)</w:t>
            </w:r>
          </w:p>
        </w:tc>
        <w:tc>
          <w:tcPr>
            <w:tcW w:w="1085" w:type="dxa"/>
            <w:tcBorders>
              <w:left w:val="nil"/>
              <w:bottom w:val="single" w:sz="4" w:space="0" w:color="auto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0D256DE" w14:textId="7ADACED3" w:rsidR="00BC6295" w:rsidRPr="00B47FDB" w:rsidRDefault="00BC6295" w:rsidP="00B47FDB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B47FDB">
              <w:rPr>
                <w:rFonts w:eastAsia="Arial"/>
                <w:color w:val="000000"/>
                <w:sz w:val="24"/>
                <w:szCs w:val="24"/>
              </w:rPr>
              <w:t>0.</w:t>
            </w:r>
            <w:r w:rsidR="00AC216A" w:rsidRPr="00B47FDB">
              <w:rPr>
                <w:rFonts w:eastAsia="Arial"/>
                <w:color w:val="000000"/>
                <w:sz w:val="24"/>
                <w:szCs w:val="24"/>
              </w:rPr>
              <w:t>10</w:t>
            </w:r>
          </w:p>
        </w:tc>
      </w:tr>
      <w:tr w:rsidR="00BC6295" w14:paraId="404B32C2" w14:textId="77777777" w:rsidTr="002904AB">
        <w:tc>
          <w:tcPr>
            <w:tcW w:w="9360" w:type="dxa"/>
            <w:gridSpan w:val="5"/>
            <w:tcBorders>
              <w:left w:val="nil"/>
              <w:bottom w:val="nil"/>
              <w:right w:val="nil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C2E483" w14:textId="77777777" w:rsidR="00BC6295" w:rsidRPr="002904AB" w:rsidRDefault="00BC6295" w:rsidP="00BC6295">
            <w:pPr>
              <w:rPr>
                <w:sz w:val="24"/>
                <w:szCs w:val="24"/>
              </w:rPr>
            </w:pPr>
            <w:r w:rsidRPr="002904AB">
              <w:rPr>
                <w:sz w:val="24"/>
                <w:szCs w:val="24"/>
              </w:rPr>
              <w:t>Data are presented in number (percentage) or median [25</w:t>
            </w:r>
            <w:r w:rsidRPr="002904AB">
              <w:rPr>
                <w:sz w:val="24"/>
                <w:szCs w:val="24"/>
                <w:vertAlign w:val="superscript"/>
              </w:rPr>
              <w:t>th</w:t>
            </w:r>
            <w:r w:rsidRPr="002904AB">
              <w:rPr>
                <w:sz w:val="24"/>
                <w:szCs w:val="24"/>
              </w:rPr>
              <w:t>,75</w:t>
            </w:r>
            <w:r w:rsidRPr="002904AB">
              <w:rPr>
                <w:sz w:val="24"/>
                <w:szCs w:val="24"/>
                <w:vertAlign w:val="superscript"/>
              </w:rPr>
              <w:t>th</w:t>
            </w:r>
            <w:r w:rsidRPr="002904AB">
              <w:rPr>
                <w:sz w:val="24"/>
                <w:szCs w:val="24"/>
              </w:rPr>
              <w:t xml:space="preserve"> percentile].</w:t>
            </w:r>
          </w:p>
          <w:p w14:paraId="3DE2C924" w14:textId="1FC52DCA" w:rsidR="00BC6295" w:rsidRPr="002904AB" w:rsidRDefault="00BC6295" w:rsidP="00BC6295">
            <w:pPr>
              <w:rPr>
                <w:b/>
                <w:bCs/>
                <w:i/>
                <w:iCs/>
                <w:sz w:val="22"/>
                <w:szCs w:val="22"/>
              </w:rPr>
            </w:pPr>
            <w:r w:rsidRPr="002904AB">
              <w:rPr>
                <w:i/>
                <w:iCs/>
                <w:sz w:val="24"/>
                <w:szCs w:val="24"/>
              </w:rPr>
              <w:t>*p</w:t>
            </w:r>
            <w:r w:rsidRPr="002904AB">
              <w:rPr>
                <w:sz w:val="24"/>
                <w:szCs w:val="24"/>
              </w:rPr>
              <w:t>-value less than 0.05 is considered statistically significant.</w:t>
            </w:r>
          </w:p>
        </w:tc>
      </w:tr>
    </w:tbl>
    <w:p w14:paraId="3DBE24A6" w14:textId="644B9CBD" w:rsidR="00257DEE" w:rsidRDefault="002904AB">
      <w:pPr>
        <w:spacing w:before="100" w:after="400"/>
      </w:pPr>
      <w:r>
        <w:rPr>
          <w:i/>
          <w:iCs/>
          <w:sz w:val="18"/>
          <w:szCs w:val="18"/>
        </w:rPr>
        <w:t xml:space="preserve"> </w:t>
      </w:r>
    </w:p>
    <w:p w14:paraId="0F8A659C" w14:textId="77777777" w:rsidR="002904AB" w:rsidRDefault="002904AB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br w:type="page"/>
      </w:r>
    </w:p>
    <w:tbl>
      <w:tblPr>
        <w:tblW w:w="5000" w:type="pct"/>
        <w:jc w:val="center"/>
        <w:tblLook w:val="0420" w:firstRow="1" w:lastRow="0" w:firstColumn="0" w:lastColumn="0" w:noHBand="0" w:noVBand="1"/>
      </w:tblPr>
      <w:tblGrid>
        <w:gridCol w:w="1164"/>
        <w:gridCol w:w="2400"/>
        <w:gridCol w:w="2400"/>
        <w:gridCol w:w="2400"/>
        <w:gridCol w:w="996"/>
      </w:tblGrid>
      <w:tr w:rsidR="00AC217A" w:rsidRPr="00E32E9C" w14:paraId="7A94645C" w14:textId="77777777" w:rsidTr="00514945">
        <w:trPr>
          <w:tblHeader/>
          <w:jc w:val="center"/>
        </w:trPr>
        <w:tc>
          <w:tcPr>
            <w:tcW w:w="0" w:type="auto"/>
            <w:gridSpan w:val="5"/>
            <w:tcBorders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BB03FA" w14:textId="66B076CD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lastRenderedPageBreak/>
              <w:t xml:space="preserve">Supplementary Table 3 </w:t>
            </w:r>
            <w:r w:rsidR="00A1703D" w:rsidRPr="00A1703D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 xml:space="preserve">Model-predicted </w:t>
            </w:r>
            <w:r w:rsidR="00A1703D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 xml:space="preserve">blood glucose </w:t>
            </w:r>
            <w:r w:rsidR="00A1703D" w:rsidRPr="00A1703D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>increment and treatment difference by postnatal age</w:t>
            </w:r>
            <w:r w:rsidR="001B35CE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 xml:space="preserve"> depicted in hours</w:t>
            </w:r>
          </w:p>
        </w:tc>
      </w:tr>
      <w:tr w:rsidR="00AC217A" w:rsidRPr="00E32E9C" w14:paraId="250AFF90" w14:textId="77777777" w:rsidTr="00B6292F">
        <w:trPr>
          <w:tblHeader/>
          <w:jc w:val="center"/>
        </w:trPr>
        <w:tc>
          <w:tcPr>
            <w:tcW w:w="62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DB15C2" w14:textId="1410EB5B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 xml:space="preserve">Postnatal </w:t>
            </w:r>
            <w:r w:rsidR="00BD26D6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>hours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E8286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>Predicted ΔBG (Placebo) [95% CI]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240B8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>Predicted ΔBG (50% Dextrose) [95% CI]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9BE37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>Treatment Difference [95% CI]</w:t>
            </w:r>
          </w:p>
        </w:tc>
        <w:tc>
          <w:tcPr>
            <w:tcW w:w="517" w:type="pct"/>
            <w:tcBorders>
              <w:top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C3290F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b/>
                <w:i/>
                <w:iCs/>
                <w:color w:val="000000"/>
                <w:sz w:val="24"/>
                <w:szCs w:val="24"/>
                <w:lang w:bidi="ar-SA"/>
              </w:rPr>
              <w:t>p</w:t>
            </w:r>
            <w:r w:rsidRPr="009C76B4">
              <w:rPr>
                <w:rFonts w:eastAsia="Arial"/>
                <w:b/>
                <w:color w:val="000000"/>
                <w:sz w:val="24"/>
                <w:szCs w:val="24"/>
                <w:lang w:bidi="ar-SA"/>
              </w:rPr>
              <w:t>*</w:t>
            </w:r>
          </w:p>
        </w:tc>
      </w:tr>
      <w:tr w:rsidR="00AC217A" w:rsidRPr="00E32E9C" w14:paraId="7954C018" w14:textId="77777777" w:rsidTr="00B6292F">
        <w:trPr>
          <w:jc w:val="center"/>
        </w:trPr>
        <w:tc>
          <w:tcPr>
            <w:tcW w:w="626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FB0C5B" w14:textId="09819EE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86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5DF1F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24.6 [21.9, 27.3]</w:t>
            </w:r>
          </w:p>
        </w:tc>
        <w:tc>
          <w:tcPr>
            <w:tcW w:w="1286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D567D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33.0 [30.2, 35.8]</w:t>
            </w:r>
          </w:p>
        </w:tc>
        <w:tc>
          <w:tcPr>
            <w:tcW w:w="1286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BFC63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+8.4 [4.5, 12.3]</w:t>
            </w:r>
          </w:p>
        </w:tc>
        <w:tc>
          <w:tcPr>
            <w:tcW w:w="517" w:type="pct"/>
            <w:tcBorders>
              <w:top w:val="single" w:sz="12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E28EC" w14:textId="1D6DDCD1" w:rsidR="00AC217A" w:rsidRPr="00EA706C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Cs/>
                <w:color w:val="000000"/>
                <w:sz w:val="24"/>
                <w:szCs w:val="24"/>
                <w:lang w:bidi="ar-SA"/>
              </w:rPr>
            </w:pPr>
            <w:r w:rsidRPr="00EA706C">
              <w:rPr>
                <w:rFonts w:eastAsia="Arial"/>
                <w:bCs/>
                <w:color w:val="000000"/>
                <w:sz w:val="24"/>
                <w:szCs w:val="24"/>
              </w:rPr>
              <w:t>&lt;0.001</w:t>
            </w:r>
            <w:r w:rsidR="00EA706C" w:rsidRPr="00EA706C">
              <w:rPr>
                <w:rFonts w:eastAsia="Arial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AC217A" w:rsidRPr="00E32E9C" w14:paraId="7052460C" w14:textId="77777777" w:rsidTr="00B6292F">
        <w:trPr>
          <w:jc w:val="center"/>
        </w:trPr>
        <w:tc>
          <w:tcPr>
            <w:tcW w:w="62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5A5B2B" w14:textId="4CB9C076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686399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24.8 [22.3, 27.2]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C1E2C3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32.3 [29.8, 34.7]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25282E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+7.5 [4.0, 11.0]</w:t>
            </w:r>
          </w:p>
        </w:tc>
        <w:tc>
          <w:tcPr>
            <w:tcW w:w="51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368A4" w14:textId="1ABCF201" w:rsidR="00AC217A" w:rsidRPr="00EA706C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Cs/>
                <w:color w:val="000000"/>
                <w:sz w:val="24"/>
                <w:szCs w:val="24"/>
                <w:lang w:bidi="ar-SA"/>
              </w:rPr>
            </w:pPr>
            <w:r w:rsidRPr="00EA706C">
              <w:rPr>
                <w:rFonts w:eastAsia="Arial"/>
                <w:bCs/>
                <w:color w:val="000000"/>
                <w:sz w:val="24"/>
                <w:szCs w:val="24"/>
              </w:rPr>
              <w:t>&lt;0.001</w:t>
            </w:r>
            <w:r w:rsidR="00EA706C" w:rsidRPr="00EA706C">
              <w:rPr>
                <w:rFonts w:eastAsia="Arial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AC217A" w:rsidRPr="00E32E9C" w14:paraId="7EDDEC42" w14:textId="77777777" w:rsidTr="00B6292F">
        <w:trPr>
          <w:jc w:val="center"/>
        </w:trPr>
        <w:tc>
          <w:tcPr>
            <w:tcW w:w="62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63EE9" w14:textId="0D193FB8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B8308F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24.9 [22.7, 27.2]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2BB578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31.6 [29.3, 33.8]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DD7611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+6.6 [3.5, 9.8]</w:t>
            </w:r>
          </w:p>
        </w:tc>
        <w:tc>
          <w:tcPr>
            <w:tcW w:w="51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729DE" w14:textId="5D9CCD0E" w:rsidR="00AC217A" w:rsidRPr="00EA706C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Cs/>
                <w:color w:val="000000"/>
                <w:sz w:val="24"/>
                <w:szCs w:val="24"/>
                <w:lang w:bidi="ar-SA"/>
              </w:rPr>
            </w:pPr>
            <w:r w:rsidRPr="00EA706C">
              <w:rPr>
                <w:rFonts w:eastAsia="Arial"/>
                <w:bCs/>
                <w:color w:val="000000"/>
                <w:sz w:val="24"/>
                <w:szCs w:val="24"/>
              </w:rPr>
              <w:t>&lt;0.001</w:t>
            </w:r>
            <w:r w:rsidR="00EA706C" w:rsidRPr="00EA706C">
              <w:rPr>
                <w:rFonts w:eastAsia="Arial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AC217A" w:rsidRPr="00E32E9C" w14:paraId="60E13A17" w14:textId="77777777" w:rsidTr="00B6292F">
        <w:trPr>
          <w:jc w:val="center"/>
        </w:trPr>
        <w:tc>
          <w:tcPr>
            <w:tcW w:w="62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BDA32B" w14:textId="1CAE28F3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97545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25.3 [23.2, 27.3]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4D14D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30.1 [28.1, 32.1]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E4CC4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+4.9 [2.0, 7.7]</w:t>
            </w:r>
          </w:p>
        </w:tc>
        <w:tc>
          <w:tcPr>
            <w:tcW w:w="51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3D437" w14:textId="637370DE" w:rsidR="00AC217A" w:rsidRPr="00EA706C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bCs/>
                <w:color w:val="000000"/>
                <w:sz w:val="24"/>
                <w:szCs w:val="24"/>
                <w:lang w:bidi="ar-SA"/>
              </w:rPr>
            </w:pPr>
            <w:r w:rsidRPr="00EA706C">
              <w:rPr>
                <w:rFonts w:eastAsia="Arial"/>
                <w:bCs/>
                <w:color w:val="000000"/>
                <w:sz w:val="24"/>
                <w:szCs w:val="24"/>
              </w:rPr>
              <w:t>&lt;0.001</w:t>
            </w:r>
            <w:r w:rsidR="00EA706C" w:rsidRPr="00EA706C">
              <w:rPr>
                <w:rFonts w:eastAsia="Arial"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AC217A" w:rsidRPr="00E32E9C" w14:paraId="47EF566A" w14:textId="77777777" w:rsidTr="00B6292F">
        <w:trPr>
          <w:jc w:val="center"/>
        </w:trPr>
        <w:tc>
          <w:tcPr>
            <w:tcW w:w="62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7E64CA" w14:textId="6065A11B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6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ED6A74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25.6 [23.4, 27.8]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9D284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28.7 [26.5, 30.9]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ADB47E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+3.1 [0.0, 6.2]</w:t>
            </w:r>
          </w:p>
        </w:tc>
        <w:tc>
          <w:tcPr>
            <w:tcW w:w="517" w:type="pct"/>
            <w:tcBorders>
              <w:top w:val="single" w:sz="6" w:space="0" w:color="666666"/>
              <w:left w:val="none" w:sz="0" w:space="0" w:color="000000"/>
              <w:bottom w:val="single" w:sz="6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F23BDC" w14:textId="0E45E768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0.049</w:t>
            </w:r>
            <w:r w:rsidR="003D6125">
              <w:rPr>
                <w:rFonts w:eastAsia="Arial"/>
                <w:color w:val="000000"/>
                <w:sz w:val="24"/>
                <w:szCs w:val="24"/>
              </w:rPr>
              <w:t>*</w:t>
            </w:r>
          </w:p>
        </w:tc>
      </w:tr>
      <w:tr w:rsidR="00AC217A" w:rsidRPr="00E32E9C" w14:paraId="128AB7EE" w14:textId="77777777" w:rsidTr="00B6292F">
        <w:trPr>
          <w:jc w:val="center"/>
        </w:trPr>
        <w:tc>
          <w:tcPr>
            <w:tcW w:w="626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D30523" w14:textId="35E276CE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8E762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25.9 [23.3, 28.6]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16202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27.3 [24.6, 30.0]</w:t>
            </w:r>
          </w:p>
        </w:tc>
        <w:tc>
          <w:tcPr>
            <w:tcW w:w="1286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9C489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+1.3 [-2.4, 5.1]</w:t>
            </w:r>
          </w:p>
        </w:tc>
        <w:tc>
          <w:tcPr>
            <w:tcW w:w="517" w:type="pct"/>
            <w:tcBorders>
              <w:top w:val="single" w:sz="6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65A57E" w14:textId="77777777" w:rsidR="00AC217A" w:rsidRPr="009C76B4" w:rsidRDefault="00AC217A" w:rsidP="00A1703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 w:line="276" w:lineRule="auto"/>
              <w:ind w:left="100" w:right="100"/>
              <w:jc w:val="center"/>
              <w:rPr>
                <w:rFonts w:eastAsia="Arial"/>
                <w:color w:val="000000"/>
                <w:sz w:val="24"/>
                <w:szCs w:val="24"/>
                <w:lang w:bidi="ar-SA"/>
              </w:rPr>
            </w:pPr>
            <w:r w:rsidRPr="009C76B4">
              <w:rPr>
                <w:rFonts w:eastAsia="Arial"/>
                <w:color w:val="000000"/>
                <w:sz w:val="24"/>
                <w:szCs w:val="24"/>
              </w:rPr>
              <w:t>0.483</w:t>
            </w:r>
          </w:p>
        </w:tc>
      </w:tr>
    </w:tbl>
    <w:p w14:paraId="04A8507F" w14:textId="12E951E4" w:rsidR="00AE534C" w:rsidRPr="00AC217A" w:rsidRDefault="00B6292F" w:rsidP="000656C7">
      <w:pPr>
        <w:rPr>
          <w:sz w:val="22"/>
          <w:szCs w:val="22"/>
        </w:rPr>
      </w:pPr>
      <w:r w:rsidRPr="00B6292F">
        <w:rPr>
          <w:rFonts w:eastAsia="Arial"/>
          <w:color w:val="000000"/>
          <w:sz w:val="24"/>
          <w:szCs w:val="24"/>
          <w:lang w:bidi="ar-SA"/>
        </w:rPr>
        <w:t xml:space="preserve">ΔBG = </w:t>
      </w:r>
      <w:r>
        <w:rPr>
          <w:rFonts w:eastAsia="Arial"/>
          <w:color w:val="000000"/>
          <w:sz w:val="24"/>
          <w:szCs w:val="24"/>
          <w:lang w:bidi="ar-SA"/>
        </w:rPr>
        <w:t>c</w:t>
      </w:r>
      <w:r w:rsidRPr="00B6292F">
        <w:rPr>
          <w:rFonts w:eastAsia="Arial"/>
          <w:color w:val="000000"/>
          <w:sz w:val="24"/>
          <w:szCs w:val="24"/>
          <w:lang w:bidi="ar-SA"/>
        </w:rPr>
        <w:t>hange in blood glucose</w:t>
      </w:r>
      <w:r>
        <w:rPr>
          <w:rFonts w:eastAsia="Arial"/>
          <w:color w:val="000000"/>
          <w:sz w:val="24"/>
          <w:szCs w:val="24"/>
          <w:lang w:bidi="ar-SA"/>
        </w:rPr>
        <w:t xml:space="preserve"> (BG) </w:t>
      </w:r>
      <w:r w:rsidRPr="00B6292F">
        <w:rPr>
          <w:rFonts w:eastAsia="Arial"/>
          <w:color w:val="000000"/>
          <w:sz w:val="24"/>
          <w:szCs w:val="24"/>
          <w:lang w:bidi="ar-SA"/>
        </w:rPr>
        <w:t xml:space="preserve">(mg/dL). Values represent Average Marginal Effects (AMEs), predicting the treatment outcome based on the actual empirical distribution of infant characteristics in the cohort. Predictions derived from the linear mixed-effects model presented in Table 3 (N = 444 hypoglycemic episodes across 398 infants). Representative postnatal ages are shown. </w:t>
      </w:r>
      <w:r w:rsidRPr="00B6292F">
        <w:rPr>
          <w:rFonts w:eastAsia="Arial"/>
          <w:i/>
          <w:iCs/>
          <w:color w:val="000000"/>
          <w:sz w:val="24"/>
          <w:szCs w:val="24"/>
          <w:lang w:bidi="ar-SA"/>
        </w:rPr>
        <w:t>p</w:t>
      </w:r>
      <w:r w:rsidRPr="00B6292F">
        <w:rPr>
          <w:rFonts w:eastAsia="Arial"/>
          <w:color w:val="000000"/>
          <w:sz w:val="24"/>
          <w:szCs w:val="24"/>
          <w:lang w:bidi="ar-SA"/>
        </w:rPr>
        <w:t>-values test the treatment difference (50% dextrose vs. placebo) at each postnatal age. *</w:t>
      </w:r>
      <w:r w:rsidRPr="00B6292F">
        <w:rPr>
          <w:rFonts w:eastAsia="Arial"/>
          <w:i/>
          <w:iCs/>
          <w:color w:val="000000"/>
          <w:sz w:val="24"/>
          <w:szCs w:val="24"/>
          <w:lang w:bidi="ar-SA"/>
        </w:rPr>
        <w:t>p</w:t>
      </w:r>
      <w:r w:rsidRPr="00B6292F">
        <w:rPr>
          <w:rFonts w:eastAsia="Arial"/>
          <w:color w:val="000000"/>
          <w:sz w:val="24"/>
          <w:szCs w:val="24"/>
          <w:lang w:bidi="ar-SA"/>
        </w:rPr>
        <w:t>-value less than 0.05 is considered statistically significant.</w:t>
      </w:r>
    </w:p>
    <w:sectPr w:rsidR="00AE534C" w:rsidRPr="00AC217A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D54B35"/>
    <w:multiLevelType w:val="hybridMultilevel"/>
    <w:tmpl w:val="FD7AF16E"/>
    <w:lvl w:ilvl="0" w:tplc="A4EED3A6">
      <w:start w:val="1"/>
      <w:numFmt w:val="bullet"/>
      <w:lvlText w:val="●"/>
      <w:lvlJc w:val="left"/>
      <w:pPr>
        <w:ind w:left="720" w:hanging="360"/>
      </w:pPr>
    </w:lvl>
    <w:lvl w:ilvl="1" w:tplc="417212FC">
      <w:start w:val="1"/>
      <w:numFmt w:val="bullet"/>
      <w:lvlText w:val="○"/>
      <w:lvlJc w:val="left"/>
      <w:pPr>
        <w:ind w:left="1440" w:hanging="360"/>
      </w:pPr>
    </w:lvl>
    <w:lvl w:ilvl="2" w:tplc="95B858DA">
      <w:start w:val="1"/>
      <w:numFmt w:val="bullet"/>
      <w:lvlText w:val="■"/>
      <w:lvlJc w:val="left"/>
      <w:pPr>
        <w:ind w:left="2160" w:hanging="360"/>
      </w:pPr>
    </w:lvl>
    <w:lvl w:ilvl="3" w:tplc="3A66C6C6">
      <w:start w:val="1"/>
      <w:numFmt w:val="bullet"/>
      <w:lvlText w:val="●"/>
      <w:lvlJc w:val="left"/>
      <w:pPr>
        <w:ind w:left="2880" w:hanging="360"/>
      </w:pPr>
    </w:lvl>
    <w:lvl w:ilvl="4" w:tplc="272C1784">
      <w:start w:val="1"/>
      <w:numFmt w:val="bullet"/>
      <w:lvlText w:val="○"/>
      <w:lvlJc w:val="left"/>
      <w:pPr>
        <w:ind w:left="3600" w:hanging="360"/>
      </w:pPr>
    </w:lvl>
    <w:lvl w:ilvl="5" w:tplc="A9B87E3A">
      <w:start w:val="1"/>
      <w:numFmt w:val="bullet"/>
      <w:lvlText w:val="■"/>
      <w:lvlJc w:val="left"/>
      <w:pPr>
        <w:ind w:left="4320" w:hanging="360"/>
      </w:pPr>
    </w:lvl>
    <w:lvl w:ilvl="6" w:tplc="D5D84B7E">
      <w:start w:val="1"/>
      <w:numFmt w:val="bullet"/>
      <w:lvlText w:val="●"/>
      <w:lvlJc w:val="left"/>
      <w:pPr>
        <w:ind w:left="5040" w:hanging="360"/>
      </w:pPr>
    </w:lvl>
    <w:lvl w:ilvl="7" w:tplc="7F067604">
      <w:start w:val="1"/>
      <w:numFmt w:val="bullet"/>
      <w:lvlText w:val="●"/>
      <w:lvlJc w:val="left"/>
      <w:pPr>
        <w:ind w:left="5760" w:hanging="360"/>
      </w:pPr>
    </w:lvl>
    <w:lvl w:ilvl="8" w:tplc="D3445F9A">
      <w:start w:val="1"/>
      <w:numFmt w:val="bullet"/>
      <w:lvlText w:val="●"/>
      <w:lvlJc w:val="left"/>
      <w:pPr>
        <w:ind w:left="6480" w:hanging="360"/>
      </w:pPr>
    </w:lvl>
  </w:abstractNum>
  <w:num w:numId="1" w16cid:durableId="4450010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7DEE"/>
    <w:rsid w:val="0000646D"/>
    <w:rsid w:val="00011A20"/>
    <w:rsid w:val="0003338C"/>
    <w:rsid w:val="00035769"/>
    <w:rsid w:val="000656C7"/>
    <w:rsid w:val="000A4FD2"/>
    <w:rsid w:val="000B014D"/>
    <w:rsid w:val="000E760C"/>
    <w:rsid w:val="000F6544"/>
    <w:rsid w:val="00115D49"/>
    <w:rsid w:val="00117A5C"/>
    <w:rsid w:val="001654ED"/>
    <w:rsid w:val="001726C5"/>
    <w:rsid w:val="001804BD"/>
    <w:rsid w:val="001B35CE"/>
    <w:rsid w:val="001F6A75"/>
    <w:rsid w:val="00207C54"/>
    <w:rsid w:val="00257DEE"/>
    <w:rsid w:val="002904AB"/>
    <w:rsid w:val="0031540F"/>
    <w:rsid w:val="003279A0"/>
    <w:rsid w:val="0033467C"/>
    <w:rsid w:val="003779CF"/>
    <w:rsid w:val="003B4115"/>
    <w:rsid w:val="003D6125"/>
    <w:rsid w:val="003E00DD"/>
    <w:rsid w:val="004030FD"/>
    <w:rsid w:val="004108AA"/>
    <w:rsid w:val="0043471D"/>
    <w:rsid w:val="00450512"/>
    <w:rsid w:val="0050715E"/>
    <w:rsid w:val="005207A6"/>
    <w:rsid w:val="00521197"/>
    <w:rsid w:val="00531275"/>
    <w:rsid w:val="00561110"/>
    <w:rsid w:val="005B0DA6"/>
    <w:rsid w:val="00606A43"/>
    <w:rsid w:val="00623884"/>
    <w:rsid w:val="006241C1"/>
    <w:rsid w:val="00655F8B"/>
    <w:rsid w:val="00682BD1"/>
    <w:rsid w:val="006D4C1B"/>
    <w:rsid w:val="00702D83"/>
    <w:rsid w:val="00735A03"/>
    <w:rsid w:val="0075594F"/>
    <w:rsid w:val="0077137A"/>
    <w:rsid w:val="007B2340"/>
    <w:rsid w:val="007C1A5B"/>
    <w:rsid w:val="007C1E26"/>
    <w:rsid w:val="00861CF5"/>
    <w:rsid w:val="008B2A13"/>
    <w:rsid w:val="008E3982"/>
    <w:rsid w:val="00931432"/>
    <w:rsid w:val="00970098"/>
    <w:rsid w:val="00974DAC"/>
    <w:rsid w:val="00981135"/>
    <w:rsid w:val="009A301B"/>
    <w:rsid w:val="009A5E67"/>
    <w:rsid w:val="009D7305"/>
    <w:rsid w:val="009D76F3"/>
    <w:rsid w:val="009F06E8"/>
    <w:rsid w:val="00A1703D"/>
    <w:rsid w:val="00A34C4D"/>
    <w:rsid w:val="00AC216A"/>
    <w:rsid w:val="00AC217A"/>
    <w:rsid w:val="00AE534C"/>
    <w:rsid w:val="00B14CE9"/>
    <w:rsid w:val="00B25577"/>
    <w:rsid w:val="00B47FDB"/>
    <w:rsid w:val="00B6292F"/>
    <w:rsid w:val="00B85F9B"/>
    <w:rsid w:val="00BC2948"/>
    <w:rsid w:val="00BC6295"/>
    <w:rsid w:val="00BD26D6"/>
    <w:rsid w:val="00BF40B1"/>
    <w:rsid w:val="00C204BD"/>
    <w:rsid w:val="00C57B93"/>
    <w:rsid w:val="00C623F9"/>
    <w:rsid w:val="00C9216D"/>
    <w:rsid w:val="00C949A8"/>
    <w:rsid w:val="00CA4EFE"/>
    <w:rsid w:val="00CB3484"/>
    <w:rsid w:val="00D02EB1"/>
    <w:rsid w:val="00D50E66"/>
    <w:rsid w:val="00D6578E"/>
    <w:rsid w:val="00D95E4C"/>
    <w:rsid w:val="00E60BC5"/>
    <w:rsid w:val="00E60CE8"/>
    <w:rsid w:val="00E66193"/>
    <w:rsid w:val="00E74941"/>
    <w:rsid w:val="00EA5048"/>
    <w:rsid w:val="00EA706C"/>
    <w:rsid w:val="00EC5DCE"/>
    <w:rsid w:val="00EE4999"/>
    <w:rsid w:val="00F05085"/>
    <w:rsid w:val="00F14C9E"/>
    <w:rsid w:val="00F21AB4"/>
    <w:rsid w:val="00F55750"/>
    <w:rsid w:val="00F57335"/>
    <w:rsid w:val="00F8725B"/>
    <w:rsid w:val="00FE5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CB2DF"/>
  <w15:docId w15:val="{B2D98540-5EBB-4194-915C-63AF3DC03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011A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B35CE"/>
    <w:rPr>
      <w:rFonts w:cs="Angsana New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3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Ratchada Kitsommart</cp:lastModifiedBy>
  <cp:revision>96</cp:revision>
  <dcterms:created xsi:type="dcterms:W3CDTF">2026-08-25T07:10:00Z</dcterms:created>
  <dcterms:modified xsi:type="dcterms:W3CDTF">2026-08-31T12:41:00Z</dcterms:modified>
</cp:coreProperties>
</file>