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7A0" w:rsidRPr="00A81FEA" w:rsidRDefault="00AD77A0" w:rsidP="00AD77A0">
      <w:pPr>
        <w:tabs>
          <w:tab w:val="left" w:pos="1548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Supplementary Table </w:t>
      </w:r>
      <w:r w:rsidR="00B24C9D" w:rsidRPr="00A81FEA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A81FEA">
        <w:rPr>
          <w:rFonts w:ascii="Times New Roman" w:hAnsi="Times New Roman" w:cs="Times New Roman"/>
          <w:sz w:val="20"/>
          <w:szCs w:val="20"/>
          <w:lang w:val="en-US"/>
        </w:rPr>
        <w:br/>
        <w:t>Primer sequences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6"/>
        <w:gridCol w:w="1475"/>
        <w:gridCol w:w="1363"/>
        <w:gridCol w:w="990"/>
        <w:gridCol w:w="6164"/>
        <w:gridCol w:w="993"/>
        <w:gridCol w:w="1559"/>
      </w:tblGrid>
      <w:tr w:rsidR="00AD77A0" w:rsidRPr="00A81FEA" w:rsidTr="00AD77A0">
        <w:tc>
          <w:tcPr>
            <w:tcW w:w="1456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Gene/variant</w:t>
            </w:r>
          </w:p>
        </w:tc>
        <w:tc>
          <w:tcPr>
            <w:tcW w:w="1475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Locus Genome Reference</w:t>
            </w:r>
          </w:p>
        </w:tc>
        <w:tc>
          <w:tcPr>
            <w:tcW w:w="1363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Exon/intron</w:t>
            </w:r>
          </w:p>
        </w:tc>
        <w:tc>
          <w:tcPr>
            <w:tcW w:w="7154" w:type="dxa"/>
            <w:gridSpan w:val="2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Primer sequence 5’-3’</w:t>
            </w:r>
          </w:p>
        </w:tc>
        <w:tc>
          <w:tcPr>
            <w:tcW w:w="993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Product size [</w:t>
            </w:r>
            <w:proofErr w:type="spellStart"/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bp</w:t>
            </w:r>
            <w:proofErr w:type="spellEnd"/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559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Annealing temperature [°C]</w:t>
            </w: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JAK2</w:t>
            </w: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V617F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LRG_612</w:t>
            </w: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14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CTTTCTTTGAAGCAGCAAGTATGA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6‐FAM‐TGAGCAAGCTTTCTCACAAGCATTTGGTTT‐TAMRA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R_WT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spellStart"/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GTAGTTTTACTTACTCTCGTCTCCACAtAC</w:t>
            </w:r>
            <w:proofErr w:type="spellEnd"/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R_MUT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spellStart"/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GTAGTTTTACTTACTCTCGTCTCCACAtAA</w:t>
            </w:r>
            <w:proofErr w:type="spellEnd"/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JAK2 </w:t>
            </w: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rs12343867</w:t>
            </w: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intron 14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ATGAAGACAAAGCATATAAATGATACA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AGTAGTTTCTGTGAACACCTAAA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TERT </w:t>
            </w: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rs2736100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CCCCACAAGCTAAGCATTAT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GAAGAACCACGCAAAGGAC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OBFC1 </w:t>
            </w: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rs9420907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AACCAAACTTCTCAAATAGCACA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TTGAAGCAACAAGGCATTATACA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miR-146a</w:t>
            </w: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rs2431697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GGGGGTGAAAGAAGGAACTCA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CACGAGGCAAGCCAATGAAG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SRSF2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LRG_640</w:t>
            </w: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1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CCCCTCAGCCCCGTTTACC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TTCGCCTTCGTTCGCTTTCA 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ASXL1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LRG_630</w:t>
            </w: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13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AGGTCAGATCACCCAGTCAGTT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561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TAGCCCATCTGTGAGTCCAACTGT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IDH1</w:t>
            </w:r>
          </w:p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 w:val="restart"/>
          </w:tcPr>
          <w:p w:rsidR="00AD77A0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LRG_610</w:t>
            </w:r>
          </w:p>
        </w:tc>
        <w:tc>
          <w:tcPr>
            <w:tcW w:w="1363" w:type="dxa"/>
            <w:vMerge w:val="restart"/>
          </w:tcPr>
          <w:p w:rsidR="00AD77A0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4</w:t>
            </w:r>
          </w:p>
        </w:tc>
        <w:tc>
          <w:tcPr>
            <w:tcW w:w="990" w:type="dxa"/>
          </w:tcPr>
          <w:p w:rsidR="00AD77A0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GGCTTGTGAGTGGATGGGTA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1559" w:type="dxa"/>
            <w:vMerge w:val="restart"/>
          </w:tcPr>
          <w:p w:rsidR="00AD77A0" w:rsidRPr="00A81FEA" w:rsidRDefault="00C55077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GCAAAATCACATTATTGCCAAC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D11E6" w:rsidRPr="00A81FEA" w:rsidTr="00AD77A0">
        <w:tc>
          <w:tcPr>
            <w:tcW w:w="1456" w:type="dxa"/>
            <w:vMerge w:val="restart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IDH2</w:t>
            </w:r>
          </w:p>
        </w:tc>
        <w:tc>
          <w:tcPr>
            <w:tcW w:w="1475" w:type="dxa"/>
            <w:vMerge w:val="restart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LRG_611</w:t>
            </w:r>
          </w:p>
        </w:tc>
        <w:tc>
          <w:tcPr>
            <w:tcW w:w="1363" w:type="dxa"/>
            <w:vMerge w:val="restart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4</w:t>
            </w:r>
          </w:p>
        </w:tc>
        <w:tc>
          <w:tcPr>
            <w:tcW w:w="990" w:type="dxa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GGGTTCAAATTCTGGTTGAA</w:t>
            </w:r>
          </w:p>
        </w:tc>
        <w:tc>
          <w:tcPr>
            <w:tcW w:w="993" w:type="dxa"/>
            <w:vMerge w:val="restart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288</w:t>
            </w:r>
          </w:p>
        </w:tc>
        <w:tc>
          <w:tcPr>
            <w:tcW w:w="1559" w:type="dxa"/>
            <w:vMerge w:val="restart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0D11E6" w:rsidRPr="00A81FEA" w:rsidTr="00AD77A0">
        <w:tc>
          <w:tcPr>
            <w:tcW w:w="1456" w:type="dxa"/>
            <w:vMerge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TAGGCGAGGAGCTCCAGT</w:t>
            </w:r>
          </w:p>
        </w:tc>
        <w:tc>
          <w:tcPr>
            <w:tcW w:w="993" w:type="dxa"/>
            <w:vMerge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0D11E6" w:rsidRPr="00A81FEA" w:rsidRDefault="000D11E6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U2AF1</w:t>
            </w:r>
          </w:p>
        </w:tc>
        <w:tc>
          <w:tcPr>
            <w:tcW w:w="1475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LRG_615</w:t>
            </w: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2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GGGTGACGTCTCCCGAG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189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TCCCACCGCCTCAACCA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exon 6</w:t>
            </w: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AATAATCAGCTCTCATTTTCCCT</w:t>
            </w:r>
          </w:p>
        </w:tc>
        <w:tc>
          <w:tcPr>
            <w:tcW w:w="993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</w:t>
            </w:r>
          </w:p>
        </w:tc>
        <w:tc>
          <w:tcPr>
            <w:tcW w:w="1559" w:type="dxa"/>
            <w:vMerge w:val="restart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AD77A0" w:rsidRPr="00A81FEA" w:rsidTr="00AD77A0">
        <w:tc>
          <w:tcPr>
            <w:tcW w:w="1456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75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6164" w:type="dxa"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81FE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ATGTAGAAATTAACTGTCTTTGAAAAGAAC</w:t>
            </w:r>
          </w:p>
        </w:tc>
        <w:tc>
          <w:tcPr>
            <w:tcW w:w="993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</w:tcPr>
          <w:p w:rsidR="00AD77A0" w:rsidRPr="00A81FEA" w:rsidRDefault="00AD77A0" w:rsidP="00AD77A0">
            <w:pPr>
              <w:tabs>
                <w:tab w:val="left" w:pos="1548"/>
              </w:tabs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AD77A0" w:rsidRDefault="00AD77A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D77A0" w:rsidRDefault="00AD77A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D77A0" w:rsidRDefault="00AD77A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D77A0" w:rsidRDefault="00AD77A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D77A0" w:rsidRDefault="00AD77A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  <w:sectPr w:rsidR="00AD77A0" w:rsidSect="00760BEE">
          <w:type w:val="continuous"/>
          <w:pgSz w:w="16838" w:h="11906" w:orient="landscape"/>
          <w:pgMar w:top="1418" w:right="1418" w:bottom="1418" w:left="851" w:header="709" w:footer="709" w:gutter="0"/>
          <w:cols w:space="708"/>
          <w:docGrid w:linePitch="360"/>
        </w:sectPr>
      </w:pPr>
    </w:p>
    <w:p w:rsidR="000264F0" w:rsidRDefault="000264F0" w:rsidP="00DA5C56">
      <w:pPr>
        <w:tabs>
          <w:tab w:val="left" w:pos="154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DA5C56" w:rsidRPr="00A81FEA" w:rsidRDefault="00AD77A0" w:rsidP="00DA5C56">
      <w:pPr>
        <w:tabs>
          <w:tab w:val="left" w:pos="1548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A81FEA">
        <w:rPr>
          <w:rFonts w:ascii="Times New Roman" w:hAnsi="Times New Roman" w:cs="Times New Roman"/>
          <w:sz w:val="20"/>
          <w:szCs w:val="20"/>
          <w:lang w:val="en-US"/>
        </w:rPr>
        <w:t>Supplementary Table 2</w:t>
      </w:r>
      <w:r w:rsidRPr="00A81FEA">
        <w:rPr>
          <w:rFonts w:ascii="Times New Roman" w:hAnsi="Times New Roman" w:cs="Times New Roman"/>
          <w:sz w:val="20"/>
          <w:szCs w:val="20"/>
          <w:lang w:val="en-US"/>
        </w:rPr>
        <w:br/>
      </w:r>
      <w:r w:rsidR="00DA5C56" w:rsidRPr="00A81FEA">
        <w:rPr>
          <w:rFonts w:ascii="Times New Roman" w:hAnsi="Times New Roman" w:cs="Times New Roman"/>
          <w:sz w:val="20"/>
          <w:szCs w:val="20"/>
          <w:lang w:val="en-US"/>
        </w:rPr>
        <w:t>CBC results in group without and with additional variants</w:t>
      </w:r>
      <w:bookmarkStart w:id="0" w:name="_GoBack"/>
      <w:bookmarkEnd w:id="0"/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659"/>
        <w:gridCol w:w="1559"/>
        <w:gridCol w:w="1836"/>
        <w:gridCol w:w="1245"/>
        <w:gridCol w:w="1881"/>
      </w:tblGrid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430668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306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:rsidR="00DC6DC9" w:rsidRPr="00430668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3066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non-driver variant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Parameter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no (n=138)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yes (n=8)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p-value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statistical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B24C9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JAK2</w:t>
            </w: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V617F%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765704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  <w:t>0.0121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32.12±22.88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56.25±25.71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26[14; 43.75]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60.5[42.75; 73.25]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0(0%)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0(0%)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Range [JAK2 V617F%]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(75, 100]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9(6.52%)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2(25%)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(50, 75]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21(15.22%)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3(37.5%)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(25, 50]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40(28.99%)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2(25%)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(0, 25]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68(49.28%)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1(12.5%)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WBC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12.38±6.47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14.27±5.79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10.7[8.42; 14.2]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15.14[12.12; 17.29]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15(10.87%)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NEU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7.84±3.34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9.35±3.86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7.7[5.35; 9.36]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9.63[7.55; 11.43]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41(29.71%)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LYM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765704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0.9129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unpaired t-test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1.84±0.68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1.81±0.76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1.8[1.34; 2.18]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1.57[1.45; 1.92]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49(35.51%)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MONO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0.61±0.37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0.8±0.25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0.54[0.42; 0.72]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0.88[0.7; 0.94]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49(35.51%)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5(62.5%)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EOS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0.39±0.81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0.26±0.24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0.2[0.14; 0.42]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0.28[0.15; 0.38]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49(35.51%)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5(62.5%)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BASO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0.1±0.08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0.07±0.05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0.08[0.04; 0.12]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0.05[0.04; 0.09]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49(35.51%)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5(62.5%)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LUC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0.2±0.08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NA±NA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0.18[0.15; 0.23]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NA[NA; NA]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89(64.49%)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8(100%)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RBC T/L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6.46±1.02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6.19±1.26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6.35[5.82; 7.1]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6.55[5.81; 6.92]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39(28.26%)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HB MMOL/L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10.73±1.23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10.12±0.43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10.7[10.2; 11.43]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10.3[10.05; 10.37]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14(10.14%)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HT L/L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0.53±0.06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0.5±0.05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0.53[0.5; 0.56]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0.51[0.49; 0.52]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22(15.94%)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MCV fL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765704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0.9042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unpaired t-test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82.06±8.18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82.58±12.53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81.8[76.55; 88]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78.25[74.9; 85.93]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39(28.26%)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MCH fmol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1.64±0.25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1.69±0.33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1.66[1.52; 1.8]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1.58[1.48; 1.78]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39(28.26%)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MCHC mmol/l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7657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0.88</w:t>
            </w:r>
            <w:r w:rsidR="007657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unpaired t-test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20.26±1.07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20.34±1.06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20.16[19.67; 20.92]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20.48[20.02; 20.79]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25(18.12%)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RDW %'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17.14±2.8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20.37±5.49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16.8[14.95; 19.4]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17.5[17.2; 22.1]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39(28.26%)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5(62.5%)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PLT G/L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exact Mann-Whitney 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566.87±263.85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399.75±208.74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521[382.75; 699.75]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325.5[299.5; 425.75]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14(10.14%)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4(50%)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5F6B80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5F6B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MPV fL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7657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0.143</w:t>
            </w:r>
            <w:r w:rsidR="007657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unpaired t-test</w:t>
            </w: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9.36±1.4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10.57±0.59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Median [ Q1; Q3 ]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9.5[8.3; 10.5]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10.8[10.35; 10.9]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C6DC9" w:rsidRPr="00DC6DC9" w:rsidTr="00430668">
        <w:trPr>
          <w:trHeight w:val="22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44(31.88%)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5(62.5%)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DC9" w:rsidRPr="00DC6DC9" w:rsidRDefault="00DC6DC9" w:rsidP="00DC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C6DC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</w:tr>
    </w:tbl>
    <w:p w:rsidR="00DC6DC9" w:rsidRDefault="00DC6DC9" w:rsidP="00DA5C56">
      <w:pPr>
        <w:tabs>
          <w:tab w:val="left" w:pos="1548"/>
        </w:tabs>
        <w:rPr>
          <w:lang w:val="en-US"/>
        </w:rPr>
      </w:pPr>
    </w:p>
    <w:p w:rsidR="00DA5C56" w:rsidRDefault="00DA5C56" w:rsidP="00C83D90">
      <w:pPr>
        <w:tabs>
          <w:tab w:val="left" w:pos="1548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06290E" w:rsidRPr="00A81FEA" w:rsidRDefault="00AD77A0" w:rsidP="00C83D90">
      <w:pPr>
        <w:tabs>
          <w:tab w:val="left" w:pos="1548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A81FEA">
        <w:rPr>
          <w:rFonts w:ascii="Times New Roman" w:hAnsi="Times New Roman" w:cs="Times New Roman"/>
          <w:sz w:val="20"/>
          <w:szCs w:val="20"/>
          <w:lang w:val="en-US"/>
        </w:rPr>
        <w:t>Supplementary Table 3</w:t>
      </w:r>
      <w:r w:rsidRPr="00A81FEA">
        <w:rPr>
          <w:rFonts w:ascii="Times New Roman" w:hAnsi="Times New Roman" w:cs="Times New Roman"/>
          <w:sz w:val="20"/>
          <w:szCs w:val="20"/>
          <w:lang w:val="en-US"/>
        </w:rPr>
        <w:br/>
      </w:r>
      <w:r w:rsidR="00C83D90" w:rsidRPr="00A81FEA">
        <w:rPr>
          <w:rFonts w:ascii="Times New Roman" w:hAnsi="Times New Roman" w:cs="Times New Roman"/>
          <w:i/>
          <w:sz w:val="20"/>
          <w:szCs w:val="20"/>
          <w:lang w:val="en-US"/>
        </w:rPr>
        <w:t xml:space="preserve">JAK2 </w:t>
      </w:r>
      <w:r w:rsidR="00C83D90" w:rsidRPr="00A81FEA">
        <w:rPr>
          <w:rFonts w:ascii="Times New Roman" w:hAnsi="Times New Roman" w:cs="Times New Roman"/>
          <w:sz w:val="20"/>
          <w:szCs w:val="20"/>
          <w:lang w:val="en-US"/>
        </w:rPr>
        <w:t>V617F and complete blood count</w:t>
      </w:r>
    </w:p>
    <w:tbl>
      <w:tblPr>
        <w:tblW w:w="92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410"/>
        <w:gridCol w:w="980"/>
        <w:gridCol w:w="980"/>
        <w:gridCol w:w="1400"/>
        <w:gridCol w:w="2020"/>
      </w:tblGrid>
      <w:tr w:rsidR="00D230FA" w:rsidRPr="00AD77A0" w:rsidTr="00AB651F">
        <w:trPr>
          <w:trHeight w:val="432"/>
        </w:trPr>
        <w:tc>
          <w:tcPr>
            <w:tcW w:w="3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AB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Variables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AB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 missing data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AB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 pairs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p-value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 (95%CI)</w:t>
            </w:r>
          </w:p>
        </w:tc>
      </w:tr>
      <w:tr w:rsidR="00D230FA" w:rsidRPr="00AD77A0" w:rsidTr="00AB651F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WBC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pl-PL"/>
              </w:rPr>
              <w:t>0.000001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en-US" w:eastAsia="pl-PL"/>
              </w:rPr>
              <w:t>0,42 (0,26 ; 0,56)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AD77A0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77A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NEU G/</w:t>
            </w: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0.000001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0,46 (0,28 ; 0,6)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LYM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0.225876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-0,13 (-0,33 ; 0,09)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MONO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0.788908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0,03 (-0,18 ; 0,24)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EOS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0.840902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0,02 (-0,19 ; 0,23)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BASO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0.406671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0,09 (-0,13 ; 0,29)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LUC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0.582304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0,08 (-0,21 ; 0,36)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RBC T/L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0.061581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0,18 (-0,01 ; 0,37)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975FE2" w:rsidP="00AB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HB </w:t>
            </w:r>
            <w:r w:rsidR="00AB651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mmol</w:t>
            </w:r>
            <w:r w:rsidR="0006290E"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0.601824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-0,05 (-0,22 ; 0,13)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HT L/L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0.198133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0,12 (-0,07 ; 0,3)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975FE2" w:rsidP="0097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MCV fL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0.080998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-0,17 (-0,36 ; 0,03)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97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MCH HB/RBC fmol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0.003781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-0,28 (-0,46 ; -0,09)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975FE2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MCHC HB/HT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mmol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0.023141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-0,21 (-0,38 ; -0,02)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975FE2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RDW </w:t>
            </w:r>
            <w:r w:rsidR="0006290E"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0.000024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0,41 (0,22 ; 0,56)</w:t>
            </w:r>
          </w:p>
        </w:tc>
      </w:tr>
      <w:tr w:rsidR="00D230FA" w:rsidRPr="00D230FA" w:rsidTr="00AB651F">
        <w:trPr>
          <w:trHeight w:val="27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PLT G/L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0.030169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pl-PL"/>
              </w:rPr>
              <w:t>-0,19 (-0,36 ; -0,01)</w:t>
            </w:r>
          </w:p>
        </w:tc>
      </w:tr>
      <w:tr w:rsidR="00D230FA" w:rsidRPr="00D230FA" w:rsidTr="00AB651F">
        <w:trPr>
          <w:trHeight w:val="288"/>
        </w:trPr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JAK2 V617F%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MPV fL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0.689597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90E" w:rsidRPr="00D230FA" w:rsidRDefault="0006290E" w:rsidP="000629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230F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0,04 (-0,17 ; 0,24)</w:t>
            </w:r>
          </w:p>
        </w:tc>
      </w:tr>
    </w:tbl>
    <w:p w:rsidR="0006290E" w:rsidRPr="00C83D90" w:rsidRDefault="0006290E" w:rsidP="00C83D90">
      <w:pPr>
        <w:tabs>
          <w:tab w:val="left" w:pos="1548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B24C9D" w:rsidRDefault="00B24C9D">
      <w:pPr>
        <w:rPr>
          <w:lang w:val="en-US"/>
        </w:rPr>
      </w:pPr>
      <w:r>
        <w:rPr>
          <w:lang w:val="en-US"/>
        </w:rPr>
        <w:br w:type="page"/>
      </w:r>
    </w:p>
    <w:p w:rsidR="005C7658" w:rsidRPr="00A81FEA" w:rsidRDefault="00430668" w:rsidP="005C7658">
      <w:pPr>
        <w:suppressAutoHyphens/>
        <w:rPr>
          <w:rFonts w:ascii="Times New Roman" w:hAnsi="Times New Roman"/>
          <w:sz w:val="20"/>
          <w:szCs w:val="20"/>
          <w:lang w:val="en-US"/>
        </w:rPr>
      </w:pPr>
      <w:r w:rsidRPr="00A81FEA">
        <w:rPr>
          <w:rFonts w:ascii="Times New Roman" w:hAnsi="Times New Roman" w:cs="Times New Roman"/>
          <w:sz w:val="20"/>
          <w:szCs w:val="20"/>
          <w:lang w:val="en-US"/>
        </w:rPr>
        <w:t>Supplementary Figure 1</w:t>
      </w:r>
      <w:r w:rsidR="005C7658" w:rsidRPr="00A81FEA">
        <w:rPr>
          <w:rFonts w:ascii="Times New Roman" w:hAnsi="Times New Roman" w:cs="Times New Roman"/>
          <w:sz w:val="20"/>
          <w:szCs w:val="20"/>
          <w:lang w:val="en-GB"/>
        </w:rPr>
        <w:br/>
        <w:t>Myelofibrosis free survival time in PV patients studied (n=71)</w:t>
      </w:r>
      <w:r w:rsidR="005C7658" w:rsidRPr="00A81FEA">
        <w:rPr>
          <w:rFonts w:ascii="Times New Roman" w:hAnsi="Times New Roman" w:cs="Times New Roman"/>
          <w:sz w:val="20"/>
          <w:szCs w:val="20"/>
          <w:lang w:val="en-GB"/>
        </w:rPr>
        <w:br/>
        <w:t xml:space="preserve">a) whole group b) pts with co-existing non-driver variants, </w:t>
      </w:r>
      <w:r w:rsidR="005C7658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and according to c) </w:t>
      </w:r>
      <w:r w:rsidR="005C7658" w:rsidRPr="00A81FEA">
        <w:rPr>
          <w:rFonts w:ascii="Times New Roman" w:hAnsi="Times New Roman" w:cs="Times New Roman"/>
          <w:i/>
          <w:sz w:val="20"/>
          <w:szCs w:val="20"/>
          <w:lang w:val="en-US"/>
        </w:rPr>
        <w:t>JAK2</w:t>
      </w:r>
      <w:r w:rsidR="005C7658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rs12343867 d) </w:t>
      </w:r>
      <w:r w:rsidR="005C7658" w:rsidRPr="00A81FEA">
        <w:rPr>
          <w:rFonts w:ascii="Times New Roman" w:hAnsi="Times New Roman" w:cs="Times New Roman"/>
          <w:i/>
          <w:sz w:val="20"/>
          <w:szCs w:val="20"/>
          <w:lang w:val="en-US"/>
        </w:rPr>
        <w:t>TERT</w:t>
      </w:r>
      <w:r w:rsidR="005C7658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rs2736100 e) </w:t>
      </w:r>
      <w:r w:rsidR="005C7658" w:rsidRPr="00A81FEA">
        <w:rPr>
          <w:rFonts w:ascii="Times New Roman" w:hAnsi="Times New Roman" w:cs="Times New Roman"/>
          <w:i/>
          <w:sz w:val="20"/>
          <w:szCs w:val="20"/>
          <w:lang w:val="en-US"/>
        </w:rPr>
        <w:t>OBFC1</w:t>
      </w:r>
      <w:r w:rsidR="005C7658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rs9420907 and f) </w:t>
      </w:r>
      <w:r w:rsidR="005C7658" w:rsidRPr="00A81FEA">
        <w:rPr>
          <w:rFonts w:ascii="Times New Roman" w:hAnsi="Times New Roman" w:cs="Times New Roman"/>
          <w:i/>
          <w:sz w:val="20"/>
          <w:szCs w:val="20"/>
          <w:lang w:val="en-US"/>
        </w:rPr>
        <w:t>miR-146a</w:t>
      </w:r>
      <w:r w:rsidR="005C7658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rs2431697 genotypes status</w:t>
      </w:r>
    </w:p>
    <w:p w:rsidR="005C7658" w:rsidRPr="000F143C" w:rsidRDefault="005C7658" w:rsidP="005C7658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</w:pPr>
      <w:proofErr w:type="gramStart"/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a</w:t>
      </w:r>
      <w:proofErr w:type="gramEnd"/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) whole PV group</w:t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  <w:t>b) additional variants (0-no, 1-yes) p=0</w:t>
      </w:r>
      <w:r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.</w:t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369</w:t>
      </w:r>
      <w:r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4</w:t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  <w:t xml:space="preserve">c) </w:t>
      </w:r>
      <w:r w:rsidRPr="000E09A3">
        <w:rPr>
          <w:b w:val="0"/>
          <w:i/>
          <w:sz w:val="16"/>
          <w:szCs w:val="16"/>
          <w:lang w:val="en-US"/>
        </w:rPr>
        <w:t>JAK2</w:t>
      </w:r>
      <w:r w:rsidRPr="000F143C">
        <w:rPr>
          <w:b w:val="0"/>
          <w:sz w:val="16"/>
          <w:szCs w:val="16"/>
          <w:lang w:val="en-US"/>
        </w:rPr>
        <w:t xml:space="preserve"> rs12343867 p=0</w:t>
      </w:r>
      <w:r>
        <w:rPr>
          <w:b w:val="0"/>
          <w:sz w:val="16"/>
          <w:szCs w:val="16"/>
          <w:lang w:val="en-US"/>
        </w:rPr>
        <w:t>.</w:t>
      </w:r>
      <w:r w:rsidRPr="000F143C">
        <w:rPr>
          <w:b w:val="0"/>
          <w:sz w:val="16"/>
          <w:szCs w:val="16"/>
          <w:lang w:val="en-US"/>
        </w:rPr>
        <w:t>5609</w:t>
      </w:r>
    </w:p>
    <w:p w:rsidR="005C7658" w:rsidRDefault="005C7658" w:rsidP="005C7658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lang w:val="en-US"/>
        </w:rPr>
      </w:pPr>
      <w:r w:rsidRPr="00430668">
        <w:rPr>
          <w:b w:val="0"/>
          <w:i/>
          <w:noProof/>
          <w:color w:val="000000"/>
          <w:spacing w:val="3"/>
          <w:sz w:val="24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61312" behindDoc="1" locked="0" layoutInCell="1" allowOverlap="1" wp14:anchorId="0832F524" wp14:editId="25F31A88">
            <wp:simplePos x="0" y="0"/>
            <wp:positionH relativeFrom="column">
              <wp:posOffset>3911600</wp:posOffset>
            </wp:positionH>
            <wp:positionV relativeFrom="paragraph">
              <wp:posOffset>275590</wp:posOffset>
            </wp:positionV>
            <wp:extent cx="1746885" cy="1153795"/>
            <wp:effectExtent l="0" t="0" r="5715" b="8255"/>
            <wp:wrapSquare wrapText="bothSides"/>
            <wp:docPr id="12" name="Obraz 12" descr="D:\GOOGLE DRIVE\PV\republikacjapv\Myelofibrosis free survival time in 46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OOGLE DRIVE\PV\republikacjapv\Myelofibrosis free survival time in 46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FEA" w:rsidRPr="00A81F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30668">
        <w:rPr>
          <w:b w:val="0"/>
          <w:noProof/>
          <w:color w:val="000000"/>
          <w:spacing w:val="3"/>
          <w:sz w:val="16"/>
          <w:szCs w:val="16"/>
          <w:shd w:val="clear" w:color="auto" w:fill="FFFFFF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A4D8C93" wp14:editId="0C16D3F3">
            <wp:simplePos x="0" y="0"/>
            <wp:positionH relativeFrom="column">
              <wp:posOffset>-56515</wp:posOffset>
            </wp:positionH>
            <wp:positionV relativeFrom="paragraph">
              <wp:posOffset>226060</wp:posOffset>
            </wp:positionV>
            <wp:extent cx="1904365" cy="1202690"/>
            <wp:effectExtent l="0" t="0" r="635" b="0"/>
            <wp:wrapSquare wrapText="bothSides"/>
            <wp:docPr id="4" name="Obraz 4" descr="D:\GOOGLE DRIVE\PV\republikacjapv\Myelofibrosis free survival time in whole grou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PV\republikacjapv\Myelofibrosis free survival time in whole group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9A3">
        <w:rPr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658" w:rsidRDefault="00A81FEA" w:rsidP="005C7658">
      <w:pPr>
        <w:pStyle w:val="Heading1"/>
        <w:shd w:val="clear" w:color="auto" w:fill="FFFFFF"/>
        <w:tabs>
          <w:tab w:val="left" w:pos="5604"/>
        </w:tabs>
        <w:spacing w:before="0" w:beforeAutospacing="0" w:after="0" w:afterAutospacing="0" w:line="360" w:lineRule="auto"/>
        <w:contextualSpacing/>
        <w:jc w:val="both"/>
        <w:rPr>
          <w:sz w:val="20"/>
          <w:szCs w:val="20"/>
          <w:lang w:val="en-US"/>
        </w:rPr>
      </w:pPr>
      <w:r>
        <w:rPr>
          <w:b w:val="0"/>
          <w:i/>
          <w:noProof/>
          <w:color w:val="000000"/>
          <w:spacing w:val="3"/>
          <w:sz w:val="24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72576" behindDoc="0" locked="0" layoutInCell="1" allowOverlap="1" wp14:anchorId="28634878" wp14:editId="03DFE144">
            <wp:simplePos x="0" y="0"/>
            <wp:positionH relativeFrom="column">
              <wp:posOffset>-24130</wp:posOffset>
            </wp:positionH>
            <wp:positionV relativeFrom="paragraph">
              <wp:posOffset>62230</wp:posOffset>
            </wp:positionV>
            <wp:extent cx="1687830" cy="1113155"/>
            <wp:effectExtent l="0" t="0" r="7620" b="0"/>
            <wp:wrapSquare wrapText="bothSides"/>
            <wp:docPr id="9" name="Obraz 9" descr="D:\GOOGLE DRIVE\PV\RYCINY PRAWIDŁOWe\Myelofibrosis free survival time in additional varia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OOGLE DRIVE\PV\RYCINY PRAWIDŁOWe\Myelofibrosis free survival time in additional variant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658">
        <w:rPr>
          <w:sz w:val="20"/>
          <w:szCs w:val="20"/>
          <w:lang w:val="en-US"/>
        </w:rPr>
        <w:tab/>
      </w:r>
    </w:p>
    <w:p w:rsidR="005C7658" w:rsidRPr="000F143C" w:rsidRDefault="005C7658" w:rsidP="005C7658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i/>
          <w:color w:val="000000"/>
          <w:spacing w:val="3"/>
          <w:sz w:val="16"/>
          <w:szCs w:val="16"/>
          <w:shd w:val="clear" w:color="auto" w:fill="FFFFFF"/>
          <w:lang w:val="en-GB"/>
        </w:rPr>
      </w:pPr>
      <w:r w:rsidRPr="000F143C">
        <w:rPr>
          <w:b w:val="0"/>
          <w:sz w:val="16"/>
          <w:szCs w:val="16"/>
          <w:lang w:val="en-US"/>
        </w:rPr>
        <w:t xml:space="preserve">d) </w:t>
      </w:r>
      <w:r w:rsidRPr="000E09A3">
        <w:rPr>
          <w:b w:val="0"/>
          <w:i/>
          <w:sz w:val="16"/>
          <w:szCs w:val="16"/>
          <w:lang w:val="en-US"/>
        </w:rPr>
        <w:t>TERT</w:t>
      </w:r>
      <w:r w:rsidRPr="000F143C">
        <w:rPr>
          <w:b w:val="0"/>
          <w:sz w:val="16"/>
          <w:szCs w:val="16"/>
          <w:lang w:val="en-US"/>
        </w:rPr>
        <w:t xml:space="preserve"> rs2736100 p=0</w:t>
      </w:r>
      <w:r>
        <w:rPr>
          <w:b w:val="0"/>
          <w:sz w:val="16"/>
          <w:szCs w:val="16"/>
          <w:lang w:val="en-US"/>
        </w:rPr>
        <w:t>.</w:t>
      </w:r>
      <w:r w:rsidRPr="000F143C">
        <w:rPr>
          <w:b w:val="0"/>
          <w:sz w:val="16"/>
          <w:szCs w:val="16"/>
          <w:lang w:val="en-US"/>
        </w:rPr>
        <w:t>4759</w:t>
      </w:r>
      <w:r w:rsidRPr="000F143C">
        <w:rPr>
          <w:b w:val="0"/>
          <w:sz w:val="16"/>
          <w:szCs w:val="16"/>
          <w:lang w:val="en-US"/>
        </w:rPr>
        <w:tab/>
      </w:r>
      <w:r>
        <w:rPr>
          <w:b w:val="0"/>
          <w:sz w:val="16"/>
          <w:szCs w:val="16"/>
          <w:lang w:val="en-US"/>
        </w:rPr>
        <w:tab/>
      </w:r>
      <w:r>
        <w:rPr>
          <w:b w:val="0"/>
          <w:sz w:val="16"/>
          <w:szCs w:val="16"/>
          <w:lang w:val="en-US"/>
        </w:rPr>
        <w:tab/>
      </w:r>
      <w:r w:rsidRPr="000F143C">
        <w:rPr>
          <w:b w:val="0"/>
          <w:sz w:val="16"/>
          <w:szCs w:val="16"/>
          <w:lang w:val="en-US"/>
        </w:rPr>
        <w:t xml:space="preserve">e) </w:t>
      </w:r>
      <w:r w:rsidRPr="000E09A3">
        <w:rPr>
          <w:b w:val="0"/>
          <w:i/>
          <w:sz w:val="16"/>
          <w:szCs w:val="16"/>
          <w:lang w:val="en-US"/>
        </w:rPr>
        <w:t>OBFC1</w:t>
      </w:r>
      <w:r w:rsidRPr="000F143C">
        <w:rPr>
          <w:b w:val="0"/>
          <w:sz w:val="16"/>
          <w:szCs w:val="16"/>
          <w:lang w:val="en-US"/>
        </w:rPr>
        <w:t xml:space="preserve"> rs9420907 p=0</w:t>
      </w:r>
      <w:r>
        <w:rPr>
          <w:b w:val="0"/>
          <w:sz w:val="16"/>
          <w:szCs w:val="16"/>
          <w:lang w:val="en-US"/>
        </w:rPr>
        <w:t>.</w:t>
      </w:r>
      <w:r w:rsidRPr="000F143C">
        <w:rPr>
          <w:b w:val="0"/>
          <w:sz w:val="16"/>
          <w:szCs w:val="16"/>
          <w:lang w:val="en-US"/>
        </w:rPr>
        <w:t>548</w:t>
      </w:r>
      <w:r>
        <w:rPr>
          <w:b w:val="0"/>
          <w:sz w:val="16"/>
          <w:szCs w:val="16"/>
          <w:lang w:val="en-US"/>
        </w:rPr>
        <w:t>5</w:t>
      </w:r>
      <w:r w:rsidRPr="000F143C">
        <w:rPr>
          <w:b w:val="0"/>
          <w:sz w:val="16"/>
          <w:szCs w:val="16"/>
          <w:lang w:val="en-US"/>
        </w:rPr>
        <w:tab/>
      </w:r>
      <w:r w:rsidRPr="000F143C">
        <w:rPr>
          <w:b w:val="0"/>
          <w:sz w:val="16"/>
          <w:szCs w:val="16"/>
          <w:lang w:val="en-US"/>
        </w:rPr>
        <w:tab/>
      </w:r>
      <w:r w:rsidRPr="000F143C">
        <w:rPr>
          <w:b w:val="0"/>
          <w:sz w:val="16"/>
          <w:szCs w:val="16"/>
          <w:lang w:val="en-US"/>
        </w:rPr>
        <w:tab/>
        <w:t xml:space="preserve">f) </w:t>
      </w:r>
      <w:r w:rsidRPr="00A70329">
        <w:rPr>
          <w:b w:val="0"/>
          <w:i/>
          <w:sz w:val="16"/>
          <w:szCs w:val="16"/>
          <w:lang w:val="en-US"/>
        </w:rPr>
        <w:t xml:space="preserve">miR-146a </w:t>
      </w:r>
      <w:r w:rsidRPr="000F143C">
        <w:rPr>
          <w:b w:val="0"/>
          <w:sz w:val="16"/>
          <w:szCs w:val="16"/>
          <w:lang w:val="en-US"/>
        </w:rPr>
        <w:t>p=</w:t>
      </w:r>
      <w:r>
        <w:rPr>
          <w:b w:val="0"/>
          <w:sz w:val="16"/>
          <w:szCs w:val="16"/>
          <w:lang w:val="en-US"/>
        </w:rPr>
        <w:t>0.3024</w:t>
      </w:r>
    </w:p>
    <w:p w:rsidR="005C7658" w:rsidRDefault="005C7658" w:rsidP="005C7658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i/>
          <w:color w:val="000000"/>
          <w:spacing w:val="3"/>
          <w:sz w:val="24"/>
          <w:szCs w:val="24"/>
          <w:shd w:val="clear" w:color="auto" w:fill="FFFFFF"/>
          <w:lang w:val="en-GB"/>
        </w:rPr>
      </w:pPr>
      <w:r w:rsidRPr="00430668">
        <w:rPr>
          <w:b w:val="0"/>
          <w:i/>
          <w:noProof/>
          <w:color w:val="000000"/>
          <w:spacing w:val="3"/>
          <w:sz w:val="24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64384" behindDoc="1" locked="0" layoutInCell="1" allowOverlap="1" wp14:anchorId="67643C65" wp14:editId="0B6DCCBB">
            <wp:simplePos x="0" y="0"/>
            <wp:positionH relativeFrom="column">
              <wp:posOffset>3983355</wp:posOffset>
            </wp:positionH>
            <wp:positionV relativeFrom="paragraph">
              <wp:posOffset>200660</wp:posOffset>
            </wp:positionV>
            <wp:extent cx="1676400" cy="1106170"/>
            <wp:effectExtent l="0" t="0" r="0" b="0"/>
            <wp:wrapTight wrapText="bothSides">
              <wp:wrapPolygon edited="0">
                <wp:start x="0" y="0"/>
                <wp:lineTo x="0" y="21203"/>
                <wp:lineTo x="21355" y="21203"/>
                <wp:lineTo x="21355" y="0"/>
                <wp:lineTo x="0" y="0"/>
              </wp:wrapPolygon>
            </wp:wrapTight>
            <wp:docPr id="22" name="Obraz 22" descr="D:\GOOGLE DRIVE\PV\republikacjapv\nowy wykres czas wolny miRNA 1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GOOGLE DRIVE\PV\republikacjapv\nowy wykres czas wolny miRNA 14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668">
        <w:rPr>
          <w:b w:val="0"/>
          <w:i/>
          <w:noProof/>
          <w:color w:val="000000"/>
          <w:spacing w:val="3"/>
          <w:sz w:val="24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63360" behindDoc="1" locked="0" layoutInCell="1" allowOverlap="1" wp14:anchorId="0E53D3D7" wp14:editId="40F29188">
            <wp:simplePos x="0" y="0"/>
            <wp:positionH relativeFrom="column">
              <wp:posOffset>1935480</wp:posOffset>
            </wp:positionH>
            <wp:positionV relativeFrom="paragraph">
              <wp:posOffset>144780</wp:posOffset>
            </wp:positionV>
            <wp:extent cx="1831340" cy="1207770"/>
            <wp:effectExtent l="0" t="0" r="0" b="0"/>
            <wp:wrapTight wrapText="bothSides">
              <wp:wrapPolygon edited="0">
                <wp:start x="0" y="0"/>
                <wp:lineTo x="0" y="21123"/>
                <wp:lineTo x="21345" y="21123"/>
                <wp:lineTo x="21345" y="0"/>
                <wp:lineTo x="0" y="0"/>
              </wp:wrapPolygon>
            </wp:wrapTight>
            <wp:docPr id="21" name="Obraz 21" descr="D:\GOOGLE DRIVE\PV\republikacjapv\Myelofibrosis free survival time in OBFC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OOGLE DRIVE\PV\republikacjapv\Myelofibrosis free survival time in OBFC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2077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668">
        <w:rPr>
          <w:b w:val="0"/>
          <w:i/>
          <w:noProof/>
          <w:color w:val="000000"/>
          <w:spacing w:val="3"/>
          <w:sz w:val="24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34C5F19D" wp14:editId="28D2DA65">
            <wp:simplePos x="0" y="0"/>
            <wp:positionH relativeFrom="column">
              <wp:posOffset>-24130</wp:posOffset>
            </wp:positionH>
            <wp:positionV relativeFrom="paragraph">
              <wp:posOffset>116840</wp:posOffset>
            </wp:positionV>
            <wp:extent cx="1872615" cy="1235075"/>
            <wp:effectExtent l="0" t="0" r="0" b="3175"/>
            <wp:wrapTight wrapText="bothSides">
              <wp:wrapPolygon edited="0">
                <wp:start x="0" y="0"/>
                <wp:lineTo x="0" y="21322"/>
                <wp:lineTo x="21314" y="21322"/>
                <wp:lineTo x="21314" y="0"/>
                <wp:lineTo x="0" y="0"/>
              </wp:wrapPolygon>
            </wp:wrapTight>
            <wp:docPr id="20" name="Obraz 20" descr="D:\GOOGLE DRIVE\PV\republikacjapv\Myelofibrosis free survival time in TER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OOGLE DRIVE\PV\republikacjapv\Myelofibrosis free survival time in TERT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658" w:rsidRDefault="005C7658">
      <w:pPr>
        <w:rPr>
          <w:lang w:val="en-GB"/>
        </w:rPr>
      </w:pPr>
    </w:p>
    <w:p w:rsidR="008B41CC" w:rsidRPr="00A81FEA" w:rsidRDefault="00B24C9D" w:rsidP="00B24C9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Supplementary Figure </w:t>
      </w:r>
      <w:r w:rsidR="00430668" w:rsidRPr="00A81FEA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30668" w:rsidRPr="00A81FEA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gramStart"/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>The</w:t>
      </w:r>
      <w:proofErr w:type="gramEnd"/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 xml:space="preserve"> im</w:t>
      </w:r>
      <w:r w:rsidR="008B41CC" w:rsidRPr="00A81FEA">
        <w:rPr>
          <w:rFonts w:ascii="Times New Roman" w:hAnsi="Times New Roman" w:cs="Times New Roman"/>
          <w:color w:val="000000"/>
          <w:spacing w:val="3"/>
          <w:sz w:val="20"/>
          <w:szCs w:val="20"/>
          <w:shd w:val="clear" w:color="auto" w:fill="FFFFFF"/>
          <w:lang w:val="en-GB"/>
        </w:rPr>
        <w:t>pact of studied SNV’</w:t>
      </w:r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>s</w:t>
      </w:r>
      <w:r w:rsidR="008B41CC" w:rsidRPr="00A81FEA">
        <w:rPr>
          <w:rFonts w:ascii="Times New Roman" w:hAnsi="Times New Roman" w:cs="Times New Roman"/>
          <w:color w:val="000000"/>
          <w:spacing w:val="3"/>
          <w:sz w:val="20"/>
          <w:szCs w:val="20"/>
          <w:shd w:val="clear" w:color="auto" w:fill="FFFFFF"/>
          <w:lang w:val="en-GB"/>
        </w:rPr>
        <w:t xml:space="preserve"> and presence of additional non-driver variants</w:t>
      </w:r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 xml:space="preserve"> on overall survival of patients with polycythaemia </w:t>
      </w:r>
      <w:proofErr w:type="spellStart"/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>vera</w:t>
      </w:r>
      <w:proofErr w:type="spellEnd"/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GB" w:eastAsia="pl-PL"/>
        </w:rPr>
        <w:t>.</w:t>
      </w:r>
      <w:r w:rsidR="008B41CC" w:rsidRPr="00A81FE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0"/>
          <w:szCs w:val="20"/>
          <w:shd w:val="clear" w:color="auto" w:fill="FFFFFF"/>
          <w:lang w:val="en-US" w:eastAsia="pl-PL"/>
        </w:rPr>
        <w:br/>
      </w:r>
      <w:r w:rsidR="008B41CC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OS in a) whole group (data available n=142) b) patients without and with additional variants and according to c) </w:t>
      </w:r>
      <w:r w:rsidR="008B41CC" w:rsidRPr="00A81FEA">
        <w:rPr>
          <w:rFonts w:ascii="Times New Roman" w:hAnsi="Times New Roman" w:cs="Times New Roman"/>
          <w:i/>
          <w:sz w:val="20"/>
          <w:szCs w:val="20"/>
          <w:lang w:val="en-US"/>
        </w:rPr>
        <w:t>JAK2</w:t>
      </w:r>
      <w:r w:rsidR="008B41CC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rs12343867 d) </w:t>
      </w:r>
      <w:r w:rsidR="008B41CC" w:rsidRPr="00A81FEA">
        <w:rPr>
          <w:rFonts w:ascii="Times New Roman" w:hAnsi="Times New Roman" w:cs="Times New Roman"/>
          <w:i/>
          <w:sz w:val="20"/>
          <w:szCs w:val="20"/>
          <w:lang w:val="en-US"/>
        </w:rPr>
        <w:t>TERT</w:t>
      </w:r>
      <w:r w:rsidR="008B41CC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rs2736100 e) </w:t>
      </w:r>
      <w:r w:rsidR="008B41CC" w:rsidRPr="00A81FEA">
        <w:rPr>
          <w:rFonts w:ascii="Times New Roman" w:hAnsi="Times New Roman" w:cs="Times New Roman"/>
          <w:i/>
          <w:sz w:val="20"/>
          <w:szCs w:val="20"/>
          <w:lang w:val="en-US"/>
        </w:rPr>
        <w:t>OBFC1</w:t>
      </w:r>
      <w:r w:rsidR="008B41CC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rs9420907 and f) </w:t>
      </w:r>
      <w:r w:rsidR="008B41CC" w:rsidRPr="00A81FEA">
        <w:rPr>
          <w:rFonts w:ascii="Times New Roman" w:hAnsi="Times New Roman" w:cs="Times New Roman"/>
          <w:i/>
          <w:sz w:val="20"/>
          <w:szCs w:val="20"/>
          <w:lang w:val="en-US"/>
        </w:rPr>
        <w:t>miR-146a</w:t>
      </w:r>
      <w:r w:rsidR="008B41CC" w:rsidRPr="00A81FEA">
        <w:rPr>
          <w:rFonts w:ascii="Times New Roman" w:hAnsi="Times New Roman" w:cs="Times New Roman"/>
          <w:sz w:val="20"/>
          <w:szCs w:val="20"/>
          <w:lang w:val="en-US"/>
        </w:rPr>
        <w:t xml:space="preserve"> rs2431697 status </w:t>
      </w:r>
    </w:p>
    <w:p w:rsidR="008B41CC" w:rsidRPr="000F143C" w:rsidRDefault="008B41CC" w:rsidP="008B41CC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</w:pPr>
      <w:proofErr w:type="gramStart"/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a</w:t>
      </w:r>
      <w:proofErr w:type="gramEnd"/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) whole PV group</w:t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  <w:t>b) additi</w:t>
      </w:r>
      <w:r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>onal variants (0-no, 1-yes) p=0.9355</w:t>
      </w:r>
      <w:r w:rsidRPr="000F143C">
        <w:rPr>
          <w:b w:val="0"/>
          <w:color w:val="000000"/>
          <w:spacing w:val="3"/>
          <w:sz w:val="16"/>
          <w:szCs w:val="16"/>
          <w:shd w:val="clear" w:color="auto" w:fill="FFFFFF"/>
          <w:lang w:val="en-US"/>
        </w:rPr>
        <w:tab/>
        <w:t xml:space="preserve">c) </w:t>
      </w:r>
      <w:r w:rsidRPr="009166CB">
        <w:rPr>
          <w:b w:val="0"/>
          <w:i/>
          <w:sz w:val="16"/>
          <w:szCs w:val="16"/>
          <w:lang w:val="en-US"/>
        </w:rPr>
        <w:t>JAK2</w:t>
      </w:r>
      <w:r>
        <w:rPr>
          <w:b w:val="0"/>
          <w:sz w:val="16"/>
          <w:szCs w:val="16"/>
          <w:lang w:val="en-US"/>
        </w:rPr>
        <w:t xml:space="preserve"> rs12343867 p=0.3425</w:t>
      </w:r>
    </w:p>
    <w:p w:rsidR="008B41CC" w:rsidRPr="009166CB" w:rsidRDefault="00A81FEA" w:rsidP="008B41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pacing w:val="3"/>
          <w:kern w:val="36"/>
          <w:sz w:val="20"/>
          <w:szCs w:val="20"/>
          <w:shd w:val="clear" w:color="auto" w:fill="FFFFFF"/>
          <w:lang w:val="en-IN" w:eastAsia="en-IN"/>
        </w:rPr>
        <w:drawing>
          <wp:anchor distT="0" distB="0" distL="114300" distR="114300" simplePos="0" relativeHeight="251671552" behindDoc="0" locked="0" layoutInCell="1" allowOverlap="1" wp14:anchorId="0F01657B" wp14:editId="439ED9C1">
            <wp:simplePos x="0" y="0"/>
            <wp:positionH relativeFrom="column">
              <wp:posOffset>2286000</wp:posOffset>
            </wp:positionH>
            <wp:positionV relativeFrom="paragraph">
              <wp:posOffset>128905</wp:posOffset>
            </wp:positionV>
            <wp:extent cx="1621790" cy="1070610"/>
            <wp:effectExtent l="0" t="0" r="0" b="0"/>
            <wp:wrapSquare wrapText="bothSides"/>
            <wp:docPr id="8" name="Obraz 8" descr="D:\GOOGLE DRIVE\PV\RYCINY PRAWIDŁOWe\OS in additional varia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PV\RYCINY PRAWIDŁOWe\OS in additional variants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1CC" w:rsidRPr="00430668">
        <w:rPr>
          <w:b/>
          <w:noProof/>
          <w:sz w:val="16"/>
          <w:szCs w:val="16"/>
          <w:lang w:val="en-IN" w:eastAsia="en-IN"/>
        </w:rPr>
        <w:drawing>
          <wp:anchor distT="0" distB="0" distL="114300" distR="114300" simplePos="0" relativeHeight="251669504" behindDoc="0" locked="0" layoutInCell="1" allowOverlap="1" wp14:anchorId="40149230" wp14:editId="70390371">
            <wp:simplePos x="0" y="0"/>
            <wp:positionH relativeFrom="column">
              <wp:posOffset>-1270</wp:posOffset>
            </wp:positionH>
            <wp:positionV relativeFrom="paragraph">
              <wp:posOffset>133985</wp:posOffset>
            </wp:positionV>
            <wp:extent cx="2068195" cy="990600"/>
            <wp:effectExtent l="0" t="0" r="825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1CC" w:rsidRPr="00767E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8B41CC" w:rsidRPr="000E09A3" w:rsidRDefault="008B41CC" w:rsidP="008B41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430668">
        <w:rPr>
          <w:b/>
          <w:noProof/>
          <w:sz w:val="16"/>
          <w:szCs w:val="16"/>
          <w:lang w:val="en-IN" w:eastAsia="en-IN"/>
        </w:rPr>
        <w:drawing>
          <wp:anchor distT="0" distB="0" distL="114300" distR="114300" simplePos="0" relativeHeight="251667456" behindDoc="0" locked="0" layoutInCell="1" allowOverlap="1" wp14:anchorId="5645F53E" wp14:editId="54DE3AA4">
            <wp:simplePos x="0" y="0"/>
            <wp:positionH relativeFrom="column">
              <wp:posOffset>93980</wp:posOffset>
            </wp:positionH>
            <wp:positionV relativeFrom="paragraph">
              <wp:posOffset>12700</wp:posOffset>
            </wp:positionV>
            <wp:extent cx="1600200" cy="105600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FEA" w:rsidRDefault="00A81FEA" w:rsidP="008B41CC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sz w:val="16"/>
          <w:szCs w:val="16"/>
          <w:lang w:val="en-US"/>
        </w:rPr>
      </w:pPr>
    </w:p>
    <w:p w:rsidR="008B41CC" w:rsidRPr="000F143C" w:rsidRDefault="008B41CC" w:rsidP="008B41CC">
      <w:pPr>
        <w:pStyle w:val="Heading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i/>
          <w:color w:val="000000"/>
          <w:spacing w:val="3"/>
          <w:sz w:val="16"/>
          <w:szCs w:val="16"/>
          <w:shd w:val="clear" w:color="auto" w:fill="FFFFFF"/>
          <w:lang w:val="en-GB"/>
        </w:rPr>
      </w:pPr>
      <w:r w:rsidRPr="000F143C">
        <w:rPr>
          <w:b w:val="0"/>
          <w:sz w:val="16"/>
          <w:szCs w:val="16"/>
          <w:lang w:val="en-US"/>
        </w:rPr>
        <w:t xml:space="preserve">d) </w:t>
      </w:r>
      <w:r w:rsidRPr="009166CB">
        <w:rPr>
          <w:b w:val="0"/>
          <w:i/>
          <w:sz w:val="16"/>
          <w:szCs w:val="16"/>
          <w:lang w:val="en-US"/>
        </w:rPr>
        <w:t>TERT</w:t>
      </w:r>
      <w:r w:rsidRPr="000F143C">
        <w:rPr>
          <w:b w:val="0"/>
          <w:sz w:val="16"/>
          <w:szCs w:val="16"/>
          <w:lang w:val="en-US"/>
        </w:rPr>
        <w:t xml:space="preserve"> rs2736100 p=0</w:t>
      </w:r>
      <w:r>
        <w:rPr>
          <w:b w:val="0"/>
          <w:sz w:val="16"/>
          <w:szCs w:val="16"/>
          <w:lang w:val="en-US"/>
        </w:rPr>
        <w:t>.8881</w:t>
      </w:r>
      <w:r w:rsidRPr="000F143C">
        <w:rPr>
          <w:b w:val="0"/>
          <w:sz w:val="16"/>
          <w:szCs w:val="16"/>
          <w:lang w:val="en-US"/>
        </w:rPr>
        <w:tab/>
      </w:r>
      <w:r>
        <w:rPr>
          <w:b w:val="0"/>
          <w:sz w:val="16"/>
          <w:szCs w:val="16"/>
          <w:lang w:val="en-US"/>
        </w:rPr>
        <w:tab/>
      </w:r>
      <w:r w:rsidRPr="000F143C">
        <w:rPr>
          <w:b w:val="0"/>
          <w:sz w:val="16"/>
          <w:szCs w:val="16"/>
          <w:lang w:val="en-US"/>
        </w:rPr>
        <w:t xml:space="preserve">e) </w:t>
      </w:r>
      <w:r w:rsidRPr="009166CB">
        <w:rPr>
          <w:b w:val="0"/>
          <w:i/>
          <w:sz w:val="16"/>
          <w:szCs w:val="16"/>
          <w:lang w:val="en-US"/>
        </w:rPr>
        <w:t>OBFC1</w:t>
      </w:r>
      <w:r w:rsidRPr="000F143C">
        <w:rPr>
          <w:b w:val="0"/>
          <w:sz w:val="16"/>
          <w:szCs w:val="16"/>
          <w:lang w:val="en-US"/>
        </w:rPr>
        <w:t xml:space="preserve"> rs9420907 p=0</w:t>
      </w:r>
      <w:r>
        <w:rPr>
          <w:b w:val="0"/>
          <w:sz w:val="16"/>
          <w:szCs w:val="16"/>
          <w:lang w:val="en-US"/>
        </w:rPr>
        <w:t>.6966</w:t>
      </w:r>
      <w:r w:rsidRPr="000F143C">
        <w:rPr>
          <w:b w:val="0"/>
          <w:sz w:val="16"/>
          <w:szCs w:val="16"/>
          <w:lang w:val="en-US"/>
        </w:rPr>
        <w:tab/>
      </w:r>
      <w:r>
        <w:rPr>
          <w:b w:val="0"/>
          <w:sz w:val="16"/>
          <w:szCs w:val="16"/>
          <w:lang w:val="en-US"/>
        </w:rPr>
        <w:tab/>
      </w:r>
      <w:r>
        <w:rPr>
          <w:b w:val="0"/>
          <w:sz w:val="16"/>
          <w:szCs w:val="16"/>
          <w:lang w:val="en-US"/>
        </w:rPr>
        <w:tab/>
      </w:r>
      <w:r w:rsidRPr="000F143C">
        <w:rPr>
          <w:b w:val="0"/>
          <w:sz w:val="16"/>
          <w:szCs w:val="16"/>
          <w:lang w:val="en-US"/>
        </w:rPr>
        <w:t>f) miR-146a p=</w:t>
      </w:r>
      <w:r>
        <w:rPr>
          <w:b w:val="0"/>
          <w:sz w:val="16"/>
          <w:szCs w:val="16"/>
          <w:lang w:val="en-US"/>
        </w:rPr>
        <w:t>0.5355</w:t>
      </w:r>
    </w:p>
    <w:p w:rsidR="008B41CC" w:rsidRPr="009166CB" w:rsidRDefault="00A81FEA" w:rsidP="008B41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</w:pPr>
      <w:r w:rsidRPr="00430668">
        <w:rPr>
          <w:rFonts w:ascii="Times New Roman" w:eastAsia="Times New Roman" w:hAnsi="Times New Roman" w:cs="Times New Roman"/>
          <w:bCs/>
          <w:noProof/>
          <w:color w:val="000000"/>
          <w:spacing w:val="3"/>
          <w:kern w:val="36"/>
          <w:sz w:val="20"/>
          <w:szCs w:val="20"/>
          <w:shd w:val="clear" w:color="auto" w:fill="FFFFFF"/>
          <w:lang w:val="en-IN" w:eastAsia="en-IN"/>
        </w:rPr>
        <w:drawing>
          <wp:anchor distT="0" distB="0" distL="114300" distR="114300" simplePos="0" relativeHeight="251673600" behindDoc="0" locked="0" layoutInCell="1" allowOverlap="1" wp14:anchorId="602AFFB7" wp14:editId="6CA0F442">
            <wp:simplePos x="0" y="0"/>
            <wp:positionH relativeFrom="column">
              <wp:posOffset>62865</wp:posOffset>
            </wp:positionH>
            <wp:positionV relativeFrom="paragraph">
              <wp:posOffset>96520</wp:posOffset>
            </wp:positionV>
            <wp:extent cx="1811655" cy="1196340"/>
            <wp:effectExtent l="0" t="0" r="0" b="381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668">
        <w:rPr>
          <w:rFonts w:ascii="Times New Roman" w:eastAsia="Times New Roman" w:hAnsi="Times New Roman" w:cs="Times New Roman"/>
          <w:bCs/>
          <w:noProof/>
          <w:color w:val="000000"/>
          <w:spacing w:val="3"/>
          <w:kern w:val="36"/>
          <w:sz w:val="20"/>
          <w:szCs w:val="20"/>
          <w:shd w:val="clear" w:color="auto" w:fill="FFFFFF"/>
          <w:lang w:val="en-IN" w:eastAsia="en-IN"/>
        </w:rPr>
        <w:drawing>
          <wp:anchor distT="0" distB="0" distL="114300" distR="114300" simplePos="0" relativeHeight="251670528" behindDoc="0" locked="0" layoutInCell="1" allowOverlap="1" wp14:anchorId="36D1FD0B" wp14:editId="30E570C7">
            <wp:simplePos x="0" y="0"/>
            <wp:positionH relativeFrom="column">
              <wp:posOffset>2057400</wp:posOffset>
            </wp:positionH>
            <wp:positionV relativeFrom="paragraph">
              <wp:posOffset>96520</wp:posOffset>
            </wp:positionV>
            <wp:extent cx="1666875" cy="1099185"/>
            <wp:effectExtent l="0" t="0" r="9525" b="571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668">
        <w:rPr>
          <w:rFonts w:ascii="Times New Roman" w:eastAsia="Times New Roman" w:hAnsi="Times New Roman" w:cs="Times New Roman"/>
          <w:bCs/>
          <w:noProof/>
          <w:color w:val="000000"/>
          <w:spacing w:val="3"/>
          <w:kern w:val="36"/>
          <w:sz w:val="20"/>
          <w:szCs w:val="20"/>
          <w:shd w:val="clear" w:color="auto" w:fill="FFFFFF"/>
          <w:lang w:val="en-IN" w:eastAsia="en-IN"/>
        </w:rPr>
        <w:drawing>
          <wp:anchor distT="0" distB="0" distL="114300" distR="114300" simplePos="0" relativeHeight="251666432" behindDoc="0" locked="0" layoutInCell="1" allowOverlap="1" wp14:anchorId="6D245DB4" wp14:editId="272BB34F">
            <wp:simplePos x="0" y="0"/>
            <wp:positionH relativeFrom="column">
              <wp:posOffset>4004310</wp:posOffset>
            </wp:positionH>
            <wp:positionV relativeFrom="paragraph">
              <wp:posOffset>95250</wp:posOffset>
            </wp:positionV>
            <wp:extent cx="1871980" cy="123444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1CC" w:rsidRPr="009166CB" w:rsidRDefault="00526AE8" w:rsidP="008B41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526A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8B41CC" w:rsidRPr="009166CB" w:rsidSect="00760BEE">
      <w:type w:val="continuous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0"/>
    <w:rsid w:val="000264F0"/>
    <w:rsid w:val="0006290E"/>
    <w:rsid w:val="000D11E6"/>
    <w:rsid w:val="0016661F"/>
    <w:rsid w:val="003071C7"/>
    <w:rsid w:val="00430668"/>
    <w:rsid w:val="00526AE8"/>
    <w:rsid w:val="005C7658"/>
    <w:rsid w:val="005F6B80"/>
    <w:rsid w:val="00610193"/>
    <w:rsid w:val="00760BEE"/>
    <w:rsid w:val="00765704"/>
    <w:rsid w:val="008B41CC"/>
    <w:rsid w:val="008D1CD6"/>
    <w:rsid w:val="00975FE2"/>
    <w:rsid w:val="00987A7E"/>
    <w:rsid w:val="009C499D"/>
    <w:rsid w:val="00A81FEA"/>
    <w:rsid w:val="00AB651F"/>
    <w:rsid w:val="00AD77A0"/>
    <w:rsid w:val="00B24C9D"/>
    <w:rsid w:val="00C55077"/>
    <w:rsid w:val="00C83D90"/>
    <w:rsid w:val="00D1181C"/>
    <w:rsid w:val="00D230FA"/>
    <w:rsid w:val="00D84F63"/>
    <w:rsid w:val="00DA5C56"/>
    <w:rsid w:val="00DC6DC9"/>
    <w:rsid w:val="00D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44B4CB-6458-407E-865F-A59B5E4E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90"/>
  </w:style>
  <w:style w:type="paragraph" w:styleId="Heading1">
    <w:name w:val="heading 1"/>
    <w:basedOn w:val="Normal"/>
    <w:link w:val="Heading1Char"/>
    <w:uiPriority w:val="9"/>
    <w:qFormat/>
    <w:rsid w:val="005C7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B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76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3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2925B-62B2-46F4-954C-19266D19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</dc:creator>
  <cp:lastModifiedBy>Ganesh Boopathy</cp:lastModifiedBy>
  <cp:revision>3</cp:revision>
  <dcterms:created xsi:type="dcterms:W3CDTF">2022-06-14T20:38:00Z</dcterms:created>
  <dcterms:modified xsi:type="dcterms:W3CDTF">2022-08-25T07:19:00Z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http://www.zotero.org/styles/blood</vt:lpwstr>
  </property>
  <property fmtid="{D5CDD505-2E9C-101B-9397-08002B2CF9AE}" pid="7" name="Mendeley Recent Style Name 2_1">
    <vt:lpwstr>Blood</vt:lpwstr>
  </property>
  <property fmtid="{D5CDD505-2E9C-101B-9397-08002B2CF9AE}" pid="8" name="Mendeley Recent Style Id 3_1">
    <vt:lpwstr>http://www.zotero.org/styles/international-journal-of-hematology</vt:lpwstr>
  </property>
  <property fmtid="{D5CDD505-2E9C-101B-9397-08002B2CF9AE}" pid="9" name="Mendeley Recent Style Name 3_1">
    <vt:lpwstr>International Journal of Hematology</vt:lpwstr>
  </property>
  <property fmtid="{D5CDD505-2E9C-101B-9397-08002B2CF9AE}" pid="10" name="Mendeley Recent Style Id 4_1">
    <vt:lpwstr>http://www.zotero.org/styles/leukemia</vt:lpwstr>
  </property>
  <property fmtid="{D5CDD505-2E9C-101B-9397-08002B2CF9AE}" pid="11" name="Mendeley Recent Style Name 4_1">
    <vt:lpwstr>Leukemia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http://www.zotero.org/styles/springer-vancouver</vt:lpwstr>
  </property>
  <property fmtid="{D5CDD505-2E9C-101B-9397-08002B2CF9AE}" pid="15" name="Mendeley Recent Style Name 6_1">
    <vt:lpwstr>Springer - Vancouver</vt:lpwstr>
  </property>
  <property fmtid="{D5CDD505-2E9C-101B-9397-08002B2CF9AE}" pid="16" name="Mendeley Recent Style Id 7_1">
    <vt:lpwstr>http://csl.mendeley.com/styles/638338721/springer-vancouver-brackets</vt:lpwstr>
  </property>
  <property fmtid="{D5CDD505-2E9C-101B-9397-08002B2CF9AE}" pid="17" name="Mendeley Recent Style Name 7_1">
    <vt:lpwstr>Springer - Vancouver (brackets) - Zuzanna Kanduła</vt:lpwstr>
  </property>
  <property fmtid="{D5CDD505-2E9C-101B-9397-08002B2CF9AE}" pid="18" name="Mendeley Recent Style Id 8_1">
    <vt:lpwstr>http://www.zotero.org/styles/springer-science-reviews</vt:lpwstr>
  </property>
  <property fmtid="{D5CDD505-2E9C-101B-9397-08002B2CF9AE}" pid="19" name="Mendeley Recent Style Name 8_1">
    <vt:lpwstr>Springer Science Reviews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