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CF72A" w14:textId="77777777" w:rsidR="006F431F" w:rsidRPr="00413CEA" w:rsidRDefault="006F431F" w:rsidP="006F431F">
      <w:pPr>
        <w:spacing w:line="480" w:lineRule="auto"/>
        <w:jc w:val="center"/>
        <w:rPr>
          <w:rFonts w:ascii="Arial Narrow" w:eastAsia="Arial Narrow" w:hAnsi="Arial Narrow" w:cs="Arial Narrow"/>
          <w:b/>
          <w:sz w:val="36"/>
          <w:szCs w:val="36"/>
          <w:lang w:val="en-US"/>
        </w:rPr>
      </w:pPr>
      <w:r>
        <w:rPr>
          <w:rFonts w:ascii="Arial Narrow" w:eastAsia="Arial Narrow" w:hAnsi="Arial Narrow" w:cs="Arial Narrow"/>
          <w:b/>
          <w:sz w:val="36"/>
          <w:szCs w:val="36"/>
          <w:lang w:val="en-US"/>
        </w:rPr>
        <w:t>Expression</w:t>
      </w:r>
      <w:r w:rsidRPr="00413CEA">
        <w:rPr>
          <w:rFonts w:ascii="Arial Narrow" w:eastAsia="Arial Narrow" w:hAnsi="Arial Narrow" w:cs="Arial Narrow"/>
          <w:b/>
          <w:sz w:val="36"/>
          <w:szCs w:val="36"/>
          <w:lang w:val="en-US"/>
        </w:rPr>
        <w:t xml:space="preserve"> of </w:t>
      </w:r>
      <w:proofErr w:type="spellStart"/>
      <w:r w:rsidRPr="00413CEA">
        <w:rPr>
          <w:rFonts w:ascii="Arial Narrow" w:eastAsia="Arial Narrow" w:hAnsi="Arial Narrow" w:cs="Arial Narrow"/>
          <w:b/>
          <w:sz w:val="36"/>
          <w:szCs w:val="36"/>
          <w:lang w:val="en-US"/>
        </w:rPr>
        <w:t>hydroxymethylglutharyl</w:t>
      </w:r>
      <w:proofErr w:type="spellEnd"/>
      <w:r w:rsidRPr="00413CEA">
        <w:rPr>
          <w:rFonts w:ascii="Arial Narrow" w:eastAsia="Arial Narrow" w:hAnsi="Arial Narrow" w:cs="Arial Narrow"/>
          <w:b/>
          <w:sz w:val="36"/>
          <w:szCs w:val="36"/>
          <w:lang w:val="en-US"/>
        </w:rPr>
        <w:t>-coenzyme A reductase in</w:t>
      </w:r>
      <w:r>
        <w:rPr>
          <w:rFonts w:ascii="Arial Narrow" w:eastAsia="Arial Narrow" w:hAnsi="Arial Narrow" w:cs="Arial Narrow"/>
          <w:b/>
          <w:sz w:val="36"/>
          <w:szCs w:val="36"/>
          <w:lang w:val="en-US"/>
        </w:rPr>
        <w:t xml:space="preserve">duces </w:t>
      </w:r>
      <w:r w:rsidRPr="00413CEA">
        <w:rPr>
          <w:rFonts w:ascii="Arial Narrow" w:eastAsia="Arial Narrow" w:hAnsi="Arial Narrow" w:cs="Arial Narrow"/>
          <w:b/>
          <w:sz w:val="36"/>
          <w:szCs w:val="36"/>
          <w:lang w:val="en-US"/>
        </w:rPr>
        <w:t>stem-like states in breast cancer</w:t>
      </w:r>
      <w:r>
        <w:rPr>
          <w:rFonts w:ascii="Arial Narrow" w:eastAsia="Arial Narrow" w:hAnsi="Arial Narrow" w:cs="Arial Narrow"/>
          <w:b/>
          <w:sz w:val="36"/>
          <w:szCs w:val="36"/>
          <w:lang w:val="en-US"/>
        </w:rPr>
        <w:t xml:space="preserve"> cells</w:t>
      </w:r>
      <w:r w:rsidRPr="00413CEA">
        <w:rPr>
          <w:rFonts w:ascii="Arial Narrow" w:eastAsia="Arial Narrow" w:hAnsi="Arial Narrow" w:cs="Arial Narrow"/>
          <w:b/>
          <w:sz w:val="36"/>
          <w:szCs w:val="36"/>
          <w:lang w:val="en-US"/>
        </w:rPr>
        <w:t xml:space="preserve">. </w:t>
      </w:r>
    </w:p>
    <w:p w14:paraId="631CB1EB" w14:textId="77777777" w:rsidR="001E35DA" w:rsidRPr="000D74F7" w:rsidRDefault="001E35DA" w:rsidP="001E35DA">
      <w:pPr>
        <w:spacing w:line="480" w:lineRule="auto"/>
        <w:jc w:val="center"/>
        <w:rPr>
          <w:rFonts w:ascii="Arial Narrow" w:eastAsia="Arial Narrow" w:hAnsi="Arial Narrow" w:cs="Arial Narrow"/>
          <w:b/>
          <w:sz w:val="36"/>
          <w:szCs w:val="36"/>
          <w:lang w:val="en-US"/>
        </w:rPr>
      </w:pPr>
    </w:p>
    <w:p w14:paraId="5EE27CDB" w14:textId="2B00CD34" w:rsidR="001E35DA" w:rsidRDefault="001E35DA" w:rsidP="001E35DA">
      <w:pPr>
        <w:spacing w:line="480" w:lineRule="auto"/>
        <w:jc w:val="center"/>
        <w:rPr>
          <w:rFonts w:ascii="Arial Narrow" w:eastAsia="Arial Narrow" w:hAnsi="Arial Narrow" w:cs="Arial Narrow"/>
          <w:vertAlign w:val="superscript"/>
        </w:rPr>
      </w:pPr>
      <w:r>
        <w:rPr>
          <w:rFonts w:ascii="Arial Narrow" w:eastAsia="Arial Narrow" w:hAnsi="Arial Narrow" w:cs="Arial Narrow"/>
        </w:rPr>
        <w:t>María Paula Marks, Carla Alejandra Giménez, Luciana Isaja, Mariana Belén Vera,</w:t>
      </w:r>
      <w:r w:rsidR="00463CA9">
        <w:rPr>
          <w:rFonts w:ascii="Arial Narrow" w:eastAsia="Arial Narrow" w:hAnsi="Arial Narrow" w:cs="Arial Narrow"/>
        </w:rPr>
        <w:t xml:space="preserve"> Francisco </w:t>
      </w:r>
      <w:r w:rsidR="00B66DB1">
        <w:rPr>
          <w:rFonts w:ascii="Arial Narrow" w:eastAsia="Arial Narrow" w:hAnsi="Arial Narrow" w:cs="Arial Narrow"/>
        </w:rPr>
        <w:t xml:space="preserve">Raúl </w:t>
      </w:r>
      <w:r w:rsidR="00463CA9">
        <w:rPr>
          <w:rFonts w:ascii="Arial Narrow" w:eastAsia="Arial Narrow" w:hAnsi="Arial Narrow" w:cs="Arial Narrow"/>
        </w:rPr>
        <w:t>Borzone,</w:t>
      </w:r>
      <w:r>
        <w:rPr>
          <w:rFonts w:ascii="Arial Narrow" w:eastAsia="Arial Narrow" w:hAnsi="Arial Narrow" w:cs="Arial Narrow"/>
        </w:rPr>
        <w:t xml:space="preserve"> Federico Pereyra-Bonnet, Leonardo Romorini, Guillermo Agustín Videla-Richardson, Norma Alejandra Chasseing, Juan Carlos Calvo, Luciano Vellón</w:t>
      </w:r>
    </w:p>
    <w:p w14:paraId="31DCBA65" w14:textId="77777777" w:rsidR="001E35DA" w:rsidRDefault="001E35DA" w:rsidP="001E35DA">
      <w:pPr>
        <w:spacing w:line="480" w:lineRule="auto"/>
        <w:rPr>
          <w:rFonts w:ascii="Arial Narrow" w:eastAsia="Arial Narrow" w:hAnsi="Arial Narrow" w:cs="Arial Narrow"/>
          <w:vertAlign w:val="superscript"/>
        </w:rPr>
      </w:pPr>
    </w:p>
    <w:p w14:paraId="7BE7908D" w14:textId="77777777" w:rsidR="001E35DA" w:rsidRPr="000D74F7" w:rsidRDefault="001E35DA" w:rsidP="001E35DA">
      <w:pPr>
        <w:rPr>
          <w:rFonts w:ascii="Arial Narrow" w:hAnsi="Arial Narrow"/>
          <w:b/>
          <w:sz w:val="24"/>
          <w:szCs w:val="24"/>
        </w:rPr>
      </w:pPr>
    </w:p>
    <w:p w14:paraId="7DA16595" w14:textId="77777777" w:rsidR="001E35DA" w:rsidRPr="000D74F7" w:rsidRDefault="001E35DA" w:rsidP="001E35DA">
      <w:pPr>
        <w:spacing w:line="480" w:lineRule="auto"/>
        <w:jc w:val="center"/>
        <w:rPr>
          <w:rFonts w:ascii="Arial Narrow" w:eastAsia="Arial Narrow" w:hAnsi="Arial Narrow" w:cs="Arial Narrow"/>
          <w:bCs/>
          <w:sz w:val="28"/>
          <w:szCs w:val="28"/>
          <w:u w:val="single"/>
          <w:lang w:val="en-US"/>
        </w:rPr>
      </w:pPr>
      <w:r w:rsidRPr="000D74F7">
        <w:rPr>
          <w:rFonts w:ascii="Arial Narrow" w:eastAsia="Arial Narrow" w:hAnsi="Arial Narrow" w:cs="Arial Narrow"/>
          <w:bCs/>
          <w:sz w:val="28"/>
          <w:szCs w:val="28"/>
          <w:u w:val="single"/>
          <w:lang w:val="en-US"/>
        </w:rPr>
        <w:t>Supp</w:t>
      </w:r>
      <w:r>
        <w:rPr>
          <w:rFonts w:ascii="Arial Narrow" w:eastAsia="Arial Narrow" w:hAnsi="Arial Narrow" w:cs="Arial Narrow"/>
          <w:bCs/>
          <w:sz w:val="28"/>
          <w:szCs w:val="28"/>
          <w:u w:val="single"/>
          <w:lang w:val="en-US"/>
        </w:rPr>
        <w:t>orting</w:t>
      </w:r>
      <w:r w:rsidRPr="000D74F7">
        <w:rPr>
          <w:rFonts w:ascii="Arial Narrow" w:eastAsia="Arial Narrow" w:hAnsi="Arial Narrow" w:cs="Arial Narrow"/>
          <w:bCs/>
          <w:sz w:val="28"/>
          <w:szCs w:val="28"/>
          <w:u w:val="single"/>
          <w:lang w:val="en-US"/>
        </w:rPr>
        <w:t xml:space="preserve"> information</w:t>
      </w:r>
    </w:p>
    <w:p w14:paraId="33C308C7" w14:textId="77777777" w:rsidR="001E35DA" w:rsidRPr="006F431F" w:rsidRDefault="001E35DA" w:rsidP="001E35DA">
      <w:pPr>
        <w:rPr>
          <w:rFonts w:ascii="Arial Narrow" w:hAnsi="Arial Narrow"/>
          <w:b/>
          <w:sz w:val="24"/>
          <w:szCs w:val="24"/>
          <w:lang w:val="en-US"/>
        </w:rPr>
      </w:pPr>
    </w:p>
    <w:p w14:paraId="5C3499AD" w14:textId="77777777" w:rsidR="001E35DA" w:rsidRPr="006F431F" w:rsidRDefault="001E35DA" w:rsidP="001E35DA">
      <w:pPr>
        <w:rPr>
          <w:rFonts w:ascii="Arial Narrow" w:hAnsi="Arial Narrow"/>
          <w:b/>
          <w:sz w:val="24"/>
          <w:szCs w:val="24"/>
          <w:lang w:val="en-US"/>
        </w:rPr>
      </w:pPr>
    </w:p>
    <w:p w14:paraId="68F86473" w14:textId="77777777" w:rsidR="001E35DA" w:rsidRPr="006F431F" w:rsidRDefault="001E35DA" w:rsidP="001E35DA">
      <w:pPr>
        <w:rPr>
          <w:rFonts w:ascii="Arial Narrow" w:hAnsi="Arial Narrow"/>
          <w:b/>
          <w:sz w:val="24"/>
          <w:szCs w:val="24"/>
          <w:lang w:val="en-US"/>
        </w:rPr>
      </w:pPr>
    </w:p>
    <w:p w14:paraId="1C32917B" w14:textId="77777777" w:rsidR="001E35DA" w:rsidRPr="006F431F" w:rsidRDefault="001E35DA" w:rsidP="001E35DA">
      <w:pPr>
        <w:rPr>
          <w:rFonts w:ascii="Arial Narrow" w:hAnsi="Arial Narrow"/>
          <w:b/>
          <w:sz w:val="24"/>
          <w:szCs w:val="24"/>
          <w:lang w:val="en-US"/>
        </w:rPr>
      </w:pPr>
    </w:p>
    <w:p w14:paraId="1FD416F9" w14:textId="77777777" w:rsidR="001E35DA" w:rsidRPr="006F431F" w:rsidRDefault="001E35DA" w:rsidP="00822F26">
      <w:pPr>
        <w:rPr>
          <w:rFonts w:ascii="Arial Narrow" w:hAnsi="Arial Narrow"/>
          <w:b/>
          <w:sz w:val="24"/>
          <w:szCs w:val="24"/>
          <w:lang w:val="en-US"/>
        </w:rPr>
      </w:pPr>
    </w:p>
    <w:p w14:paraId="6950E8CA" w14:textId="77777777" w:rsidR="001E35DA" w:rsidRPr="006F431F" w:rsidRDefault="001E35DA" w:rsidP="00822F26">
      <w:pPr>
        <w:rPr>
          <w:rFonts w:ascii="Arial Narrow" w:hAnsi="Arial Narrow"/>
          <w:b/>
          <w:sz w:val="24"/>
          <w:szCs w:val="24"/>
          <w:lang w:val="en-US"/>
        </w:rPr>
      </w:pPr>
    </w:p>
    <w:p w14:paraId="674F8309" w14:textId="77777777" w:rsidR="001E35DA" w:rsidRPr="006F431F" w:rsidRDefault="001E35DA" w:rsidP="00822F26">
      <w:pPr>
        <w:rPr>
          <w:rFonts w:ascii="Arial Narrow" w:hAnsi="Arial Narrow"/>
          <w:b/>
          <w:sz w:val="24"/>
          <w:szCs w:val="24"/>
          <w:lang w:val="en-US"/>
        </w:rPr>
      </w:pPr>
    </w:p>
    <w:p w14:paraId="1D8DD0B1" w14:textId="77777777" w:rsidR="001E35DA" w:rsidRPr="006F431F" w:rsidRDefault="001E35DA" w:rsidP="00822F26">
      <w:pPr>
        <w:rPr>
          <w:rFonts w:ascii="Arial Narrow" w:hAnsi="Arial Narrow"/>
          <w:b/>
          <w:sz w:val="24"/>
          <w:szCs w:val="24"/>
          <w:lang w:val="en-US"/>
        </w:rPr>
      </w:pPr>
    </w:p>
    <w:p w14:paraId="669CB15A" w14:textId="77777777" w:rsidR="001E35DA" w:rsidRPr="006F431F" w:rsidRDefault="001E35DA" w:rsidP="00822F26">
      <w:pPr>
        <w:rPr>
          <w:rFonts w:ascii="Arial Narrow" w:hAnsi="Arial Narrow"/>
          <w:b/>
          <w:sz w:val="24"/>
          <w:szCs w:val="24"/>
          <w:lang w:val="en-US"/>
        </w:rPr>
      </w:pPr>
    </w:p>
    <w:p w14:paraId="2FBF5BAE" w14:textId="77777777" w:rsidR="001E35DA" w:rsidRPr="006F431F" w:rsidRDefault="001E35DA" w:rsidP="00822F26">
      <w:pPr>
        <w:rPr>
          <w:rFonts w:ascii="Arial Narrow" w:hAnsi="Arial Narrow"/>
          <w:b/>
          <w:sz w:val="24"/>
          <w:szCs w:val="24"/>
          <w:lang w:val="en-US"/>
        </w:rPr>
      </w:pPr>
    </w:p>
    <w:p w14:paraId="62FA4801" w14:textId="77777777" w:rsidR="001E35DA" w:rsidRPr="006F431F" w:rsidRDefault="001E35DA" w:rsidP="00822F26">
      <w:pPr>
        <w:rPr>
          <w:rFonts w:ascii="Arial Narrow" w:hAnsi="Arial Narrow"/>
          <w:b/>
          <w:sz w:val="24"/>
          <w:szCs w:val="24"/>
          <w:lang w:val="en-US"/>
        </w:rPr>
      </w:pPr>
    </w:p>
    <w:p w14:paraId="138098AB" w14:textId="77777777" w:rsidR="001E35DA" w:rsidRPr="006F431F" w:rsidRDefault="001E35DA" w:rsidP="00822F26">
      <w:pPr>
        <w:rPr>
          <w:rFonts w:ascii="Arial Narrow" w:hAnsi="Arial Narrow"/>
          <w:b/>
          <w:sz w:val="24"/>
          <w:szCs w:val="24"/>
          <w:lang w:val="en-US"/>
        </w:rPr>
      </w:pPr>
    </w:p>
    <w:p w14:paraId="512C7745" w14:textId="77777777" w:rsidR="001E35DA" w:rsidRPr="006F431F" w:rsidRDefault="001E35DA" w:rsidP="00822F26">
      <w:pPr>
        <w:rPr>
          <w:rFonts w:ascii="Arial Narrow" w:hAnsi="Arial Narrow"/>
          <w:b/>
          <w:sz w:val="24"/>
          <w:szCs w:val="24"/>
          <w:lang w:val="en-US"/>
        </w:rPr>
      </w:pPr>
    </w:p>
    <w:p w14:paraId="50CDE121" w14:textId="77777777" w:rsidR="00673354" w:rsidRPr="00822F26" w:rsidRDefault="00673354" w:rsidP="001E35DA">
      <w:pPr>
        <w:spacing w:line="360" w:lineRule="auto"/>
        <w:rPr>
          <w:rFonts w:ascii="Arial Narrow" w:hAnsi="Arial Narrow" w:cstheme="minorHAnsi"/>
          <w:b/>
          <w:bCs/>
          <w:sz w:val="24"/>
          <w:szCs w:val="24"/>
          <w:lang w:val="en-US"/>
        </w:rPr>
      </w:pPr>
    </w:p>
    <w:p w14:paraId="05429E6A" w14:textId="03A82170" w:rsidR="007B5F68" w:rsidRPr="00822F26" w:rsidRDefault="007B5F68" w:rsidP="007B5F68">
      <w:pPr>
        <w:spacing w:line="360" w:lineRule="auto"/>
        <w:jc w:val="center"/>
        <w:rPr>
          <w:rFonts w:ascii="Arial Narrow" w:hAnsi="Arial Narrow" w:cstheme="minorHAnsi"/>
          <w:b/>
          <w:bCs/>
          <w:sz w:val="24"/>
          <w:szCs w:val="24"/>
          <w:lang w:val="en-US"/>
        </w:rPr>
      </w:pPr>
    </w:p>
    <w:p w14:paraId="5C3FC076" w14:textId="2F1803C8" w:rsidR="00822F26" w:rsidRDefault="007B5F68" w:rsidP="00B105C2">
      <w:pPr>
        <w:spacing w:line="480" w:lineRule="auto"/>
        <w:jc w:val="both"/>
        <w:rPr>
          <w:rFonts w:ascii="Arial Narrow" w:hAnsi="Arial Narrow" w:cstheme="minorHAnsi"/>
          <w:b/>
          <w:bCs/>
          <w:sz w:val="24"/>
          <w:szCs w:val="24"/>
          <w:lang w:val="en-US"/>
        </w:rPr>
      </w:pPr>
      <w:r w:rsidRPr="00822F26">
        <w:rPr>
          <w:rFonts w:ascii="Arial Narrow" w:hAnsi="Arial Narrow" w:cstheme="minorHAnsi"/>
          <w:b/>
          <w:bCs/>
          <w:sz w:val="24"/>
          <w:szCs w:val="24"/>
          <w:lang w:val="en-US"/>
        </w:rPr>
        <w:t xml:space="preserve">Supplementary Fig. S1: Generation of the </w:t>
      </w:r>
      <w:proofErr w:type="spellStart"/>
      <w:r w:rsidRPr="00822F26">
        <w:rPr>
          <w:rFonts w:ascii="Arial Narrow" w:hAnsi="Arial Narrow" w:cstheme="minorHAnsi"/>
          <w:b/>
          <w:bCs/>
          <w:sz w:val="24"/>
          <w:szCs w:val="24"/>
          <w:lang w:val="en-US"/>
        </w:rPr>
        <w:t>CRISPRon</w:t>
      </w:r>
      <w:proofErr w:type="spellEnd"/>
      <w:r w:rsidRPr="00822F26">
        <w:rPr>
          <w:rFonts w:ascii="Arial Narrow" w:hAnsi="Arial Narrow" w:cstheme="minorHAnsi"/>
          <w:b/>
          <w:bCs/>
          <w:sz w:val="24"/>
          <w:szCs w:val="24"/>
          <w:lang w:val="en-US"/>
        </w:rPr>
        <w:t xml:space="preserve"> system. </w:t>
      </w:r>
      <w:r w:rsidRPr="00822F26">
        <w:rPr>
          <w:rFonts w:ascii="Arial Narrow" w:hAnsi="Arial Narrow" w:cstheme="minorHAnsi"/>
          <w:bCs/>
          <w:sz w:val="24"/>
          <w:szCs w:val="24"/>
          <w:lang w:val="en-US"/>
        </w:rPr>
        <w:t xml:space="preserve">Sequence of the 5 probes selected from the </w:t>
      </w:r>
      <w:r w:rsidRPr="00822F26">
        <w:rPr>
          <w:rFonts w:ascii="Arial Narrow" w:hAnsi="Arial Narrow" w:cstheme="minorHAnsi"/>
          <w:sz w:val="24"/>
          <w:szCs w:val="24"/>
          <w:lang w:val="en-US"/>
        </w:rPr>
        <w:t>Genome Engineering Toolbox and s</w:t>
      </w:r>
      <w:r w:rsidRPr="00822F26">
        <w:rPr>
          <w:rFonts w:ascii="Arial Narrow" w:hAnsi="Arial Narrow" w:cstheme="minorHAnsi"/>
          <w:bCs/>
          <w:sz w:val="24"/>
          <w:szCs w:val="24"/>
          <w:lang w:val="en-US"/>
        </w:rPr>
        <w:t xml:space="preserve">chematic representation of their target on the proximal region of the promoter of the human HMGCR gene </w:t>
      </w:r>
      <w:r w:rsidRPr="00822F26">
        <w:rPr>
          <w:rFonts w:ascii="Arial Narrow" w:hAnsi="Arial Narrow" w:cstheme="minorHAnsi"/>
          <w:b/>
          <w:bCs/>
          <w:sz w:val="24"/>
          <w:szCs w:val="24"/>
          <w:lang w:val="en-US"/>
        </w:rPr>
        <w:t>(</w:t>
      </w:r>
      <w:r w:rsidR="006F431F">
        <w:rPr>
          <w:rFonts w:ascii="Arial Narrow" w:hAnsi="Arial Narrow" w:cstheme="minorHAnsi"/>
          <w:b/>
          <w:bCs/>
          <w:sz w:val="24"/>
          <w:szCs w:val="24"/>
          <w:lang w:val="en-US"/>
        </w:rPr>
        <w:t>a</w:t>
      </w:r>
      <w:r w:rsidRPr="00822F26">
        <w:rPr>
          <w:rFonts w:ascii="Arial Narrow" w:hAnsi="Arial Narrow" w:cstheme="minorHAnsi"/>
          <w:b/>
          <w:bCs/>
          <w:sz w:val="24"/>
          <w:szCs w:val="24"/>
          <w:lang w:val="en-US"/>
        </w:rPr>
        <w:t>)</w:t>
      </w:r>
      <w:r w:rsidRPr="00822F26">
        <w:rPr>
          <w:rFonts w:ascii="Arial Narrow" w:hAnsi="Arial Narrow" w:cstheme="minorHAnsi"/>
          <w:bCs/>
          <w:sz w:val="24"/>
          <w:szCs w:val="24"/>
          <w:lang w:val="en-US"/>
        </w:rPr>
        <w:t xml:space="preserve">. </w:t>
      </w:r>
      <w:r w:rsidRPr="00822F26">
        <w:rPr>
          <w:rFonts w:ascii="Arial Narrow" w:hAnsi="Arial Narrow" w:cstheme="minorHAnsi"/>
          <w:sz w:val="24"/>
          <w:szCs w:val="24"/>
          <w:lang w:val="en-US"/>
        </w:rPr>
        <w:t xml:space="preserve">Chemically competent </w:t>
      </w:r>
      <w:r w:rsidRPr="00822F26">
        <w:rPr>
          <w:rFonts w:ascii="Arial Narrow" w:hAnsi="Arial Narrow" w:cstheme="minorHAnsi"/>
          <w:i/>
          <w:sz w:val="24"/>
          <w:szCs w:val="24"/>
          <w:lang w:val="en-US"/>
        </w:rPr>
        <w:t>Escherichia coli</w:t>
      </w:r>
      <w:r w:rsidRPr="00822F26">
        <w:rPr>
          <w:rFonts w:ascii="Arial Narrow" w:hAnsi="Arial Narrow" w:cstheme="minorHAnsi"/>
          <w:sz w:val="24"/>
          <w:szCs w:val="24"/>
          <w:lang w:val="en-US"/>
        </w:rPr>
        <w:t xml:space="preserve"> were transformed with the constructs and ampicillin-resistant clones were selected for expansion and storage. Plasmid DNA was extracted with a </w:t>
      </w:r>
      <w:proofErr w:type="spellStart"/>
      <w:r w:rsidRPr="00822F26">
        <w:rPr>
          <w:rFonts w:ascii="Arial Narrow" w:hAnsi="Arial Narrow" w:cstheme="minorHAnsi"/>
          <w:sz w:val="24"/>
          <w:szCs w:val="24"/>
          <w:lang w:val="en-US"/>
        </w:rPr>
        <w:t>Midiprep</w:t>
      </w:r>
      <w:proofErr w:type="spellEnd"/>
      <w:r w:rsidRPr="00822F26">
        <w:rPr>
          <w:rFonts w:ascii="Arial Narrow" w:hAnsi="Arial Narrow" w:cstheme="minorHAnsi"/>
          <w:sz w:val="24"/>
          <w:szCs w:val="24"/>
          <w:lang w:val="en-US"/>
        </w:rPr>
        <w:t xml:space="preserve"> kit (</w:t>
      </w:r>
      <w:proofErr w:type="spellStart"/>
      <w:r w:rsidRPr="00822F26">
        <w:rPr>
          <w:rFonts w:ascii="Arial Narrow" w:hAnsi="Arial Narrow" w:cstheme="minorHAnsi"/>
          <w:sz w:val="24"/>
          <w:szCs w:val="24"/>
          <w:lang w:val="en-US"/>
        </w:rPr>
        <w:t>Quiagen</w:t>
      </w:r>
      <w:proofErr w:type="spellEnd"/>
      <w:r w:rsidRPr="00822F26">
        <w:rPr>
          <w:rFonts w:ascii="Arial Narrow" w:hAnsi="Arial Narrow" w:cstheme="minorHAnsi"/>
          <w:sz w:val="24"/>
          <w:szCs w:val="24"/>
          <w:lang w:val="en-US"/>
        </w:rPr>
        <w:t xml:space="preserve">) following the manufacturer’s instructions. </w:t>
      </w:r>
      <w:r w:rsidRPr="00822F26">
        <w:rPr>
          <w:rFonts w:ascii="Arial Narrow" w:hAnsi="Arial Narrow" w:cstheme="minorHAnsi"/>
          <w:bCs/>
          <w:sz w:val="24"/>
          <w:szCs w:val="24"/>
          <w:lang w:val="en-US"/>
        </w:rPr>
        <w:t>Verification of the cloning procedure</w:t>
      </w:r>
      <w:r w:rsidR="00975BFD">
        <w:rPr>
          <w:rFonts w:ascii="Arial Narrow" w:hAnsi="Arial Narrow" w:cstheme="minorHAnsi"/>
          <w:bCs/>
          <w:sz w:val="24"/>
          <w:szCs w:val="24"/>
          <w:lang w:val="en-US"/>
        </w:rPr>
        <w:t xml:space="preserve"> was performed</w:t>
      </w:r>
      <w:r w:rsidRPr="00822F26">
        <w:rPr>
          <w:rFonts w:ascii="Arial Narrow" w:hAnsi="Arial Narrow" w:cstheme="minorHAnsi"/>
          <w:bCs/>
          <w:sz w:val="24"/>
          <w:szCs w:val="24"/>
          <w:lang w:val="en-US"/>
        </w:rPr>
        <w:t xml:space="preserve"> by sequencing</w:t>
      </w:r>
      <w:r w:rsidR="007046FF">
        <w:rPr>
          <w:rFonts w:ascii="Arial Narrow" w:hAnsi="Arial Narrow" w:cstheme="minorHAnsi"/>
          <w:bCs/>
          <w:sz w:val="24"/>
          <w:szCs w:val="24"/>
          <w:lang w:val="en-US"/>
        </w:rPr>
        <w:t xml:space="preserve"> and</w:t>
      </w:r>
      <w:r w:rsidRPr="00822F26">
        <w:rPr>
          <w:rFonts w:ascii="Arial Narrow" w:hAnsi="Arial Narrow" w:cstheme="minorHAnsi"/>
          <w:bCs/>
          <w:sz w:val="24"/>
          <w:szCs w:val="24"/>
          <w:lang w:val="en-US"/>
        </w:rPr>
        <w:t xml:space="preserve"> </w:t>
      </w:r>
      <w:r w:rsidR="00DD1280" w:rsidRPr="00F274AF">
        <w:rPr>
          <w:rFonts w:ascii="Arial Narrow" w:hAnsi="Arial Narrow" w:cstheme="minorHAnsi"/>
          <w:bCs/>
          <w:i/>
          <w:iCs/>
          <w:sz w:val="24"/>
          <w:szCs w:val="24"/>
          <w:lang w:val="en-US"/>
        </w:rPr>
        <w:t>in silico</w:t>
      </w:r>
      <w:r w:rsidR="00DD1280">
        <w:rPr>
          <w:rFonts w:ascii="Arial Narrow" w:hAnsi="Arial Narrow" w:cstheme="minorHAnsi"/>
          <w:bCs/>
          <w:sz w:val="24"/>
          <w:szCs w:val="24"/>
          <w:lang w:val="en-US"/>
        </w:rPr>
        <w:t xml:space="preserve"> </w:t>
      </w:r>
      <w:r w:rsidRPr="00822F26">
        <w:rPr>
          <w:rFonts w:ascii="Arial Narrow" w:hAnsi="Arial Narrow" w:cstheme="minorHAnsi"/>
          <w:bCs/>
          <w:sz w:val="24"/>
          <w:szCs w:val="24"/>
          <w:lang w:val="en-US"/>
        </w:rPr>
        <w:t xml:space="preserve">analysis with the </w:t>
      </w:r>
      <w:proofErr w:type="spellStart"/>
      <w:r w:rsidRPr="00822F26">
        <w:rPr>
          <w:rFonts w:ascii="Arial Narrow" w:hAnsi="Arial Narrow" w:cstheme="minorHAnsi"/>
          <w:bCs/>
          <w:sz w:val="24"/>
          <w:szCs w:val="24"/>
          <w:lang w:val="en-US"/>
        </w:rPr>
        <w:t>software</w:t>
      </w:r>
      <w:r w:rsidR="006F431F">
        <w:rPr>
          <w:rFonts w:ascii="Arial Narrow" w:hAnsi="Arial Narrow" w:cstheme="minorHAnsi"/>
          <w:bCs/>
          <w:sz w:val="24"/>
          <w:szCs w:val="24"/>
          <w:lang w:val="en-US"/>
        </w:rPr>
        <w:t>s</w:t>
      </w:r>
      <w:proofErr w:type="spellEnd"/>
      <w:r w:rsidRPr="00822F26">
        <w:rPr>
          <w:rFonts w:ascii="Arial Narrow" w:hAnsi="Arial Narrow" w:cstheme="minorHAnsi"/>
          <w:bCs/>
          <w:sz w:val="24"/>
          <w:szCs w:val="24"/>
          <w:lang w:val="en-US"/>
        </w:rPr>
        <w:t xml:space="preserve"> </w:t>
      </w:r>
      <w:proofErr w:type="spellStart"/>
      <w:r w:rsidRPr="00822F26">
        <w:rPr>
          <w:rFonts w:ascii="Arial Narrow" w:hAnsi="Arial Narrow" w:cstheme="minorHAnsi"/>
          <w:bCs/>
          <w:sz w:val="24"/>
          <w:szCs w:val="24"/>
          <w:lang w:val="en-US"/>
        </w:rPr>
        <w:t>FinchTV</w:t>
      </w:r>
      <w:proofErr w:type="spellEnd"/>
      <w:r w:rsidRPr="00822F26">
        <w:rPr>
          <w:rFonts w:ascii="Arial Narrow" w:hAnsi="Arial Narrow" w:cstheme="minorHAnsi"/>
          <w:bCs/>
          <w:sz w:val="24"/>
          <w:szCs w:val="24"/>
          <w:lang w:val="en-US"/>
        </w:rPr>
        <w:t xml:space="preserve"> (one representative image is shown) </w:t>
      </w:r>
      <w:r w:rsidRPr="00822F26">
        <w:rPr>
          <w:rFonts w:ascii="Arial Narrow" w:hAnsi="Arial Narrow" w:cstheme="minorHAnsi"/>
          <w:b/>
          <w:bCs/>
          <w:sz w:val="24"/>
          <w:szCs w:val="24"/>
          <w:lang w:val="en-US"/>
        </w:rPr>
        <w:t>(</w:t>
      </w:r>
      <w:r w:rsidR="006F431F">
        <w:rPr>
          <w:rFonts w:ascii="Arial Narrow" w:hAnsi="Arial Narrow" w:cstheme="minorHAnsi"/>
          <w:b/>
          <w:bCs/>
          <w:sz w:val="24"/>
          <w:szCs w:val="24"/>
          <w:lang w:val="en-US"/>
        </w:rPr>
        <w:t>b</w:t>
      </w:r>
      <w:r w:rsidRPr="00822F26">
        <w:rPr>
          <w:rFonts w:ascii="Arial Narrow" w:hAnsi="Arial Narrow" w:cstheme="minorHAnsi"/>
          <w:b/>
          <w:bCs/>
          <w:sz w:val="24"/>
          <w:szCs w:val="24"/>
          <w:lang w:val="en-US"/>
        </w:rPr>
        <w:t>)</w:t>
      </w:r>
      <w:r w:rsidRPr="00822F26">
        <w:rPr>
          <w:rFonts w:ascii="Arial Narrow" w:hAnsi="Arial Narrow" w:cstheme="minorHAnsi"/>
          <w:bCs/>
          <w:sz w:val="24"/>
          <w:szCs w:val="24"/>
          <w:lang w:val="en-US"/>
        </w:rPr>
        <w:t xml:space="preserve"> and MEGA (sequences of digested </w:t>
      </w:r>
      <w:proofErr w:type="spellStart"/>
      <w:r w:rsidRPr="00822F26">
        <w:rPr>
          <w:rFonts w:ascii="Arial Narrow" w:hAnsi="Arial Narrow" w:cstheme="minorHAnsi"/>
          <w:bCs/>
          <w:sz w:val="24"/>
          <w:szCs w:val="24"/>
          <w:lang w:val="en-US"/>
        </w:rPr>
        <w:t>pSPgRNA</w:t>
      </w:r>
      <w:proofErr w:type="spellEnd"/>
      <w:r w:rsidRPr="00822F26">
        <w:rPr>
          <w:rFonts w:ascii="Arial Narrow" w:hAnsi="Arial Narrow" w:cstheme="minorHAnsi"/>
          <w:bCs/>
          <w:sz w:val="24"/>
          <w:szCs w:val="24"/>
          <w:lang w:val="en-US"/>
        </w:rPr>
        <w:t xml:space="preserve"> plasmid, probes, and two clones per probe are shown) </w:t>
      </w:r>
      <w:r w:rsidRPr="00822F26">
        <w:rPr>
          <w:rFonts w:ascii="Arial Narrow" w:hAnsi="Arial Narrow" w:cstheme="minorHAnsi"/>
          <w:b/>
          <w:bCs/>
          <w:sz w:val="24"/>
          <w:szCs w:val="24"/>
          <w:lang w:val="en-US"/>
        </w:rPr>
        <w:t>(</w:t>
      </w:r>
      <w:r w:rsidR="006F431F">
        <w:rPr>
          <w:rFonts w:ascii="Arial Narrow" w:hAnsi="Arial Narrow" w:cstheme="minorHAnsi"/>
          <w:b/>
          <w:bCs/>
          <w:sz w:val="24"/>
          <w:szCs w:val="24"/>
          <w:lang w:val="en-US"/>
        </w:rPr>
        <w:t>c</w:t>
      </w:r>
      <w:r w:rsidRPr="00822F26">
        <w:rPr>
          <w:rFonts w:ascii="Arial Narrow" w:hAnsi="Arial Narrow" w:cstheme="minorHAnsi"/>
          <w:b/>
          <w:bCs/>
          <w:sz w:val="24"/>
          <w:szCs w:val="24"/>
          <w:lang w:val="en-US"/>
        </w:rPr>
        <w:t>)</w:t>
      </w:r>
      <w:r w:rsidR="00DD1280">
        <w:rPr>
          <w:rFonts w:ascii="Arial Narrow" w:hAnsi="Arial Narrow" w:cstheme="minorHAnsi"/>
          <w:b/>
          <w:bCs/>
          <w:sz w:val="24"/>
          <w:szCs w:val="24"/>
          <w:lang w:val="en-US"/>
        </w:rPr>
        <w:t>.</w:t>
      </w:r>
    </w:p>
    <w:p w14:paraId="39F83551" w14:textId="5EC379C9" w:rsidR="00650DCD" w:rsidRDefault="00650DCD" w:rsidP="00B105C2">
      <w:pPr>
        <w:spacing w:line="480" w:lineRule="auto"/>
        <w:jc w:val="both"/>
        <w:rPr>
          <w:rFonts w:ascii="Arial Narrow" w:hAnsi="Arial Narrow" w:cstheme="minorHAnsi"/>
          <w:b/>
          <w:bCs/>
          <w:sz w:val="24"/>
          <w:szCs w:val="24"/>
          <w:lang w:val="en-US"/>
        </w:rPr>
      </w:pPr>
      <w:r>
        <w:rPr>
          <w:rFonts w:ascii="Arial Narrow" w:hAnsi="Arial Narrow"/>
          <w:noProof/>
          <w:sz w:val="24"/>
          <w:szCs w:val="24"/>
          <w:lang w:val="en-IN" w:eastAsia="en-IN"/>
        </w:rPr>
        <w:drawing>
          <wp:inline distT="0" distB="0" distL="0" distR="0" wp14:anchorId="0C23F0B6" wp14:editId="59D61DAE">
            <wp:extent cx="2990088" cy="4139184"/>
            <wp:effectExtent l="0" t="0" r="127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90088" cy="4139184"/>
                    </a:xfrm>
                    <a:prstGeom prst="rect">
                      <a:avLst/>
                    </a:prstGeom>
                  </pic:spPr>
                </pic:pic>
              </a:graphicData>
            </a:graphic>
          </wp:inline>
        </w:drawing>
      </w:r>
    </w:p>
    <w:p w14:paraId="09D40E85" w14:textId="46E35D84" w:rsidR="0017219C" w:rsidRDefault="003F61EB" w:rsidP="00925A93">
      <w:pPr>
        <w:spacing w:line="480" w:lineRule="auto"/>
        <w:jc w:val="both"/>
        <w:rPr>
          <w:rFonts w:ascii="Arial Narrow" w:hAnsi="Arial Narrow" w:cstheme="minorHAnsi"/>
          <w:bCs/>
          <w:sz w:val="24"/>
          <w:szCs w:val="24"/>
          <w:lang w:val="en-US"/>
        </w:rPr>
      </w:pPr>
      <w:r w:rsidRPr="00822F26">
        <w:rPr>
          <w:rFonts w:ascii="Arial Narrow" w:hAnsi="Arial Narrow" w:cstheme="minorHAnsi"/>
          <w:b/>
          <w:bCs/>
          <w:sz w:val="24"/>
          <w:szCs w:val="24"/>
          <w:lang w:val="en-US"/>
        </w:rPr>
        <w:t>Supplementary</w:t>
      </w:r>
      <w:r w:rsidR="00FE36E3" w:rsidRPr="00822F26">
        <w:rPr>
          <w:rFonts w:ascii="Arial Narrow" w:hAnsi="Arial Narrow" w:cstheme="minorHAnsi"/>
          <w:b/>
          <w:bCs/>
          <w:sz w:val="24"/>
          <w:szCs w:val="24"/>
          <w:lang w:val="en-US"/>
        </w:rPr>
        <w:t xml:space="preserve"> Fig. S</w:t>
      </w:r>
      <w:r w:rsidR="002D1BE7">
        <w:rPr>
          <w:rFonts w:ascii="Arial Narrow" w:hAnsi="Arial Narrow" w:cstheme="minorHAnsi"/>
          <w:b/>
          <w:bCs/>
          <w:sz w:val="24"/>
          <w:szCs w:val="24"/>
          <w:lang w:val="en-US"/>
        </w:rPr>
        <w:t>2</w:t>
      </w:r>
      <w:r w:rsidR="00FE36E3" w:rsidRPr="00822F26">
        <w:rPr>
          <w:rFonts w:ascii="Arial Narrow" w:hAnsi="Arial Narrow" w:cstheme="minorHAnsi"/>
          <w:b/>
          <w:bCs/>
          <w:sz w:val="24"/>
          <w:szCs w:val="24"/>
          <w:lang w:val="en-US"/>
        </w:rPr>
        <w:t xml:space="preserve">: Characterization of the </w:t>
      </w:r>
      <w:proofErr w:type="spellStart"/>
      <w:r w:rsidR="00FE36E3" w:rsidRPr="00822F26">
        <w:rPr>
          <w:rFonts w:ascii="Arial Narrow" w:hAnsi="Arial Narrow" w:cstheme="minorHAnsi"/>
          <w:b/>
          <w:bCs/>
          <w:sz w:val="24"/>
          <w:szCs w:val="24"/>
          <w:lang w:val="en-US"/>
        </w:rPr>
        <w:t>CRISPRon</w:t>
      </w:r>
      <w:proofErr w:type="spellEnd"/>
      <w:r w:rsidR="00FE36E3" w:rsidRPr="00822F26">
        <w:rPr>
          <w:rFonts w:ascii="Arial Narrow" w:hAnsi="Arial Narrow" w:cstheme="minorHAnsi"/>
          <w:b/>
          <w:bCs/>
          <w:sz w:val="24"/>
          <w:szCs w:val="24"/>
          <w:lang w:val="en-US"/>
        </w:rPr>
        <w:t xml:space="preserve"> system. </w:t>
      </w:r>
      <w:r w:rsidR="00FE36E3" w:rsidRPr="00822F26">
        <w:rPr>
          <w:rFonts w:ascii="Arial Narrow" w:hAnsi="Arial Narrow" w:cstheme="minorHAnsi"/>
          <w:bCs/>
          <w:sz w:val="24"/>
          <w:szCs w:val="24"/>
          <w:lang w:val="en-US"/>
        </w:rPr>
        <w:t xml:space="preserve">HMGCR expression was assessed by </w:t>
      </w:r>
      <w:proofErr w:type="spellStart"/>
      <w:r w:rsidR="008C750E" w:rsidRPr="00822F26">
        <w:rPr>
          <w:rFonts w:ascii="Arial Narrow" w:hAnsi="Arial Narrow" w:cstheme="minorHAnsi"/>
          <w:bCs/>
          <w:sz w:val="24"/>
          <w:szCs w:val="24"/>
          <w:lang w:val="en-US"/>
        </w:rPr>
        <w:t>q</w:t>
      </w:r>
      <w:r w:rsidR="00FE36E3" w:rsidRPr="00822F26">
        <w:rPr>
          <w:rFonts w:ascii="Arial Narrow" w:hAnsi="Arial Narrow" w:cstheme="minorHAnsi"/>
          <w:bCs/>
          <w:sz w:val="24"/>
          <w:szCs w:val="24"/>
          <w:lang w:val="en-US"/>
        </w:rPr>
        <w:t>RT</w:t>
      </w:r>
      <w:proofErr w:type="spellEnd"/>
      <w:r w:rsidR="00FE36E3" w:rsidRPr="00822F26">
        <w:rPr>
          <w:rFonts w:ascii="Arial Narrow" w:hAnsi="Arial Narrow" w:cstheme="minorHAnsi"/>
          <w:bCs/>
          <w:sz w:val="24"/>
          <w:szCs w:val="24"/>
          <w:lang w:val="en-US"/>
        </w:rPr>
        <w:t>-PCR at 48</w:t>
      </w:r>
      <w:r w:rsidR="00A03D61">
        <w:rPr>
          <w:rFonts w:ascii="Arial Narrow" w:hAnsi="Arial Narrow" w:cstheme="minorHAnsi"/>
          <w:bCs/>
          <w:sz w:val="24"/>
          <w:szCs w:val="24"/>
          <w:lang w:val="en-US"/>
        </w:rPr>
        <w:t xml:space="preserve"> </w:t>
      </w:r>
      <w:r w:rsidR="00FE36E3" w:rsidRPr="00822F26">
        <w:rPr>
          <w:rFonts w:ascii="Arial Narrow" w:hAnsi="Arial Narrow" w:cstheme="minorHAnsi"/>
          <w:bCs/>
          <w:sz w:val="24"/>
          <w:szCs w:val="24"/>
          <w:lang w:val="en-US"/>
        </w:rPr>
        <w:t>h, 96</w:t>
      </w:r>
      <w:r w:rsidR="00A03D61">
        <w:rPr>
          <w:rFonts w:ascii="Arial Narrow" w:hAnsi="Arial Narrow" w:cstheme="minorHAnsi"/>
          <w:bCs/>
          <w:sz w:val="24"/>
          <w:szCs w:val="24"/>
          <w:lang w:val="en-US"/>
        </w:rPr>
        <w:t xml:space="preserve"> </w:t>
      </w:r>
      <w:r w:rsidR="00FE36E3" w:rsidRPr="00822F26">
        <w:rPr>
          <w:rFonts w:ascii="Arial Narrow" w:hAnsi="Arial Narrow" w:cstheme="minorHAnsi"/>
          <w:bCs/>
          <w:sz w:val="24"/>
          <w:szCs w:val="24"/>
          <w:lang w:val="en-US"/>
        </w:rPr>
        <w:t>h and 6 days</w:t>
      </w:r>
      <w:r w:rsidR="008C750E" w:rsidRPr="00822F26">
        <w:rPr>
          <w:rFonts w:ascii="Arial Narrow" w:hAnsi="Arial Narrow" w:cstheme="minorHAnsi"/>
          <w:b/>
          <w:bCs/>
          <w:sz w:val="24"/>
          <w:szCs w:val="24"/>
          <w:lang w:val="en-US"/>
        </w:rPr>
        <w:t xml:space="preserve"> (</w:t>
      </w:r>
      <w:r w:rsidR="006F431F">
        <w:rPr>
          <w:rFonts w:ascii="Arial Narrow" w:hAnsi="Arial Narrow" w:cstheme="minorHAnsi"/>
          <w:b/>
          <w:bCs/>
          <w:sz w:val="24"/>
          <w:szCs w:val="24"/>
          <w:lang w:val="en-US"/>
        </w:rPr>
        <w:t>a</w:t>
      </w:r>
      <w:r w:rsidR="008C750E" w:rsidRPr="00822F26">
        <w:rPr>
          <w:rFonts w:ascii="Arial Narrow" w:hAnsi="Arial Narrow" w:cstheme="minorHAnsi"/>
          <w:b/>
          <w:bCs/>
          <w:sz w:val="24"/>
          <w:szCs w:val="24"/>
          <w:lang w:val="en-US"/>
        </w:rPr>
        <w:t xml:space="preserve">) </w:t>
      </w:r>
      <w:r w:rsidR="008C750E" w:rsidRPr="00822F26">
        <w:rPr>
          <w:rFonts w:ascii="Arial Narrow" w:hAnsi="Arial Narrow" w:cstheme="minorHAnsi"/>
          <w:sz w:val="24"/>
          <w:szCs w:val="24"/>
          <w:lang w:val="en-US"/>
        </w:rPr>
        <w:t>and by western blot at 48</w:t>
      </w:r>
      <w:r w:rsidR="0093149F">
        <w:rPr>
          <w:rFonts w:ascii="Arial Narrow" w:hAnsi="Arial Narrow" w:cstheme="minorHAnsi"/>
          <w:sz w:val="24"/>
          <w:szCs w:val="24"/>
          <w:lang w:val="en-US"/>
        </w:rPr>
        <w:t xml:space="preserve"> </w:t>
      </w:r>
      <w:r w:rsidR="008C750E" w:rsidRPr="00822F26">
        <w:rPr>
          <w:rFonts w:ascii="Arial Narrow" w:hAnsi="Arial Narrow" w:cstheme="minorHAnsi"/>
          <w:sz w:val="24"/>
          <w:szCs w:val="24"/>
          <w:lang w:val="en-US"/>
        </w:rPr>
        <w:t>h</w:t>
      </w:r>
      <w:r w:rsidR="00FE36E3" w:rsidRPr="00822F26">
        <w:rPr>
          <w:rFonts w:ascii="Arial Narrow" w:hAnsi="Arial Narrow" w:cstheme="minorHAnsi"/>
          <w:bCs/>
          <w:sz w:val="24"/>
          <w:szCs w:val="24"/>
          <w:lang w:val="en-US"/>
        </w:rPr>
        <w:t xml:space="preserve"> </w:t>
      </w:r>
      <w:r w:rsidR="008C750E" w:rsidRPr="00822F26">
        <w:rPr>
          <w:rFonts w:ascii="Arial Narrow" w:hAnsi="Arial Narrow" w:cstheme="minorHAnsi"/>
          <w:bCs/>
          <w:sz w:val="24"/>
          <w:szCs w:val="24"/>
          <w:lang w:val="en-US"/>
        </w:rPr>
        <w:t>post transfection</w:t>
      </w:r>
      <w:r w:rsidR="00EF4B8C">
        <w:rPr>
          <w:rFonts w:ascii="Arial Narrow" w:hAnsi="Arial Narrow" w:cstheme="minorHAnsi"/>
          <w:bCs/>
          <w:sz w:val="24"/>
          <w:szCs w:val="24"/>
          <w:lang w:val="en-US"/>
        </w:rPr>
        <w:t xml:space="preserve">. </w:t>
      </w:r>
      <w:r w:rsidR="00EF4B8C">
        <w:rPr>
          <w:rFonts w:ascii="Arial Narrow" w:hAnsi="Arial Narrow" w:cstheme="minorHAnsi"/>
          <w:bCs/>
          <w:sz w:val="24"/>
          <w:szCs w:val="24"/>
          <w:lang w:val="en-US"/>
        </w:rPr>
        <w:lastRenderedPageBreak/>
        <w:t xml:space="preserve">Here, the bands corresponding to HMGCR and the loading control (ß-tubulin) were cropped for better visualization and figure design. The samples for quantification derive from the same blots and were processed in parallel. </w:t>
      </w:r>
      <w:r w:rsidR="008C750E" w:rsidRPr="00822F26">
        <w:rPr>
          <w:rFonts w:ascii="Arial Narrow" w:hAnsi="Arial Narrow" w:cstheme="minorHAnsi"/>
          <w:bCs/>
          <w:color w:val="000000" w:themeColor="text1"/>
          <w:sz w:val="24"/>
          <w:szCs w:val="24"/>
          <w:lang w:val="en-US"/>
        </w:rPr>
        <w:t xml:space="preserve"> </w:t>
      </w:r>
      <w:r w:rsidR="008C750E" w:rsidRPr="00822F26">
        <w:rPr>
          <w:rFonts w:ascii="Arial Narrow" w:hAnsi="Arial Narrow" w:cstheme="minorHAnsi"/>
          <w:b/>
          <w:bCs/>
          <w:color w:val="000000" w:themeColor="text1"/>
          <w:sz w:val="24"/>
          <w:szCs w:val="24"/>
          <w:lang w:val="en-US"/>
        </w:rPr>
        <w:t>(</w:t>
      </w:r>
      <w:r w:rsidR="006F431F">
        <w:rPr>
          <w:rFonts w:ascii="Arial Narrow" w:hAnsi="Arial Narrow" w:cstheme="minorHAnsi"/>
          <w:b/>
          <w:bCs/>
          <w:color w:val="000000" w:themeColor="text1"/>
          <w:sz w:val="24"/>
          <w:szCs w:val="24"/>
          <w:lang w:val="en-US"/>
        </w:rPr>
        <w:t>b</w:t>
      </w:r>
      <w:r w:rsidR="008C750E" w:rsidRPr="00822F26">
        <w:rPr>
          <w:rFonts w:ascii="Arial Narrow" w:hAnsi="Arial Narrow" w:cstheme="minorHAnsi"/>
          <w:b/>
          <w:bCs/>
          <w:color w:val="000000" w:themeColor="text1"/>
          <w:sz w:val="24"/>
          <w:szCs w:val="24"/>
          <w:lang w:val="en-US"/>
        </w:rPr>
        <w:t>)</w:t>
      </w:r>
      <w:r w:rsidR="008C750E" w:rsidRPr="00822F26">
        <w:rPr>
          <w:rFonts w:ascii="Arial Narrow" w:hAnsi="Arial Narrow" w:cstheme="minorHAnsi"/>
          <w:bCs/>
          <w:color w:val="000000" w:themeColor="text1"/>
          <w:sz w:val="24"/>
          <w:szCs w:val="24"/>
          <w:lang w:val="en-US"/>
        </w:rPr>
        <w:t>. Viability was assessed in MCF-7/TC and MCF-7/CR cells after 48</w:t>
      </w:r>
      <w:r w:rsidR="00960426">
        <w:rPr>
          <w:rFonts w:ascii="Arial Narrow" w:hAnsi="Arial Narrow" w:cstheme="minorHAnsi"/>
          <w:bCs/>
          <w:color w:val="000000" w:themeColor="text1"/>
          <w:sz w:val="24"/>
          <w:szCs w:val="24"/>
          <w:lang w:val="en-US"/>
        </w:rPr>
        <w:t xml:space="preserve"> </w:t>
      </w:r>
      <w:r w:rsidR="008C750E" w:rsidRPr="00822F26">
        <w:rPr>
          <w:rFonts w:ascii="Arial Narrow" w:hAnsi="Arial Narrow" w:cstheme="minorHAnsi"/>
          <w:bCs/>
          <w:color w:val="000000" w:themeColor="text1"/>
          <w:sz w:val="24"/>
          <w:szCs w:val="24"/>
          <w:lang w:val="en-US"/>
        </w:rPr>
        <w:t xml:space="preserve">h treatment </w:t>
      </w:r>
      <w:r w:rsidR="008C750E" w:rsidRPr="00822F26">
        <w:rPr>
          <w:rFonts w:ascii="Arial Narrow" w:hAnsi="Arial Narrow" w:cstheme="minorHAnsi"/>
          <w:bCs/>
          <w:sz w:val="24"/>
          <w:szCs w:val="24"/>
          <w:lang w:val="en-US"/>
        </w:rPr>
        <w:t>with 10-40 µM SIM, LOVA or vehicle (Control). Data were analyzed by two-way ANOVA, followed by Dunnett´s multiple comparison test (vs MCF-7/TC Control;</w:t>
      </w:r>
      <w:r w:rsidR="006F431F">
        <w:rPr>
          <w:rFonts w:ascii="Arial Narrow" w:hAnsi="Arial Narrow" w:cstheme="minorHAnsi"/>
          <w:bCs/>
          <w:sz w:val="24"/>
          <w:szCs w:val="24"/>
          <w:lang w:val="en-US"/>
        </w:rPr>
        <w:t xml:space="preserve"> </w:t>
      </w:r>
      <w:r w:rsidR="008C750E" w:rsidRPr="00822F26">
        <w:rPr>
          <w:rFonts w:ascii="Arial Narrow" w:hAnsi="Arial Narrow" w:cstheme="minorHAnsi"/>
          <w:bCs/>
          <w:sz w:val="24"/>
          <w:szCs w:val="24"/>
          <w:lang w:val="en-US"/>
        </w:rPr>
        <w:t>*</w:t>
      </w:r>
      <w:r w:rsidR="00822F26">
        <w:rPr>
          <w:rFonts w:ascii="Arial Narrow" w:hAnsi="Arial Narrow" w:cstheme="minorHAnsi"/>
          <w:bCs/>
          <w:sz w:val="24"/>
          <w:szCs w:val="24"/>
          <w:lang w:val="en-US"/>
        </w:rPr>
        <w:t>p</w:t>
      </w:r>
      <w:r w:rsidR="008C750E" w:rsidRPr="00822F26">
        <w:rPr>
          <w:rFonts w:ascii="Arial Narrow" w:hAnsi="Arial Narrow" w:cstheme="minorHAnsi"/>
          <w:bCs/>
          <w:sz w:val="24"/>
          <w:szCs w:val="24"/>
          <w:lang w:val="en-US"/>
        </w:rPr>
        <w:t xml:space="preserve">&lt; 0.05) </w:t>
      </w:r>
      <w:r w:rsidR="008C750E" w:rsidRPr="00822F26">
        <w:rPr>
          <w:rFonts w:ascii="Arial Narrow" w:hAnsi="Arial Narrow" w:cstheme="minorHAnsi"/>
          <w:b/>
          <w:bCs/>
          <w:sz w:val="24"/>
          <w:szCs w:val="24"/>
          <w:lang w:val="en-US"/>
        </w:rPr>
        <w:t>(</w:t>
      </w:r>
      <w:r w:rsidR="00743863">
        <w:rPr>
          <w:rFonts w:ascii="Arial Narrow" w:hAnsi="Arial Narrow" w:cstheme="minorHAnsi"/>
          <w:b/>
          <w:bCs/>
          <w:sz w:val="24"/>
          <w:szCs w:val="24"/>
          <w:lang w:val="en-US"/>
        </w:rPr>
        <w:t>c</w:t>
      </w:r>
      <w:r w:rsidR="008C750E" w:rsidRPr="00822F26">
        <w:rPr>
          <w:rFonts w:ascii="Arial Narrow" w:hAnsi="Arial Narrow" w:cstheme="minorHAnsi"/>
          <w:b/>
          <w:bCs/>
          <w:sz w:val="24"/>
          <w:szCs w:val="24"/>
          <w:lang w:val="en-US"/>
        </w:rPr>
        <w:t>)</w:t>
      </w:r>
      <w:r w:rsidR="008C750E" w:rsidRPr="00822F26">
        <w:rPr>
          <w:rFonts w:ascii="Arial Narrow" w:hAnsi="Arial Narrow" w:cstheme="minorHAnsi"/>
          <w:bCs/>
          <w:sz w:val="24"/>
          <w:szCs w:val="24"/>
          <w:lang w:val="en-US"/>
        </w:rPr>
        <w:t xml:space="preserve">. Dot-blots </w:t>
      </w:r>
      <w:r w:rsidR="00D123B9">
        <w:rPr>
          <w:rFonts w:ascii="Arial Narrow" w:hAnsi="Arial Narrow" w:cstheme="minorHAnsi"/>
          <w:bCs/>
          <w:sz w:val="24"/>
          <w:szCs w:val="24"/>
          <w:lang w:val="en-US"/>
        </w:rPr>
        <w:t xml:space="preserve">and quantifications </w:t>
      </w:r>
      <w:r w:rsidR="008C750E" w:rsidRPr="00822F26">
        <w:rPr>
          <w:rFonts w:ascii="Arial Narrow" w:hAnsi="Arial Narrow" w:cstheme="minorHAnsi"/>
          <w:bCs/>
          <w:sz w:val="24"/>
          <w:szCs w:val="24"/>
          <w:lang w:val="en-US"/>
        </w:rPr>
        <w:t xml:space="preserve">of </w:t>
      </w:r>
      <w:r w:rsidR="008C750E" w:rsidRPr="00822F26">
        <w:rPr>
          <w:rFonts w:ascii="Arial Narrow" w:hAnsi="Arial Narrow" w:cstheme="minorHAnsi"/>
          <w:sz w:val="24"/>
          <w:szCs w:val="24"/>
          <w:lang w:val="en-US"/>
        </w:rPr>
        <w:t>CD44</w:t>
      </w:r>
      <w:r w:rsidR="008C750E" w:rsidRPr="00822F26">
        <w:rPr>
          <w:rFonts w:ascii="Arial Narrow" w:hAnsi="Arial Narrow" w:cstheme="minorHAnsi"/>
          <w:sz w:val="24"/>
          <w:szCs w:val="24"/>
          <w:vertAlign w:val="superscript"/>
          <w:lang w:val="en-US"/>
        </w:rPr>
        <w:t>+</w:t>
      </w:r>
      <w:r w:rsidR="008C750E" w:rsidRPr="00822F26">
        <w:rPr>
          <w:rFonts w:ascii="Arial Narrow" w:hAnsi="Arial Narrow" w:cstheme="minorHAnsi"/>
          <w:sz w:val="24"/>
          <w:szCs w:val="24"/>
          <w:lang w:val="en-US"/>
        </w:rPr>
        <w:t>/CD24</w:t>
      </w:r>
      <w:r w:rsidR="008C750E" w:rsidRPr="00822F26">
        <w:rPr>
          <w:rFonts w:ascii="Arial Narrow" w:hAnsi="Arial Narrow" w:cstheme="minorHAnsi"/>
          <w:sz w:val="24"/>
          <w:szCs w:val="24"/>
          <w:vertAlign w:val="superscript"/>
          <w:lang w:val="en-US"/>
        </w:rPr>
        <w:t>-/low</w:t>
      </w:r>
      <w:r w:rsidR="008C750E" w:rsidRPr="00822F26">
        <w:rPr>
          <w:rFonts w:ascii="Arial Narrow" w:hAnsi="Arial Narrow" w:cstheme="minorHAnsi"/>
          <w:sz w:val="24"/>
          <w:szCs w:val="24"/>
          <w:lang w:val="en-US"/>
        </w:rPr>
        <w:t xml:space="preserve"> </w:t>
      </w:r>
      <w:r w:rsidR="008C750E" w:rsidRPr="00822F26">
        <w:rPr>
          <w:rFonts w:ascii="Arial Narrow" w:hAnsi="Arial Narrow" w:cstheme="minorHAnsi"/>
          <w:b/>
          <w:sz w:val="24"/>
          <w:szCs w:val="24"/>
          <w:lang w:val="en-US"/>
        </w:rPr>
        <w:t>(</w:t>
      </w:r>
      <w:r w:rsidR="006F431F">
        <w:rPr>
          <w:rFonts w:ascii="Arial Narrow" w:hAnsi="Arial Narrow" w:cstheme="minorHAnsi"/>
          <w:b/>
          <w:sz w:val="24"/>
          <w:szCs w:val="24"/>
          <w:lang w:val="en-US"/>
        </w:rPr>
        <w:t>d</w:t>
      </w:r>
      <w:r w:rsidR="008C750E" w:rsidRPr="00822F26">
        <w:rPr>
          <w:rFonts w:ascii="Arial Narrow" w:hAnsi="Arial Narrow" w:cstheme="minorHAnsi"/>
          <w:b/>
          <w:sz w:val="24"/>
          <w:szCs w:val="24"/>
          <w:lang w:val="en-US"/>
        </w:rPr>
        <w:t>)</w:t>
      </w:r>
      <w:r w:rsidR="008C750E" w:rsidRPr="00822F26">
        <w:rPr>
          <w:rFonts w:ascii="Arial Narrow" w:hAnsi="Arial Narrow" w:cstheme="minorHAnsi"/>
          <w:sz w:val="24"/>
          <w:szCs w:val="24"/>
          <w:lang w:val="en-US"/>
        </w:rPr>
        <w:t xml:space="preserve"> and CD133</w:t>
      </w:r>
      <w:r w:rsidR="008C750E" w:rsidRPr="00822F26">
        <w:rPr>
          <w:rFonts w:ascii="Arial Narrow" w:hAnsi="Arial Narrow" w:cstheme="minorHAnsi"/>
          <w:sz w:val="24"/>
          <w:szCs w:val="24"/>
          <w:vertAlign w:val="superscript"/>
          <w:lang w:val="en-US"/>
        </w:rPr>
        <w:t>+</w:t>
      </w:r>
      <w:r w:rsidR="008C750E" w:rsidRPr="00822F26">
        <w:rPr>
          <w:rFonts w:ascii="Arial Narrow" w:hAnsi="Arial Narrow" w:cstheme="minorHAnsi"/>
          <w:sz w:val="24"/>
          <w:szCs w:val="24"/>
          <w:lang w:val="en-US"/>
        </w:rPr>
        <w:t xml:space="preserve"> </w:t>
      </w:r>
      <w:r w:rsidR="008C750E" w:rsidRPr="00822F26">
        <w:rPr>
          <w:rFonts w:ascii="Arial Narrow" w:hAnsi="Arial Narrow" w:cstheme="minorHAnsi"/>
          <w:b/>
          <w:sz w:val="24"/>
          <w:szCs w:val="24"/>
          <w:lang w:val="en-US"/>
        </w:rPr>
        <w:t>(</w:t>
      </w:r>
      <w:r w:rsidR="006F431F">
        <w:rPr>
          <w:rFonts w:ascii="Arial Narrow" w:hAnsi="Arial Narrow" w:cstheme="minorHAnsi"/>
          <w:b/>
          <w:sz w:val="24"/>
          <w:szCs w:val="24"/>
          <w:lang w:val="en-US"/>
        </w:rPr>
        <w:t>e</w:t>
      </w:r>
      <w:r w:rsidR="008C750E" w:rsidRPr="00822F26">
        <w:rPr>
          <w:rFonts w:ascii="Arial Narrow" w:hAnsi="Arial Narrow" w:cstheme="minorHAnsi"/>
          <w:b/>
          <w:sz w:val="24"/>
          <w:szCs w:val="24"/>
          <w:lang w:val="en-US"/>
        </w:rPr>
        <w:t>)</w:t>
      </w:r>
      <w:r w:rsidR="008C750E" w:rsidRPr="00822F26">
        <w:rPr>
          <w:rFonts w:ascii="Arial Narrow" w:hAnsi="Arial Narrow" w:cstheme="minorHAnsi"/>
          <w:sz w:val="24"/>
          <w:szCs w:val="24"/>
          <w:lang w:val="en-US"/>
        </w:rPr>
        <w:t xml:space="preserve"> populations</w:t>
      </w:r>
      <w:r w:rsidR="00F97600">
        <w:rPr>
          <w:rFonts w:ascii="Arial Narrow" w:hAnsi="Arial Narrow" w:cstheme="minorHAnsi"/>
          <w:sz w:val="24"/>
          <w:szCs w:val="24"/>
          <w:lang w:val="en-US"/>
        </w:rPr>
        <w:t xml:space="preserve"> in </w:t>
      </w:r>
      <w:r w:rsidR="00F97600" w:rsidRPr="00822F26">
        <w:rPr>
          <w:rFonts w:ascii="Arial Narrow" w:hAnsi="Arial Narrow" w:cstheme="minorHAnsi"/>
          <w:bCs/>
          <w:color w:val="000000" w:themeColor="text1"/>
          <w:sz w:val="24"/>
          <w:szCs w:val="24"/>
          <w:lang w:val="en-US"/>
        </w:rPr>
        <w:t>MCF-7/TC and MCF-7/CR cells</w:t>
      </w:r>
      <w:r w:rsidR="008C750E" w:rsidRPr="00822F26">
        <w:rPr>
          <w:rFonts w:ascii="Arial Narrow" w:hAnsi="Arial Narrow" w:cstheme="minorHAnsi"/>
          <w:sz w:val="24"/>
          <w:szCs w:val="24"/>
          <w:lang w:val="en-US"/>
        </w:rPr>
        <w:t xml:space="preserve">. </w:t>
      </w:r>
      <w:r w:rsidR="008C750E" w:rsidRPr="00822F26">
        <w:rPr>
          <w:rFonts w:ascii="Arial Narrow" w:hAnsi="Arial Narrow" w:cstheme="minorHAnsi"/>
          <w:bCs/>
          <w:sz w:val="24"/>
          <w:szCs w:val="24"/>
          <w:lang w:val="en-US"/>
        </w:rPr>
        <w:t xml:space="preserve">Adhesion, migration (n=2) and proliferation assays </w:t>
      </w:r>
      <w:r w:rsidR="008C750E" w:rsidRPr="00822F26">
        <w:rPr>
          <w:rFonts w:ascii="Arial Narrow" w:hAnsi="Arial Narrow" w:cstheme="minorHAnsi"/>
          <w:sz w:val="24"/>
          <w:szCs w:val="24"/>
          <w:lang w:val="en-US"/>
        </w:rPr>
        <w:t xml:space="preserve">in </w:t>
      </w:r>
      <w:r w:rsidR="00822F26" w:rsidRPr="00822F26">
        <w:rPr>
          <w:rFonts w:ascii="Arial Narrow" w:hAnsi="Arial Narrow" w:cstheme="minorHAnsi"/>
          <w:bCs/>
          <w:color w:val="000000" w:themeColor="text1"/>
          <w:sz w:val="24"/>
          <w:szCs w:val="24"/>
          <w:lang w:val="en-US"/>
        </w:rPr>
        <w:t xml:space="preserve">MCF-7/TC and MCF-7/CR </w:t>
      </w:r>
      <w:r w:rsidR="008C750E" w:rsidRPr="00822F26">
        <w:rPr>
          <w:rFonts w:ascii="Arial Narrow" w:hAnsi="Arial Narrow" w:cstheme="minorHAnsi"/>
          <w:sz w:val="24"/>
          <w:szCs w:val="24"/>
          <w:lang w:val="en-US"/>
        </w:rPr>
        <w:t>cells</w:t>
      </w:r>
      <w:r w:rsidR="008C750E" w:rsidRPr="00822F26">
        <w:rPr>
          <w:rFonts w:ascii="Arial Narrow" w:hAnsi="Arial Narrow" w:cstheme="minorHAnsi"/>
          <w:b/>
          <w:sz w:val="24"/>
          <w:szCs w:val="24"/>
          <w:lang w:val="en-US"/>
        </w:rPr>
        <w:t xml:space="preserve"> </w:t>
      </w:r>
      <w:r w:rsidR="008C750E" w:rsidRPr="00822F26">
        <w:rPr>
          <w:rFonts w:ascii="Arial Narrow" w:hAnsi="Arial Narrow" w:cstheme="minorHAnsi"/>
          <w:bCs/>
          <w:sz w:val="24"/>
          <w:szCs w:val="24"/>
          <w:lang w:val="en-US"/>
        </w:rPr>
        <w:t>48</w:t>
      </w:r>
      <w:r w:rsidR="00E52232">
        <w:rPr>
          <w:rFonts w:ascii="Arial Narrow" w:hAnsi="Arial Narrow" w:cstheme="minorHAnsi"/>
          <w:bCs/>
          <w:sz w:val="24"/>
          <w:szCs w:val="24"/>
          <w:lang w:val="en-US"/>
        </w:rPr>
        <w:t xml:space="preserve"> </w:t>
      </w:r>
      <w:r w:rsidR="008C750E" w:rsidRPr="00822F26">
        <w:rPr>
          <w:rFonts w:ascii="Arial Narrow" w:hAnsi="Arial Narrow" w:cstheme="minorHAnsi"/>
          <w:bCs/>
          <w:sz w:val="24"/>
          <w:szCs w:val="24"/>
          <w:lang w:val="en-US"/>
        </w:rPr>
        <w:t xml:space="preserve">h post transfection </w:t>
      </w:r>
      <w:r w:rsidR="008C750E" w:rsidRPr="00822F26">
        <w:rPr>
          <w:rFonts w:ascii="Arial Narrow" w:hAnsi="Arial Narrow" w:cstheme="minorHAnsi"/>
          <w:b/>
          <w:bCs/>
          <w:sz w:val="24"/>
          <w:szCs w:val="24"/>
          <w:lang w:val="en-US"/>
        </w:rPr>
        <w:t>(</w:t>
      </w:r>
      <w:r w:rsidR="006F431F">
        <w:rPr>
          <w:rFonts w:ascii="Arial Narrow" w:hAnsi="Arial Narrow" w:cstheme="minorHAnsi"/>
          <w:b/>
          <w:bCs/>
          <w:sz w:val="24"/>
          <w:szCs w:val="24"/>
          <w:lang w:val="en-US"/>
        </w:rPr>
        <w:t>f</w:t>
      </w:r>
      <w:r w:rsidR="008C750E" w:rsidRPr="00822F26">
        <w:rPr>
          <w:rFonts w:ascii="Arial Narrow" w:hAnsi="Arial Narrow" w:cstheme="minorHAnsi"/>
          <w:b/>
          <w:bCs/>
          <w:sz w:val="24"/>
          <w:szCs w:val="24"/>
          <w:lang w:val="en-US"/>
        </w:rPr>
        <w:t>)</w:t>
      </w:r>
      <w:r w:rsidR="008C750E" w:rsidRPr="00822F26">
        <w:rPr>
          <w:rFonts w:ascii="Arial Narrow" w:hAnsi="Arial Narrow" w:cstheme="minorHAnsi"/>
          <w:bCs/>
          <w:sz w:val="24"/>
          <w:szCs w:val="24"/>
          <w:lang w:val="en-US"/>
        </w:rPr>
        <w:t>. Data were analyzed by unpaired two-tailed t-test (vs MCF-7/TC; ****p&lt;0.0001).</w:t>
      </w:r>
      <w:r w:rsidR="005422CF" w:rsidRPr="00822F26">
        <w:rPr>
          <w:rFonts w:ascii="Arial Narrow" w:hAnsi="Arial Narrow" w:cstheme="minorHAnsi"/>
          <w:color w:val="000000" w:themeColor="text1"/>
          <w:sz w:val="24"/>
          <w:szCs w:val="24"/>
          <w:lang w:val="en-US"/>
        </w:rPr>
        <w:t xml:space="preserve"> </w:t>
      </w:r>
      <w:r w:rsidR="00A81788" w:rsidRPr="00822F26">
        <w:rPr>
          <w:rFonts w:ascii="Arial Narrow" w:hAnsi="Arial Narrow" w:cstheme="minorHAnsi"/>
          <w:bCs/>
          <w:sz w:val="24"/>
          <w:szCs w:val="24"/>
          <w:lang w:val="en-US"/>
        </w:rPr>
        <w:t>SIM: Simvastatin; LOVA: Lovastatin.</w:t>
      </w:r>
    </w:p>
    <w:p w14:paraId="11AB7313" w14:textId="47548781" w:rsidR="00650DCD" w:rsidRDefault="00650DCD" w:rsidP="00925A93">
      <w:pPr>
        <w:spacing w:line="480" w:lineRule="auto"/>
        <w:jc w:val="both"/>
        <w:rPr>
          <w:rFonts w:ascii="Arial Narrow" w:hAnsi="Arial Narrow" w:cstheme="minorHAnsi"/>
          <w:bCs/>
          <w:sz w:val="24"/>
          <w:szCs w:val="24"/>
          <w:lang w:val="en-US"/>
        </w:rPr>
      </w:pPr>
      <w:r>
        <w:rPr>
          <w:rFonts w:ascii="Arial Narrow" w:hAnsi="Arial Narrow"/>
          <w:noProof/>
          <w:sz w:val="24"/>
          <w:szCs w:val="24"/>
          <w:lang w:val="en-IN" w:eastAsia="en-IN"/>
        </w:rPr>
        <w:drawing>
          <wp:inline distT="0" distB="0" distL="0" distR="0" wp14:anchorId="10DF3F7A" wp14:editId="25AA9E11">
            <wp:extent cx="5400040" cy="304165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3041650"/>
                    </a:xfrm>
                    <a:prstGeom prst="rect">
                      <a:avLst/>
                    </a:prstGeom>
                  </pic:spPr>
                </pic:pic>
              </a:graphicData>
            </a:graphic>
          </wp:inline>
        </w:drawing>
      </w:r>
      <w:bookmarkStart w:id="0" w:name="_GoBack"/>
      <w:bookmarkEnd w:id="0"/>
    </w:p>
    <w:p w14:paraId="5E6F9C4B" w14:textId="286C7AE4" w:rsidR="006F431F" w:rsidRPr="001E3895" w:rsidRDefault="009A3205" w:rsidP="006F431F">
      <w:pPr>
        <w:spacing w:after="240" w:line="480" w:lineRule="auto"/>
        <w:jc w:val="both"/>
        <w:rPr>
          <w:rFonts w:ascii="Arial Narrow" w:eastAsia="Arial Narrow" w:hAnsi="Arial Narrow" w:cs="Arial Narrow"/>
          <w:bCs/>
          <w:sz w:val="24"/>
          <w:szCs w:val="24"/>
          <w:lang w:val="en-US" w:eastAsia="es-ES"/>
        </w:rPr>
      </w:pPr>
      <w:r w:rsidRPr="00822F26">
        <w:rPr>
          <w:rFonts w:ascii="Arial Narrow" w:hAnsi="Arial Narrow" w:cstheme="minorHAnsi"/>
          <w:b/>
          <w:bCs/>
          <w:sz w:val="24"/>
          <w:szCs w:val="24"/>
          <w:lang w:val="en-US"/>
        </w:rPr>
        <w:t>Supplementary Fig. S</w:t>
      </w:r>
      <w:r>
        <w:rPr>
          <w:rFonts w:ascii="Arial Narrow" w:hAnsi="Arial Narrow" w:cstheme="minorHAnsi"/>
          <w:b/>
          <w:bCs/>
          <w:sz w:val="24"/>
          <w:szCs w:val="24"/>
          <w:lang w:val="en-US"/>
        </w:rPr>
        <w:t>3</w:t>
      </w:r>
      <w:r w:rsidRPr="00564800">
        <w:rPr>
          <w:rFonts w:ascii="Arial Narrow" w:eastAsia="Arial Narrow" w:hAnsi="Arial Narrow" w:cs="Arial Narrow"/>
          <w:b/>
          <w:sz w:val="24"/>
          <w:szCs w:val="24"/>
          <w:lang w:val="en-US" w:eastAsia="es-ES"/>
        </w:rPr>
        <w:t xml:space="preserve">: Pluripotency markers in MCF-7/Rep cells. </w:t>
      </w:r>
      <w:r w:rsidR="001E3895">
        <w:rPr>
          <w:rFonts w:ascii="Arial Narrow" w:eastAsia="Arial Narrow" w:hAnsi="Arial Narrow" w:cs="Arial Narrow"/>
          <w:b/>
          <w:sz w:val="24"/>
          <w:szCs w:val="24"/>
          <w:lang w:val="en-US" w:eastAsia="es-ES"/>
        </w:rPr>
        <w:t xml:space="preserve">(a) </w:t>
      </w:r>
      <w:r w:rsidRPr="00564800">
        <w:rPr>
          <w:rFonts w:ascii="Arial Narrow" w:eastAsia="Arial Narrow" w:hAnsi="Arial Narrow" w:cs="Arial Narrow"/>
          <w:bCs/>
          <w:sz w:val="24"/>
          <w:szCs w:val="24"/>
          <w:lang w:val="en-US" w:eastAsia="es-ES"/>
        </w:rPr>
        <w:t xml:space="preserve">Immunofluorescent detection of the pluripotency markers OCT4, NANOG, SOX2, TRA-1-60 and SSEA4 in MCF-7/Rep </w:t>
      </w:r>
      <w:r w:rsidR="00644851">
        <w:rPr>
          <w:rFonts w:ascii="Arial Narrow" w:eastAsia="Arial Narrow" w:hAnsi="Arial Narrow" w:cs="Arial Narrow"/>
          <w:bCs/>
          <w:sz w:val="24"/>
          <w:szCs w:val="24"/>
          <w:lang w:val="en-US" w:eastAsia="es-ES"/>
        </w:rPr>
        <w:t xml:space="preserve">clones </w:t>
      </w:r>
      <w:r w:rsidRPr="00564800">
        <w:rPr>
          <w:rFonts w:ascii="Arial Narrow" w:eastAsia="Arial Narrow" w:hAnsi="Arial Narrow" w:cs="Arial Narrow"/>
          <w:bCs/>
          <w:sz w:val="24"/>
          <w:szCs w:val="24"/>
          <w:lang w:val="en-US" w:eastAsia="es-ES"/>
        </w:rPr>
        <w:t>#3 and #9</w:t>
      </w:r>
      <w:r w:rsidR="00644851">
        <w:rPr>
          <w:rFonts w:ascii="Arial Narrow" w:eastAsia="Arial Narrow" w:hAnsi="Arial Narrow" w:cs="Arial Narrow"/>
          <w:bCs/>
          <w:sz w:val="24"/>
          <w:szCs w:val="24"/>
          <w:lang w:val="en-US" w:eastAsia="es-ES"/>
        </w:rPr>
        <w:t xml:space="preserve">, </w:t>
      </w:r>
      <w:r w:rsidR="00F34A87">
        <w:rPr>
          <w:rFonts w:ascii="Arial Narrow" w:eastAsia="Arial Narrow" w:hAnsi="Arial Narrow" w:cs="Arial Narrow"/>
          <w:bCs/>
          <w:sz w:val="24"/>
          <w:szCs w:val="24"/>
          <w:lang w:val="en-US" w:eastAsia="es-ES"/>
        </w:rPr>
        <w:t xml:space="preserve">the </w:t>
      </w:r>
      <w:r w:rsidR="0073128D">
        <w:rPr>
          <w:rFonts w:ascii="Arial Narrow" w:eastAsia="Arial Narrow" w:hAnsi="Arial Narrow" w:cs="Arial Narrow"/>
          <w:bCs/>
          <w:sz w:val="24"/>
          <w:szCs w:val="24"/>
          <w:lang w:val="en-US" w:eastAsia="es-ES"/>
        </w:rPr>
        <w:t>parental cell line MCF-7 and</w:t>
      </w:r>
      <w:r w:rsidR="00F34A87">
        <w:rPr>
          <w:rFonts w:ascii="Arial Narrow" w:eastAsia="Arial Narrow" w:hAnsi="Arial Narrow" w:cs="Arial Narrow"/>
          <w:bCs/>
          <w:sz w:val="24"/>
          <w:szCs w:val="24"/>
          <w:lang w:val="en-US" w:eastAsia="es-ES"/>
        </w:rPr>
        <w:t xml:space="preserve"> an</w:t>
      </w:r>
      <w:r w:rsidR="0073128D">
        <w:rPr>
          <w:rFonts w:ascii="Arial Narrow" w:eastAsia="Arial Narrow" w:hAnsi="Arial Narrow" w:cs="Arial Narrow"/>
          <w:bCs/>
          <w:sz w:val="24"/>
          <w:szCs w:val="24"/>
          <w:lang w:val="en-US" w:eastAsia="es-ES"/>
        </w:rPr>
        <w:t xml:space="preserve"> iPSCs cell line</w:t>
      </w:r>
      <w:r w:rsidR="00F34A87">
        <w:rPr>
          <w:rFonts w:ascii="Arial Narrow" w:eastAsia="Arial Narrow" w:hAnsi="Arial Narrow" w:cs="Arial Narrow"/>
          <w:bCs/>
          <w:sz w:val="24"/>
          <w:szCs w:val="24"/>
          <w:lang w:val="en-US" w:eastAsia="es-ES"/>
        </w:rPr>
        <w:t xml:space="preserve"> used as positive control</w:t>
      </w:r>
      <w:r w:rsidRPr="00564800">
        <w:rPr>
          <w:rFonts w:ascii="Arial Narrow" w:eastAsia="Arial Narrow" w:hAnsi="Arial Narrow" w:cs="Arial Narrow"/>
          <w:bCs/>
          <w:sz w:val="24"/>
          <w:szCs w:val="24"/>
          <w:lang w:val="en-US" w:eastAsia="es-ES"/>
        </w:rPr>
        <w:t>.</w:t>
      </w:r>
      <w:r w:rsidR="001E3895">
        <w:rPr>
          <w:rFonts w:ascii="Arial Narrow" w:eastAsia="Arial Narrow" w:hAnsi="Arial Narrow" w:cs="Arial Narrow"/>
          <w:bCs/>
          <w:sz w:val="24"/>
          <w:szCs w:val="24"/>
          <w:lang w:val="en-US" w:eastAsia="es-ES"/>
        </w:rPr>
        <w:t xml:space="preserve"> </w:t>
      </w:r>
      <w:r w:rsidR="001E3895" w:rsidRPr="001E3895">
        <w:rPr>
          <w:rFonts w:ascii="Arial Narrow" w:eastAsia="Arial Narrow" w:hAnsi="Arial Narrow" w:cs="Arial Narrow"/>
          <w:b/>
          <w:sz w:val="24"/>
          <w:szCs w:val="24"/>
          <w:lang w:val="en-US" w:eastAsia="es-ES"/>
        </w:rPr>
        <w:t>(b)</w:t>
      </w:r>
      <w:r w:rsidR="006F431F">
        <w:rPr>
          <w:rFonts w:ascii="Arial Narrow" w:eastAsia="Arial Narrow" w:hAnsi="Arial Narrow" w:cs="Arial Narrow"/>
          <w:bCs/>
          <w:sz w:val="24"/>
          <w:szCs w:val="24"/>
          <w:lang w:val="en-US" w:eastAsia="es-ES"/>
        </w:rPr>
        <w:t xml:space="preserve"> </w:t>
      </w:r>
      <w:r w:rsidR="006F431F" w:rsidRPr="00BE7538">
        <w:rPr>
          <w:rFonts w:ascii="Arial Narrow" w:hAnsi="Arial Narrow" w:cstheme="minorHAnsi"/>
          <w:sz w:val="24"/>
          <w:szCs w:val="24"/>
          <w:lang w:val="en-US"/>
        </w:rPr>
        <w:t xml:space="preserve">Representative images of </w:t>
      </w:r>
      <w:proofErr w:type="spellStart"/>
      <w:r w:rsidR="006F431F" w:rsidRPr="00BE7538">
        <w:rPr>
          <w:rFonts w:ascii="Arial Narrow" w:hAnsi="Arial Narrow" w:cstheme="minorHAnsi"/>
          <w:sz w:val="24"/>
          <w:szCs w:val="24"/>
          <w:lang w:val="en-US"/>
        </w:rPr>
        <w:t>alkalyne</w:t>
      </w:r>
      <w:proofErr w:type="spellEnd"/>
      <w:r w:rsidR="006F431F" w:rsidRPr="00BE7538">
        <w:rPr>
          <w:rFonts w:ascii="Arial Narrow" w:hAnsi="Arial Narrow" w:cstheme="minorHAnsi"/>
          <w:sz w:val="24"/>
          <w:szCs w:val="24"/>
          <w:lang w:val="en-US"/>
        </w:rPr>
        <w:t xml:space="preserve"> phosphatase</w:t>
      </w:r>
      <w:r w:rsidR="006F431F">
        <w:rPr>
          <w:rFonts w:ascii="Arial Narrow" w:hAnsi="Arial Narrow" w:cstheme="minorHAnsi"/>
          <w:sz w:val="24"/>
          <w:szCs w:val="24"/>
          <w:lang w:val="en-US"/>
        </w:rPr>
        <w:t xml:space="preserve"> (AP)</w:t>
      </w:r>
      <w:r w:rsidR="006F431F" w:rsidRPr="00BE7538">
        <w:rPr>
          <w:rFonts w:ascii="Arial Narrow" w:hAnsi="Arial Narrow" w:cstheme="minorHAnsi"/>
          <w:sz w:val="24"/>
          <w:szCs w:val="24"/>
          <w:lang w:val="en-US"/>
        </w:rPr>
        <w:t xml:space="preserve"> assays performed on </w:t>
      </w:r>
      <w:r w:rsidR="006F431F">
        <w:rPr>
          <w:rFonts w:ascii="Arial Narrow" w:hAnsi="Arial Narrow" w:cstheme="minorHAnsi"/>
          <w:sz w:val="24"/>
          <w:szCs w:val="24"/>
          <w:lang w:val="en-US"/>
        </w:rPr>
        <w:t xml:space="preserve">MCF-7/Rep #3, #5, #6 and #9, on the iPSCs cell lines FN2.1 and FAD and in the glioma CSCs cell lines G01, G03 and G09. Positive mark is visualized as a purple staining. </w:t>
      </w:r>
      <w:r w:rsidR="006F431F" w:rsidRPr="001E3895">
        <w:rPr>
          <w:rFonts w:ascii="Arial Narrow" w:eastAsia="Arial Narrow" w:hAnsi="Arial Narrow" w:cs="Arial Narrow"/>
          <w:bCs/>
          <w:sz w:val="24"/>
          <w:szCs w:val="24"/>
          <w:lang w:val="en-US"/>
        </w:rPr>
        <w:t>Scale bar: 100 µm.</w:t>
      </w:r>
    </w:p>
    <w:p w14:paraId="30D87A5D" w14:textId="77777777" w:rsidR="00650DCD" w:rsidRPr="00822F26" w:rsidRDefault="00650DCD" w:rsidP="00650DCD">
      <w:pPr>
        <w:spacing w:line="480" w:lineRule="auto"/>
        <w:jc w:val="both"/>
        <w:rPr>
          <w:rFonts w:ascii="Arial Narrow" w:hAnsi="Arial Narrow"/>
          <w:sz w:val="24"/>
          <w:szCs w:val="24"/>
          <w:lang w:val="en-US"/>
        </w:rPr>
      </w:pPr>
      <w:r>
        <w:rPr>
          <w:rFonts w:ascii="Arial Narrow" w:hAnsi="Arial Narrow"/>
          <w:noProof/>
          <w:sz w:val="24"/>
          <w:szCs w:val="24"/>
          <w:lang w:val="en-IN" w:eastAsia="en-IN"/>
        </w:rPr>
        <w:lastRenderedPageBreak/>
        <w:drawing>
          <wp:inline distT="0" distB="0" distL="0" distR="0" wp14:anchorId="7FAA784F" wp14:editId="49D67B0A">
            <wp:extent cx="5400040" cy="7519035"/>
            <wp:effectExtent l="0" t="0" r="0" b="5715"/>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0040" cy="7519035"/>
                    </a:xfrm>
                    <a:prstGeom prst="rect">
                      <a:avLst/>
                    </a:prstGeom>
                  </pic:spPr>
                </pic:pic>
              </a:graphicData>
            </a:graphic>
          </wp:inline>
        </w:drawing>
      </w:r>
    </w:p>
    <w:p w14:paraId="3B68F665" w14:textId="77777777" w:rsidR="00C1164B" w:rsidRDefault="00C1164B" w:rsidP="00C1164B">
      <w:pPr>
        <w:spacing w:line="480" w:lineRule="auto"/>
        <w:jc w:val="both"/>
        <w:rPr>
          <w:rFonts w:ascii="Arial Narrow" w:hAnsi="Arial Narrow" w:cstheme="minorHAnsi"/>
          <w:sz w:val="24"/>
          <w:szCs w:val="24"/>
          <w:lang w:val="en-US"/>
        </w:rPr>
      </w:pPr>
    </w:p>
    <w:p w14:paraId="6DC85322" w14:textId="12F4262B" w:rsidR="00D73995" w:rsidRPr="00C1164B" w:rsidRDefault="00D73995" w:rsidP="00C1164B">
      <w:pPr>
        <w:spacing w:line="480" w:lineRule="auto"/>
        <w:jc w:val="both"/>
        <w:rPr>
          <w:rFonts w:ascii="Arial Narrow" w:hAnsi="Arial Narrow" w:cstheme="minorHAnsi"/>
          <w:sz w:val="24"/>
          <w:szCs w:val="24"/>
          <w:lang w:val="en-US"/>
        </w:rPr>
      </w:pPr>
      <w:r w:rsidRPr="003405BB">
        <w:rPr>
          <w:rFonts w:ascii="Arial Narrow" w:hAnsi="Arial Narrow"/>
          <w:b/>
          <w:sz w:val="24"/>
          <w:szCs w:val="24"/>
          <w:lang w:val="en-US"/>
        </w:rPr>
        <w:t>Supporting Information</w:t>
      </w:r>
    </w:p>
    <w:p w14:paraId="4D845ED2" w14:textId="7C4BF8AC" w:rsidR="00D73995" w:rsidRDefault="00D73995" w:rsidP="00D73995">
      <w:pPr>
        <w:autoSpaceDE w:val="0"/>
        <w:autoSpaceDN w:val="0"/>
        <w:adjustRightInd w:val="0"/>
        <w:spacing w:line="480" w:lineRule="auto"/>
        <w:jc w:val="both"/>
        <w:rPr>
          <w:rFonts w:ascii="Arial Narrow" w:hAnsi="Arial Narrow" w:cstheme="minorHAnsi"/>
          <w:sz w:val="24"/>
          <w:szCs w:val="24"/>
          <w:lang w:val="en-US"/>
        </w:rPr>
      </w:pPr>
      <w:r w:rsidRPr="00822F26">
        <w:rPr>
          <w:rFonts w:ascii="Arial Narrow" w:hAnsi="Arial Narrow" w:cstheme="minorHAnsi"/>
          <w:color w:val="000000"/>
          <w:sz w:val="24"/>
          <w:szCs w:val="24"/>
          <w:lang w:val="en-US"/>
        </w:rPr>
        <w:lastRenderedPageBreak/>
        <w:t>For western blot analysis, cells were transfected as indicated and then lysed in ice using scrapers and buffer (</w:t>
      </w:r>
      <w:r w:rsidRPr="00822F26">
        <w:rPr>
          <w:rFonts w:ascii="Arial Narrow" w:hAnsi="Arial Narrow" w:cstheme="minorHAnsi"/>
          <w:sz w:val="24"/>
          <w:szCs w:val="24"/>
          <w:lang w:val="en-US"/>
        </w:rPr>
        <w:t>60 mM Tris-HCl pH 6</w:t>
      </w:r>
      <w:r>
        <w:rPr>
          <w:rFonts w:ascii="Arial Narrow" w:hAnsi="Arial Narrow" w:cstheme="minorHAnsi"/>
          <w:sz w:val="24"/>
          <w:szCs w:val="24"/>
          <w:lang w:val="en-US"/>
        </w:rPr>
        <w:t>.</w:t>
      </w:r>
      <w:r w:rsidRPr="00822F26">
        <w:rPr>
          <w:rFonts w:ascii="Arial Narrow" w:hAnsi="Arial Narrow" w:cstheme="minorHAnsi"/>
          <w:sz w:val="24"/>
          <w:szCs w:val="24"/>
          <w:lang w:val="en-US"/>
        </w:rPr>
        <w:t>8 and 1% W/V SDS in H</w:t>
      </w:r>
      <w:r w:rsidRPr="00822F26">
        <w:rPr>
          <w:rFonts w:ascii="Arial Narrow" w:hAnsi="Arial Narrow" w:cstheme="minorHAnsi"/>
          <w:sz w:val="24"/>
          <w:szCs w:val="24"/>
          <w:vertAlign w:val="subscript"/>
          <w:lang w:val="en-US"/>
        </w:rPr>
        <w:t>2</w:t>
      </w:r>
      <w:r w:rsidRPr="00822F26">
        <w:rPr>
          <w:rFonts w:ascii="Arial Narrow" w:hAnsi="Arial Narrow" w:cstheme="minorHAnsi"/>
          <w:sz w:val="24"/>
          <w:szCs w:val="24"/>
          <w:lang w:val="en-US"/>
        </w:rPr>
        <w:t xml:space="preserve">0d). The lysates were collected in </w:t>
      </w:r>
      <w:proofErr w:type="spellStart"/>
      <w:r w:rsidRPr="00822F26">
        <w:rPr>
          <w:rFonts w:ascii="Arial Narrow" w:hAnsi="Arial Narrow" w:cstheme="minorHAnsi"/>
          <w:sz w:val="24"/>
          <w:szCs w:val="24"/>
          <w:lang w:val="en-US"/>
        </w:rPr>
        <w:t>eppendorf</w:t>
      </w:r>
      <w:proofErr w:type="spellEnd"/>
      <w:r w:rsidRPr="00822F26">
        <w:rPr>
          <w:rFonts w:ascii="Arial Narrow" w:hAnsi="Arial Narrow" w:cstheme="minorHAnsi"/>
          <w:sz w:val="24"/>
          <w:szCs w:val="24"/>
          <w:lang w:val="en-US"/>
        </w:rPr>
        <w:t xml:space="preserve"> tubes, boiled for 3 min, vortex for 20 seg and boiled again for 7 min. Finally, tubes were centrifuged for 10 min at 300 </w:t>
      </w:r>
      <w:proofErr w:type="spellStart"/>
      <w:r w:rsidRPr="00822F26">
        <w:rPr>
          <w:rFonts w:ascii="Arial Narrow" w:hAnsi="Arial Narrow" w:cstheme="minorHAnsi"/>
          <w:sz w:val="24"/>
          <w:szCs w:val="24"/>
          <w:lang w:val="en-US"/>
        </w:rPr>
        <w:t>xg</w:t>
      </w:r>
      <w:proofErr w:type="spellEnd"/>
      <w:r w:rsidRPr="00822F26">
        <w:rPr>
          <w:rFonts w:ascii="Arial Narrow" w:hAnsi="Arial Narrow" w:cstheme="minorHAnsi"/>
          <w:sz w:val="24"/>
          <w:szCs w:val="24"/>
          <w:lang w:val="en-US"/>
        </w:rPr>
        <w:t xml:space="preserve"> and supernatants were collected in new tubes. Total protein was quantified using a Nanodrop 2000 (Thermo Scientific, Waltham, MA, USA). Proteins (60-80 </w:t>
      </w:r>
      <w:r w:rsidRPr="00822F26">
        <w:rPr>
          <w:rFonts w:ascii="Arial Narrow" w:hAnsi="Arial Narrow" w:cstheme="minorHAnsi"/>
          <w:color w:val="000000"/>
          <w:sz w:val="24"/>
          <w:szCs w:val="24"/>
          <w:lang w:val="en-US"/>
        </w:rPr>
        <w:t>µg) were loaded and</w:t>
      </w:r>
      <w:r w:rsidRPr="00822F26">
        <w:rPr>
          <w:rFonts w:ascii="Arial Narrow" w:hAnsi="Arial Narrow" w:cstheme="minorHAnsi"/>
          <w:sz w:val="24"/>
          <w:szCs w:val="24"/>
          <w:lang w:val="en-US"/>
        </w:rPr>
        <w:t xml:space="preserve"> separated in a 12% SDS-PAGE gel and electro-transferred to a nitrocellulose membrane (</w:t>
      </w:r>
      <w:proofErr w:type="spellStart"/>
      <w:r w:rsidRPr="00822F26">
        <w:rPr>
          <w:rFonts w:ascii="Arial Narrow" w:hAnsi="Arial Narrow" w:cstheme="minorHAnsi"/>
          <w:sz w:val="24"/>
          <w:szCs w:val="24"/>
          <w:lang w:val="en-US"/>
        </w:rPr>
        <w:t>Amersham</w:t>
      </w:r>
      <w:proofErr w:type="spellEnd"/>
      <w:r w:rsidRPr="00822F26">
        <w:rPr>
          <w:rFonts w:ascii="Arial Narrow" w:hAnsi="Arial Narrow" w:cstheme="minorHAnsi"/>
          <w:sz w:val="24"/>
          <w:szCs w:val="24"/>
          <w:lang w:val="en-US"/>
        </w:rPr>
        <w:t>). The membrane was later blocked for 1 h with bovine serum albumin (Sigma-Aldrich, 0055 K) and then incubated with the primary antibodies ON at 4°C. The membranes were then washed, incubated with the corresponding secondary antibodies conjugated to HRP for 1:30 h and washed again. Antibody complexes were visualized by means of chemiluminescence (ECL; GE He</w:t>
      </w:r>
      <w:r w:rsidR="00BB61FB">
        <w:rPr>
          <w:rFonts w:ascii="Arial Narrow" w:hAnsi="Arial Narrow" w:cstheme="minorHAnsi"/>
          <w:sz w:val="24"/>
          <w:szCs w:val="24"/>
          <w:lang w:val="en-US"/>
        </w:rPr>
        <w:t>al</w:t>
      </w:r>
      <w:r w:rsidRPr="00822F26">
        <w:rPr>
          <w:rFonts w:ascii="Arial Narrow" w:hAnsi="Arial Narrow" w:cstheme="minorHAnsi"/>
          <w:sz w:val="24"/>
          <w:szCs w:val="24"/>
          <w:lang w:val="en-US"/>
        </w:rPr>
        <w:t>thcare) using the detection equipment G</w:t>
      </w:r>
      <w:proofErr w:type="gramStart"/>
      <w:r w:rsidRPr="00822F26">
        <w:rPr>
          <w:rFonts w:ascii="Arial Narrow" w:hAnsi="Arial Narrow" w:cstheme="minorHAnsi"/>
          <w:sz w:val="24"/>
          <w:szCs w:val="24"/>
          <w:lang w:val="en-US"/>
        </w:rPr>
        <w:t>:BOX</w:t>
      </w:r>
      <w:proofErr w:type="gramEnd"/>
      <w:r w:rsidRPr="00822F26">
        <w:rPr>
          <w:rFonts w:ascii="Arial Narrow" w:hAnsi="Arial Narrow" w:cstheme="minorHAnsi"/>
          <w:sz w:val="24"/>
          <w:szCs w:val="24"/>
          <w:lang w:val="en-US"/>
        </w:rPr>
        <w:t xml:space="preserve"> (</w:t>
      </w:r>
      <w:proofErr w:type="spellStart"/>
      <w:r w:rsidRPr="00822F26">
        <w:rPr>
          <w:rFonts w:ascii="Arial Narrow" w:hAnsi="Arial Narrow" w:cstheme="minorHAnsi"/>
          <w:sz w:val="24"/>
          <w:szCs w:val="24"/>
          <w:lang w:val="en-US"/>
        </w:rPr>
        <w:t>Syngene</w:t>
      </w:r>
      <w:proofErr w:type="spellEnd"/>
      <w:r w:rsidRPr="00822F26">
        <w:rPr>
          <w:rFonts w:ascii="Arial Narrow" w:hAnsi="Arial Narrow" w:cstheme="minorHAnsi"/>
          <w:sz w:val="24"/>
          <w:szCs w:val="24"/>
          <w:lang w:val="en-US"/>
        </w:rPr>
        <w:t>, UK)</w:t>
      </w:r>
      <w:r w:rsidRPr="00822F26">
        <w:rPr>
          <w:rFonts w:ascii="Arial Narrow" w:hAnsi="Arial Narrow" w:cstheme="minorHAnsi"/>
          <w:b/>
          <w:sz w:val="24"/>
          <w:szCs w:val="24"/>
          <w:lang w:val="en-US"/>
        </w:rPr>
        <w:t>.</w:t>
      </w:r>
      <w:r w:rsidRPr="00822F26">
        <w:rPr>
          <w:rFonts w:ascii="Arial Narrow" w:hAnsi="Arial Narrow" w:cstheme="minorHAnsi"/>
          <w:sz w:val="24"/>
          <w:szCs w:val="24"/>
          <w:lang w:val="en-US"/>
        </w:rPr>
        <w:t xml:space="preserve"> Band density was measured using ImageJ software (NIH, Bethesda, MD, USA). Tubulin was used as endogenous control. The antibodies used were HMGCR (1/300, Santa Cruz Biotechnology), tubulin (1/5</w:t>
      </w:r>
      <w:r>
        <w:rPr>
          <w:rFonts w:ascii="Arial Narrow" w:hAnsi="Arial Narrow" w:cstheme="minorHAnsi"/>
          <w:sz w:val="24"/>
          <w:szCs w:val="24"/>
          <w:lang w:val="en-US"/>
        </w:rPr>
        <w:t>,</w:t>
      </w:r>
      <w:r w:rsidRPr="00822F26">
        <w:rPr>
          <w:rFonts w:ascii="Arial Narrow" w:hAnsi="Arial Narrow" w:cstheme="minorHAnsi"/>
          <w:sz w:val="24"/>
          <w:szCs w:val="24"/>
          <w:lang w:val="en-US"/>
        </w:rPr>
        <w:t>000</w:t>
      </w:r>
      <w:r>
        <w:rPr>
          <w:rFonts w:ascii="Arial Narrow" w:hAnsi="Arial Narrow" w:cstheme="minorHAnsi"/>
          <w:sz w:val="24"/>
          <w:szCs w:val="24"/>
          <w:lang w:val="en-US"/>
        </w:rPr>
        <w:t>;</w:t>
      </w:r>
      <w:r w:rsidRPr="00822F26">
        <w:rPr>
          <w:rFonts w:ascii="Arial Narrow" w:hAnsi="Arial Narrow" w:cstheme="minorHAnsi"/>
          <w:sz w:val="24"/>
          <w:szCs w:val="24"/>
          <w:lang w:val="en-US"/>
        </w:rPr>
        <w:t xml:space="preserve"> Abcam), anti-rabbit-HRP (1/6</w:t>
      </w:r>
      <w:r>
        <w:rPr>
          <w:rFonts w:ascii="Arial Narrow" w:hAnsi="Arial Narrow" w:cstheme="minorHAnsi"/>
          <w:sz w:val="24"/>
          <w:szCs w:val="24"/>
          <w:lang w:val="en-US"/>
        </w:rPr>
        <w:t>,</w:t>
      </w:r>
      <w:r w:rsidRPr="00822F26">
        <w:rPr>
          <w:rFonts w:ascii="Arial Narrow" w:hAnsi="Arial Narrow" w:cstheme="minorHAnsi"/>
          <w:sz w:val="24"/>
          <w:szCs w:val="24"/>
          <w:lang w:val="en-US"/>
        </w:rPr>
        <w:t>000</w:t>
      </w:r>
      <w:r>
        <w:rPr>
          <w:rFonts w:ascii="Arial Narrow" w:hAnsi="Arial Narrow" w:cstheme="minorHAnsi"/>
          <w:sz w:val="24"/>
          <w:szCs w:val="24"/>
          <w:lang w:val="en-US"/>
        </w:rPr>
        <w:t>;</w:t>
      </w:r>
      <w:r w:rsidRPr="00822F26">
        <w:rPr>
          <w:rFonts w:ascii="Arial Narrow" w:hAnsi="Arial Narrow" w:cstheme="minorHAnsi"/>
          <w:sz w:val="24"/>
          <w:szCs w:val="24"/>
          <w:lang w:val="en-US"/>
        </w:rPr>
        <w:t xml:space="preserve"> Sigma) and anti-mouse-HRP (1/4</w:t>
      </w:r>
      <w:r>
        <w:rPr>
          <w:rFonts w:ascii="Arial Narrow" w:hAnsi="Arial Narrow" w:cstheme="minorHAnsi"/>
          <w:sz w:val="24"/>
          <w:szCs w:val="24"/>
          <w:lang w:val="en-US"/>
        </w:rPr>
        <w:t>,</w:t>
      </w:r>
      <w:r w:rsidRPr="00822F26">
        <w:rPr>
          <w:rFonts w:ascii="Arial Narrow" w:hAnsi="Arial Narrow" w:cstheme="minorHAnsi"/>
          <w:sz w:val="24"/>
          <w:szCs w:val="24"/>
          <w:lang w:val="en-US"/>
        </w:rPr>
        <w:t>000</w:t>
      </w:r>
      <w:r>
        <w:rPr>
          <w:rFonts w:ascii="Arial Narrow" w:hAnsi="Arial Narrow" w:cstheme="minorHAnsi"/>
          <w:sz w:val="24"/>
          <w:szCs w:val="24"/>
          <w:lang w:val="en-US"/>
        </w:rPr>
        <w:t>;</w:t>
      </w:r>
      <w:r w:rsidRPr="00822F26">
        <w:rPr>
          <w:rFonts w:ascii="Arial Narrow" w:hAnsi="Arial Narrow" w:cstheme="minorHAnsi"/>
          <w:sz w:val="24"/>
          <w:szCs w:val="24"/>
          <w:lang w:val="en-US"/>
        </w:rPr>
        <w:t xml:space="preserve"> Sigma).</w:t>
      </w:r>
    </w:p>
    <w:p w14:paraId="6A3683D1" w14:textId="0CFB51D1" w:rsidR="00D73995" w:rsidRDefault="00D73995" w:rsidP="00D73995">
      <w:pPr>
        <w:autoSpaceDE w:val="0"/>
        <w:autoSpaceDN w:val="0"/>
        <w:adjustRightInd w:val="0"/>
        <w:spacing w:line="480" w:lineRule="auto"/>
        <w:jc w:val="both"/>
        <w:rPr>
          <w:rFonts w:ascii="Arial Narrow" w:hAnsi="Arial Narrow" w:cstheme="minorHAnsi"/>
          <w:sz w:val="24"/>
          <w:szCs w:val="24"/>
          <w:lang w:val="en-US"/>
        </w:rPr>
      </w:pPr>
      <w:r w:rsidRPr="00822F26">
        <w:rPr>
          <w:rFonts w:ascii="Arial Narrow" w:hAnsi="Arial Narrow" w:cstheme="minorHAnsi"/>
          <w:sz w:val="24"/>
          <w:szCs w:val="24"/>
          <w:lang w:val="en-US"/>
        </w:rPr>
        <w:t>For cytometric analysis, c</w:t>
      </w:r>
      <w:r w:rsidRPr="00822F26">
        <w:rPr>
          <w:rFonts w:ascii="Arial Narrow" w:hAnsi="Arial Narrow" w:cstheme="minorHAnsi"/>
          <w:color w:val="000000"/>
          <w:sz w:val="24"/>
          <w:szCs w:val="24"/>
          <w:lang w:val="en-US"/>
        </w:rPr>
        <w:t>ells were transfected as indicated and then 1</w:t>
      </w:r>
      <w:r>
        <w:rPr>
          <w:rFonts w:ascii="Arial Narrow" w:hAnsi="Arial Narrow" w:cstheme="minorHAnsi"/>
          <w:color w:val="000000"/>
          <w:sz w:val="24"/>
          <w:szCs w:val="24"/>
          <w:lang w:val="en-US"/>
        </w:rPr>
        <w:t>.</w:t>
      </w:r>
      <w:r w:rsidRPr="00822F26">
        <w:rPr>
          <w:rFonts w:ascii="Arial Narrow" w:hAnsi="Arial Narrow" w:cstheme="minorHAnsi"/>
          <w:color w:val="000000"/>
          <w:sz w:val="24"/>
          <w:szCs w:val="24"/>
          <w:lang w:val="en-US"/>
        </w:rPr>
        <w:t>5</w:t>
      </w:r>
      <w:r>
        <w:rPr>
          <w:rFonts w:ascii="Arial Narrow" w:hAnsi="Arial Narrow" w:cstheme="minorHAnsi"/>
          <w:color w:val="000000"/>
          <w:sz w:val="24"/>
          <w:szCs w:val="24"/>
          <w:lang w:val="en-US"/>
        </w:rPr>
        <w:t>x10</w:t>
      </w:r>
      <w:r w:rsidRPr="00CA6726">
        <w:rPr>
          <w:rFonts w:ascii="Arial Narrow" w:hAnsi="Arial Narrow" w:cstheme="minorHAnsi"/>
          <w:color w:val="000000"/>
          <w:sz w:val="24"/>
          <w:szCs w:val="24"/>
          <w:vertAlign w:val="superscript"/>
          <w:lang w:val="en-US"/>
        </w:rPr>
        <w:t>5</w:t>
      </w:r>
      <w:r w:rsidRPr="00822F26">
        <w:rPr>
          <w:rFonts w:ascii="Arial Narrow" w:hAnsi="Arial Narrow" w:cstheme="minorHAnsi"/>
          <w:color w:val="000000"/>
          <w:sz w:val="24"/>
          <w:szCs w:val="24"/>
          <w:lang w:val="en-US"/>
        </w:rPr>
        <w:t xml:space="preserve"> cells were washed in PBS and blocked in 10% </w:t>
      </w:r>
      <w:r w:rsidR="00FD788C">
        <w:rPr>
          <w:rFonts w:ascii="Arial Narrow" w:hAnsi="Arial Narrow" w:cstheme="minorHAnsi"/>
          <w:color w:val="000000"/>
          <w:sz w:val="24"/>
          <w:szCs w:val="24"/>
          <w:lang w:val="en-US"/>
        </w:rPr>
        <w:t xml:space="preserve">normal </w:t>
      </w:r>
      <w:r w:rsidRPr="00822F26">
        <w:rPr>
          <w:rFonts w:ascii="Arial Narrow" w:hAnsi="Arial Narrow" w:cstheme="minorHAnsi"/>
          <w:color w:val="000000"/>
          <w:sz w:val="24"/>
          <w:szCs w:val="24"/>
          <w:lang w:val="en-US"/>
        </w:rPr>
        <w:t xml:space="preserve">goat serum for 30 min at </w:t>
      </w:r>
      <w:r w:rsidR="00066720">
        <w:rPr>
          <w:rFonts w:ascii="Arial Narrow" w:hAnsi="Arial Narrow" w:cstheme="minorHAnsi"/>
          <w:color w:val="000000"/>
          <w:sz w:val="24"/>
          <w:szCs w:val="24"/>
          <w:lang w:val="en-US"/>
        </w:rPr>
        <w:t>RT</w:t>
      </w:r>
      <w:r w:rsidRPr="00822F26">
        <w:rPr>
          <w:rFonts w:ascii="Arial Narrow" w:hAnsi="Arial Narrow" w:cstheme="minorHAnsi"/>
          <w:color w:val="000000"/>
          <w:sz w:val="24"/>
          <w:szCs w:val="24"/>
          <w:lang w:val="en-US"/>
        </w:rPr>
        <w:t xml:space="preserve">. Then, primary antibodies </w:t>
      </w:r>
      <w:r w:rsidR="00066720">
        <w:rPr>
          <w:rFonts w:ascii="Arial Narrow" w:hAnsi="Arial Narrow" w:cstheme="minorHAnsi"/>
          <w:color w:val="000000"/>
          <w:sz w:val="24"/>
          <w:szCs w:val="24"/>
          <w:lang w:val="en-US"/>
        </w:rPr>
        <w:t xml:space="preserve">were added </w:t>
      </w:r>
      <w:r w:rsidRPr="00822F26">
        <w:rPr>
          <w:rFonts w:ascii="Arial Narrow" w:hAnsi="Arial Narrow" w:cstheme="minorHAnsi"/>
          <w:color w:val="000000"/>
          <w:sz w:val="24"/>
          <w:szCs w:val="24"/>
          <w:lang w:val="en-US"/>
        </w:rPr>
        <w:t>and incubated for 30 min in ice in the dark. The antibodies were diluted in blocking solution: 1/80 for CD44 (</w:t>
      </w:r>
      <w:proofErr w:type="spellStart"/>
      <w:r w:rsidRPr="00822F26">
        <w:rPr>
          <w:rFonts w:ascii="Arial Narrow" w:hAnsi="Arial Narrow" w:cstheme="minorHAnsi"/>
          <w:color w:val="000000"/>
          <w:sz w:val="24"/>
          <w:szCs w:val="24"/>
          <w:lang w:val="en-US"/>
        </w:rPr>
        <w:t>Biolegend</w:t>
      </w:r>
      <w:proofErr w:type="spellEnd"/>
      <w:r w:rsidRPr="00822F26">
        <w:rPr>
          <w:rFonts w:ascii="Arial Narrow" w:hAnsi="Arial Narrow" w:cstheme="minorHAnsi"/>
          <w:color w:val="000000"/>
          <w:sz w:val="24"/>
          <w:szCs w:val="24"/>
          <w:lang w:val="en-US"/>
        </w:rPr>
        <w:t>) and 1/100 for CD24 (</w:t>
      </w:r>
      <w:proofErr w:type="spellStart"/>
      <w:r w:rsidRPr="00822F26">
        <w:rPr>
          <w:rFonts w:ascii="Arial Narrow" w:hAnsi="Arial Narrow" w:cstheme="minorHAnsi"/>
          <w:color w:val="000000"/>
          <w:sz w:val="24"/>
          <w:szCs w:val="24"/>
          <w:lang w:val="en-US"/>
        </w:rPr>
        <w:t>Biolegend</w:t>
      </w:r>
      <w:proofErr w:type="spellEnd"/>
      <w:r w:rsidRPr="00822F26">
        <w:rPr>
          <w:rFonts w:ascii="Arial Narrow" w:hAnsi="Arial Narrow" w:cstheme="minorHAnsi"/>
          <w:color w:val="000000"/>
          <w:sz w:val="24"/>
          <w:szCs w:val="24"/>
          <w:lang w:val="en-US"/>
        </w:rPr>
        <w:t xml:space="preserve">). </w:t>
      </w:r>
      <w:r w:rsidRPr="00822F26">
        <w:rPr>
          <w:rFonts w:ascii="Arial Narrow" w:hAnsi="Arial Narrow" w:cstheme="minorHAnsi"/>
          <w:sz w:val="24"/>
          <w:szCs w:val="24"/>
          <w:lang w:val="en-US"/>
        </w:rPr>
        <w:t xml:space="preserve">Cells were then washed, centrifuged at 400 </w:t>
      </w:r>
      <w:proofErr w:type="spellStart"/>
      <w:r w:rsidRPr="00822F26">
        <w:rPr>
          <w:rFonts w:ascii="Arial Narrow" w:hAnsi="Arial Narrow" w:cstheme="minorHAnsi"/>
          <w:sz w:val="24"/>
          <w:szCs w:val="24"/>
          <w:lang w:val="en-US"/>
        </w:rPr>
        <w:t>xg</w:t>
      </w:r>
      <w:proofErr w:type="spellEnd"/>
      <w:r w:rsidRPr="00822F26">
        <w:rPr>
          <w:rFonts w:ascii="Arial Narrow" w:hAnsi="Arial Narrow" w:cstheme="minorHAnsi"/>
          <w:sz w:val="24"/>
          <w:szCs w:val="24"/>
          <w:lang w:val="en-US"/>
        </w:rPr>
        <w:t xml:space="preserve"> for 5 min at 4°C, fixed in 4% PFA for 30 min and washed again. </w:t>
      </w:r>
      <w:r w:rsidR="006A7B8D">
        <w:rPr>
          <w:rFonts w:ascii="Arial Narrow" w:hAnsi="Arial Narrow" w:cstheme="minorHAnsi"/>
          <w:sz w:val="24"/>
          <w:szCs w:val="24"/>
          <w:lang w:val="en-US"/>
        </w:rPr>
        <w:t xml:space="preserve"> </w:t>
      </w:r>
      <w:r w:rsidRPr="00822F26">
        <w:rPr>
          <w:rFonts w:ascii="Arial Narrow" w:hAnsi="Arial Narrow" w:cstheme="minorHAnsi"/>
          <w:sz w:val="24"/>
          <w:szCs w:val="24"/>
          <w:lang w:val="en-US"/>
        </w:rPr>
        <w:t>CD133</w:t>
      </w:r>
      <w:r w:rsidR="00197F5B">
        <w:rPr>
          <w:rFonts w:ascii="Arial Narrow" w:hAnsi="Arial Narrow" w:cstheme="minorHAnsi"/>
          <w:sz w:val="24"/>
          <w:szCs w:val="24"/>
          <w:lang w:val="en-US"/>
        </w:rPr>
        <w:t xml:space="preserve"> antibody</w:t>
      </w:r>
      <w:r w:rsidRPr="00822F26">
        <w:rPr>
          <w:rFonts w:ascii="Arial Narrow" w:hAnsi="Arial Narrow" w:cstheme="minorHAnsi"/>
          <w:sz w:val="24"/>
          <w:szCs w:val="24"/>
          <w:lang w:val="en-US"/>
        </w:rPr>
        <w:t xml:space="preserve"> (</w:t>
      </w:r>
      <w:proofErr w:type="spellStart"/>
      <w:r w:rsidRPr="00822F26">
        <w:rPr>
          <w:rFonts w:ascii="Arial Narrow" w:hAnsi="Arial Narrow" w:cstheme="minorHAnsi"/>
          <w:sz w:val="24"/>
          <w:szCs w:val="24"/>
          <w:lang w:val="en-US"/>
        </w:rPr>
        <w:t>VioBright</w:t>
      </w:r>
      <w:proofErr w:type="spellEnd"/>
      <w:r w:rsidRPr="00822F26">
        <w:rPr>
          <w:rFonts w:ascii="Arial Narrow" w:hAnsi="Arial Narrow" w:cstheme="minorHAnsi"/>
          <w:sz w:val="24"/>
          <w:szCs w:val="24"/>
          <w:lang w:val="en-US"/>
        </w:rPr>
        <w:t xml:space="preserve"> ™ 515)</w:t>
      </w:r>
      <w:r w:rsidR="006A7B8D">
        <w:rPr>
          <w:rFonts w:ascii="Arial Narrow" w:hAnsi="Arial Narrow" w:cstheme="minorHAnsi"/>
          <w:sz w:val="24"/>
          <w:szCs w:val="24"/>
          <w:lang w:val="en-US"/>
        </w:rPr>
        <w:t xml:space="preserve"> </w:t>
      </w:r>
      <w:r w:rsidR="000A5C90">
        <w:rPr>
          <w:rFonts w:ascii="Arial Narrow" w:hAnsi="Arial Narrow" w:cstheme="minorHAnsi"/>
          <w:sz w:val="24"/>
          <w:szCs w:val="24"/>
          <w:lang w:val="en-US"/>
        </w:rPr>
        <w:t xml:space="preserve"> </w:t>
      </w:r>
      <w:r w:rsidR="006A7B8D">
        <w:rPr>
          <w:rFonts w:ascii="Arial Narrow" w:hAnsi="Arial Narrow" w:cstheme="minorHAnsi"/>
          <w:sz w:val="24"/>
          <w:szCs w:val="24"/>
          <w:lang w:val="en-US"/>
        </w:rPr>
        <w:t>was</w:t>
      </w:r>
      <w:r w:rsidR="00197F5B">
        <w:rPr>
          <w:rFonts w:ascii="Arial Narrow" w:hAnsi="Arial Narrow" w:cstheme="minorHAnsi"/>
          <w:sz w:val="24"/>
          <w:szCs w:val="24"/>
          <w:lang w:val="en-US"/>
        </w:rPr>
        <w:t xml:space="preserve"> diluted 1/40</w:t>
      </w:r>
      <w:r w:rsidR="000A5C90">
        <w:rPr>
          <w:rFonts w:ascii="Arial Narrow" w:hAnsi="Arial Narrow" w:cstheme="minorHAnsi"/>
          <w:sz w:val="24"/>
          <w:szCs w:val="24"/>
          <w:lang w:val="en-US"/>
        </w:rPr>
        <w:t xml:space="preserve"> in</w:t>
      </w:r>
      <w:r w:rsidR="00D77934">
        <w:rPr>
          <w:rFonts w:ascii="Arial Narrow" w:hAnsi="Arial Narrow" w:cstheme="minorHAnsi"/>
          <w:sz w:val="24"/>
          <w:szCs w:val="24"/>
          <w:lang w:val="en-US"/>
        </w:rPr>
        <w:t xml:space="preserve"> </w:t>
      </w:r>
      <w:r w:rsidRPr="00822F26">
        <w:rPr>
          <w:rFonts w:ascii="Arial Narrow" w:hAnsi="Arial Narrow" w:cstheme="minorHAnsi"/>
          <w:color w:val="000000"/>
          <w:sz w:val="24"/>
          <w:szCs w:val="24"/>
          <w:lang w:val="en-US"/>
        </w:rPr>
        <w:t>dilution buffer (</w:t>
      </w:r>
      <w:r w:rsidRPr="00822F26">
        <w:rPr>
          <w:rFonts w:ascii="Arial Narrow" w:hAnsi="Arial Narrow" w:cstheme="minorHAnsi"/>
          <w:sz w:val="24"/>
          <w:szCs w:val="24"/>
          <w:lang w:val="en-US"/>
        </w:rPr>
        <w:t>2 mM EDTA and 0.5% bovine serum albumin in PBS)</w:t>
      </w:r>
      <w:r w:rsidR="00D77934">
        <w:rPr>
          <w:rFonts w:ascii="Arial Narrow" w:hAnsi="Arial Narrow" w:cstheme="minorHAnsi"/>
          <w:sz w:val="24"/>
          <w:szCs w:val="24"/>
          <w:lang w:val="en-US"/>
        </w:rPr>
        <w:t xml:space="preserve"> and </w:t>
      </w:r>
      <w:r w:rsidR="007B0694">
        <w:rPr>
          <w:rFonts w:ascii="Arial Narrow" w:hAnsi="Arial Narrow" w:cstheme="minorHAnsi"/>
          <w:sz w:val="24"/>
          <w:szCs w:val="24"/>
          <w:lang w:val="en-US"/>
        </w:rPr>
        <w:t>added to the cells</w:t>
      </w:r>
      <w:r w:rsidRPr="00822F26">
        <w:rPr>
          <w:rFonts w:ascii="Arial Narrow" w:hAnsi="Arial Narrow" w:cstheme="minorHAnsi"/>
          <w:sz w:val="24"/>
          <w:szCs w:val="24"/>
          <w:lang w:val="en-US"/>
        </w:rPr>
        <w:t xml:space="preserve"> for 10 min in the dark at 4°C. Cells were then washed in buffer, centrifuged at 300 </w:t>
      </w:r>
      <w:proofErr w:type="spellStart"/>
      <w:r w:rsidRPr="00822F26">
        <w:rPr>
          <w:rFonts w:ascii="Arial Narrow" w:hAnsi="Arial Narrow" w:cstheme="minorHAnsi"/>
          <w:sz w:val="24"/>
          <w:szCs w:val="24"/>
          <w:lang w:val="en-US"/>
        </w:rPr>
        <w:t>xg</w:t>
      </w:r>
      <w:proofErr w:type="spellEnd"/>
      <w:r w:rsidRPr="00822F26">
        <w:rPr>
          <w:rFonts w:ascii="Arial Narrow" w:hAnsi="Arial Narrow" w:cstheme="minorHAnsi"/>
          <w:sz w:val="24"/>
          <w:szCs w:val="24"/>
          <w:lang w:val="en-US"/>
        </w:rPr>
        <w:t xml:space="preserve"> for 10 min, fixed in 2% PFA for 10 min at 4°C and washed again. Finally,</w:t>
      </w:r>
      <w:r w:rsidR="001705AB">
        <w:rPr>
          <w:rFonts w:ascii="Arial Narrow" w:hAnsi="Arial Narrow" w:cstheme="minorHAnsi"/>
          <w:sz w:val="24"/>
          <w:szCs w:val="24"/>
          <w:lang w:val="en-US"/>
        </w:rPr>
        <w:t xml:space="preserve"> in both assays</w:t>
      </w:r>
      <w:r w:rsidR="00D03C7F">
        <w:rPr>
          <w:rFonts w:ascii="Arial Narrow" w:hAnsi="Arial Narrow" w:cstheme="minorHAnsi"/>
          <w:sz w:val="24"/>
          <w:szCs w:val="24"/>
          <w:lang w:val="en-US"/>
        </w:rPr>
        <w:t>,</w:t>
      </w:r>
      <w:r w:rsidRPr="00822F26">
        <w:rPr>
          <w:rFonts w:ascii="Arial Narrow" w:hAnsi="Arial Narrow" w:cstheme="minorHAnsi"/>
          <w:sz w:val="24"/>
          <w:szCs w:val="24"/>
          <w:lang w:val="en-US"/>
        </w:rPr>
        <w:t xml:space="preserve"> cells were resuspended in </w:t>
      </w:r>
      <w:r w:rsidRPr="00822F26">
        <w:rPr>
          <w:rFonts w:ascii="Arial Narrow" w:hAnsi="Arial Narrow" w:cstheme="minorHAnsi"/>
          <w:color w:val="000000"/>
          <w:sz w:val="24"/>
          <w:szCs w:val="24"/>
          <w:lang w:val="en-US"/>
        </w:rPr>
        <w:t>100 µL</w:t>
      </w:r>
      <w:r w:rsidRPr="00822F26">
        <w:rPr>
          <w:rFonts w:ascii="Arial Narrow" w:hAnsi="Arial Narrow" w:cstheme="minorHAnsi"/>
          <w:sz w:val="24"/>
          <w:szCs w:val="24"/>
          <w:lang w:val="en-US"/>
        </w:rPr>
        <w:t xml:space="preserve"> and analyzed by flow cytometry. </w:t>
      </w:r>
      <w:r w:rsidR="00582704">
        <w:rPr>
          <w:rFonts w:ascii="Arial Narrow" w:hAnsi="Arial Narrow" w:cstheme="minorHAnsi"/>
          <w:sz w:val="24"/>
          <w:szCs w:val="24"/>
          <w:lang w:val="en-US"/>
        </w:rPr>
        <w:t>D</w:t>
      </w:r>
      <w:r w:rsidRPr="00822F26">
        <w:rPr>
          <w:rFonts w:ascii="Arial Narrow" w:hAnsi="Arial Narrow" w:cstheme="minorHAnsi"/>
          <w:sz w:val="24"/>
          <w:szCs w:val="24"/>
          <w:lang w:val="en-US"/>
        </w:rPr>
        <w:t>ata w</w:t>
      </w:r>
      <w:r w:rsidR="006F431F">
        <w:rPr>
          <w:rFonts w:ascii="Arial Narrow" w:hAnsi="Arial Narrow" w:cstheme="minorHAnsi"/>
          <w:sz w:val="24"/>
          <w:szCs w:val="24"/>
          <w:lang w:val="en-US"/>
        </w:rPr>
        <w:t>ere</w:t>
      </w:r>
      <w:r w:rsidRPr="00822F26">
        <w:rPr>
          <w:rFonts w:ascii="Arial Narrow" w:hAnsi="Arial Narrow" w:cstheme="minorHAnsi"/>
          <w:sz w:val="24"/>
          <w:szCs w:val="24"/>
          <w:lang w:val="en-US"/>
        </w:rPr>
        <w:t xml:space="preserve"> acquired on a BD </w:t>
      </w:r>
      <w:proofErr w:type="spellStart"/>
      <w:r w:rsidRPr="00822F26">
        <w:rPr>
          <w:rFonts w:ascii="Arial Narrow" w:hAnsi="Arial Narrow" w:cstheme="minorHAnsi"/>
          <w:sz w:val="24"/>
          <w:szCs w:val="24"/>
          <w:lang w:val="en-US"/>
        </w:rPr>
        <w:t>FACScanto</w:t>
      </w:r>
      <w:proofErr w:type="spellEnd"/>
      <w:r w:rsidRPr="00822F26">
        <w:rPr>
          <w:rFonts w:ascii="Arial Narrow" w:hAnsi="Arial Narrow" w:cstheme="minorHAnsi"/>
          <w:sz w:val="24"/>
          <w:szCs w:val="24"/>
          <w:lang w:val="en-US"/>
        </w:rPr>
        <w:t xml:space="preserve">™ II and analyzed using </w:t>
      </w:r>
      <w:proofErr w:type="spellStart"/>
      <w:r w:rsidRPr="00822F26">
        <w:rPr>
          <w:rFonts w:ascii="Arial Narrow" w:hAnsi="Arial Narrow" w:cstheme="minorHAnsi"/>
          <w:sz w:val="24"/>
          <w:szCs w:val="24"/>
          <w:lang w:val="en-US"/>
        </w:rPr>
        <w:t>FacsDiva</w:t>
      </w:r>
      <w:proofErr w:type="spellEnd"/>
      <w:r w:rsidRPr="00822F26">
        <w:rPr>
          <w:rFonts w:ascii="Arial Narrow" w:hAnsi="Arial Narrow" w:cstheme="minorHAnsi"/>
          <w:sz w:val="24"/>
          <w:szCs w:val="24"/>
          <w:lang w:val="en-US"/>
        </w:rPr>
        <w:t xml:space="preserve"> y </w:t>
      </w:r>
      <w:proofErr w:type="spellStart"/>
      <w:r w:rsidRPr="00822F26">
        <w:rPr>
          <w:rFonts w:ascii="Arial Narrow" w:hAnsi="Arial Narrow" w:cstheme="minorHAnsi"/>
          <w:sz w:val="24"/>
          <w:szCs w:val="24"/>
          <w:lang w:val="en-US"/>
        </w:rPr>
        <w:t>FlowJo</w:t>
      </w:r>
      <w:proofErr w:type="spellEnd"/>
      <w:r w:rsidRPr="00822F26">
        <w:rPr>
          <w:rFonts w:ascii="Arial Narrow" w:hAnsi="Arial Narrow" w:cstheme="minorHAnsi"/>
          <w:sz w:val="24"/>
          <w:szCs w:val="24"/>
          <w:lang w:val="en-US"/>
        </w:rPr>
        <w:t xml:space="preserve"> software. </w:t>
      </w:r>
    </w:p>
    <w:p w14:paraId="10C28E27" w14:textId="7D89ADDB" w:rsidR="00C1164B" w:rsidRDefault="00D73995" w:rsidP="00D73995">
      <w:pPr>
        <w:autoSpaceDE w:val="0"/>
        <w:autoSpaceDN w:val="0"/>
        <w:adjustRightInd w:val="0"/>
        <w:spacing w:line="480" w:lineRule="auto"/>
        <w:jc w:val="both"/>
        <w:rPr>
          <w:rFonts w:ascii="Arial Narrow" w:hAnsi="Arial Narrow" w:cstheme="minorHAnsi"/>
          <w:sz w:val="24"/>
          <w:szCs w:val="24"/>
          <w:lang w:val="en-US"/>
        </w:rPr>
      </w:pPr>
      <w:r w:rsidRPr="00822F26">
        <w:rPr>
          <w:rFonts w:ascii="Arial Narrow" w:hAnsi="Arial Narrow" w:cstheme="minorHAnsi"/>
          <w:color w:val="000000"/>
          <w:sz w:val="24"/>
          <w:szCs w:val="24"/>
          <w:lang w:val="en-US"/>
        </w:rPr>
        <w:lastRenderedPageBreak/>
        <w:t>Cell adhesion assay was performed as previously described with minor modifications</w:t>
      </w:r>
      <w:r>
        <w:rPr>
          <w:rFonts w:ascii="Arial Narrow" w:hAnsi="Arial Narrow" w:cstheme="minorHAnsi"/>
          <w:color w:val="000000"/>
          <w:sz w:val="24"/>
          <w:szCs w:val="24"/>
          <w:vertAlign w:val="superscript"/>
          <w:lang w:val="en-US"/>
        </w:rPr>
        <w:t>3</w:t>
      </w:r>
      <w:r w:rsidRPr="00822F26">
        <w:rPr>
          <w:rFonts w:ascii="Arial Narrow" w:hAnsi="Arial Narrow" w:cstheme="minorHAnsi"/>
          <w:color w:val="000000"/>
          <w:sz w:val="24"/>
          <w:szCs w:val="24"/>
          <w:lang w:val="en-US"/>
        </w:rPr>
        <w:t xml:space="preserve">. Briefly, cells were transfected as indicated and then </w:t>
      </w:r>
      <w:r>
        <w:rPr>
          <w:rFonts w:ascii="Arial Narrow" w:hAnsi="Arial Narrow" w:cstheme="minorHAnsi"/>
          <w:color w:val="000000"/>
          <w:sz w:val="24"/>
          <w:szCs w:val="24"/>
          <w:lang w:val="en-US"/>
        </w:rPr>
        <w:t>6x10</w:t>
      </w:r>
      <w:r>
        <w:rPr>
          <w:rFonts w:ascii="Arial Narrow" w:hAnsi="Arial Narrow" w:cstheme="minorHAnsi"/>
          <w:color w:val="000000"/>
          <w:sz w:val="24"/>
          <w:szCs w:val="24"/>
          <w:vertAlign w:val="superscript"/>
          <w:lang w:val="en-US"/>
        </w:rPr>
        <w:t>4</w:t>
      </w:r>
      <w:r w:rsidRPr="00822F26">
        <w:rPr>
          <w:rFonts w:ascii="Arial Narrow" w:hAnsi="Arial Narrow" w:cstheme="minorHAnsi"/>
          <w:color w:val="000000"/>
          <w:sz w:val="24"/>
          <w:szCs w:val="24"/>
          <w:lang w:val="en-US"/>
        </w:rPr>
        <w:t xml:space="preserve"> cells were seeded in 200 µL of complete media/well on a 96-well culture plate, followed by 90 min incubation. Afterwards, culture media was removed, and cells were washed twice with PBS, fixed with methanol for 10 min and stained with 0.5% crystal violet for 10 min. The cells were washed twice with distillated water and the dye was dissolved in a solution of 10% methanol and 5% acetic acid. Each condition was assayed in triplicate and wells without cells were used as blank. </w:t>
      </w:r>
      <w:r w:rsidRPr="00822F26">
        <w:rPr>
          <w:rFonts w:ascii="Arial Narrow" w:hAnsi="Arial Narrow" w:cstheme="minorHAnsi"/>
          <w:sz w:val="24"/>
          <w:szCs w:val="24"/>
          <w:lang w:val="en-US"/>
        </w:rPr>
        <w:t xml:space="preserve">The absorbance was measured at 620 nm using a microplate reader (Thermo Scientific). </w:t>
      </w:r>
    </w:p>
    <w:p w14:paraId="7F98475C" w14:textId="12D41E20" w:rsidR="00D73995" w:rsidRDefault="00D73995" w:rsidP="00D73995">
      <w:pPr>
        <w:autoSpaceDE w:val="0"/>
        <w:autoSpaceDN w:val="0"/>
        <w:adjustRightInd w:val="0"/>
        <w:spacing w:line="480" w:lineRule="auto"/>
        <w:jc w:val="both"/>
        <w:rPr>
          <w:rFonts w:ascii="Arial Narrow" w:hAnsi="Arial Narrow" w:cstheme="minorHAnsi"/>
          <w:sz w:val="24"/>
          <w:szCs w:val="24"/>
          <w:lang w:val="en-US"/>
        </w:rPr>
      </w:pPr>
      <w:r w:rsidRPr="00822F26">
        <w:rPr>
          <w:rFonts w:ascii="Arial Narrow" w:hAnsi="Arial Narrow" w:cstheme="minorHAnsi"/>
          <w:sz w:val="24"/>
          <w:szCs w:val="24"/>
          <w:lang w:val="en-US"/>
        </w:rPr>
        <w:t xml:space="preserve">For the </w:t>
      </w:r>
      <w:proofErr w:type="spellStart"/>
      <w:r w:rsidRPr="00822F26">
        <w:rPr>
          <w:rFonts w:ascii="Arial Narrow" w:hAnsi="Arial Narrow" w:cstheme="minorHAnsi"/>
          <w:bCs/>
          <w:sz w:val="24"/>
          <w:szCs w:val="24"/>
          <w:lang w:val="en-US"/>
        </w:rPr>
        <w:t>Transwell</w:t>
      </w:r>
      <w:proofErr w:type="spellEnd"/>
      <w:r w:rsidRPr="00822F26">
        <w:rPr>
          <w:rFonts w:ascii="Arial Narrow" w:hAnsi="Arial Narrow" w:cstheme="minorHAnsi"/>
          <w:bCs/>
          <w:sz w:val="24"/>
          <w:szCs w:val="24"/>
          <w:lang w:val="en-US"/>
        </w:rPr>
        <w:t xml:space="preserve"> Migration Assay, the</w:t>
      </w:r>
      <w:r w:rsidRPr="00822F26">
        <w:rPr>
          <w:rFonts w:ascii="Arial Narrow" w:hAnsi="Arial Narrow" w:cstheme="minorHAnsi"/>
          <w:b/>
          <w:sz w:val="24"/>
          <w:szCs w:val="24"/>
          <w:lang w:val="en-US"/>
        </w:rPr>
        <w:t xml:space="preserve"> </w:t>
      </w:r>
      <w:r w:rsidRPr="00822F26">
        <w:rPr>
          <w:rFonts w:ascii="Arial Narrow" w:hAnsi="Arial Narrow" w:cstheme="minorHAnsi"/>
          <w:bCs/>
          <w:sz w:val="24"/>
          <w:szCs w:val="24"/>
          <w:lang w:val="en-US"/>
        </w:rPr>
        <w:t>c</w:t>
      </w:r>
      <w:r w:rsidRPr="00822F26">
        <w:rPr>
          <w:rFonts w:ascii="Arial Narrow" w:hAnsi="Arial Narrow" w:cstheme="minorHAnsi"/>
          <w:bCs/>
          <w:color w:val="000000"/>
          <w:sz w:val="24"/>
          <w:szCs w:val="24"/>
          <w:lang w:val="en-US"/>
        </w:rPr>
        <w:t>el</w:t>
      </w:r>
      <w:r w:rsidRPr="00822F26">
        <w:rPr>
          <w:rFonts w:ascii="Arial Narrow" w:hAnsi="Arial Narrow" w:cstheme="minorHAnsi"/>
          <w:color w:val="000000"/>
          <w:sz w:val="24"/>
          <w:szCs w:val="24"/>
          <w:lang w:val="en-US"/>
        </w:rPr>
        <w:t>ls were transfected as indicated and then 1</w:t>
      </w:r>
      <w:r>
        <w:rPr>
          <w:rFonts w:ascii="Arial Narrow" w:hAnsi="Arial Narrow" w:cstheme="minorHAnsi"/>
          <w:color w:val="000000"/>
          <w:sz w:val="24"/>
          <w:szCs w:val="24"/>
          <w:lang w:val="en-US"/>
        </w:rPr>
        <w:t>.</w:t>
      </w:r>
      <w:r w:rsidRPr="00822F26">
        <w:rPr>
          <w:rFonts w:ascii="Arial Narrow" w:hAnsi="Arial Narrow" w:cstheme="minorHAnsi"/>
          <w:color w:val="000000"/>
          <w:sz w:val="24"/>
          <w:szCs w:val="24"/>
          <w:lang w:val="en-US"/>
        </w:rPr>
        <w:t>5</w:t>
      </w:r>
      <w:r>
        <w:rPr>
          <w:rFonts w:ascii="Arial Narrow" w:hAnsi="Arial Narrow" w:cstheme="minorHAnsi"/>
          <w:color w:val="000000"/>
          <w:sz w:val="24"/>
          <w:szCs w:val="24"/>
          <w:lang w:val="en-US"/>
        </w:rPr>
        <w:t>x10</w:t>
      </w:r>
      <w:r>
        <w:rPr>
          <w:rFonts w:ascii="Arial Narrow" w:hAnsi="Arial Narrow" w:cstheme="minorHAnsi"/>
          <w:color w:val="000000"/>
          <w:sz w:val="24"/>
          <w:szCs w:val="24"/>
          <w:vertAlign w:val="superscript"/>
          <w:lang w:val="en-US"/>
        </w:rPr>
        <w:t>4</w:t>
      </w:r>
      <w:r w:rsidRPr="00822F26">
        <w:rPr>
          <w:rFonts w:ascii="Arial Narrow" w:hAnsi="Arial Narrow" w:cstheme="minorHAnsi"/>
          <w:color w:val="000000"/>
          <w:sz w:val="24"/>
          <w:szCs w:val="24"/>
          <w:lang w:val="en-US"/>
        </w:rPr>
        <w:t xml:space="preserve"> cells were seeded in 200 µL of DMEM/F12 without serum in the upper chamber of a </w:t>
      </w:r>
      <w:r w:rsidRPr="00822F26">
        <w:rPr>
          <w:rFonts w:ascii="Arial Narrow" w:hAnsi="Arial Narrow" w:cstheme="minorHAnsi"/>
          <w:sz w:val="24"/>
          <w:szCs w:val="24"/>
          <w:lang w:val="en-US"/>
        </w:rPr>
        <w:t>24-well 8.0 µm pore size Cell Culture Insert (</w:t>
      </w:r>
      <w:proofErr w:type="spellStart"/>
      <w:r w:rsidRPr="00822F26">
        <w:rPr>
          <w:rFonts w:ascii="Arial Narrow" w:hAnsi="Arial Narrow" w:cstheme="minorHAnsi"/>
          <w:sz w:val="24"/>
          <w:szCs w:val="24"/>
          <w:lang w:val="en-US"/>
        </w:rPr>
        <w:t>Biofil</w:t>
      </w:r>
      <w:proofErr w:type="spellEnd"/>
      <w:r w:rsidRPr="00822F26">
        <w:rPr>
          <w:rFonts w:ascii="Arial Narrow" w:hAnsi="Arial Narrow" w:cstheme="minorHAnsi"/>
          <w:sz w:val="24"/>
          <w:szCs w:val="24"/>
          <w:lang w:val="en-US"/>
        </w:rPr>
        <w:t>). The bottom chamber was filled with 500 ml of DMEM/F12 10% FSB. After 15 h, inserts were washed and cells that had migrated to the bottom side of the inserts were stained with DAPI and counted in an inverted fluorescence microscope (Olympus CKX-41).</w:t>
      </w:r>
    </w:p>
    <w:p w14:paraId="34FCE68F" w14:textId="2D3433E3" w:rsidR="00EE2CEA" w:rsidRDefault="005E0451" w:rsidP="00D11492">
      <w:pPr>
        <w:spacing w:after="0" w:line="480" w:lineRule="auto"/>
        <w:jc w:val="both"/>
        <w:rPr>
          <w:rFonts w:ascii="Arial Narrow" w:eastAsia="Arial Narrow" w:hAnsi="Arial Narrow" w:cs="Arial Narrow"/>
          <w:color w:val="FF0000"/>
          <w:sz w:val="24"/>
          <w:szCs w:val="24"/>
          <w:lang w:val="en-US" w:eastAsia="es-ES"/>
        </w:rPr>
      </w:pPr>
      <w:r w:rsidRPr="00314AED">
        <w:rPr>
          <w:rFonts w:ascii="Arial Narrow" w:eastAsia="Arial Narrow" w:hAnsi="Arial Narrow" w:cs="Arial Narrow"/>
          <w:sz w:val="24"/>
          <w:szCs w:val="24"/>
          <w:lang w:val="en-US" w:eastAsia="es-ES"/>
        </w:rPr>
        <w:t xml:space="preserve">Immunofluorescent detection of pluripotency markers was performed as follows: </w:t>
      </w:r>
      <w:r>
        <w:rPr>
          <w:rFonts w:ascii="Arial Narrow" w:eastAsia="Arial Narrow" w:hAnsi="Arial Narrow" w:cs="Arial Narrow"/>
          <w:sz w:val="24"/>
          <w:szCs w:val="24"/>
          <w:lang w:val="en-US" w:eastAsia="es-ES"/>
        </w:rPr>
        <w:t>c</w:t>
      </w:r>
      <w:r w:rsidRPr="00564800">
        <w:rPr>
          <w:rFonts w:ascii="Arial Narrow" w:eastAsia="Arial Narrow" w:hAnsi="Arial Narrow" w:cs="Arial Narrow"/>
          <w:sz w:val="24"/>
          <w:szCs w:val="24"/>
          <w:lang w:val="en-US" w:eastAsia="es-ES"/>
        </w:rPr>
        <w:t xml:space="preserve">ells were washed with PBS and fixed with </w:t>
      </w:r>
      <w:r>
        <w:rPr>
          <w:rFonts w:ascii="Arial Narrow" w:eastAsia="Arial Narrow" w:hAnsi="Arial Narrow" w:cs="Arial Narrow"/>
          <w:sz w:val="24"/>
          <w:szCs w:val="24"/>
          <w:lang w:val="en-US" w:eastAsia="es-ES"/>
        </w:rPr>
        <w:t xml:space="preserve">4% </w:t>
      </w:r>
      <w:r w:rsidRPr="00564800">
        <w:rPr>
          <w:rFonts w:ascii="Arial Narrow" w:eastAsia="Arial Narrow" w:hAnsi="Arial Narrow" w:cs="Arial Narrow"/>
          <w:sz w:val="24"/>
          <w:szCs w:val="24"/>
          <w:lang w:val="en-US" w:eastAsia="es-ES"/>
        </w:rPr>
        <w:t xml:space="preserve">paraformaldehyde during 45 min. Following three washes with </w:t>
      </w:r>
      <w:r w:rsidRPr="00564800">
        <w:rPr>
          <w:rFonts w:ascii="Arial Narrow" w:eastAsia="Arial Narrow" w:hAnsi="Arial Narrow" w:cs="Arial Narrow"/>
          <w:color w:val="000000" w:themeColor="text1"/>
          <w:sz w:val="24"/>
          <w:szCs w:val="24"/>
          <w:lang w:val="en-US" w:eastAsia="es-ES"/>
        </w:rPr>
        <w:t xml:space="preserve">0.1% </w:t>
      </w:r>
      <w:r w:rsidRPr="00564800">
        <w:rPr>
          <w:rFonts w:ascii="Arial Narrow" w:eastAsia="Times New Roman" w:hAnsi="Arial Narrow" w:cstheme="minorHAnsi"/>
          <w:sz w:val="24"/>
          <w:szCs w:val="24"/>
          <w:lang w:val="en-US" w:eastAsia="es-ES"/>
        </w:rPr>
        <w:t>bovine serum albumin (BSA, Sigma-Aldrich, 0055 K),</w:t>
      </w:r>
      <w:r w:rsidRPr="00564800">
        <w:rPr>
          <w:rFonts w:ascii="Arial Narrow" w:eastAsia="Arial Narrow" w:hAnsi="Arial Narrow" w:cs="Arial Narrow"/>
          <w:sz w:val="24"/>
          <w:szCs w:val="24"/>
          <w:lang w:val="en-US" w:eastAsia="es-ES"/>
        </w:rPr>
        <w:t xml:space="preserve"> cells were permeabilized and blocked in</w:t>
      </w:r>
      <w:r w:rsidRPr="00564800">
        <w:rPr>
          <w:rFonts w:ascii="Arial Narrow" w:eastAsia="Arial Narrow" w:hAnsi="Arial Narrow" w:cs="Arial Narrow"/>
          <w:color w:val="000000" w:themeColor="text1"/>
          <w:sz w:val="24"/>
          <w:szCs w:val="24"/>
          <w:lang w:val="en-US" w:eastAsia="es-ES"/>
        </w:rPr>
        <w:t xml:space="preserve"> 0.1</w:t>
      </w:r>
      <w:proofErr w:type="gramStart"/>
      <w:r w:rsidRPr="00564800">
        <w:rPr>
          <w:rFonts w:ascii="Arial Narrow" w:eastAsia="Arial Narrow" w:hAnsi="Arial Narrow" w:cs="Arial Narrow"/>
          <w:color w:val="000000" w:themeColor="text1"/>
          <w:sz w:val="24"/>
          <w:szCs w:val="24"/>
          <w:lang w:val="en-US" w:eastAsia="es-ES"/>
        </w:rPr>
        <w:t xml:space="preserve">% </w:t>
      </w:r>
      <w:r w:rsidRPr="00564800">
        <w:rPr>
          <w:rFonts w:ascii="Arial Narrow" w:eastAsia="Times New Roman" w:hAnsi="Arial Narrow" w:cstheme="minorHAnsi"/>
          <w:sz w:val="24"/>
          <w:szCs w:val="24"/>
          <w:lang w:val="en-US" w:eastAsia="es-ES"/>
        </w:rPr>
        <w:t xml:space="preserve"> BSA</w:t>
      </w:r>
      <w:proofErr w:type="gramEnd"/>
      <w:r w:rsidRPr="00564800">
        <w:rPr>
          <w:rFonts w:ascii="Arial Narrow" w:eastAsia="Times New Roman" w:hAnsi="Arial Narrow" w:cstheme="minorHAnsi"/>
          <w:sz w:val="24"/>
          <w:szCs w:val="24"/>
          <w:lang w:val="en-US" w:eastAsia="es-ES"/>
        </w:rPr>
        <w:t xml:space="preserve">, 0.1% Triton-X-100 (Sigma) </w:t>
      </w:r>
      <w:r w:rsidRPr="00564800">
        <w:rPr>
          <w:rFonts w:ascii="Arial Narrow" w:eastAsia="Arial Narrow" w:hAnsi="Arial Narrow" w:cs="Arial Narrow"/>
          <w:color w:val="000000" w:themeColor="text1"/>
          <w:sz w:val="24"/>
          <w:szCs w:val="24"/>
          <w:lang w:val="en-US" w:eastAsia="es-ES"/>
        </w:rPr>
        <w:t>and 10% fetal bovine serum (Gibco) f</w:t>
      </w:r>
      <w:r w:rsidRPr="00564800">
        <w:rPr>
          <w:rFonts w:ascii="Arial Narrow" w:eastAsia="Arial Narrow" w:hAnsi="Arial Narrow" w:cs="Arial Narrow"/>
          <w:sz w:val="24"/>
          <w:szCs w:val="24"/>
          <w:lang w:val="en-US" w:eastAsia="es-ES"/>
        </w:rPr>
        <w:t xml:space="preserve">or 30 min at RT. </w:t>
      </w:r>
      <w:r w:rsidR="00BC7BE2">
        <w:rPr>
          <w:rFonts w:ascii="Arial Narrow" w:eastAsia="Arial Narrow" w:hAnsi="Arial Narrow" w:cs="Arial Narrow"/>
          <w:sz w:val="24"/>
          <w:szCs w:val="24"/>
          <w:lang w:val="en-US" w:eastAsia="es-ES"/>
        </w:rPr>
        <w:t xml:space="preserve">Next, cells were </w:t>
      </w:r>
      <w:r w:rsidRPr="00564800">
        <w:rPr>
          <w:rFonts w:ascii="Arial Narrow" w:eastAsia="Arial Narrow" w:hAnsi="Arial Narrow" w:cs="Arial Narrow"/>
          <w:sz w:val="24"/>
          <w:szCs w:val="24"/>
          <w:lang w:val="en-US" w:eastAsia="es-ES"/>
        </w:rPr>
        <w:t xml:space="preserve">incubated with the corresponding primary antibodies at 4ºC ON. </w:t>
      </w:r>
      <w:r w:rsidR="00583576">
        <w:rPr>
          <w:rFonts w:ascii="Arial Narrow" w:eastAsia="Arial Narrow" w:hAnsi="Arial Narrow" w:cs="Arial Narrow"/>
          <w:sz w:val="24"/>
          <w:szCs w:val="24"/>
          <w:lang w:val="en-US" w:eastAsia="es-ES"/>
        </w:rPr>
        <w:t>P</w:t>
      </w:r>
      <w:r w:rsidRPr="00564800">
        <w:rPr>
          <w:rFonts w:ascii="Arial Narrow" w:eastAsia="Arial Narrow" w:hAnsi="Arial Narrow" w:cs="Arial Narrow"/>
          <w:sz w:val="24"/>
          <w:szCs w:val="24"/>
          <w:lang w:val="en-US" w:eastAsia="es-ES"/>
        </w:rPr>
        <w:t>rimary antibodies were</w:t>
      </w:r>
      <w:r w:rsidR="00583576">
        <w:rPr>
          <w:rFonts w:ascii="Arial Narrow" w:eastAsia="Arial Narrow" w:hAnsi="Arial Narrow" w:cs="Arial Narrow"/>
          <w:sz w:val="24"/>
          <w:szCs w:val="24"/>
          <w:lang w:val="en-US" w:eastAsia="es-ES"/>
        </w:rPr>
        <w:t xml:space="preserve"> then</w:t>
      </w:r>
      <w:r w:rsidRPr="00564800">
        <w:rPr>
          <w:rFonts w:ascii="Arial Narrow" w:eastAsia="Arial Narrow" w:hAnsi="Arial Narrow" w:cs="Arial Narrow"/>
          <w:sz w:val="24"/>
          <w:szCs w:val="24"/>
          <w:lang w:val="en-US" w:eastAsia="es-ES"/>
        </w:rPr>
        <w:t xml:space="preserve"> washed, and the cells incubated with the corresponding secondary antibodies </w:t>
      </w:r>
      <w:r w:rsidR="00583576">
        <w:rPr>
          <w:rFonts w:ascii="Arial Narrow" w:eastAsia="Arial Narrow" w:hAnsi="Arial Narrow" w:cs="Arial Narrow"/>
          <w:sz w:val="24"/>
          <w:szCs w:val="24"/>
          <w:lang w:val="en-US" w:eastAsia="es-ES"/>
        </w:rPr>
        <w:t xml:space="preserve">for </w:t>
      </w:r>
      <w:r w:rsidR="00D11492">
        <w:rPr>
          <w:rFonts w:ascii="Arial Narrow" w:eastAsia="Arial Narrow" w:hAnsi="Arial Narrow" w:cs="Arial Narrow"/>
          <w:sz w:val="24"/>
          <w:szCs w:val="24"/>
          <w:lang w:val="en-US" w:eastAsia="es-ES"/>
        </w:rPr>
        <w:t>45 min</w:t>
      </w:r>
      <w:r w:rsidR="00583576">
        <w:rPr>
          <w:rFonts w:ascii="Arial Narrow" w:eastAsia="Arial Narrow" w:hAnsi="Arial Narrow" w:cs="Arial Narrow"/>
          <w:sz w:val="24"/>
          <w:szCs w:val="24"/>
          <w:lang w:val="en-US" w:eastAsia="es-ES"/>
        </w:rPr>
        <w:t xml:space="preserve"> </w:t>
      </w:r>
      <w:r w:rsidRPr="00564800">
        <w:rPr>
          <w:rFonts w:ascii="Arial Narrow" w:eastAsia="Arial Narrow" w:hAnsi="Arial Narrow" w:cs="Arial Narrow"/>
          <w:sz w:val="24"/>
          <w:szCs w:val="24"/>
          <w:lang w:val="en-US" w:eastAsia="es-ES"/>
        </w:rPr>
        <w:t>at RT. Nuclei were stained with DAPI during 15 min and washed. Images were acquired using a Nikon Eclipse inverted microscope equipped with a Nikon</w:t>
      </w:r>
      <w:r w:rsidRPr="00564800">
        <w:rPr>
          <w:rFonts w:ascii="Arial Narrow" w:eastAsia="Arial Narrow" w:hAnsi="Arial Narrow" w:cs="Arial Narrow"/>
          <w:color w:val="000000" w:themeColor="text1"/>
          <w:sz w:val="24"/>
          <w:szCs w:val="24"/>
          <w:lang w:val="en-US" w:eastAsia="es-ES"/>
        </w:rPr>
        <w:t xml:space="preserve"> DXN1200F digital camera and analyzed with the </w:t>
      </w:r>
      <w:proofErr w:type="spellStart"/>
      <w:r w:rsidRPr="00564800">
        <w:rPr>
          <w:rFonts w:ascii="Arial Narrow" w:eastAsia="Arial Narrow" w:hAnsi="Arial Narrow" w:cs="Arial Narrow"/>
          <w:color w:val="000000" w:themeColor="text1"/>
          <w:sz w:val="24"/>
          <w:szCs w:val="24"/>
          <w:lang w:val="en-US" w:eastAsia="es-ES"/>
        </w:rPr>
        <w:t>EclipseNet</w:t>
      </w:r>
      <w:proofErr w:type="spellEnd"/>
      <w:r w:rsidRPr="00564800">
        <w:rPr>
          <w:rFonts w:ascii="Arial Narrow" w:eastAsia="Arial Narrow" w:hAnsi="Arial Narrow" w:cs="Arial Narrow"/>
          <w:color w:val="000000" w:themeColor="text1"/>
          <w:sz w:val="24"/>
          <w:szCs w:val="24"/>
          <w:lang w:val="en-US" w:eastAsia="es-ES"/>
        </w:rPr>
        <w:t xml:space="preserve"> software (</w:t>
      </w:r>
      <w:proofErr w:type="spellStart"/>
      <w:r w:rsidRPr="00564800">
        <w:rPr>
          <w:rFonts w:ascii="Arial Narrow" w:eastAsia="Arial Narrow" w:hAnsi="Arial Narrow" w:cs="Arial Narrow"/>
          <w:color w:val="000000" w:themeColor="text1"/>
          <w:sz w:val="24"/>
          <w:szCs w:val="24"/>
          <w:lang w:val="en-US" w:eastAsia="es-ES"/>
        </w:rPr>
        <w:t>versión</w:t>
      </w:r>
      <w:proofErr w:type="spellEnd"/>
      <w:r w:rsidRPr="00564800">
        <w:rPr>
          <w:rFonts w:ascii="Arial Narrow" w:eastAsia="Arial Narrow" w:hAnsi="Arial Narrow" w:cs="Arial Narrow"/>
          <w:color w:val="000000" w:themeColor="text1"/>
          <w:sz w:val="24"/>
          <w:szCs w:val="24"/>
          <w:lang w:val="en-US" w:eastAsia="es-ES"/>
        </w:rPr>
        <w:t xml:space="preserve"> 1.20.0 build 61). Primary and secondary antibodies: Nanog (cat # D73G4, Cell </w:t>
      </w:r>
      <w:proofErr w:type="spellStart"/>
      <w:r w:rsidRPr="00564800">
        <w:rPr>
          <w:rFonts w:ascii="Arial Narrow" w:eastAsia="Arial Narrow" w:hAnsi="Arial Narrow" w:cs="Arial Narrow"/>
          <w:color w:val="000000" w:themeColor="text1"/>
          <w:sz w:val="24"/>
          <w:szCs w:val="24"/>
          <w:lang w:val="en-US" w:eastAsia="es-ES"/>
        </w:rPr>
        <w:t>Signalling</w:t>
      </w:r>
      <w:proofErr w:type="spellEnd"/>
      <w:r w:rsidRPr="00564800">
        <w:rPr>
          <w:rFonts w:ascii="Arial Narrow" w:eastAsia="Arial Narrow" w:hAnsi="Arial Narrow" w:cs="Arial Narrow"/>
          <w:color w:val="000000" w:themeColor="text1"/>
          <w:sz w:val="24"/>
          <w:szCs w:val="24"/>
          <w:lang w:val="en-US" w:eastAsia="es-ES"/>
        </w:rPr>
        <w:t xml:space="preserve">), Oct4 (cat # sc5279, Santa Cruz), TRA-1-60 (cat # sc-21705, Santa Cruz), SSEA4 (cat # sc-21704, Santa Cruz), Sox2 (cat # PA1-16968, Thermo), anti-rabbit 555 (cat # A31572, Life Technologies), anti-mouse 488 (cat # A11029, Life Technologies), anti-mouse 488 </w:t>
      </w:r>
      <w:r w:rsidRPr="00564800">
        <w:rPr>
          <w:rFonts w:ascii="Arial Narrow" w:eastAsia="Arial Narrow" w:hAnsi="Arial Narrow" w:cs="Arial Narrow"/>
          <w:color w:val="000000" w:themeColor="text1"/>
          <w:sz w:val="24"/>
          <w:szCs w:val="24"/>
          <w:lang w:val="en-US" w:eastAsia="es-ES"/>
        </w:rPr>
        <w:lastRenderedPageBreak/>
        <w:t xml:space="preserve">(cat # A21042, Molecular Probes), anti-mouse 555 (cat # A21424, Molecular Probes) and anti-rabbit 555 (cat # ab150074, Abcam). All antibodies were diluted in 0.1% </w:t>
      </w:r>
      <w:r w:rsidRPr="00564800">
        <w:rPr>
          <w:rFonts w:ascii="Arial Narrow" w:eastAsia="Times New Roman" w:hAnsi="Arial Narrow" w:cstheme="minorHAnsi"/>
          <w:sz w:val="24"/>
          <w:szCs w:val="24"/>
          <w:lang w:val="en-US" w:eastAsia="es-ES"/>
        </w:rPr>
        <w:t xml:space="preserve">BSA </w:t>
      </w:r>
      <w:r w:rsidRPr="00564800">
        <w:rPr>
          <w:rFonts w:ascii="Arial Narrow" w:eastAsia="Arial Narrow" w:hAnsi="Arial Narrow" w:cs="Arial Narrow"/>
          <w:color w:val="000000" w:themeColor="text1"/>
          <w:sz w:val="24"/>
          <w:szCs w:val="24"/>
          <w:lang w:val="en-US" w:eastAsia="es-ES"/>
        </w:rPr>
        <w:t>and 10% Normal Goat Serum.</w:t>
      </w:r>
    </w:p>
    <w:p w14:paraId="6E946EB0" w14:textId="6D3DF0B2" w:rsidR="00C1164B" w:rsidRPr="006824B9" w:rsidRDefault="00B25EDC" w:rsidP="00D73995">
      <w:pPr>
        <w:autoSpaceDE w:val="0"/>
        <w:autoSpaceDN w:val="0"/>
        <w:adjustRightInd w:val="0"/>
        <w:spacing w:line="480" w:lineRule="auto"/>
        <w:jc w:val="both"/>
        <w:rPr>
          <w:rFonts w:ascii="Arial Narrow" w:hAnsi="Arial Narrow" w:cstheme="minorHAnsi"/>
          <w:sz w:val="24"/>
          <w:szCs w:val="24"/>
          <w:lang w:val="en-US"/>
        </w:rPr>
      </w:pPr>
      <w:r w:rsidRPr="00DD0881">
        <w:rPr>
          <w:rFonts w:ascii="Arial Narrow" w:hAnsi="Arial Narrow" w:cstheme="minorHAnsi"/>
          <w:sz w:val="24"/>
          <w:szCs w:val="24"/>
          <w:lang w:val="en-US"/>
        </w:rPr>
        <w:t>Alkaline</w:t>
      </w:r>
      <w:r w:rsidR="00626099" w:rsidRPr="00DD0881">
        <w:rPr>
          <w:rFonts w:ascii="Arial Narrow" w:hAnsi="Arial Narrow" w:cstheme="minorHAnsi"/>
          <w:sz w:val="24"/>
          <w:szCs w:val="24"/>
          <w:lang w:val="en-US"/>
        </w:rPr>
        <w:t xml:space="preserve"> Phosphatase </w:t>
      </w:r>
      <w:r w:rsidR="00DD0881" w:rsidRPr="00DD0881">
        <w:rPr>
          <w:rFonts w:ascii="Arial Narrow" w:hAnsi="Arial Narrow" w:cstheme="minorHAnsi"/>
          <w:sz w:val="24"/>
          <w:szCs w:val="24"/>
          <w:lang w:val="en-US"/>
        </w:rPr>
        <w:t>assays we</w:t>
      </w:r>
      <w:r w:rsidR="006F431F">
        <w:rPr>
          <w:rFonts w:ascii="Arial Narrow" w:hAnsi="Arial Narrow" w:cstheme="minorHAnsi"/>
          <w:sz w:val="24"/>
          <w:szCs w:val="24"/>
          <w:lang w:val="en-US"/>
        </w:rPr>
        <w:t>re</w:t>
      </w:r>
      <w:r w:rsidR="00DD0881" w:rsidRPr="00DD0881">
        <w:rPr>
          <w:rFonts w:ascii="Arial Narrow" w:hAnsi="Arial Narrow" w:cstheme="minorHAnsi"/>
          <w:sz w:val="24"/>
          <w:szCs w:val="24"/>
          <w:lang w:val="en-US"/>
        </w:rPr>
        <w:t xml:space="preserve"> performed using a commercial kit and according manufacturer’s instructions </w:t>
      </w:r>
      <w:r w:rsidR="00626099" w:rsidRPr="00DD0881">
        <w:rPr>
          <w:rFonts w:ascii="Arial Narrow" w:hAnsi="Arial Narrow" w:cstheme="minorHAnsi"/>
          <w:sz w:val="24"/>
          <w:szCs w:val="24"/>
          <w:lang w:val="en-US"/>
        </w:rPr>
        <w:t xml:space="preserve">(cat # 86R-1KT, Sigma). </w:t>
      </w:r>
      <w:r w:rsidR="00DD0881" w:rsidRPr="00DD0881">
        <w:rPr>
          <w:rFonts w:ascii="Arial Narrow" w:hAnsi="Arial Narrow" w:cstheme="minorHAnsi"/>
          <w:sz w:val="24"/>
          <w:szCs w:val="24"/>
          <w:lang w:val="en-US"/>
        </w:rPr>
        <w:t xml:space="preserve">Briefly, the cells were washed with </w:t>
      </w:r>
      <w:r w:rsidR="00626099" w:rsidRPr="00DD0881">
        <w:rPr>
          <w:rFonts w:ascii="Arial Narrow" w:hAnsi="Arial Narrow" w:cstheme="minorHAnsi"/>
          <w:sz w:val="24"/>
          <w:szCs w:val="24"/>
          <w:lang w:val="en-US"/>
        </w:rPr>
        <w:t xml:space="preserve">PBS </w:t>
      </w:r>
      <w:r w:rsidR="00DD0881" w:rsidRPr="00DD0881">
        <w:rPr>
          <w:rFonts w:ascii="Arial Narrow" w:hAnsi="Arial Narrow" w:cstheme="minorHAnsi"/>
          <w:sz w:val="24"/>
          <w:szCs w:val="24"/>
          <w:lang w:val="en-US"/>
        </w:rPr>
        <w:t xml:space="preserve">and </w:t>
      </w:r>
      <w:r w:rsidR="00DD0881">
        <w:rPr>
          <w:rFonts w:ascii="Arial Narrow" w:hAnsi="Arial Narrow" w:cstheme="minorHAnsi"/>
          <w:sz w:val="24"/>
          <w:szCs w:val="24"/>
          <w:lang w:val="en-US"/>
        </w:rPr>
        <w:t xml:space="preserve">then fixed with a </w:t>
      </w:r>
      <w:r w:rsidR="00626099" w:rsidRPr="00DD0881">
        <w:rPr>
          <w:rFonts w:ascii="Arial Narrow" w:hAnsi="Arial Narrow" w:cstheme="minorHAnsi"/>
          <w:sz w:val="24"/>
          <w:szCs w:val="24"/>
          <w:lang w:val="en-US"/>
        </w:rPr>
        <w:t>citrat</w:t>
      </w:r>
      <w:r w:rsidR="00DD0881">
        <w:rPr>
          <w:rFonts w:ascii="Arial Narrow" w:hAnsi="Arial Narrow" w:cstheme="minorHAnsi"/>
          <w:sz w:val="24"/>
          <w:szCs w:val="24"/>
          <w:lang w:val="en-US"/>
        </w:rPr>
        <w:t>e</w:t>
      </w:r>
      <w:r w:rsidR="00626099" w:rsidRPr="00DD0881">
        <w:rPr>
          <w:rFonts w:ascii="Arial Narrow" w:hAnsi="Arial Narrow" w:cstheme="minorHAnsi"/>
          <w:sz w:val="24"/>
          <w:szCs w:val="24"/>
          <w:lang w:val="en-US"/>
        </w:rPr>
        <w:t>, aceton</w:t>
      </w:r>
      <w:r w:rsidR="00DD0881">
        <w:rPr>
          <w:rFonts w:ascii="Arial Narrow" w:hAnsi="Arial Narrow" w:cstheme="minorHAnsi"/>
          <w:sz w:val="24"/>
          <w:szCs w:val="24"/>
          <w:lang w:val="en-US"/>
        </w:rPr>
        <w:t>e</w:t>
      </w:r>
      <w:r w:rsidR="00626099" w:rsidRPr="00DD0881">
        <w:rPr>
          <w:rFonts w:ascii="Arial Narrow" w:hAnsi="Arial Narrow" w:cstheme="minorHAnsi"/>
          <w:sz w:val="24"/>
          <w:szCs w:val="24"/>
          <w:lang w:val="en-US"/>
        </w:rPr>
        <w:t xml:space="preserve"> </w:t>
      </w:r>
      <w:r w:rsidR="00DD0881">
        <w:rPr>
          <w:rFonts w:ascii="Arial Narrow" w:hAnsi="Arial Narrow" w:cstheme="minorHAnsi"/>
          <w:sz w:val="24"/>
          <w:szCs w:val="24"/>
          <w:lang w:val="en-US"/>
        </w:rPr>
        <w:t>and formaldehyde solution for</w:t>
      </w:r>
      <w:r w:rsidR="00626099" w:rsidRPr="00DD0881">
        <w:rPr>
          <w:rFonts w:ascii="Arial Narrow" w:hAnsi="Arial Narrow" w:cstheme="minorHAnsi"/>
          <w:sz w:val="24"/>
          <w:szCs w:val="24"/>
          <w:lang w:val="en-US"/>
        </w:rPr>
        <w:t xml:space="preserve"> 30 se</w:t>
      </w:r>
      <w:r w:rsidR="00DD0881">
        <w:rPr>
          <w:rFonts w:ascii="Arial Narrow" w:hAnsi="Arial Narrow" w:cstheme="minorHAnsi"/>
          <w:sz w:val="24"/>
          <w:szCs w:val="24"/>
          <w:lang w:val="en-US"/>
        </w:rPr>
        <w:t>conds</w:t>
      </w:r>
      <w:r w:rsidR="00626099" w:rsidRPr="00DD0881">
        <w:rPr>
          <w:rFonts w:ascii="Arial Narrow" w:hAnsi="Arial Narrow" w:cstheme="minorHAnsi"/>
          <w:sz w:val="24"/>
          <w:szCs w:val="24"/>
          <w:lang w:val="en-US"/>
        </w:rPr>
        <w:t xml:space="preserve">. </w:t>
      </w:r>
      <w:r w:rsidR="00DD0881" w:rsidRPr="00DD0881">
        <w:rPr>
          <w:rFonts w:ascii="Arial Narrow" w:hAnsi="Arial Narrow" w:cstheme="minorHAnsi"/>
          <w:sz w:val="24"/>
          <w:szCs w:val="24"/>
          <w:lang w:val="en-US"/>
        </w:rPr>
        <w:t>Following one washing</w:t>
      </w:r>
      <w:r w:rsidR="00626099" w:rsidRPr="00DD0881">
        <w:rPr>
          <w:rFonts w:ascii="Arial Narrow" w:hAnsi="Arial Narrow" w:cstheme="minorHAnsi"/>
          <w:sz w:val="24"/>
          <w:szCs w:val="24"/>
          <w:lang w:val="en-US"/>
        </w:rPr>
        <w:t>,</w:t>
      </w:r>
      <w:r w:rsidR="00DD0881" w:rsidRPr="00DD0881">
        <w:rPr>
          <w:rFonts w:ascii="Arial Narrow" w:hAnsi="Arial Narrow" w:cstheme="minorHAnsi"/>
          <w:sz w:val="24"/>
          <w:szCs w:val="24"/>
          <w:lang w:val="en-US"/>
        </w:rPr>
        <w:t xml:space="preserve"> the cells were stained with</w:t>
      </w:r>
      <w:r w:rsidR="006824B9">
        <w:rPr>
          <w:rFonts w:ascii="Arial Narrow" w:hAnsi="Arial Narrow" w:cstheme="minorHAnsi"/>
          <w:sz w:val="24"/>
          <w:szCs w:val="24"/>
          <w:lang w:val="en-US"/>
        </w:rPr>
        <w:t xml:space="preserve"> a diazonium salt and</w:t>
      </w:r>
      <w:r w:rsidR="00DD0881">
        <w:rPr>
          <w:rFonts w:ascii="Arial Narrow" w:hAnsi="Arial Narrow" w:cstheme="minorHAnsi"/>
          <w:sz w:val="24"/>
          <w:szCs w:val="24"/>
          <w:lang w:val="en-US"/>
        </w:rPr>
        <w:t xml:space="preserve"> </w:t>
      </w:r>
      <w:r w:rsidR="00DD0881" w:rsidRPr="00DD0881">
        <w:rPr>
          <w:rFonts w:ascii="Arial Narrow" w:hAnsi="Arial Narrow" w:cstheme="minorHAnsi"/>
          <w:sz w:val="24"/>
          <w:szCs w:val="24"/>
          <w:lang w:val="en-US"/>
        </w:rPr>
        <w:t xml:space="preserve">naphthol AS-BI alkaline solution </w:t>
      </w:r>
      <w:r w:rsidR="00DD0881">
        <w:rPr>
          <w:rFonts w:ascii="Arial Narrow" w:hAnsi="Arial Narrow" w:cstheme="minorHAnsi"/>
          <w:sz w:val="24"/>
          <w:szCs w:val="24"/>
          <w:lang w:val="en-US"/>
        </w:rPr>
        <w:t>during 15 minutes in darkness</w:t>
      </w:r>
      <w:r w:rsidR="00626099" w:rsidRPr="00DD0881">
        <w:rPr>
          <w:rFonts w:ascii="Arial Narrow" w:hAnsi="Arial Narrow" w:cstheme="minorHAnsi"/>
          <w:sz w:val="24"/>
          <w:szCs w:val="24"/>
          <w:lang w:val="en-US"/>
        </w:rPr>
        <w:t xml:space="preserve">. </w:t>
      </w:r>
      <w:r w:rsidR="006824B9" w:rsidRPr="006824B9">
        <w:rPr>
          <w:rFonts w:ascii="Arial Narrow" w:hAnsi="Arial Narrow" w:cstheme="minorHAnsi"/>
          <w:sz w:val="24"/>
          <w:szCs w:val="24"/>
          <w:lang w:val="en-US"/>
        </w:rPr>
        <w:t>The cells were then washed twice with</w:t>
      </w:r>
      <w:r w:rsidR="00626099" w:rsidRPr="006824B9">
        <w:rPr>
          <w:rFonts w:ascii="Arial Narrow" w:hAnsi="Arial Narrow" w:cstheme="minorHAnsi"/>
          <w:sz w:val="24"/>
          <w:szCs w:val="24"/>
          <w:lang w:val="en-US"/>
        </w:rPr>
        <w:t xml:space="preserve"> </w:t>
      </w:r>
      <w:r w:rsidR="006824B9" w:rsidRPr="006824B9">
        <w:rPr>
          <w:rFonts w:ascii="Arial Narrow" w:hAnsi="Arial Narrow" w:cstheme="minorHAnsi"/>
          <w:sz w:val="24"/>
          <w:szCs w:val="24"/>
          <w:lang w:val="en-US"/>
        </w:rPr>
        <w:t>d</w:t>
      </w:r>
      <w:r w:rsidR="00626099" w:rsidRPr="006824B9">
        <w:rPr>
          <w:rFonts w:ascii="Arial Narrow" w:hAnsi="Arial Narrow" w:cstheme="minorHAnsi"/>
          <w:sz w:val="24"/>
          <w:szCs w:val="24"/>
          <w:lang w:val="en-US"/>
        </w:rPr>
        <w:t xml:space="preserve">H2O </w:t>
      </w:r>
      <w:r w:rsidR="006824B9" w:rsidRPr="006824B9">
        <w:rPr>
          <w:rFonts w:ascii="Arial Narrow" w:hAnsi="Arial Narrow" w:cstheme="minorHAnsi"/>
          <w:sz w:val="24"/>
          <w:szCs w:val="24"/>
          <w:lang w:val="en-US"/>
        </w:rPr>
        <w:t>and the pla</w:t>
      </w:r>
      <w:r w:rsidR="006824B9">
        <w:rPr>
          <w:rFonts w:ascii="Arial Narrow" w:hAnsi="Arial Narrow" w:cstheme="minorHAnsi"/>
          <w:sz w:val="24"/>
          <w:szCs w:val="24"/>
          <w:lang w:val="en-US"/>
        </w:rPr>
        <w:t>tes</w:t>
      </w:r>
      <w:r w:rsidR="006824B9" w:rsidRPr="006824B9">
        <w:rPr>
          <w:rFonts w:ascii="Arial Narrow" w:hAnsi="Arial Narrow" w:cstheme="minorHAnsi"/>
          <w:sz w:val="24"/>
          <w:szCs w:val="24"/>
          <w:lang w:val="en-US"/>
        </w:rPr>
        <w:t xml:space="preserve"> dried at RT</w:t>
      </w:r>
      <w:r w:rsidR="00626099" w:rsidRPr="006824B9">
        <w:rPr>
          <w:rFonts w:ascii="Arial Narrow" w:hAnsi="Arial Narrow" w:cstheme="minorHAnsi"/>
          <w:sz w:val="24"/>
          <w:szCs w:val="24"/>
          <w:lang w:val="en-US"/>
        </w:rPr>
        <w:t xml:space="preserve">. </w:t>
      </w:r>
      <w:r w:rsidR="006824B9" w:rsidRPr="006824B9">
        <w:rPr>
          <w:rFonts w:ascii="Arial Narrow" w:hAnsi="Arial Narrow" w:cstheme="minorHAnsi"/>
          <w:sz w:val="24"/>
          <w:szCs w:val="24"/>
          <w:lang w:val="en-US"/>
        </w:rPr>
        <w:t>Images were a</w:t>
      </w:r>
      <w:r w:rsidR="00377F2D">
        <w:rPr>
          <w:rFonts w:ascii="Arial Narrow" w:hAnsi="Arial Narrow" w:cstheme="minorHAnsi"/>
          <w:sz w:val="24"/>
          <w:szCs w:val="24"/>
          <w:lang w:val="en-US"/>
        </w:rPr>
        <w:t>c</w:t>
      </w:r>
      <w:r w:rsidR="006824B9" w:rsidRPr="006824B9">
        <w:rPr>
          <w:rFonts w:ascii="Arial Narrow" w:hAnsi="Arial Narrow" w:cstheme="minorHAnsi"/>
          <w:sz w:val="24"/>
          <w:szCs w:val="24"/>
          <w:lang w:val="en-US"/>
        </w:rPr>
        <w:t>quired using a</w:t>
      </w:r>
      <w:r w:rsidR="00626099" w:rsidRPr="006824B9">
        <w:rPr>
          <w:rFonts w:ascii="Arial Narrow" w:hAnsi="Arial Narrow" w:cstheme="minorHAnsi"/>
          <w:sz w:val="24"/>
          <w:szCs w:val="24"/>
          <w:lang w:val="en-US"/>
        </w:rPr>
        <w:t xml:space="preserve"> Nikon T1-SNCP</w:t>
      </w:r>
      <w:r w:rsidR="006824B9" w:rsidRPr="006824B9">
        <w:rPr>
          <w:rFonts w:ascii="Arial Narrow" w:hAnsi="Arial Narrow" w:cstheme="minorHAnsi"/>
          <w:sz w:val="24"/>
          <w:szCs w:val="24"/>
          <w:lang w:val="en-US"/>
        </w:rPr>
        <w:t xml:space="preserve"> inverted microscope</w:t>
      </w:r>
      <w:r w:rsidR="00626099" w:rsidRPr="006824B9">
        <w:rPr>
          <w:rFonts w:ascii="Arial Narrow" w:hAnsi="Arial Narrow" w:cstheme="minorHAnsi"/>
          <w:sz w:val="24"/>
          <w:szCs w:val="24"/>
          <w:lang w:val="en-US"/>
        </w:rPr>
        <w:t xml:space="preserve"> </w:t>
      </w:r>
      <w:r w:rsidR="006824B9">
        <w:rPr>
          <w:rFonts w:ascii="Arial Narrow" w:hAnsi="Arial Narrow" w:cstheme="minorHAnsi"/>
          <w:sz w:val="24"/>
          <w:szCs w:val="24"/>
          <w:lang w:val="en-US"/>
        </w:rPr>
        <w:t>and</w:t>
      </w:r>
      <w:r w:rsidR="00377F2D">
        <w:rPr>
          <w:rFonts w:ascii="Arial Narrow" w:hAnsi="Arial Narrow" w:cstheme="minorHAnsi"/>
          <w:sz w:val="24"/>
          <w:szCs w:val="24"/>
          <w:lang w:val="en-US"/>
        </w:rPr>
        <w:t xml:space="preserve"> visualized with</w:t>
      </w:r>
      <w:r w:rsidR="006824B9">
        <w:rPr>
          <w:rFonts w:ascii="Arial Narrow" w:hAnsi="Arial Narrow" w:cstheme="minorHAnsi"/>
          <w:sz w:val="24"/>
          <w:szCs w:val="24"/>
          <w:lang w:val="en-US"/>
        </w:rPr>
        <w:t xml:space="preserve"> a digital camera and screen</w:t>
      </w:r>
      <w:r w:rsidR="00626099" w:rsidRPr="006824B9">
        <w:rPr>
          <w:rFonts w:ascii="Arial Narrow" w:hAnsi="Arial Narrow" w:cstheme="minorHAnsi"/>
          <w:sz w:val="24"/>
          <w:szCs w:val="24"/>
          <w:lang w:val="en-US"/>
        </w:rPr>
        <w:t xml:space="preserve"> (Nikon, DS-Fi2 y Nikon digital sight DS-L3</w:t>
      </w:r>
      <w:r w:rsidR="00377F2D">
        <w:rPr>
          <w:rFonts w:ascii="Arial Narrow" w:hAnsi="Arial Narrow" w:cstheme="minorHAnsi"/>
          <w:sz w:val="24"/>
          <w:szCs w:val="24"/>
          <w:lang w:val="en-US"/>
        </w:rPr>
        <w:t>, respectively</w:t>
      </w:r>
      <w:r w:rsidR="00626099" w:rsidRPr="006824B9">
        <w:rPr>
          <w:rFonts w:ascii="Arial Narrow" w:hAnsi="Arial Narrow" w:cstheme="minorHAnsi"/>
          <w:sz w:val="24"/>
          <w:szCs w:val="24"/>
          <w:lang w:val="en-US"/>
        </w:rPr>
        <w:t>).</w:t>
      </w:r>
    </w:p>
    <w:p w14:paraId="4A971271" w14:textId="77777777" w:rsidR="00C1164B" w:rsidRPr="006824B9" w:rsidRDefault="00C1164B" w:rsidP="00D73995">
      <w:pPr>
        <w:autoSpaceDE w:val="0"/>
        <w:autoSpaceDN w:val="0"/>
        <w:adjustRightInd w:val="0"/>
        <w:spacing w:line="480" w:lineRule="auto"/>
        <w:jc w:val="both"/>
        <w:rPr>
          <w:rFonts w:ascii="Arial Narrow" w:hAnsi="Arial Narrow" w:cstheme="minorHAnsi"/>
          <w:sz w:val="24"/>
          <w:szCs w:val="24"/>
          <w:lang w:val="en-US"/>
        </w:rPr>
      </w:pPr>
    </w:p>
    <w:p w14:paraId="08CB3BE1" w14:textId="03D2B74E" w:rsidR="00D73995" w:rsidRPr="00D73995" w:rsidRDefault="00D73995" w:rsidP="00D73995">
      <w:pPr>
        <w:spacing w:line="480" w:lineRule="auto"/>
        <w:rPr>
          <w:rFonts w:ascii="Arial Narrow" w:hAnsi="Arial Narrow"/>
          <w:b/>
          <w:bCs/>
          <w:sz w:val="24"/>
          <w:szCs w:val="24"/>
          <w:lang w:val="en-US"/>
        </w:rPr>
      </w:pPr>
      <w:r w:rsidRPr="00D73995">
        <w:rPr>
          <w:rFonts w:ascii="Arial Narrow" w:hAnsi="Arial Narrow"/>
          <w:b/>
          <w:bCs/>
          <w:sz w:val="24"/>
          <w:szCs w:val="24"/>
          <w:lang w:val="en-US"/>
        </w:rPr>
        <w:t>References:</w:t>
      </w:r>
    </w:p>
    <w:p w14:paraId="77C4E633" w14:textId="77777777" w:rsidR="00D73995" w:rsidRPr="00971990" w:rsidRDefault="00D73995" w:rsidP="00D73995">
      <w:pPr>
        <w:pStyle w:val="CommentText"/>
        <w:numPr>
          <w:ilvl w:val="0"/>
          <w:numId w:val="1"/>
        </w:numPr>
        <w:spacing w:line="480" w:lineRule="auto"/>
        <w:ind w:left="0" w:firstLine="0"/>
        <w:jc w:val="both"/>
        <w:rPr>
          <w:rFonts w:ascii="Arial Narrow" w:hAnsi="Arial Narrow" w:cstheme="minorHAnsi"/>
          <w:bCs/>
          <w:szCs w:val="18"/>
          <w:lang w:val="en-US" w:eastAsia="en-US"/>
        </w:rPr>
      </w:pPr>
      <w:r w:rsidRPr="00971990">
        <w:rPr>
          <w:rFonts w:ascii="Arial Narrow" w:hAnsi="Arial Narrow" w:cs="Segoe UI"/>
          <w:color w:val="212121"/>
          <w:sz w:val="24"/>
          <w:shd w:val="clear" w:color="auto" w:fill="FFFFFF"/>
          <w:lang w:val="en-US"/>
        </w:rPr>
        <w:t xml:space="preserve">Dong W, </w:t>
      </w:r>
      <w:proofErr w:type="spellStart"/>
      <w:r w:rsidRPr="00971990">
        <w:rPr>
          <w:rFonts w:ascii="Arial Narrow" w:hAnsi="Arial Narrow" w:cs="Segoe UI"/>
          <w:color w:val="212121"/>
          <w:sz w:val="24"/>
          <w:shd w:val="clear" w:color="auto" w:fill="FFFFFF"/>
          <w:lang w:val="en-US"/>
        </w:rPr>
        <w:t>Vuletic</w:t>
      </w:r>
      <w:proofErr w:type="spellEnd"/>
      <w:r w:rsidRPr="00971990">
        <w:rPr>
          <w:rFonts w:ascii="Arial Narrow" w:hAnsi="Arial Narrow" w:cs="Segoe UI"/>
          <w:color w:val="212121"/>
          <w:sz w:val="24"/>
          <w:shd w:val="clear" w:color="auto" w:fill="FFFFFF"/>
          <w:lang w:val="en-US"/>
        </w:rPr>
        <w:t xml:space="preserve"> S, Albers JJ. Differential effects of simvastatin and pravastatin on expression of Alzheimer's disease-related genes in human astrocytes and neuronal cells. </w:t>
      </w:r>
      <w:r w:rsidRPr="00971990">
        <w:rPr>
          <w:rFonts w:ascii="Arial Narrow" w:hAnsi="Arial Narrow" w:cs="Segoe UI"/>
          <w:i/>
          <w:iCs/>
          <w:color w:val="212121"/>
          <w:sz w:val="24"/>
          <w:shd w:val="clear" w:color="auto" w:fill="FFFFFF"/>
        </w:rPr>
        <w:t xml:space="preserve">J </w:t>
      </w:r>
      <w:proofErr w:type="spellStart"/>
      <w:r w:rsidRPr="00971990">
        <w:rPr>
          <w:rFonts w:ascii="Arial Narrow" w:hAnsi="Arial Narrow" w:cs="Segoe UI"/>
          <w:i/>
          <w:iCs/>
          <w:color w:val="212121"/>
          <w:sz w:val="24"/>
          <w:shd w:val="clear" w:color="auto" w:fill="FFFFFF"/>
        </w:rPr>
        <w:t>Lipid</w:t>
      </w:r>
      <w:proofErr w:type="spellEnd"/>
      <w:r w:rsidRPr="00971990">
        <w:rPr>
          <w:rFonts w:ascii="Arial Narrow" w:hAnsi="Arial Narrow" w:cs="Segoe UI"/>
          <w:i/>
          <w:iCs/>
          <w:color w:val="212121"/>
          <w:sz w:val="24"/>
          <w:shd w:val="clear" w:color="auto" w:fill="FFFFFF"/>
        </w:rPr>
        <w:t xml:space="preserve"> Res</w:t>
      </w:r>
      <w:r w:rsidRPr="00971990">
        <w:rPr>
          <w:rFonts w:ascii="Arial Narrow" w:hAnsi="Arial Narrow" w:cs="Segoe UI"/>
          <w:color w:val="212121"/>
          <w:sz w:val="24"/>
          <w:shd w:val="clear" w:color="auto" w:fill="FFFFFF"/>
        </w:rPr>
        <w:t>. 2009;50(10):2095-2102. doi:10.1194/jlr.M900236-JLR200</w:t>
      </w:r>
    </w:p>
    <w:p w14:paraId="57C02CF6" w14:textId="77777777" w:rsidR="00D73995" w:rsidRPr="00971990" w:rsidRDefault="00D73995" w:rsidP="00D73995">
      <w:pPr>
        <w:pStyle w:val="CommentText"/>
        <w:numPr>
          <w:ilvl w:val="0"/>
          <w:numId w:val="1"/>
        </w:numPr>
        <w:spacing w:line="480" w:lineRule="auto"/>
        <w:ind w:left="0" w:firstLine="0"/>
        <w:jc w:val="both"/>
        <w:rPr>
          <w:rFonts w:ascii="Arial Narrow" w:hAnsi="Arial Narrow" w:cstheme="minorHAnsi"/>
          <w:bCs/>
          <w:szCs w:val="18"/>
          <w:lang w:val="en-US" w:eastAsia="en-US"/>
        </w:rPr>
      </w:pPr>
      <w:r w:rsidRPr="00971990">
        <w:rPr>
          <w:rFonts w:ascii="Arial Narrow" w:hAnsi="Arial Narrow" w:cs="Segoe UI"/>
          <w:color w:val="212121"/>
          <w:sz w:val="24"/>
          <w:shd w:val="clear" w:color="auto" w:fill="FFFFFF"/>
          <w:lang w:val="en-US"/>
        </w:rPr>
        <w:t>Liang SL, Liu H, Zhou A. Lovastatin-induced apoptosis in macrophages through the Rac1/Cdc42/JNK pathway. </w:t>
      </w:r>
      <w:r w:rsidRPr="00971990">
        <w:rPr>
          <w:rFonts w:ascii="Arial Narrow" w:hAnsi="Arial Narrow" w:cs="Segoe UI"/>
          <w:i/>
          <w:iCs/>
          <w:color w:val="212121"/>
          <w:sz w:val="24"/>
          <w:shd w:val="clear" w:color="auto" w:fill="FFFFFF"/>
        </w:rPr>
        <w:t xml:space="preserve">J </w:t>
      </w:r>
      <w:proofErr w:type="spellStart"/>
      <w:r w:rsidRPr="00971990">
        <w:rPr>
          <w:rFonts w:ascii="Arial Narrow" w:hAnsi="Arial Narrow" w:cs="Segoe UI"/>
          <w:i/>
          <w:iCs/>
          <w:color w:val="212121"/>
          <w:sz w:val="24"/>
          <w:shd w:val="clear" w:color="auto" w:fill="FFFFFF"/>
        </w:rPr>
        <w:t>Immunol</w:t>
      </w:r>
      <w:proofErr w:type="spellEnd"/>
      <w:r w:rsidRPr="00971990">
        <w:rPr>
          <w:rFonts w:ascii="Arial Narrow" w:hAnsi="Arial Narrow" w:cs="Segoe UI"/>
          <w:color w:val="212121"/>
          <w:sz w:val="24"/>
          <w:shd w:val="clear" w:color="auto" w:fill="FFFFFF"/>
        </w:rPr>
        <w:t>. 2006;177(1):651-656. doi:10.4049/jimmunol.177.1.651</w:t>
      </w:r>
    </w:p>
    <w:p w14:paraId="0289ABB8" w14:textId="43CAAEB2" w:rsidR="00D73995" w:rsidRPr="001B210F" w:rsidRDefault="00D73995" w:rsidP="00D73995">
      <w:pPr>
        <w:pStyle w:val="CommentText"/>
        <w:numPr>
          <w:ilvl w:val="0"/>
          <w:numId w:val="1"/>
        </w:numPr>
        <w:spacing w:line="480" w:lineRule="auto"/>
        <w:ind w:left="0" w:firstLine="0"/>
        <w:jc w:val="both"/>
        <w:rPr>
          <w:rFonts w:ascii="Arial Narrow" w:hAnsi="Arial Narrow" w:cstheme="minorHAnsi"/>
          <w:bCs/>
          <w:szCs w:val="18"/>
          <w:lang w:val="en-US" w:eastAsia="en-US"/>
        </w:rPr>
      </w:pPr>
      <w:proofErr w:type="spellStart"/>
      <w:r w:rsidRPr="00971990">
        <w:rPr>
          <w:rFonts w:ascii="Arial Narrow" w:hAnsi="Arial Narrow" w:cs="Segoe UI"/>
          <w:color w:val="212121"/>
          <w:sz w:val="24"/>
          <w:shd w:val="clear" w:color="auto" w:fill="FFFFFF"/>
          <w:lang w:val="en-US"/>
        </w:rPr>
        <w:t>Farré</w:t>
      </w:r>
      <w:proofErr w:type="spellEnd"/>
      <w:r w:rsidRPr="00971990">
        <w:rPr>
          <w:rFonts w:ascii="Arial Narrow" w:hAnsi="Arial Narrow" w:cs="Segoe UI"/>
          <w:color w:val="212121"/>
          <w:sz w:val="24"/>
          <w:shd w:val="clear" w:color="auto" w:fill="FFFFFF"/>
          <w:lang w:val="en-US"/>
        </w:rPr>
        <w:t xml:space="preserve"> PL, </w:t>
      </w:r>
      <w:proofErr w:type="spellStart"/>
      <w:r w:rsidRPr="00971990">
        <w:rPr>
          <w:rFonts w:ascii="Arial Narrow" w:hAnsi="Arial Narrow" w:cs="Segoe UI"/>
          <w:color w:val="212121"/>
          <w:sz w:val="24"/>
          <w:shd w:val="clear" w:color="auto" w:fill="FFFFFF"/>
          <w:lang w:val="en-US"/>
        </w:rPr>
        <w:t>Scalise</w:t>
      </w:r>
      <w:proofErr w:type="spellEnd"/>
      <w:r w:rsidRPr="00971990">
        <w:rPr>
          <w:rFonts w:ascii="Arial Narrow" w:hAnsi="Arial Narrow" w:cs="Segoe UI"/>
          <w:color w:val="212121"/>
          <w:sz w:val="24"/>
          <w:shd w:val="clear" w:color="auto" w:fill="FFFFFF"/>
          <w:lang w:val="en-US"/>
        </w:rPr>
        <w:t xml:space="preserve"> GD, </w:t>
      </w:r>
      <w:proofErr w:type="spellStart"/>
      <w:r w:rsidRPr="00971990">
        <w:rPr>
          <w:rFonts w:ascii="Arial Narrow" w:hAnsi="Arial Narrow" w:cs="Segoe UI"/>
          <w:color w:val="212121"/>
          <w:sz w:val="24"/>
          <w:shd w:val="clear" w:color="auto" w:fill="FFFFFF"/>
          <w:lang w:val="en-US"/>
        </w:rPr>
        <w:t>Duca</w:t>
      </w:r>
      <w:proofErr w:type="spellEnd"/>
      <w:r w:rsidRPr="00971990">
        <w:rPr>
          <w:rFonts w:ascii="Arial Narrow" w:hAnsi="Arial Narrow" w:cs="Segoe UI"/>
          <w:color w:val="212121"/>
          <w:sz w:val="24"/>
          <w:shd w:val="clear" w:color="auto" w:fill="FFFFFF"/>
          <w:lang w:val="en-US"/>
        </w:rPr>
        <w:t xml:space="preserve"> RB, et al. CTBP1 and metabolic syndrome induce an mRNA and miRNA expression profile critical for breast cancer progression and metastasis. </w:t>
      </w:r>
      <w:proofErr w:type="spellStart"/>
      <w:r w:rsidRPr="008727AC">
        <w:rPr>
          <w:rFonts w:ascii="Arial Narrow" w:hAnsi="Arial Narrow" w:cs="Segoe UI"/>
          <w:i/>
          <w:iCs/>
          <w:color w:val="212121"/>
          <w:sz w:val="24"/>
          <w:shd w:val="clear" w:color="auto" w:fill="FFFFFF"/>
          <w:lang w:val="en-US"/>
        </w:rPr>
        <w:t>Oncotarget</w:t>
      </w:r>
      <w:proofErr w:type="spellEnd"/>
      <w:r w:rsidRPr="008727AC">
        <w:rPr>
          <w:rFonts w:ascii="Arial Narrow" w:hAnsi="Arial Narrow" w:cs="Segoe UI"/>
          <w:color w:val="212121"/>
          <w:sz w:val="24"/>
          <w:shd w:val="clear" w:color="auto" w:fill="FFFFFF"/>
          <w:lang w:val="en-US"/>
        </w:rPr>
        <w:t>. 2018;9(17):13848-13858. doi:10.18632/oncotarget.24486</w:t>
      </w:r>
    </w:p>
    <w:p w14:paraId="15E82FB8" w14:textId="077B5667" w:rsidR="001B210F" w:rsidRDefault="001B210F" w:rsidP="001B210F">
      <w:pPr>
        <w:pStyle w:val="CommentText"/>
        <w:spacing w:line="480" w:lineRule="auto"/>
        <w:jc w:val="both"/>
        <w:rPr>
          <w:rFonts w:ascii="Arial Narrow" w:hAnsi="Arial Narrow" w:cs="Segoe UI"/>
          <w:color w:val="212121"/>
          <w:sz w:val="24"/>
          <w:shd w:val="clear" w:color="auto" w:fill="FFFFFF"/>
          <w:lang w:val="en-US"/>
        </w:rPr>
      </w:pPr>
    </w:p>
    <w:p w14:paraId="4F53D24B" w14:textId="3E7AAC5A" w:rsidR="001B210F" w:rsidRPr="006F431F" w:rsidRDefault="001B210F" w:rsidP="001B210F">
      <w:pPr>
        <w:rPr>
          <w:rFonts w:ascii="Arial Narrow" w:eastAsia="Arial Narrow" w:hAnsi="Arial Narrow" w:cs="Arial Narrow"/>
          <w:b/>
          <w:sz w:val="24"/>
          <w:szCs w:val="24"/>
          <w:lang w:val="en-US"/>
        </w:rPr>
      </w:pPr>
    </w:p>
    <w:p w14:paraId="51926E9F" w14:textId="77777777" w:rsidR="00D316FE" w:rsidRPr="006F431F" w:rsidRDefault="00D316FE" w:rsidP="00D316FE">
      <w:pPr>
        <w:spacing w:line="480" w:lineRule="auto"/>
        <w:jc w:val="both"/>
        <w:rPr>
          <w:rFonts w:ascii="Arial Narrow" w:eastAsia="Arial Narrow" w:hAnsi="Arial Narrow" w:cs="Arial Narrow"/>
          <w:b/>
          <w:sz w:val="24"/>
          <w:szCs w:val="24"/>
          <w:lang w:val="en-US"/>
        </w:rPr>
      </w:pPr>
    </w:p>
    <w:p w14:paraId="79AA97D6" w14:textId="77777777" w:rsidR="00D316FE" w:rsidRPr="001B210F" w:rsidRDefault="00D316FE" w:rsidP="00D316FE">
      <w:pPr>
        <w:spacing w:line="480" w:lineRule="auto"/>
        <w:jc w:val="both"/>
        <w:rPr>
          <w:rFonts w:ascii="Arial Narrow" w:eastAsia="Arial Narrow" w:hAnsi="Arial Narrow" w:cs="Arial Narrow"/>
          <w:sz w:val="24"/>
          <w:szCs w:val="24"/>
          <w:lang w:val="en-US"/>
        </w:rPr>
      </w:pPr>
      <w:r w:rsidRPr="001B210F">
        <w:rPr>
          <w:rFonts w:ascii="Arial Narrow" w:eastAsia="Arial Narrow" w:hAnsi="Arial Narrow" w:cs="Arial Narrow"/>
          <w:b/>
          <w:sz w:val="24"/>
          <w:szCs w:val="24"/>
          <w:lang w:val="en-US"/>
        </w:rPr>
        <w:lastRenderedPageBreak/>
        <w:t>Supplementary Table 1: Culture media composition for each cell line.</w:t>
      </w:r>
      <w:r w:rsidRPr="001B210F">
        <w:rPr>
          <w:rFonts w:ascii="Arial Narrow" w:eastAsia="Arial Narrow" w:hAnsi="Arial Narrow" w:cs="Arial Narrow"/>
          <w:sz w:val="24"/>
          <w:szCs w:val="24"/>
          <w:lang w:val="en-US"/>
        </w:rPr>
        <w:t xml:space="preserve"> FBS: Fetal Bovine Serum; EGF: Epidermal Growth Factor; </w:t>
      </w:r>
      <w:proofErr w:type="spellStart"/>
      <w:r w:rsidRPr="001B210F">
        <w:rPr>
          <w:rFonts w:ascii="Arial Narrow" w:eastAsia="Arial Narrow" w:hAnsi="Arial Narrow" w:cs="Arial Narrow"/>
          <w:sz w:val="24"/>
          <w:szCs w:val="24"/>
          <w:lang w:val="en-US"/>
        </w:rPr>
        <w:t>bFGF</w:t>
      </w:r>
      <w:proofErr w:type="spellEnd"/>
      <w:r w:rsidRPr="001B210F">
        <w:rPr>
          <w:rFonts w:ascii="Arial Narrow" w:eastAsia="Arial Narrow" w:hAnsi="Arial Narrow" w:cs="Arial Narrow"/>
          <w:sz w:val="24"/>
          <w:szCs w:val="24"/>
          <w:lang w:val="en-US"/>
        </w:rPr>
        <w:t xml:space="preserve">: basic Fibroblast Growth Factor; NEAA: Non-Essential </w:t>
      </w:r>
      <w:proofErr w:type="spellStart"/>
      <w:r w:rsidRPr="001B210F">
        <w:rPr>
          <w:rFonts w:ascii="Arial Narrow" w:eastAsia="Arial Narrow" w:hAnsi="Arial Narrow" w:cs="Arial Narrow"/>
          <w:sz w:val="24"/>
          <w:szCs w:val="24"/>
          <w:lang w:val="en-US"/>
        </w:rPr>
        <w:t>Aminoacids</w:t>
      </w:r>
      <w:proofErr w:type="spellEnd"/>
      <w:r w:rsidRPr="001B210F">
        <w:rPr>
          <w:rFonts w:ascii="Arial Narrow" w:eastAsia="Arial Narrow" w:hAnsi="Arial Narrow" w:cs="Arial Narrow"/>
          <w:sz w:val="24"/>
          <w:szCs w:val="24"/>
          <w:lang w:val="en-US"/>
        </w:rPr>
        <w:t xml:space="preserve">; MEFs: Murine Embryonic Fibroblasts. </w:t>
      </w:r>
    </w:p>
    <w:p w14:paraId="0332DE9A" w14:textId="77777777" w:rsidR="00D316FE" w:rsidRPr="00D316FE" w:rsidRDefault="00D316FE" w:rsidP="001B210F">
      <w:pPr>
        <w:rPr>
          <w:rFonts w:ascii="Arial Narrow" w:eastAsia="Arial Narrow" w:hAnsi="Arial Narrow" w:cs="Arial Narrow"/>
          <w:sz w:val="24"/>
          <w:szCs w:val="24"/>
          <w:lang w:val="en-US"/>
        </w:rPr>
      </w:pP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370"/>
      </w:tblGrid>
      <w:tr w:rsidR="001B210F" w14:paraId="1EE21B3B" w14:textId="77777777" w:rsidTr="00A848C7">
        <w:trPr>
          <w:trHeight w:val="283"/>
          <w:jc w:val="center"/>
        </w:trPr>
        <w:tc>
          <w:tcPr>
            <w:tcW w:w="2268" w:type="dxa"/>
            <w:vAlign w:val="center"/>
          </w:tcPr>
          <w:p w14:paraId="5DB76940"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Cell Line</w:t>
            </w:r>
          </w:p>
        </w:tc>
        <w:tc>
          <w:tcPr>
            <w:tcW w:w="7370" w:type="dxa"/>
            <w:vAlign w:val="center"/>
          </w:tcPr>
          <w:p w14:paraId="604DAC91"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Complete Medium Composition</w:t>
            </w:r>
          </w:p>
        </w:tc>
      </w:tr>
      <w:tr w:rsidR="001B210F" w:rsidRPr="00B66DB1" w14:paraId="31E1344E" w14:textId="77777777" w:rsidTr="00A848C7">
        <w:trPr>
          <w:trHeight w:val="283"/>
          <w:jc w:val="center"/>
        </w:trPr>
        <w:tc>
          <w:tcPr>
            <w:tcW w:w="2268" w:type="dxa"/>
            <w:vAlign w:val="center"/>
          </w:tcPr>
          <w:p w14:paraId="633B7721"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 xml:space="preserve">MCF-7, T47D, </w:t>
            </w:r>
          </w:p>
          <w:p w14:paraId="7B561EE0"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MDA-MB-468, Hs578T</w:t>
            </w:r>
          </w:p>
        </w:tc>
        <w:tc>
          <w:tcPr>
            <w:tcW w:w="7370" w:type="dxa"/>
            <w:vAlign w:val="center"/>
          </w:tcPr>
          <w:p w14:paraId="31EB7B2D" w14:textId="77777777" w:rsidR="001B210F" w:rsidRPr="001B210F" w:rsidRDefault="001B210F" w:rsidP="00A848C7">
            <w:pPr>
              <w:spacing w:before="60" w:after="30" w:line="360" w:lineRule="auto"/>
              <w:jc w:val="center"/>
              <w:rPr>
                <w:rFonts w:ascii="Arial Narrow" w:eastAsia="Arial Narrow" w:hAnsi="Arial Narrow" w:cs="Arial Narrow"/>
                <w:sz w:val="24"/>
                <w:szCs w:val="24"/>
                <w:lang w:val="en-US"/>
              </w:rPr>
            </w:pPr>
            <w:r w:rsidRPr="001B210F">
              <w:rPr>
                <w:rFonts w:ascii="Arial Narrow" w:eastAsia="Arial Narrow" w:hAnsi="Arial Narrow" w:cs="Arial Narrow"/>
                <w:sz w:val="24"/>
                <w:szCs w:val="24"/>
                <w:lang w:val="en-US"/>
              </w:rPr>
              <w:t xml:space="preserve">DMEM-F12, 10% FBS, 1% L-glutamine, 2 </w:t>
            </w:r>
            <w:r>
              <w:rPr>
                <w:rFonts w:ascii="Arial Narrow" w:eastAsia="Arial Narrow" w:hAnsi="Arial Narrow" w:cs="Arial Narrow"/>
                <w:sz w:val="24"/>
                <w:szCs w:val="24"/>
              </w:rPr>
              <w:t>μ</w:t>
            </w:r>
            <w:r w:rsidRPr="001B210F">
              <w:rPr>
                <w:rFonts w:ascii="Arial Narrow" w:eastAsia="Arial Narrow" w:hAnsi="Arial Narrow" w:cs="Arial Narrow"/>
                <w:sz w:val="24"/>
                <w:szCs w:val="24"/>
                <w:lang w:val="en-US"/>
              </w:rPr>
              <w:t>g/mL insulin.</w:t>
            </w:r>
          </w:p>
        </w:tc>
      </w:tr>
      <w:tr w:rsidR="001B210F" w14:paraId="7CA22C70" w14:textId="77777777" w:rsidTr="00A848C7">
        <w:trPr>
          <w:trHeight w:val="283"/>
          <w:jc w:val="center"/>
        </w:trPr>
        <w:tc>
          <w:tcPr>
            <w:tcW w:w="2268" w:type="dxa"/>
            <w:vAlign w:val="center"/>
          </w:tcPr>
          <w:p w14:paraId="27A06EB4"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BT474</w:t>
            </w:r>
          </w:p>
        </w:tc>
        <w:tc>
          <w:tcPr>
            <w:tcW w:w="7370" w:type="dxa"/>
            <w:vAlign w:val="center"/>
          </w:tcPr>
          <w:p w14:paraId="50C3A51D"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RPMI 1640, 10% FBS, 1% L-glutamine.</w:t>
            </w:r>
          </w:p>
        </w:tc>
      </w:tr>
      <w:tr w:rsidR="001B210F" w:rsidRPr="0094418B" w14:paraId="282FB4F5" w14:textId="77777777" w:rsidTr="00A848C7">
        <w:trPr>
          <w:trHeight w:val="283"/>
          <w:jc w:val="center"/>
        </w:trPr>
        <w:tc>
          <w:tcPr>
            <w:tcW w:w="2268" w:type="dxa"/>
            <w:vAlign w:val="center"/>
          </w:tcPr>
          <w:p w14:paraId="748FBBE5"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MDA-MB-231</w:t>
            </w:r>
          </w:p>
        </w:tc>
        <w:tc>
          <w:tcPr>
            <w:tcW w:w="7370" w:type="dxa"/>
            <w:vAlign w:val="center"/>
          </w:tcPr>
          <w:p w14:paraId="49284018" w14:textId="77777777" w:rsidR="001B210F" w:rsidRPr="0094418B" w:rsidRDefault="001B210F" w:rsidP="00A848C7">
            <w:pPr>
              <w:spacing w:before="60" w:after="30" w:line="360" w:lineRule="auto"/>
              <w:jc w:val="center"/>
              <w:rPr>
                <w:rFonts w:ascii="Arial Narrow" w:eastAsia="Arial Narrow" w:hAnsi="Arial Narrow" w:cs="Arial Narrow"/>
                <w:sz w:val="24"/>
                <w:szCs w:val="24"/>
                <w:lang w:val="es-ES"/>
              </w:rPr>
            </w:pPr>
            <w:r w:rsidRPr="0094418B">
              <w:rPr>
                <w:rFonts w:ascii="Arial Narrow" w:eastAsia="Arial Narrow" w:hAnsi="Arial Narrow" w:cs="Arial Narrow"/>
                <w:sz w:val="24"/>
                <w:szCs w:val="24"/>
                <w:lang w:val="es-ES"/>
              </w:rPr>
              <w:t>DMEM-F12, 10% FBS, 1% L-</w:t>
            </w:r>
            <w:proofErr w:type="spellStart"/>
            <w:r w:rsidRPr="0094418B">
              <w:rPr>
                <w:rFonts w:ascii="Arial Narrow" w:eastAsia="Arial Narrow" w:hAnsi="Arial Narrow" w:cs="Arial Narrow"/>
                <w:sz w:val="24"/>
                <w:szCs w:val="24"/>
                <w:lang w:val="es-ES"/>
              </w:rPr>
              <w:t>glutamine</w:t>
            </w:r>
            <w:proofErr w:type="spellEnd"/>
            <w:r w:rsidRPr="0094418B">
              <w:rPr>
                <w:rFonts w:ascii="Arial Narrow" w:eastAsia="Arial Narrow" w:hAnsi="Arial Narrow" w:cs="Arial Narrow"/>
                <w:sz w:val="24"/>
                <w:szCs w:val="24"/>
                <w:lang w:val="es-ES"/>
              </w:rPr>
              <w:t>.</w:t>
            </w:r>
          </w:p>
        </w:tc>
      </w:tr>
      <w:tr w:rsidR="001B210F" w:rsidRPr="00B66DB1" w14:paraId="2C0276E2" w14:textId="77777777" w:rsidTr="00A848C7">
        <w:trPr>
          <w:trHeight w:val="283"/>
          <w:jc w:val="center"/>
        </w:trPr>
        <w:tc>
          <w:tcPr>
            <w:tcW w:w="2268" w:type="dxa"/>
            <w:vAlign w:val="center"/>
          </w:tcPr>
          <w:p w14:paraId="493DE57B"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HCC70</w:t>
            </w:r>
          </w:p>
        </w:tc>
        <w:tc>
          <w:tcPr>
            <w:tcW w:w="7370" w:type="dxa"/>
            <w:vAlign w:val="center"/>
          </w:tcPr>
          <w:p w14:paraId="66998EA6" w14:textId="77777777" w:rsidR="001B210F" w:rsidRPr="001B210F" w:rsidRDefault="001B210F" w:rsidP="00A848C7">
            <w:pPr>
              <w:spacing w:before="60" w:after="30" w:line="360" w:lineRule="auto"/>
              <w:jc w:val="center"/>
              <w:rPr>
                <w:rFonts w:ascii="Arial Narrow" w:eastAsia="Arial Narrow" w:hAnsi="Arial Narrow" w:cs="Arial Narrow"/>
                <w:sz w:val="24"/>
                <w:szCs w:val="24"/>
                <w:lang w:val="en-US"/>
              </w:rPr>
            </w:pPr>
            <w:r w:rsidRPr="001B210F">
              <w:rPr>
                <w:rFonts w:ascii="Arial Narrow" w:eastAsia="Arial Narrow" w:hAnsi="Arial Narrow" w:cs="Arial Narrow"/>
                <w:sz w:val="24"/>
                <w:szCs w:val="24"/>
                <w:lang w:val="en-US"/>
              </w:rPr>
              <w:t>RPMI 1640, 10% FBS, 0.45 g/mL glucose, 1M HEPES, 100mM sodium pyruvate.</w:t>
            </w:r>
          </w:p>
        </w:tc>
      </w:tr>
      <w:tr w:rsidR="001B210F" w:rsidRPr="00B66DB1" w14:paraId="7472AD4D" w14:textId="77777777" w:rsidTr="00A848C7">
        <w:trPr>
          <w:trHeight w:val="283"/>
          <w:jc w:val="center"/>
        </w:trPr>
        <w:tc>
          <w:tcPr>
            <w:tcW w:w="2268" w:type="dxa"/>
            <w:vAlign w:val="center"/>
          </w:tcPr>
          <w:p w14:paraId="75978A40"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MCF-10A</w:t>
            </w:r>
          </w:p>
        </w:tc>
        <w:tc>
          <w:tcPr>
            <w:tcW w:w="7370" w:type="dxa"/>
            <w:vAlign w:val="center"/>
          </w:tcPr>
          <w:p w14:paraId="519FA466" w14:textId="77777777" w:rsidR="001B210F" w:rsidRPr="001B210F" w:rsidRDefault="001B210F" w:rsidP="00A848C7">
            <w:pPr>
              <w:spacing w:before="60" w:after="30" w:line="360" w:lineRule="auto"/>
              <w:jc w:val="center"/>
              <w:rPr>
                <w:rFonts w:ascii="Arial Narrow" w:eastAsia="Arial Narrow" w:hAnsi="Arial Narrow" w:cs="Arial Narrow"/>
                <w:sz w:val="24"/>
                <w:szCs w:val="24"/>
                <w:lang w:val="en-US"/>
              </w:rPr>
            </w:pPr>
            <w:r w:rsidRPr="001B210F">
              <w:rPr>
                <w:rFonts w:ascii="Arial Narrow" w:eastAsia="Arial Narrow" w:hAnsi="Arial Narrow" w:cs="Arial Narrow"/>
                <w:sz w:val="24"/>
                <w:szCs w:val="24"/>
                <w:lang w:val="en-US"/>
              </w:rPr>
              <w:t xml:space="preserve">DMEM-F12, 10% FBS, 2 </w:t>
            </w:r>
            <w:r>
              <w:rPr>
                <w:rFonts w:ascii="Arial Narrow" w:eastAsia="Arial Narrow" w:hAnsi="Arial Narrow" w:cs="Arial Narrow"/>
                <w:sz w:val="24"/>
                <w:szCs w:val="24"/>
              </w:rPr>
              <w:t>μ</w:t>
            </w:r>
            <w:proofErr w:type="spellStart"/>
            <w:r w:rsidRPr="001B210F">
              <w:rPr>
                <w:rFonts w:ascii="Arial Narrow" w:eastAsia="Arial Narrow" w:hAnsi="Arial Narrow" w:cs="Arial Narrow"/>
                <w:sz w:val="24"/>
                <w:szCs w:val="24"/>
                <w:lang w:val="en-US"/>
              </w:rPr>
              <w:t>gmL</w:t>
            </w:r>
            <w:proofErr w:type="spellEnd"/>
            <w:r w:rsidRPr="001B210F">
              <w:rPr>
                <w:rFonts w:ascii="Arial Narrow" w:eastAsia="Arial Narrow" w:hAnsi="Arial Narrow" w:cs="Arial Narrow"/>
                <w:sz w:val="24"/>
                <w:szCs w:val="24"/>
                <w:lang w:val="en-US"/>
              </w:rPr>
              <w:t xml:space="preserve"> </w:t>
            </w:r>
            <w:proofErr w:type="spellStart"/>
            <w:r w:rsidRPr="001B210F">
              <w:rPr>
                <w:rFonts w:ascii="Arial Narrow" w:eastAsia="Arial Narrow" w:hAnsi="Arial Narrow" w:cs="Arial Narrow"/>
                <w:sz w:val="24"/>
                <w:szCs w:val="24"/>
                <w:lang w:val="en-US"/>
              </w:rPr>
              <w:t>insuline</w:t>
            </w:r>
            <w:proofErr w:type="spellEnd"/>
            <w:r w:rsidRPr="001B210F">
              <w:rPr>
                <w:rFonts w:ascii="Arial Narrow" w:eastAsia="Arial Narrow" w:hAnsi="Arial Narrow" w:cs="Arial Narrow"/>
                <w:sz w:val="24"/>
                <w:szCs w:val="24"/>
                <w:lang w:val="en-US"/>
              </w:rPr>
              <w:t xml:space="preserve">, 0.5 </w:t>
            </w:r>
            <w:r>
              <w:rPr>
                <w:rFonts w:ascii="Arial Narrow" w:eastAsia="Arial Narrow" w:hAnsi="Arial Narrow" w:cs="Arial Narrow"/>
                <w:sz w:val="24"/>
                <w:szCs w:val="24"/>
              </w:rPr>
              <w:t>μ</w:t>
            </w:r>
            <w:proofErr w:type="spellStart"/>
            <w:r w:rsidRPr="001B210F">
              <w:rPr>
                <w:rFonts w:ascii="Arial Narrow" w:eastAsia="Arial Narrow" w:hAnsi="Arial Narrow" w:cs="Arial Narrow"/>
                <w:sz w:val="24"/>
                <w:szCs w:val="24"/>
                <w:lang w:val="en-US"/>
              </w:rPr>
              <w:t>gmL</w:t>
            </w:r>
            <w:proofErr w:type="spellEnd"/>
            <w:r w:rsidRPr="001B210F">
              <w:rPr>
                <w:rFonts w:ascii="Arial Narrow" w:eastAsia="Arial Narrow" w:hAnsi="Arial Narrow" w:cs="Arial Narrow"/>
                <w:sz w:val="24"/>
                <w:szCs w:val="24"/>
                <w:lang w:val="en-US"/>
              </w:rPr>
              <w:t xml:space="preserve"> cortisol, 20 ng/mL EGF.</w:t>
            </w:r>
          </w:p>
        </w:tc>
      </w:tr>
      <w:tr w:rsidR="001B210F" w:rsidRPr="00B66DB1" w14:paraId="0FEA5BF0" w14:textId="77777777" w:rsidTr="00A848C7">
        <w:trPr>
          <w:trHeight w:val="283"/>
          <w:jc w:val="center"/>
        </w:trPr>
        <w:tc>
          <w:tcPr>
            <w:tcW w:w="2268" w:type="dxa"/>
            <w:vAlign w:val="center"/>
          </w:tcPr>
          <w:p w14:paraId="6E6F516A" w14:textId="78DB303E"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HepG2</w:t>
            </w:r>
            <w:r w:rsidR="00BB61FB">
              <w:rPr>
                <w:rFonts w:ascii="Arial Narrow" w:eastAsia="Arial Narrow" w:hAnsi="Arial Narrow" w:cs="Arial Narrow"/>
                <w:sz w:val="24"/>
                <w:szCs w:val="24"/>
              </w:rPr>
              <w:t xml:space="preserve">, </w:t>
            </w:r>
            <w:r w:rsidR="00903F03">
              <w:rPr>
                <w:rFonts w:ascii="Arial Narrow" w:eastAsia="Arial Narrow" w:hAnsi="Arial Narrow" w:cs="Arial Narrow"/>
                <w:sz w:val="24"/>
                <w:szCs w:val="24"/>
              </w:rPr>
              <w:t>hDFs</w:t>
            </w:r>
            <w:r w:rsidR="00711158">
              <w:rPr>
                <w:rFonts w:ascii="Arial Narrow" w:eastAsia="Arial Narrow" w:hAnsi="Arial Narrow" w:cs="Arial Narrow"/>
                <w:sz w:val="24"/>
                <w:szCs w:val="24"/>
              </w:rPr>
              <w:t xml:space="preserve">, </w:t>
            </w:r>
            <w:r w:rsidR="00C21295">
              <w:rPr>
                <w:rFonts w:ascii="Arial Narrow" w:eastAsia="Arial Narrow" w:hAnsi="Arial Narrow" w:cs="Arial Narrow"/>
                <w:sz w:val="24"/>
                <w:szCs w:val="24"/>
              </w:rPr>
              <w:t xml:space="preserve">Hek293T, </w:t>
            </w:r>
            <w:r w:rsidR="00ED2750">
              <w:rPr>
                <w:rFonts w:ascii="Arial Narrow" w:eastAsia="Arial Narrow" w:hAnsi="Arial Narrow" w:cs="Arial Narrow"/>
                <w:sz w:val="24"/>
                <w:szCs w:val="24"/>
              </w:rPr>
              <w:t>irr</w:t>
            </w:r>
            <w:r w:rsidR="00711158">
              <w:rPr>
                <w:rFonts w:ascii="Arial Narrow" w:eastAsia="Arial Narrow" w:hAnsi="Arial Narrow" w:cs="Arial Narrow"/>
                <w:sz w:val="24"/>
                <w:szCs w:val="24"/>
              </w:rPr>
              <w:t>MEFs</w:t>
            </w:r>
          </w:p>
        </w:tc>
        <w:tc>
          <w:tcPr>
            <w:tcW w:w="7370" w:type="dxa"/>
            <w:vAlign w:val="center"/>
          </w:tcPr>
          <w:p w14:paraId="3F9345D2" w14:textId="77777777" w:rsidR="001B210F" w:rsidRPr="001B210F" w:rsidRDefault="001B210F" w:rsidP="00A848C7">
            <w:pPr>
              <w:spacing w:before="60" w:after="30" w:line="360" w:lineRule="auto"/>
              <w:jc w:val="center"/>
              <w:rPr>
                <w:rFonts w:ascii="Arial Narrow" w:eastAsia="Arial Narrow" w:hAnsi="Arial Narrow" w:cs="Arial Narrow"/>
                <w:sz w:val="24"/>
                <w:szCs w:val="24"/>
                <w:lang w:val="en-US"/>
              </w:rPr>
            </w:pPr>
            <w:r w:rsidRPr="001B210F">
              <w:rPr>
                <w:rFonts w:ascii="Arial Narrow" w:eastAsia="Arial Narrow" w:hAnsi="Arial Narrow" w:cs="Arial Narrow"/>
                <w:sz w:val="24"/>
                <w:szCs w:val="24"/>
                <w:lang w:val="en-US"/>
              </w:rPr>
              <w:t>DMEM-high glucose, 10% FBS, 1% L-glutamine.</w:t>
            </w:r>
          </w:p>
        </w:tc>
      </w:tr>
      <w:tr w:rsidR="001B210F" w:rsidRPr="00B66DB1" w14:paraId="46C7DFC7" w14:textId="77777777" w:rsidTr="00A848C7">
        <w:trPr>
          <w:trHeight w:val="283"/>
          <w:jc w:val="center"/>
        </w:trPr>
        <w:tc>
          <w:tcPr>
            <w:tcW w:w="2268" w:type="dxa"/>
            <w:vAlign w:val="center"/>
          </w:tcPr>
          <w:p w14:paraId="2CD5C714" w14:textId="4AC2CF10" w:rsidR="001B210F" w:rsidRPr="00972D7A" w:rsidRDefault="001B210F" w:rsidP="00A848C7">
            <w:pPr>
              <w:spacing w:before="60" w:after="30" w:line="360" w:lineRule="auto"/>
              <w:jc w:val="center"/>
              <w:rPr>
                <w:rFonts w:ascii="Arial Narrow" w:eastAsia="Arial Narrow" w:hAnsi="Arial Narrow" w:cs="Arial Narrow"/>
                <w:sz w:val="24"/>
                <w:szCs w:val="24"/>
                <w:highlight w:val="green"/>
                <w:lang w:val="en-US"/>
              </w:rPr>
            </w:pPr>
            <w:r w:rsidRPr="00972D7A">
              <w:rPr>
                <w:rFonts w:ascii="Arial Narrow" w:eastAsia="Arial Narrow" w:hAnsi="Arial Narrow" w:cs="Arial Narrow"/>
                <w:sz w:val="24"/>
                <w:szCs w:val="24"/>
                <w:lang w:val="en-US"/>
              </w:rPr>
              <w:t xml:space="preserve">WA-09, </w:t>
            </w:r>
            <w:r w:rsidR="00226C25">
              <w:rPr>
                <w:rFonts w:ascii="Arial Narrow" w:eastAsia="Arial Narrow" w:hAnsi="Arial Narrow" w:cs="Arial Narrow"/>
                <w:sz w:val="24"/>
                <w:szCs w:val="24"/>
                <w:lang w:val="en-US"/>
              </w:rPr>
              <w:t>i</w:t>
            </w:r>
            <w:r w:rsidR="00E703A3">
              <w:rPr>
                <w:rFonts w:ascii="Arial Narrow" w:eastAsia="Arial Narrow" w:hAnsi="Arial Narrow" w:cs="Arial Narrow"/>
                <w:sz w:val="24"/>
                <w:szCs w:val="24"/>
                <w:lang w:val="en-US"/>
              </w:rPr>
              <w:t>PSCs,</w:t>
            </w:r>
            <w:r w:rsidR="002D1BE7" w:rsidRPr="00972D7A">
              <w:rPr>
                <w:rFonts w:ascii="Arial Narrow" w:eastAsia="Arial Narrow" w:hAnsi="Arial Narrow" w:cs="Arial Narrow"/>
                <w:sz w:val="24"/>
                <w:szCs w:val="24"/>
                <w:lang w:val="en-US"/>
              </w:rPr>
              <w:t xml:space="preserve"> MCF-7/Rep</w:t>
            </w:r>
            <w:r w:rsidR="007D3978">
              <w:rPr>
                <w:rFonts w:ascii="Arial Narrow" w:eastAsia="Arial Narrow" w:hAnsi="Arial Narrow" w:cs="Arial Narrow"/>
                <w:sz w:val="24"/>
                <w:szCs w:val="24"/>
                <w:lang w:val="en-US"/>
              </w:rPr>
              <w:t xml:space="preserve"> clones</w:t>
            </w:r>
          </w:p>
        </w:tc>
        <w:tc>
          <w:tcPr>
            <w:tcW w:w="7370" w:type="dxa"/>
            <w:vAlign w:val="center"/>
          </w:tcPr>
          <w:p w14:paraId="20430948" w14:textId="77777777" w:rsidR="001B210F" w:rsidRPr="001B210F" w:rsidRDefault="001B210F" w:rsidP="00A848C7">
            <w:pPr>
              <w:spacing w:before="60" w:after="30" w:line="360" w:lineRule="auto"/>
              <w:jc w:val="center"/>
              <w:rPr>
                <w:rFonts w:ascii="Arial Narrow" w:eastAsia="Arial Narrow" w:hAnsi="Arial Narrow" w:cs="Arial Narrow"/>
                <w:sz w:val="24"/>
                <w:szCs w:val="24"/>
                <w:lang w:val="en-US"/>
              </w:rPr>
            </w:pPr>
            <w:r w:rsidRPr="001B210F">
              <w:rPr>
                <w:rFonts w:ascii="Arial Narrow" w:eastAsia="Arial Narrow" w:hAnsi="Arial Narrow" w:cs="Arial Narrow"/>
                <w:sz w:val="24"/>
                <w:szCs w:val="24"/>
                <w:lang w:val="en-US"/>
              </w:rPr>
              <w:t xml:space="preserve">Knock Out-DMEM, 20% Knock Out-Serum Replacement, 1% L-glutamine, 2- </w:t>
            </w:r>
            <w:r>
              <w:rPr>
                <w:rFonts w:ascii="Arial Narrow" w:eastAsia="Arial Narrow" w:hAnsi="Arial Narrow" w:cs="Arial Narrow"/>
                <w:sz w:val="24"/>
                <w:szCs w:val="24"/>
              </w:rPr>
              <w:t>β</w:t>
            </w:r>
            <w:r w:rsidRPr="001B210F">
              <w:rPr>
                <w:rFonts w:ascii="Arial Narrow" w:eastAsia="Arial Narrow" w:hAnsi="Arial Narrow" w:cs="Arial Narrow"/>
                <w:sz w:val="24"/>
                <w:szCs w:val="24"/>
                <w:lang w:val="en-US"/>
              </w:rPr>
              <w:t xml:space="preserve"> –</w:t>
            </w:r>
            <w:proofErr w:type="spellStart"/>
            <w:r w:rsidRPr="001B210F">
              <w:rPr>
                <w:rFonts w:ascii="Arial Narrow" w:eastAsia="Arial Narrow" w:hAnsi="Arial Narrow" w:cs="Arial Narrow"/>
                <w:sz w:val="24"/>
                <w:szCs w:val="24"/>
                <w:lang w:val="en-US"/>
              </w:rPr>
              <w:t>mercaptoethanol</w:t>
            </w:r>
            <w:proofErr w:type="spellEnd"/>
            <w:r w:rsidRPr="001B210F">
              <w:rPr>
                <w:rFonts w:ascii="Arial Narrow" w:eastAsia="Arial Narrow" w:hAnsi="Arial Narrow" w:cs="Arial Narrow"/>
                <w:sz w:val="24"/>
                <w:szCs w:val="24"/>
                <w:lang w:val="en-US"/>
              </w:rPr>
              <w:t xml:space="preserve">, 2% NEAA and 20 ng/mL </w:t>
            </w:r>
            <w:proofErr w:type="spellStart"/>
            <w:r w:rsidRPr="001B210F">
              <w:rPr>
                <w:rFonts w:ascii="Arial Narrow" w:eastAsia="Arial Narrow" w:hAnsi="Arial Narrow" w:cs="Arial Narrow"/>
                <w:sz w:val="24"/>
                <w:szCs w:val="24"/>
                <w:lang w:val="en-US"/>
              </w:rPr>
              <w:t>bFGF</w:t>
            </w:r>
            <w:proofErr w:type="spellEnd"/>
            <w:r w:rsidRPr="001B210F">
              <w:rPr>
                <w:rFonts w:ascii="Arial Narrow" w:eastAsia="Arial Narrow" w:hAnsi="Arial Narrow" w:cs="Arial Narrow"/>
                <w:sz w:val="24"/>
                <w:szCs w:val="24"/>
                <w:lang w:val="en-US"/>
              </w:rPr>
              <w:t>. Maintained as co-cultures in the presence of a feeder layer of inactivated MEFs.</w:t>
            </w:r>
          </w:p>
        </w:tc>
      </w:tr>
      <w:tr w:rsidR="001B210F" w:rsidRPr="0094418B" w14:paraId="4E9E77CA" w14:textId="77777777" w:rsidTr="00A848C7">
        <w:trPr>
          <w:trHeight w:val="283"/>
          <w:jc w:val="center"/>
        </w:trPr>
        <w:tc>
          <w:tcPr>
            <w:tcW w:w="2268" w:type="dxa"/>
            <w:vAlign w:val="center"/>
          </w:tcPr>
          <w:p w14:paraId="7CE0C036" w14:textId="77777777" w:rsidR="001B210F" w:rsidRDefault="001B210F" w:rsidP="00A848C7">
            <w:pPr>
              <w:spacing w:before="60" w:after="30" w:line="360" w:lineRule="auto"/>
              <w:jc w:val="center"/>
              <w:rPr>
                <w:rFonts w:ascii="Arial Narrow" w:eastAsia="Arial Narrow" w:hAnsi="Arial Narrow" w:cs="Arial Narrow"/>
                <w:sz w:val="24"/>
                <w:szCs w:val="24"/>
              </w:rPr>
            </w:pPr>
            <w:r>
              <w:rPr>
                <w:rFonts w:ascii="Arial Narrow" w:eastAsia="Arial Narrow" w:hAnsi="Arial Narrow" w:cs="Arial Narrow"/>
                <w:sz w:val="24"/>
                <w:szCs w:val="24"/>
              </w:rPr>
              <w:t>Glioma CSC panel</w:t>
            </w:r>
          </w:p>
        </w:tc>
        <w:tc>
          <w:tcPr>
            <w:tcW w:w="7370" w:type="dxa"/>
            <w:vAlign w:val="center"/>
          </w:tcPr>
          <w:p w14:paraId="553ADF89" w14:textId="77777777" w:rsidR="001B210F" w:rsidRPr="0094418B" w:rsidRDefault="00650DCD" w:rsidP="00A848C7">
            <w:pPr>
              <w:spacing w:before="60" w:after="30" w:line="360" w:lineRule="auto"/>
              <w:jc w:val="center"/>
              <w:rPr>
                <w:rFonts w:ascii="Arial Narrow" w:eastAsia="Arial Narrow" w:hAnsi="Arial Narrow" w:cs="Arial Narrow"/>
                <w:sz w:val="24"/>
                <w:szCs w:val="24"/>
                <w:lang w:val="es-ES"/>
              </w:rPr>
            </w:pPr>
            <w:sdt>
              <w:sdtPr>
                <w:tag w:val="goog_rdk_0"/>
                <w:id w:val="2016259327"/>
              </w:sdtPr>
              <w:sdtEndPr/>
              <w:sdtContent>
                <w:r w:rsidR="001B210F" w:rsidRPr="006F431F">
                  <w:rPr>
                    <w:rFonts w:ascii="Arial Narrow" w:eastAsia="Arial Narrow" w:hAnsi="Arial Narrow" w:cs="Arial Narrow"/>
                    <w:sz w:val="24"/>
                    <w:szCs w:val="24"/>
                  </w:rPr>
                  <w:t>Neurobasal media, 2 mM L-glutamine, B-27™, N-2™, 20 ng/mL bFGF, 20 ng/mL EGF, 2mM NEAA, 50 U/mL penicillin/streptomycin.</w:t>
                </w:r>
              </w:sdtContent>
            </w:sdt>
          </w:p>
        </w:tc>
      </w:tr>
    </w:tbl>
    <w:p w14:paraId="26C3468F" w14:textId="77777777" w:rsidR="001B210F" w:rsidRPr="006B3B39" w:rsidRDefault="001B210F" w:rsidP="001B210F">
      <w:pPr>
        <w:spacing w:line="480" w:lineRule="auto"/>
        <w:jc w:val="both"/>
        <w:rPr>
          <w:rFonts w:ascii="Arial Narrow" w:eastAsia="Arial Narrow" w:hAnsi="Arial Narrow" w:cs="Arial Narrow"/>
          <w:sz w:val="24"/>
          <w:szCs w:val="24"/>
        </w:rPr>
      </w:pPr>
      <w:bookmarkStart w:id="1" w:name="_heading=h.gjdgxs" w:colFirst="0" w:colLast="0"/>
      <w:bookmarkEnd w:id="1"/>
    </w:p>
    <w:p w14:paraId="52C763B6" w14:textId="77777777" w:rsidR="006F431F" w:rsidRPr="006B3B39" w:rsidRDefault="006F431F" w:rsidP="001B210F">
      <w:pPr>
        <w:pStyle w:val="CommentText"/>
        <w:spacing w:line="480" w:lineRule="auto"/>
        <w:jc w:val="both"/>
        <w:rPr>
          <w:rFonts w:ascii="Arial Narrow" w:hAnsi="Arial Narrow" w:cstheme="minorHAnsi"/>
          <w:bCs/>
          <w:szCs w:val="18"/>
          <w:lang w:val="es-AR" w:eastAsia="en-US"/>
        </w:rPr>
      </w:pPr>
    </w:p>
    <w:p w14:paraId="3096EEBE" w14:textId="77777777" w:rsidR="00D316FE" w:rsidRPr="00822F26" w:rsidRDefault="00D316FE" w:rsidP="00D316FE">
      <w:pPr>
        <w:spacing w:line="360" w:lineRule="auto"/>
        <w:jc w:val="both"/>
        <w:rPr>
          <w:rFonts w:ascii="Arial Narrow" w:hAnsi="Arial Narrow" w:cstheme="minorHAnsi"/>
          <w:b/>
          <w:bCs/>
          <w:sz w:val="24"/>
          <w:szCs w:val="24"/>
          <w:lang w:val="en-US"/>
        </w:rPr>
      </w:pPr>
      <w:r w:rsidRPr="00822F26">
        <w:rPr>
          <w:rFonts w:ascii="Arial Narrow" w:hAnsi="Arial Narrow" w:cstheme="minorHAnsi"/>
          <w:b/>
          <w:bCs/>
          <w:sz w:val="24"/>
          <w:szCs w:val="24"/>
          <w:lang w:val="en-US"/>
        </w:rPr>
        <w:t xml:space="preserve">Supplementary Table 2: Primer sequences used for </w:t>
      </w:r>
      <w:proofErr w:type="spellStart"/>
      <w:r w:rsidRPr="00822F26">
        <w:rPr>
          <w:rFonts w:ascii="Arial Narrow" w:hAnsi="Arial Narrow" w:cstheme="minorHAnsi"/>
          <w:b/>
          <w:bCs/>
          <w:sz w:val="24"/>
          <w:szCs w:val="24"/>
          <w:lang w:val="en-US"/>
        </w:rPr>
        <w:t>qRT</w:t>
      </w:r>
      <w:proofErr w:type="spellEnd"/>
      <w:r w:rsidRPr="00822F26">
        <w:rPr>
          <w:rFonts w:ascii="Arial Narrow" w:hAnsi="Arial Narrow" w:cstheme="minorHAnsi"/>
          <w:b/>
          <w:bCs/>
          <w:sz w:val="24"/>
          <w:szCs w:val="24"/>
          <w:lang w:val="en-US"/>
        </w:rPr>
        <w:t>-PCR.</w:t>
      </w:r>
    </w:p>
    <w:p w14:paraId="4EE48A35" w14:textId="77777777" w:rsidR="00D316FE" w:rsidRPr="00822F26" w:rsidRDefault="00D316FE" w:rsidP="001B210F">
      <w:pPr>
        <w:spacing w:line="480" w:lineRule="auto"/>
        <w:jc w:val="both"/>
        <w:rPr>
          <w:rFonts w:ascii="Arial Narrow" w:hAnsi="Arial Narrow" w:cs="Arial"/>
          <w:sz w:val="24"/>
          <w:szCs w:val="24"/>
          <w:lang w:val="en-US"/>
        </w:rPr>
      </w:pPr>
    </w:p>
    <w:tbl>
      <w:tblPr>
        <w:tblStyle w:val="TableGrid"/>
        <w:tblW w:w="10148" w:type="dxa"/>
        <w:jc w:val="center"/>
        <w:tblLayout w:type="fixed"/>
        <w:tblLook w:val="04A0" w:firstRow="1" w:lastRow="0" w:firstColumn="1" w:lastColumn="0" w:noHBand="0" w:noVBand="1"/>
      </w:tblPr>
      <w:tblGrid>
        <w:gridCol w:w="1531"/>
        <w:gridCol w:w="3855"/>
        <w:gridCol w:w="3628"/>
        <w:gridCol w:w="1134"/>
      </w:tblGrid>
      <w:tr w:rsidR="001B210F" w:rsidRPr="00822F26" w14:paraId="1709ADFF" w14:textId="77777777" w:rsidTr="00A848C7">
        <w:trPr>
          <w:trHeight w:val="283"/>
          <w:jc w:val="center"/>
        </w:trPr>
        <w:tc>
          <w:tcPr>
            <w:tcW w:w="1531" w:type="dxa"/>
            <w:shd w:val="clear" w:color="auto" w:fill="auto"/>
            <w:vAlign w:val="center"/>
          </w:tcPr>
          <w:p w14:paraId="08AFEA39" w14:textId="77777777" w:rsidR="001B210F" w:rsidRPr="00822F26" w:rsidRDefault="001B210F" w:rsidP="00A848C7">
            <w:pPr>
              <w:pStyle w:val="Normal1"/>
              <w:contextualSpacing w:val="0"/>
              <w:jc w:val="center"/>
              <w:rPr>
                <w:rFonts w:ascii="Arial Narrow" w:eastAsiaTheme="minorHAnsi" w:hAnsi="Arial Narrow"/>
                <w:sz w:val="24"/>
                <w:szCs w:val="24"/>
                <w:highlight w:val="yellow"/>
                <w:lang w:eastAsia="en-US"/>
              </w:rPr>
            </w:pPr>
            <w:r w:rsidRPr="00822F26">
              <w:rPr>
                <w:rFonts w:ascii="Arial Narrow" w:eastAsiaTheme="minorHAnsi" w:hAnsi="Arial Narrow"/>
                <w:sz w:val="24"/>
                <w:szCs w:val="24"/>
                <w:lang w:eastAsia="en-US"/>
              </w:rPr>
              <w:t>Primers</w:t>
            </w:r>
          </w:p>
        </w:tc>
        <w:tc>
          <w:tcPr>
            <w:tcW w:w="3855" w:type="dxa"/>
            <w:vAlign w:val="center"/>
          </w:tcPr>
          <w:p w14:paraId="5FB931F2"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Sense</w:t>
            </w:r>
          </w:p>
        </w:tc>
        <w:tc>
          <w:tcPr>
            <w:tcW w:w="3628" w:type="dxa"/>
            <w:vAlign w:val="center"/>
          </w:tcPr>
          <w:p w14:paraId="5EBDF551"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Antisense</w:t>
            </w:r>
          </w:p>
        </w:tc>
        <w:tc>
          <w:tcPr>
            <w:tcW w:w="1134" w:type="dxa"/>
            <w:vAlign w:val="center"/>
          </w:tcPr>
          <w:p w14:paraId="38790D8D"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Annealing</w:t>
            </w:r>
          </w:p>
        </w:tc>
      </w:tr>
      <w:tr w:rsidR="001B210F" w:rsidRPr="00822F26" w14:paraId="5C183C8B" w14:textId="77777777" w:rsidTr="00A848C7">
        <w:trPr>
          <w:trHeight w:val="283"/>
          <w:jc w:val="center"/>
        </w:trPr>
        <w:tc>
          <w:tcPr>
            <w:tcW w:w="1531" w:type="dxa"/>
            <w:vAlign w:val="center"/>
          </w:tcPr>
          <w:p w14:paraId="6964C5F5" w14:textId="77777777" w:rsidR="001B210F" w:rsidRPr="001B210F" w:rsidRDefault="001B210F" w:rsidP="00A848C7">
            <w:pPr>
              <w:pStyle w:val="Normal1"/>
              <w:contextualSpacing w:val="0"/>
              <w:jc w:val="center"/>
              <w:rPr>
                <w:rFonts w:ascii="Arial Narrow" w:eastAsiaTheme="minorHAnsi" w:hAnsi="Arial Narrow"/>
                <w:color w:val="000000" w:themeColor="text1"/>
                <w:sz w:val="24"/>
                <w:szCs w:val="24"/>
                <w:lang w:eastAsia="en-US"/>
              </w:rPr>
            </w:pPr>
            <w:r w:rsidRPr="001B210F">
              <w:rPr>
                <w:rFonts w:ascii="Arial Narrow" w:eastAsiaTheme="minorHAnsi" w:hAnsi="Arial Narrow"/>
                <w:color w:val="000000" w:themeColor="text1"/>
                <w:sz w:val="24"/>
                <w:szCs w:val="24"/>
                <w:lang w:eastAsia="en-US"/>
              </w:rPr>
              <w:t>HMGCR</w:t>
            </w:r>
          </w:p>
        </w:tc>
        <w:tc>
          <w:tcPr>
            <w:tcW w:w="3855" w:type="dxa"/>
            <w:vAlign w:val="center"/>
          </w:tcPr>
          <w:p w14:paraId="5A0B3C4B" w14:textId="77777777" w:rsidR="001B210F" w:rsidRPr="001B210F" w:rsidRDefault="001B210F" w:rsidP="00A848C7">
            <w:pPr>
              <w:pStyle w:val="Normal1"/>
              <w:contextualSpacing w:val="0"/>
              <w:jc w:val="center"/>
              <w:rPr>
                <w:rFonts w:ascii="Arial Narrow" w:eastAsiaTheme="minorHAnsi" w:hAnsi="Arial Narrow"/>
                <w:color w:val="000000" w:themeColor="text1"/>
                <w:sz w:val="24"/>
                <w:szCs w:val="24"/>
                <w:lang w:eastAsia="en-US"/>
              </w:rPr>
            </w:pPr>
            <w:r w:rsidRPr="001B210F">
              <w:rPr>
                <w:rFonts w:ascii="Arial Narrow" w:eastAsiaTheme="minorHAnsi" w:hAnsi="Arial Narrow"/>
                <w:color w:val="000000" w:themeColor="text1"/>
                <w:sz w:val="24"/>
                <w:szCs w:val="24"/>
                <w:lang w:eastAsia="en-US"/>
              </w:rPr>
              <w:t>GTTCTGAACTGGAACATGGGC</w:t>
            </w:r>
          </w:p>
        </w:tc>
        <w:tc>
          <w:tcPr>
            <w:tcW w:w="3628" w:type="dxa"/>
            <w:vAlign w:val="center"/>
          </w:tcPr>
          <w:p w14:paraId="7C14DF7C" w14:textId="77777777" w:rsidR="001B210F" w:rsidRPr="001B210F" w:rsidRDefault="001B210F" w:rsidP="00A848C7">
            <w:pPr>
              <w:pStyle w:val="Normal1"/>
              <w:contextualSpacing w:val="0"/>
              <w:jc w:val="center"/>
              <w:rPr>
                <w:rFonts w:ascii="Arial Narrow" w:eastAsiaTheme="minorHAnsi" w:hAnsi="Arial Narrow"/>
                <w:color w:val="000000" w:themeColor="text1"/>
                <w:sz w:val="24"/>
                <w:szCs w:val="24"/>
                <w:lang w:eastAsia="en-US"/>
              </w:rPr>
            </w:pPr>
            <w:r w:rsidRPr="001B210F">
              <w:rPr>
                <w:rFonts w:ascii="Arial Narrow" w:eastAsiaTheme="minorHAnsi" w:hAnsi="Arial Narrow"/>
                <w:color w:val="000000" w:themeColor="text1"/>
                <w:sz w:val="24"/>
                <w:szCs w:val="24"/>
                <w:lang w:eastAsia="en-US"/>
              </w:rPr>
              <w:t>TTCATCCTCCACAAGACAATGC</w:t>
            </w:r>
          </w:p>
        </w:tc>
        <w:tc>
          <w:tcPr>
            <w:tcW w:w="1134" w:type="dxa"/>
            <w:vAlign w:val="center"/>
          </w:tcPr>
          <w:p w14:paraId="47CE9ADF" w14:textId="77777777" w:rsidR="001B210F" w:rsidRPr="001B210F" w:rsidRDefault="001B210F" w:rsidP="00A848C7">
            <w:pPr>
              <w:pStyle w:val="Normal1"/>
              <w:contextualSpacing w:val="0"/>
              <w:jc w:val="center"/>
              <w:rPr>
                <w:rFonts w:ascii="Arial Narrow" w:eastAsiaTheme="minorHAnsi" w:hAnsi="Arial Narrow"/>
                <w:color w:val="000000" w:themeColor="text1"/>
                <w:sz w:val="24"/>
                <w:szCs w:val="24"/>
                <w:lang w:eastAsia="en-US"/>
              </w:rPr>
            </w:pPr>
            <w:r w:rsidRPr="001B210F">
              <w:rPr>
                <w:rFonts w:ascii="Arial Narrow" w:eastAsiaTheme="minorHAnsi" w:hAnsi="Arial Narrow"/>
                <w:color w:val="000000" w:themeColor="text1"/>
                <w:sz w:val="24"/>
                <w:szCs w:val="24"/>
                <w:lang w:eastAsia="en-US"/>
              </w:rPr>
              <w:t>60°C</w:t>
            </w:r>
          </w:p>
        </w:tc>
      </w:tr>
      <w:tr w:rsidR="001B210F" w:rsidRPr="00822F26" w14:paraId="0896B1CB" w14:textId="77777777" w:rsidTr="00A848C7">
        <w:trPr>
          <w:trHeight w:val="283"/>
          <w:jc w:val="center"/>
        </w:trPr>
        <w:tc>
          <w:tcPr>
            <w:tcW w:w="1531" w:type="dxa"/>
            <w:vAlign w:val="center"/>
          </w:tcPr>
          <w:p w14:paraId="28D7910A"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HMGCR-FL</w:t>
            </w:r>
          </w:p>
        </w:tc>
        <w:tc>
          <w:tcPr>
            <w:tcW w:w="3855" w:type="dxa"/>
            <w:vAlign w:val="center"/>
          </w:tcPr>
          <w:p w14:paraId="70E3FFBA"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TGCAGAGCAATAGGTCTTGGTG</w:t>
            </w:r>
          </w:p>
        </w:tc>
        <w:tc>
          <w:tcPr>
            <w:tcW w:w="3628" w:type="dxa"/>
            <w:vAlign w:val="center"/>
          </w:tcPr>
          <w:p w14:paraId="75D66D44"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TCGAGCCAGGCTTTCACTTC</w:t>
            </w:r>
          </w:p>
        </w:tc>
        <w:tc>
          <w:tcPr>
            <w:tcW w:w="1134" w:type="dxa"/>
            <w:vAlign w:val="center"/>
          </w:tcPr>
          <w:p w14:paraId="3E2ABCB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71B767B2" w14:textId="77777777" w:rsidTr="00A848C7">
        <w:trPr>
          <w:trHeight w:val="283"/>
          <w:jc w:val="center"/>
        </w:trPr>
        <w:tc>
          <w:tcPr>
            <w:tcW w:w="1531" w:type="dxa"/>
            <w:vAlign w:val="center"/>
          </w:tcPr>
          <w:p w14:paraId="182F6F26"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HMGCR-del13</w:t>
            </w:r>
          </w:p>
        </w:tc>
        <w:tc>
          <w:tcPr>
            <w:tcW w:w="3855" w:type="dxa"/>
            <w:vAlign w:val="center"/>
          </w:tcPr>
          <w:p w14:paraId="6EC7B355"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GGGATTATAATTACTCCTTGCTTGGTG</w:t>
            </w:r>
          </w:p>
        </w:tc>
        <w:tc>
          <w:tcPr>
            <w:tcW w:w="3628" w:type="dxa"/>
            <w:vAlign w:val="center"/>
          </w:tcPr>
          <w:p w14:paraId="7E37BC5C"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TCGAGCCAGGCTTTCACTTC</w:t>
            </w:r>
          </w:p>
        </w:tc>
        <w:tc>
          <w:tcPr>
            <w:tcW w:w="1134" w:type="dxa"/>
            <w:vAlign w:val="center"/>
          </w:tcPr>
          <w:p w14:paraId="3B42189F"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6D360E5C" w14:textId="77777777" w:rsidTr="00A848C7">
        <w:trPr>
          <w:trHeight w:val="283"/>
          <w:jc w:val="center"/>
        </w:trPr>
        <w:tc>
          <w:tcPr>
            <w:tcW w:w="1531" w:type="dxa"/>
            <w:shd w:val="clear" w:color="auto" w:fill="auto"/>
            <w:vAlign w:val="center"/>
          </w:tcPr>
          <w:p w14:paraId="24121300"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Pr>
                <w:rFonts w:ascii="Arial Narrow" w:eastAsiaTheme="minorHAnsi" w:hAnsi="Arial Narrow"/>
                <w:sz w:val="24"/>
                <w:szCs w:val="24"/>
                <w:lang w:eastAsia="en-US"/>
              </w:rPr>
              <w:t>OCT4</w:t>
            </w:r>
          </w:p>
        </w:tc>
        <w:tc>
          <w:tcPr>
            <w:tcW w:w="3855" w:type="dxa"/>
            <w:vAlign w:val="center"/>
          </w:tcPr>
          <w:p w14:paraId="646F99E0"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GGTCCGAGTGTGGTTCTGTA</w:t>
            </w:r>
          </w:p>
        </w:tc>
        <w:tc>
          <w:tcPr>
            <w:tcW w:w="3628" w:type="dxa"/>
            <w:vAlign w:val="center"/>
          </w:tcPr>
          <w:p w14:paraId="286F0D07"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GGAAAGGGACCGAGGAGTAC</w:t>
            </w:r>
          </w:p>
        </w:tc>
        <w:tc>
          <w:tcPr>
            <w:tcW w:w="1134" w:type="dxa"/>
            <w:vAlign w:val="center"/>
          </w:tcPr>
          <w:p w14:paraId="4753998A"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7D60FCF8" w14:textId="77777777" w:rsidTr="00A848C7">
        <w:trPr>
          <w:trHeight w:val="283"/>
          <w:jc w:val="center"/>
        </w:trPr>
        <w:tc>
          <w:tcPr>
            <w:tcW w:w="1531" w:type="dxa"/>
            <w:shd w:val="clear" w:color="auto" w:fill="auto"/>
            <w:vAlign w:val="center"/>
          </w:tcPr>
          <w:p w14:paraId="4DD1C759"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Pr>
                <w:rFonts w:ascii="Arial Narrow" w:eastAsiaTheme="minorHAnsi" w:hAnsi="Arial Narrow"/>
                <w:sz w:val="24"/>
                <w:szCs w:val="24"/>
                <w:lang w:eastAsia="en-US"/>
              </w:rPr>
              <w:t>NANOG</w:t>
            </w:r>
          </w:p>
        </w:tc>
        <w:tc>
          <w:tcPr>
            <w:tcW w:w="3855" w:type="dxa"/>
            <w:vAlign w:val="center"/>
          </w:tcPr>
          <w:p w14:paraId="03D978C7"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ATGCAACCTGAAGACGTGTG</w:t>
            </w:r>
          </w:p>
        </w:tc>
        <w:tc>
          <w:tcPr>
            <w:tcW w:w="3628" w:type="dxa"/>
            <w:vAlign w:val="center"/>
          </w:tcPr>
          <w:p w14:paraId="48FB1CCB"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AGGCTCCAACCATACTCCAC</w:t>
            </w:r>
          </w:p>
        </w:tc>
        <w:tc>
          <w:tcPr>
            <w:tcW w:w="1134" w:type="dxa"/>
            <w:vAlign w:val="center"/>
          </w:tcPr>
          <w:p w14:paraId="648C81EB"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77BFB195" w14:textId="77777777" w:rsidTr="00A848C7">
        <w:trPr>
          <w:trHeight w:val="283"/>
          <w:jc w:val="center"/>
        </w:trPr>
        <w:tc>
          <w:tcPr>
            <w:tcW w:w="1531" w:type="dxa"/>
            <w:shd w:val="clear" w:color="auto" w:fill="auto"/>
            <w:vAlign w:val="center"/>
          </w:tcPr>
          <w:p w14:paraId="0CD5A5D1"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SOX2</w:t>
            </w:r>
          </w:p>
        </w:tc>
        <w:tc>
          <w:tcPr>
            <w:tcW w:w="3855" w:type="dxa"/>
            <w:vAlign w:val="center"/>
          </w:tcPr>
          <w:p w14:paraId="7B46EFCE"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AGCATGGAGAAAACCCGGTACGC</w:t>
            </w:r>
          </w:p>
        </w:tc>
        <w:tc>
          <w:tcPr>
            <w:tcW w:w="3628" w:type="dxa"/>
            <w:vAlign w:val="center"/>
          </w:tcPr>
          <w:p w14:paraId="6B6AAA7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CGTGAGTGTGGATGGGATTGGTGT</w:t>
            </w:r>
          </w:p>
        </w:tc>
        <w:tc>
          <w:tcPr>
            <w:tcW w:w="1134" w:type="dxa"/>
            <w:vAlign w:val="center"/>
          </w:tcPr>
          <w:p w14:paraId="761AA883"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60EF8FC7" w14:textId="77777777" w:rsidTr="00A848C7">
        <w:trPr>
          <w:trHeight w:val="283"/>
          <w:jc w:val="center"/>
        </w:trPr>
        <w:tc>
          <w:tcPr>
            <w:tcW w:w="1531" w:type="dxa"/>
            <w:shd w:val="clear" w:color="auto" w:fill="auto"/>
            <w:vAlign w:val="center"/>
          </w:tcPr>
          <w:p w14:paraId="100C950C"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lastRenderedPageBreak/>
              <w:t>c-MYC</w:t>
            </w:r>
          </w:p>
        </w:tc>
        <w:tc>
          <w:tcPr>
            <w:tcW w:w="3855" w:type="dxa"/>
            <w:vAlign w:val="center"/>
          </w:tcPr>
          <w:p w14:paraId="4DBEA0D6"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TCAAGAGGTGCCACGTCTCC</w:t>
            </w:r>
          </w:p>
        </w:tc>
        <w:tc>
          <w:tcPr>
            <w:tcW w:w="3628" w:type="dxa"/>
            <w:vAlign w:val="center"/>
          </w:tcPr>
          <w:p w14:paraId="252D036A"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TCTTGGCAGCAGGATAGTCCTT</w:t>
            </w:r>
          </w:p>
        </w:tc>
        <w:tc>
          <w:tcPr>
            <w:tcW w:w="1134" w:type="dxa"/>
            <w:vAlign w:val="center"/>
          </w:tcPr>
          <w:p w14:paraId="4AE8D2E6"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7F0B5AE1" w14:textId="77777777" w:rsidTr="00A848C7">
        <w:trPr>
          <w:trHeight w:val="283"/>
          <w:jc w:val="center"/>
        </w:trPr>
        <w:tc>
          <w:tcPr>
            <w:tcW w:w="1531" w:type="dxa"/>
            <w:shd w:val="clear" w:color="auto" w:fill="auto"/>
            <w:vAlign w:val="center"/>
          </w:tcPr>
          <w:p w14:paraId="616BB76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KLF4</w:t>
            </w:r>
          </w:p>
        </w:tc>
        <w:tc>
          <w:tcPr>
            <w:tcW w:w="3855" w:type="dxa"/>
            <w:vAlign w:val="center"/>
          </w:tcPr>
          <w:p w14:paraId="7C68031E"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TGGGGTTTTGGGTTTTGGCTTCG</w:t>
            </w:r>
          </w:p>
        </w:tc>
        <w:tc>
          <w:tcPr>
            <w:tcW w:w="3628" w:type="dxa"/>
            <w:vAlign w:val="center"/>
          </w:tcPr>
          <w:p w14:paraId="3D4C9D25"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CGCCAGGTGGCTGCCTCATT</w:t>
            </w:r>
          </w:p>
        </w:tc>
        <w:tc>
          <w:tcPr>
            <w:tcW w:w="1134" w:type="dxa"/>
            <w:vAlign w:val="center"/>
          </w:tcPr>
          <w:p w14:paraId="3F356909"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58°C</w:t>
            </w:r>
          </w:p>
        </w:tc>
      </w:tr>
      <w:tr w:rsidR="001B210F" w:rsidRPr="00822F26" w14:paraId="36F37C8F" w14:textId="77777777" w:rsidTr="00A848C7">
        <w:trPr>
          <w:trHeight w:val="283"/>
          <w:jc w:val="center"/>
        </w:trPr>
        <w:tc>
          <w:tcPr>
            <w:tcW w:w="1531" w:type="dxa"/>
            <w:shd w:val="clear" w:color="auto" w:fill="auto"/>
            <w:vAlign w:val="center"/>
          </w:tcPr>
          <w:p w14:paraId="71AA570E"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BCRP</w:t>
            </w:r>
          </w:p>
        </w:tc>
        <w:tc>
          <w:tcPr>
            <w:tcW w:w="3855" w:type="dxa"/>
            <w:vAlign w:val="center"/>
          </w:tcPr>
          <w:p w14:paraId="2EDAB4E4"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CAGGTCTGTTGGTCAATCTCACA</w:t>
            </w:r>
          </w:p>
        </w:tc>
        <w:tc>
          <w:tcPr>
            <w:tcW w:w="3628" w:type="dxa"/>
            <w:vAlign w:val="center"/>
          </w:tcPr>
          <w:p w14:paraId="175A4B99"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TCCATATCGTGGAATGCTGAAG</w:t>
            </w:r>
          </w:p>
        </w:tc>
        <w:tc>
          <w:tcPr>
            <w:tcW w:w="1134" w:type="dxa"/>
            <w:vAlign w:val="center"/>
          </w:tcPr>
          <w:p w14:paraId="7E12EBF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26092983" w14:textId="77777777" w:rsidTr="00A848C7">
        <w:trPr>
          <w:trHeight w:val="283"/>
          <w:jc w:val="center"/>
        </w:trPr>
        <w:tc>
          <w:tcPr>
            <w:tcW w:w="1531" w:type="dxa"/>
            <w:shd w:val="clear" w:color="auto" w:fill="auto"/>
            <w:vAlign w:val="center"/>
          </w:tcPr>
          <w:p w14:paraId="35FE505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Vimentin</w:t>
            </w:r>
          </w:p>
        </w:tc>
        <w:tc>
          <w:tcPr>
            <w:tcW w:w="3855" w:type="dxa"/>
            <w:vAlign w:val="center"/>
          </w:tcPr>
          <w:p w14:paraId="785D0400"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CACTCCCTCTGGTTGATAC</w:t>
            </w:r>
          </w:p>
        </w:tc>
        <w:tc>
          <w:tcPr>
            <w:tcW w:w="3628" w:type="dxa"/>
            <w:vAlign w:val="center"/>
          </w:tcPr>
          <w:p w14:paraId="236F7182"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GTGATGCTGAGAAGTTTCG</w:t>
            </w:r>
          </w:p>
        </w:tc>
        <w:tc>
          <w:tcPr>
            <w:tcW w:w="1134" w:type="dxa"/>
            <w:vAlign w:val="center"/>
          </w:tcPr>
          <w:p w14:paraId="0562454C"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58°C</w:t>
            </w:r>
          </w:p>
        </w:tc>
      </w:tr>
      <w:tr w:rsidR="001B210F" w:rsidRPr="00822F26" w14:paraId="01D41078" w14:textId="77777777" w:rsidTr="00A848C7">
        <w:trPr>
          <w:trHeight w:val="283"/>
          <w:jc w:val="center"/>
        </w:trPr>
        <w:tc>
          <w:tcPr>
            <w:tcW w:w="1531" w:type="dxa"/>
            <w:vAlign w:val="center"/>
          </w:tcPr>
          <w:p w14:paraId="488A4335"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ECAD</w:t>
            </w:r>
          </w:p>
        </w:tc>
        <w:tc>
          <w:tcPr>
            <w:tcW w:w="3855" w:type="dxa"/>
            <w:vAlign w:val="center"/>
          </w:tcPr>
          <w:p w14:paraId="7B412011"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TTTGCTAAGTAAGTCCAG</w:t>
            </w:r>
          </w:p>
        </w:tc>
        <w:tc>
          <w:tcPr>
            <w:tcW w:w="3628" w:type="dxa"/>
            <w:vAlign w:val="center"/>
          </w:tcPr>
          <w:p w14:paraId="0C7827E3"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TTTGCTAATTCTGATTCTGCT</w:t>
            </w:r>
          </w:p>
        </w:tc>
        <w:tc>
          <w:tcPr>
            <w:tcW w:w="1134" w:type="dxa"/>
            <w:vAlign w:val="center"/>
          </w:tcPr>
          <w:p w14:paraId="789EDEBE"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5E18A44D" w14:textId="77777777" w:rsidTr="00A848C7">
        <w:trPr>
          <w:trHeight w:val="283"/>
          <w:jc w:val="center"/>
        </w:trPr>
        <w:tc>
          <w:tcPr>
            <w:tcW w:w="1531" w:type="dxa"/>
            <w:vAlign w:val="center"/>
          </w:tcPr>
          <w:p w14:paraId="3F887F5F"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RPL7</w:t>
            </w:r>
          </w:p>
        </w:tc>
        <w:tc>
          <w:tcPr>
            <w:tcW w:w="3855" w:type="dxa"/>
            <w:vAlign w:val="center"/>
          </w:tcPr>
          <w:p w14:paraId="728B26B1"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AATGGCGAGGATGGCAAG</w:t>
            </w:r>
          </w:p>
        </w:tc>
        <w:tc>
          <w:tcPr>
            <w:tcW w:w="3628" w:type="dxa"/>
            <w:vAlign w:val="center"/>
          </w:tcPr>
          <w:p w14:paraId="5F585A92"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TGACGAAGGCGAAGAAGC</w:t>
            </w:r>
          </w:p>
        </w:tc>
        <w:tc>
          <w:tcPr>
            <w:tcW w:w="1134" w:type="dxa"/>
            <w:vAlign w:val="center"/>
          </w:tcPr>
          <w:p w14:paraId="5B97800F"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60°C</w:t>
            </w:r>
          </w:p>
        </w:tc>
      </w:tr>
      <w:tr w:rsidR="001B210F" w:rsidRPr="00822F26" w14:paraId="17B8B8C4" w14:textId="77777777" w:rsidTr="00A848C7">
        <w:trPr>
          <w:trHeight w:val="283"/>
          <w:jc w:val="center"/>
        </w:trPr>
        <w:tc>
          <w:tcPr>
            <w:tcW w:w="1531" w:type="dxa"/>
            <w:vAlign w:val="center"/>
          </w:tcPr>
          <w:p w14:paraId="72640A8A"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eastAsiaTheme="minorHAnsi" w:hAnsi="Arial Narrow"/>
                <w:sz w:val="24"/>
                <w:szCs w:val="24"/>
                <w:lang w:eastAsia="en-US"/>
              </w:rPr>
              <w:t>GAPDH</w:t>
            </w:r>
          </w:p>
        </w:tc>
        <w:tc>
          <w:tcPr>
            <w:tcW w:w="3855" w:type="dxa"/>
            <w:vAlign w:val="center"/>
          </w:tcPr>
          <w:p w14:paraId="02F557E8"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hAnsi="Arial Narrow"/>
                <w:color w:val="000000"/>
                <w:sz w:val="24"/>
                <w:szCs w:val="24"/>
                <w:shd w:val="clear" w:color="auto" w:fill="FFFFFF"/>
              </w:rPr>
              <w:t>CAGTCAGCCGCATCTTCTTTTG</w:t>
            </w:r>
          </w:p>
        </w:tc>
        <w:tc>
          <w:tcPr>
            <w:tcW w:w="3628" w:type="dxa"/>
            <w:vAlign w:val="center"/>
          </w:tcPr>
          <w:p w14:paraId="193A17DB" w14:textId="77777777" w:rsidR="001B210F" w:rsidRPr="00822F26" w:rsidRDefault="001B210F" w:rsidP="00A848C7">
            <w:pPr>
              <w:pStyle w:val="Normal1"/>
              <w:contextualSpacing w:val="0"/>
              <w:jc w:val="center"/>
              <w:rPr>
                <w:rFonts w:ascii="Arial Narrow" w:eastAsiaTheme="minorHAnsi" w:hAnsi="Arial Narrow"/>
                <w:sz w:val="24"/>
                <w:szCs w:val="24"/>
                <w:lang w:eastAsia="en-US"/>
              </w:rPr>
            </w:pPr>
            <w:r w:rsidRPr="00822F26">
              <w:rPr>
                <w:rFonts w:ascii="Arial Narrow" w:hAnsi="Arial Narrow"/>
                <w:color w:val="000000"/>
                <w:sz w:val="24"/>
                <w:szCs w:val="24"/>
                <w:shd w:val="clear" w:color="auto" w:fill="FFFFFF"/>
              </w:rPr>
              <w:t>ACCAGAGTTAAAAGCAGCCCT</w:t>
            </w:r>
          </w:p>
        </w:tc>
        <w:tc>
          <w:tcPr>
            <w:tcW w:w="1134" w:type="dxa"/>
            <w:vAlign w:val="center"/>
          </w:tcPr>
          <w:p w14:paraId="64B1E55B" w14:textId="77777777" w:rsidR="001B210F" w:rsidRPr="00822F26" w:rsidRDefault="001B210F" w:rsidP="00A848C7">
            <w:pPr>
              <w:pStyle w:val="Normal1"/>
              <w:contextualSpacing w:val="0"/>
              <w:jc w:val="center"/>
              <w:rPr>
                <w:rFonts w:ascii="Arial Narrow" w:hAnsi="Arial Narrow"/>
                <w:color w:val="000000"/>
                <w:sz w:val="24"/>
                <w:szCs w:val="24"/>
                <w:shd w:val="clear" w:color="auto" w:fill="FFFFFF"/>
              </w:rPr>
            </w:pPr>
            <w:r w:rsidRPr="00822F26">
              <w:rPr>
                <w:rFonts w:ascii="Arial Narrow" w:hAnsi="Arial Narrow"/>
                <w:color w:val="000000"/>
                <w:sz w:val="24"/>
                <w:szCs w:val="24"/>
                <w:shd w:val="clear" w:color="auto" w:fill="FFFFFF"/>
              </w:rPr>
              <w:t>60°C</w:t>
            </w:r>
          </w:p>
        </w:tc>
      </w:tr>
    </w:tbl>
    <w:p w14:paraId="2494EF7A" w14:textId="77777777" w:rsidR="001B210F" w:rsidRPr="00822F26" w:rsidRDefault="001B210F" w:rsidP="001B210F">
      <w:pPr>
        <w:spacing w:line="360" w:lineRule="auto"/>
        <w:jc w:val="center"/>
        <w:rPr>
          <w:rFonts w:ascii="Arial Narrow" w:hAnsi="Arial Narrow" w:cstheme="minorHAnsi"/>
          <w:bCs/>
          <w:sz w:val="24"/>
          <w:szCs w:val="24"/>
          <w:lang w:val="en-US"/>
        </w:rPr>
      </w:pPr>
    </w:p>
    <w:p w14:paraId="0F6FBE7F" w14:textId="77777777" w:rsidR="001B210F" w:rsidRDefault="001B210F" w:rsidP="001B210F">
      <w:pPr>
        <w:jc w:val="center"/>
        <w:rPr>
          <w:rFonts w:ascii="Arial Narrow" w:hAnsi="Arial Narrow"/>
          <w:sz w:val="24"/>
          <w:szCs w:val="24"/>
          <w:lang w:val="en-US"/>
        </w:rPr>
      </w:pPr>
    </w:p>
    <w:p w14:paraId="36C4E4D9" w14:textId="77777777" w:rsidR="001B210F" w:rsidRPr="00971990" w:rsidRDefault="001B210F" w:rsidP="001B210F">
      <w:pPr>
        <w:pStyle w:val="CommentText"/>
        <w:spacing w:line="480" w:lineRule="auto"/>
        <w:jc w:val="both"/>
        <w:rPr>
          <w:rFonts w:ascii="Arial Narrow" w:hAnsi="Arial Narrow" w:cstheme="minorHAnsi"/>
          <w:bCs/>
          <w:szCs w:val="18"/>
          <w:lang w:val="en-US" w:eastAsia="en-US"/>
        </w:rPr>
      </w:pPr>
    </w:p>
    <w:p w14:paraId="768D56DB" w14:textId="77777777" w:rsidR="00D73995" w:rsidRPr="00971990" w:rsidRDefault="00D73995" w:rsidP="00D73995">
      <w:pPr>
        <w:spacing w:line="360" w:lineRule="auto"/>
        <w:jc w:val="both"/>
        <w:rPr>
          <w:rFonts w:ascii="Arial Narrow" w:hAnsi="Arial Narrow" w:cstheme="minorHAnsi"/>
          <w:bCs/>
          <w:sz w:val="20"/>
          <w:szCs w:val="18"/>
          <w:lang w:val="en-US"/>
        </w:rPr>
      </w:pPr>
    </w:p>
    <w:p w14:paraId="274A056D" w14:textId="77777777" w:rsidR="00D73995" w:rsidRDefault="00D73995" w:rsidP="00D73995">
      <w:pPr>
        <w:jc w:val="center"/>
        <w:rPr>
          <w:rFonts w:ascii="Arial Narrow" w:hAnsi="Arial Narrow"/>
          <w:sz w:val="24"/>
          <w:szCs w:val="24"/>
          <w:lang w:val="en-US"/>
        </w:rPr>
      </w:pPr>
    </w:p>
    <w:p w14:paraId="4FD266A3" w14:textId="63994A88" w:rsidR="00650DCD" w:rsidRDefault="00A81788" w:rsidP="00650DCD">
      <w:pPr>
        <w:spacing w:line="480" w:lineRule="auto"/>
        <w:jc w:val="both"/>
        <w:rPr>
          <w:rFonts w:ascii="Arial Narrow" w:hAnsi="Arial Narrow" w:cstheme="minorHAnsi"/>
          <w:bCs/>
          <w:sz w:val="24"/>
          <w:szCs w:val="24"/>
          <w:lang w:val="en-US"/>
        </w:rPr>
      </w:pPr>
      <w:r w:rsidRPr="00822F26">
        <w:rPr>
          <w:rFonts w:ascii="Arial Narrow" w:hAnsi="Arial Narrow" w:cstheme="minorHAnsi"/>
          <w:bCs/>
          <w:sz w:val="24"/>
          <w:szCs w:val="24"/>
          <w:lang w:val="en-US"/>
        </w:rPr>
        <w:t xml:space="preserve"> </w:t>
      </w:r>
    </w:p>
    <w:p w14:paraId="0ACD2737" w14:textId="0E680355" w:rsidR="00650DCD" w:rsidRPr="00822F26" w:rsidRDefault="00650DCD" w:rsidP="00650DCD">
      <w:pPr>
        <w:spacing w:line="480" w:lineRule="auto"/>
        <w:jc w:val="both"/>
        <w:rPr>
          <w:rFonts w:ascii="Arial Narrow" w:hAnsi="Arial Narrow"/>
          <w:sz w:val="24"/>
          <w:szCs w:val="24"/>
          <w:lang w:val="en-US"/>
        </w:rPr>
      </w:pPr>
    </w:p>
    <w:sectPr w:rsidR="00650DCD" w:rsidRPr="00822F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E77E6A"/>
    <w:multiLevelType w:val="hybridMultilevel"/>
    <w:tmpl w:val="A6E4025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9EC"/>
    <w:rsid w:val="00055682"/>
    <w:rsid w:val="00066720"/>
    <w:rsid w:val="0007574C"/>
    <w:rsid w:val="000A50A9"/>
    <w:rsid w:val="000A5C90"/>
    <w:rsid w:val="001077BC"/>
    <w:rsid w:val="001705AB"/>
    <w:rsid w:val="0017219C"/>
    <w:rsid w:val="00197F5B"/>
    <w:rsid w:val="001B210F"/>
    <w:rsid w:val="001B526A"/>
    <w:rsid w:val="001D0EE5"/>
    <w:rsid w:val="001E35DA"/>
    <w:rsid w:val="001E3895"/>
    <w:rsid w:val="001E3D50"/>
    <w:rsid w:val="001E48FC"/>
    <w:rsid w:val="00226C25"/>
    <w:rsid w:val="00255023"/>
    <w:rsid w:val="002D1BE7"/>
    <w:rsid w:val="002F53E0"/>
    <w:rsid w:val="0030515D"/>
    <w:rsid w:val="00314AED"/>
    <w:rsid w:val="00345C6D"/>
    <w:rsid w:val="0037294B"/>
    <w:rsid w:val="00377F2D"/>
    <w:rsid w:val="003F61EB"/>
    <w:rsid w:val="00415962"/>
    <w:rsid w:val="004619EC"/>
    <w:rsid w:val="00463CA9"/>
    <w:rsid w:val="00466034"/>
    <w:rsid w:val="004C4AD1"/>
    <w:rsid w:val="004D33FE"/>
    <w:rsid w:val="0052636B"/>
    <w:rsid w:val="00532A57"/>
    <w:rsid w:val="005422CF"/>
    <w:rsid w:val="00564800"/>
    <w:rsid w:val="00582704"/>
    <w:rsid w:val="00583576"/>
    <w:rsid w:val="005915AF"/>
    <w:rsid w:val="005C5250"/>
    <w:rsid w:val="005E0451"/>
    <w:rsid w:val="005E6418"/>
    <w:rsid w:val="005F4381"/>
    <w:rsid w:val="00626099"/>
    <w:rsid w:val="00635E2C"/>
    <w:rsid w:val="00644851"/>
    <w:rsid w:val="00650DCD"/>
    <w:rsid w:val="006612D7"/>
    <w:rsid w:val="00673354"/>
    <w:rsid w:val="006824B9"/>
    <w:rsid w:val="00683EE1"/>
    <w:rsid w:val="006A7B8D"/>
    <w:rsid w:val="006B3B39"/>
    <w:rsid w:val="006D2E32"/>
    <w:rsid w:val="006F431F"/>
    <w:rsid w:val="007046FF"/>
    <w:rsid w:val="00711158"/>
    <w:rsid w:val="0073128D"/>
    <w:rsid w:val="00743863"/>
    <w:rsid w:val="00754CA3"/>
    <w:rsid w:val="00794AEF"/>
    <w:rsid w:val="007A7A48"/>
    <w:rsid w:val="007B0694"/>
    <w:rsid w:val="007B5F68"/>
    <w:rsid w:val="007B6712"/>
    <w:rsid w:val="007D3978"/>
    <w:rsid w:val="00803380"/>
    <w:rsid w:val="00822F26"/>
    <w:rsid w:val="008727AC"/>
    <w:rsid w:val="008C750E"/>
    <w:rsid w:val="008F7519"/>
    <w:rsid w:val="00903F03"/>
    <w:rsid w:val="00925A93"/>
    <w:rsid w:val="0093149F"/>
    <w:rsid w:val="0093549C"/>
    <w:rsid w:val="00960426"/>
    <w:rsid w:val="00971990"/>
    <w:rsid w:val="00972D7A"/>
    <w:rsid w:val="00975BFD"/>
    <w:rsid w:val="00986848"/>
    <w:rsid w:val="009921A4"/>
    <w:rsid w:val="009A1924"/>
    <w:rsid w:val="009A3205"/>
    <w:rsid w:val="00A03D61"/>
    <w:rsid w:val="00A22C2F"/>
    <w:rsid w:val="00A70BCE"/>
    <w:rsid w:val="00A81788"/>
    <w:rsid w:val="00A9685F"/>
    <w:rsid w:val="00AA413E"/>
    <w:rsid w:val="00AA593A"/>
    <w:rsid w:val="00AB1558"/>
    <w:rsid w:val="00B105C2"/>
    <w:rsid w:val="00B25EDC"/>
    <w:rsid w:val="00B5495B"/>
    <w:rsid w:val="00B66DB1"/>
    <w:rsid w:val="00BB1BF4"/>
    <w:rsid w:val="00BB4D7A"/>
    <w:rsid w:val="00BB61FB"/>
    <w:rsid w:val="00BC7BE2"/>
    <w:rsid w:val="00BE7538"/>
    <w:rsid w:val="00BF16AD"/>
    <w:rsid w:val="00BF291B"/>
    <w:rsid w:val="00BF58E5"/>
    <w:rsid w:val="00C1164B"/>
    <w:rsid w:val="00C21295"/>
    <w:rsid w:val="00C8419F"/>
    <w:rsid w:val="00CB68AF"/>
    <w:rsid w:val="00D026A7"/>
    <w:rsid w:val="00D03C7F"/>
    <w:rsid w:val="00D11492"/>
    <w:rsid w:val="00D123B9"/>
    <w:rsid w:val="00D316FE"/>
    <w:rsid w:val="00D73995"/>
    <w:rsid w:val="00D75008"/>
    <w:rsid w:val="00D77934"/>
    <w:rsid w:val="00D81334"/>
    <w:rsid w:val="00D835C3"/>
    <w:rsid w:val="00DA3BC3"/>
    <w:rsid w:val="00DC19C1"/>
    <w:rsid w:val="00DD0881"/>
    <w:rsid w:val="00DD1280"/>
    <w:rsid w:val="00E022B2"/>
    <w:rsid w:val="00E31B1E"/>
    <w:rsid w:val="00E36F56"/>
    <w:rsid w:val="00E52232"/>
    <w:rsid w:val="00E703A3"/>
    <w:rsid w:val="00EA0418"/>
    <w:rsid w:val="00EA0D90"/>
    <w:rsid w:val="00ED2750"/>
    <w:rsid w:val="00EE2CEA"/>
    <w:rsid w:val="00EF4B8C"/>
    <w:rsid w:val="00F21192"/>
    <w:rsid w:val="00F274AF"/>
    <w:rsid w:val="00F34A87"/>
    <w:rsid w:val="00F578A5"/>
    <w:rsid w:val="00F97600"/>
    <w:rsid w:val="00FD37EA"/>
    <w:rsid w:val="00FD788C"/>
    <w:rsid w:val="00FE36E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6B97"/>
  <w15:docId w15:val="{0289B855-BCBB-D047-83D4-B404228A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3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6E3"/>
    <w:rPr>
      <w:rFonts w:ascii="Tahoma" w:hAnsi="Tahoma" w:cs="Tahoma"/>
      <w:sz w:val="16"/>
      <w:szCs w:val="16"/>
    </w:rPr>
  </w:style>
  <w:style w:type="table" w:styleId="TableGrid">
    <w:name w:val="Table Grid"/>
    <w:basedOn w:val="TableNormal"/>
    <w:uiPriority w:val="39"/>
    <w:rsid w:val="003F61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3F61EB"/>
    <w:pPr>
      <w:spacing w:after="0"/>
      <w:contextualSpacing/>
    </w:pPr>
    <w:rPr>
      <w:rFonts w:ascii="Arial" w:eastAsia="Arial" w:hAnsi="Arial" w:cs="Arial"/>
      <w:lang w:eastAsia="es-ES"/>
    </w:rPr>
  </w:style>
  <w:style w:type="character" w:styleId="CommentReference">
    <w:name w:val="annotation reference"/>
    <w:basedOn w:val="DefaultParagraphFont"/>
    <w:uiPriority w:val="99"/>
    <w:semiHidden/>
    <w:unhideWhenUsed/>
    <w:rsid w:val="00415962"/>
    <w:rPr>
      <w:sz w:val="16"/>
      <w:szCs w:val="16"/>
    </w:rPr>
  </w:style>
  <w:style w:type="paragraph" w:styleId="CommentText">
    <w:name w:val="annotation text"/>
    <w:basedOn w:val="Normal"/>
    <w:link w:val="CommentTextChar"/>
    <w:uiPriority w:val="99"/>
    <w:unhideWhenUsed/>
    <w:rsid w:val="00415962"/>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basedOn w:val="DefaultParagraphFont"/>
    <w:link w:val="CommentText"/>
    <w:uiPriority w:val="99"/>
    <w:rsid w:val="00415962"/>
    <w:rPr>
      <w:rFonts w:ascii="Times New Roman" w:eastAsia="Times New Roman" w:hAnsi="Times New Roman"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5E6418"/>
    <w:pPr>
      <w:spacing w:after="200"/>
    </w:pPr>
    <w:rPr>
      <w:rFonts w:asciiTheme="minorHAnsi" w:eastAsiaTheme="minorHAnsi" w:hAnsiTheme="minorHAnsi" w:cstheme="minorBidi"/>
      <w:b/>
      <w:bCs/>
      <w:lang w:val="es-AR" w:eastAsia="en-US"/>
    </w:rPr>
  </w:style>
  <w:style w:type="character" w:customStyle="1" w:styleId="CommentSubjectChar">
    <w:name w:val="Comment Subject Char"/>
    <w:basedOn w:val="CommentTextChar"/>
    <w:link w:val="CommentSubject"/>
    <w:uiPriority w:val="99"/>
    <w:semiHidden/>
    <w:rsid w:val="005E6418"/>
    <w:rPr>
      <w:rFonts w:ascii="Times New Roman" w:eastAsia="Times New Roman" w:hAnsi="Times New Roman" w:cs="Times New Roman"/>
      <w:b/>
      <w:bCs/>
      <w:sz w:val="20"/>
      <w:szCs w:val="20"/>
      <w:lang w:val="es-ES" w:eastAsia="es-ES"/>
    </w:rPr>
  </w:style>
  <w:style w:type="paragraph" w:styleId="Revision">
    <w:name w:val="Revision"/>
    <w:hidden/>
    <w:uiPriority w:val="99"/>
    <w:semiHidden/>
    <w:rsid w:val="00794A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16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1580</Words>
  <Characters>9006</Characters>
  <Application>Microsoft Office Word</Application>
  <DocSecurity>0</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10565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Saranya M.</cp:lastModifiedBy>
  <cp:revision>4</cp:revision>
  <dcterms:created xsi:type="dcterms:W3CDTF">2023-11-08T21:23:00Z</dcterms:created>
  <dcterms:modified xsi:type="dcterms:W3CDTF">2024-02-04T13:24:00Z</dcterms:modified>
  <cp:category/>
</cp:coreProperties>
</file>