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5F2F" w14:textId="7C8A4AFC" w:rsidR="00EE4F34" w:rsidRDefault="009A3D65" w:rsidP="00EE4F34">
      <w:pPr>
        <w:spacing w:line="48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</w:t>
      </w:r>
      <w:r w:rsidR="00EE4F34" w:rsidRPr="005A1403">
        <w:rPr>
          <w:rFonts w:ascii="Arial" w:hAnsi="Arial" w:cs="Arial"/>
          <w:b/>
          <w:bCs/>
          <w:sz w:val="28"/>
          <w:szCs w:val="28"/>
        </w:rPr>
        <w:t>levated VRK1 levels after androgen deprivation therapy promote prostate cancer progression by upregulating YAP1 expression</w:t>
      </w:r>
      <w:r w:rsidR="00EE4F34" w:rsidRPr="005A1403">
        <w:rPr>
          <w:rFonts w:ascii="Arial" w:hAnsi="Arial" w:cs="Arial" w:hint="eastAsia"/>
          <w:b/>
          <w:bCs/>
          <w:sz w:val="28"/>
          <w:szCs w:val="28"/>
        </w:rPr>
        <w:t xml:space="preserve"> </w:t>
      </w:r>
    </w:p>
    <w:p w14:paraId="7E4167C3" w14:textId="77777777" w:rsidR="00EE4F34" w:rsidRDefault="00EE4F34" w:rsidP="00EE4F34">
      <w:pPr>
        <w:spacing w:line="480" w:lineRule="auto"/>
        <w:jc w:val="center"/>
        <w:rPr>
          <w:rFonts w:ascii="Arial" w:hAnsi="Arial" w:cs="Arial"/>
        </w:rPr>
      </w:pPr>
      <w:r>
        <w:rPr>
          <w:rFonts w:ascii="Arial" w:hAnsi="Arial" w:cs="Arial" w:hint="eastAsia"/>
        </w:rPr>
        <w:t>Y</w:t>
      </w:r>
      <w:r>
        <w:rPr>
          <w:rFonts w:ascii="Arial" w:hAnsi="Arial" w:cs="Arial"/>
        </w:rPr>
        <w:t>ibo Meng</w:t>
      </w:r>
      <w:r>
        <w:rPr>
          <w:rFonts w:ascii="Arial" w:hAnsi="Arial" w:cs="Arial" w:hint="eastAsia"/>
          <w:szCs w:val="21"/>
          <w:vertAlign w:val="superscript"/>
        </w:rPr>
        <w:t>1</w:t>
      </w:r>
      <w:r>
        <w:rPr>
          <w:rFonts w:ascii="Arial" w:hAnsi="Arial" w:cs="Arial"/>
          <w:szCs w:val="21"/>
          <w:vertAlign w:val="superscript"/>
        </w:rPr>
        <w:t>,2</w:t>
      </w:r>
      <w:r>
        <w:rPr>
          <w:rFonts w:ascii="Arial" w:hAnsi="Arial" w:cs="Arial"/>
        </w:rPr>
        <w:t>, Jianchao Ge</w:t>
      </w:r>
      <w:r>
        <w:rPr>
          <w:rFonts w:ascii="Arial" w:hAnsi="Arial" w:cs="Arial" w:hint="eastAsia"/>
          <w:szCs w:val="21"/>
          <w:vertAlign w:val="superscript"/>
        </w:rPr>
        <w:t>1</w:t>
      </w:r>
      <w:r>
        <w:rPr>
          <w:rFonts w:ascii="Arial" w:hAnsi="Arial" w:cs="Arial"/>
          <w:szCs w:val="21"/>
          <w:vertAlign w:val="superscript"/>
        </w:rPr>
        <w:t>,2</w:t>
      </w:r>
      <w:r>
        <w:rPr>
          <w:rFonts w:ascii="Arial" w:hAnsi="Arial" w:cs="Arial"/>
        </w:rPr>
        <w:t>, Cheng Zhou</w:t>
      </w:r>
      <w:r>
        <w:rPr>
          <w:rFonts w:ascii="Arial" w:hAnsi="Arial" w:cs="Arial" w:hint="eastAsia"/>
          <w:szCs w:val="21"/>
          <w:vertAlign w:val="superscript"/>
        </w:rPr>
        <w:t>1</w:t>
      </w:r>
      <w:r>
        <w:rPr>
          <w:rFonts w:ascii="Arial" w:hAnsi="Arial" w:cs="Arial"/>
        </w:rPr>
        <w:t>, Hangbin Ma</w:t>
      </w:r>
      <w:r>
        <w:rPr>
          <w:rFonts w:ascii="Arial" w:hAnsi="Arial" w:cs="Arial" w:hint="eastAsia"/>
          <w:szCs w:val="21"/>
          <w:vertAlign w:val="superscript"/>
        </w:rPr>
        <w:t>1</w:t>
      </w:r>
      <w:r>
        <w:rPr>
          <w:rFonts w:ascii="Arial" w:hAnsi="Arial" w:cs="Arial"/>
        </w:rPr>
        <w:t>, Chenchen Chen</w:t>
      </w:r>
      <w:r>
        <w:rPr>
          <w:rFonts w:ascii="Arial" w:hAnsi="Arial" w:cs="Arial" w:hint="eastAsia"/>
          <w:szCs w:val="21"/>
          <w:vertAlign w:val="superscript"/>
        </w:rPr>
        <w:t>1</w:t>
      </w:r>
      <w:r>
        <w:rPr>
          <w:rFonts w:ascii="Arial" w:hAnsi="Arial" w:cs="Arial"/>
        </w:rPr>
        <w:t>, Yinghao Zhou</w:t>
      </w:r>
      <w:r>
        <w:rPr>
          <w:rFonts w:ascii="Arial" w:hAnsi="Arial" w:cs="Arial" w:hint="eastAsia"/>
          <w:szCs w:val="21"/>
          <w:vertAlign w:val="superscript"/>
        </w:rPr>
        <w:t>1</w:t>
      </w:r>
      <w:r>
        <w:rPr>
          <w:rFonts w:ascii="Arial" w:hAnsi="Arial" w:cs="Arial"/>
        </w:rPr>
        <w:t>, Xuetao Hu</w:t>
      </w:r>
      <w:r>
        <w:rPr>
          <w:rFonts w:ascii="Arial" w:hAnsi="Arial" w:cs="Arial" w:hint="eastAsia"/>
          <w:szCs w:val="21"/>
          <w:vertAlign w:val="superscript"/>
        </w:rPr>
        <w:t>1</w:t>
      </w:r>
      <w:r>
        <w:rPr>
          <w:rFonts w:ascii="Arial" w:hAnsi="Arial" w:cs="Arial"/>
        </w:rPr>
        <w:t>, Yaozong Xu</w:t>
      </w:r>
      <w:r>
        <w:rPr>
          <w:rFonts w:ascii="Arial" w:hAnsi="Arial" w:cs="Arial" w:hint="eastAsia"/>
          <w:szCs w:val="21"/>
          <w:vertAlign w:val="superscript"/>
        </w:rPr>
        <w:t>1</w:t>
      </w:r>
      <w:r>
        <w:rPr>
          <w:rFonts w:ascii="Arial" w:hAnsi="Arial" w:cs="Arial"/>
        </w:rPr>
        <w:t>, Xilong Wang</w:t>
      </w:r>
      <w:r>
        <w:rPr>
          <w:rFonts w:ascii="Arial" w:hAnsi="Arial" w:cs="Arial" w:hint="eastAsia"/>
          <w:szCs w:val="21"/>
          <w:vertAlign w:val="superscript"/>
        </w:rPr>
        <w:t>1</w:t>
      </w:r>
      <w:r>
        <w:rPr>
          <w:rFonts w:ascii="Arial" w:hAnsi="Arial" w:cs="Arial"/>
        </w:rPr>
        <w:t>, Guowei Shi</w:t>
      </w:r>
      <w:r>
        <w:rPr>
          <w:rFonts w:ascii="Arial" w:hAnsi="Arial" w:cs="Arial" w:hint="eastAsia"/>
          <w:szCs w:val="21"/>
          <w:vertAlign w:val="superscript"/>
        </w:rPr>
        <w:t>1</w:t>
      </w:r>
      <w:r>
        <w:rPr>
          <w:rFonts w:ascii="Arial" w:hAnsi="Arial" w:cs="Arial"/>
          <w:szCs w:val="21"/>
          <w:vertAlign w:val="superscript"/>
        </w:rPr>
        <w:t>*</w:t>
      </w:r>
      <w:r>
        <w:rPr>
          <w:rFonts w:ascii="Arial" w:hAnsi="Arial" w:cs="Arial"/>
        </w:rPr>
        <w:t>, Wandong Yu</w:t>
      </w:r>
      <w:r>
        <w:rPr>
          <w:rFonts w:ascii="Arial" w:hAnsi="Arial" w:cs="Arial" w:hint="eastAsia"/>
          <w:szCs w:val="21"/>
          <w:vertAlign w:val="superscript"/>
        </w:rPr>
        <w:t>1</w:t>
      </w:r>
      <w:r>
        <w:rPr>
          <w:rFonts w:ascii="Arial" w:hAnsi="Arial" w:cs="Arial"/>
          <w:szCs w:val="21"/>
          <w:vertAlign w:val="superscript"/>
        </w:rPr>
        <w:t>*</w:t>
      </w:r>
      <w:r>
        <w:rPr>
          <w:rFonts w:ascii="Arial" w:hAnsi="Arial" w:cs="Arial"/>
        </w:rPr>
        <w:t xml:space="preserve"> &amp; Jun Zhang</w:t>
      </w:r>
      <w:r>
        <w:rPr>
          <w:rFonts w:ascii="Arial" w:hAnsi="Arial" w:cs="Arial" w:hint="eastAsia"/>
          <w:szCs w:val="21"/>
          <w:vertAlign w:val="superscript"/>
        </w:rPr>
        <w:t>1</w:t>
      </w:r>
      <w:r>
        <w:rPr>
          <w:rFonts w:ascii="Arial" w:hAnsi="Arial" w:cs="Arial"/>
          <w:szCs w:val="21"/>
          <w:vertAlign w:val="superscript"/>
        </w:rPr>
        <w:t>*</w:t>
      </w:r>
    </w:p>
    <w:p w14:paraId="2E368DF1" w14:textId="77777777" w:rsidR="00EE4F34" w:rsidRDefault="00EE4F34" w:rsidP="00EE4F34">
      <w:pPr>
        <w:spacing w:line="480" w:lineRule="auto"/>
        <w:jc w:val="left"/>
        <w:rPr>
          <w:rFonts w:ascii="Arial" w:hAnsi="Arial" w:cs="Arial"/>
          <w:szCs w:val="21"/>
          <w:vertAlign w:val="superscript"/>
        </w:rPr>
      </w:pPr>
    </w:p>
    <w:p w14:paraId="7DF011D1" w14:textId="77777777" w:rsidR="00EE4F34" w:rsidRDefault="00EE4F34" w:rsidP="00EE4F34">
      <w:pPr>
        <w:spacing w:line="480" w:lineRule="auto"/>
        <w:jc w:val="left"/>
        <w:rPr>
          <w:rFonts w:ascii="Arial" w:hAnsi="Arial" w:cs="Arial"/>
          <w:szCs w:val="21"/>
        </w:rPr>
      </w:pPr>
      <w:r>
        <w:rPr>
          <w:rFonts w:ascii="Arial" w:hAnsi="Arial" w:cs="Arial" w:hint="eastAsia"/>
          <w:szCs w:val="21"/>
          <w:vertAlign w:val="superscript"/>
        </w:rPr>
        <w:t>1</w:t>
      </w:r>
      <w:r w:rsidRPr="00C81636">
        <w:rPr>
          <w:rFonts w:ascii="Arial" w:hAnsi="Arial" w:cs="Arial"/>
          <w:szCs w:val="21"/>
        </w:rPr>
        <w:t>Department of Urology, The Fifth People</w:t>
      </w:r>
      <w:r>
        <w:rPr>
          <w:rFonts w:ascii="Arial" w:hAnsi="Arial" w:cs="Arial"/>
          <w:szCs w:val="21"/>
        </w:rPr>
        <w:t>’</w:t>
      </w:r>
      <w:r w:rsidRPr="00C81636">
        <w:rPr>
          <w:rFonts w:ascii="Arial" w:hAnsi="Arial" w:cs="Arial"/>
          <w:szCs w:val="21"/>
        </w:rPr>
        <w:t>s Hospital of Shanghai, Fudan University</w:t>
      </w:r>
    </w:p>
    <w:p w14:paraId="7DE872C3" w14:textId="77777777" w:rsidR="00EE4F34" w:rsidRDefault="00EE4F34" w:rsidP="00EE4F34">
      <w:pPr>
        <w:spacing w:line="480" w:lineRule="auto"/>
        <w:jc w:val="left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  <w:vertAlign w:val="superscript"/>
        </w:rPr>
        <w:t>2</w:t>
      </w:r>
      <w:r w:rsidRPr="00A82BDE">
        <w:rPr>
          <w:rFonts w:ascii="Arial" w:hAnsi="Arial" w:cs="Arial"/>
          <w:szCs w:val="21"/>
        </w:rPr>
        <w:t>These authors contributed equally to this work</w:t>
      </w:r>
    </w:p>
    <w:p w14:paraId="59879C26" w14:textId="77777777" w:rsidR="00EE4F34" w:rsidRDefault="00EE4F34" w:rsidP="00EE4F34">
      <w:pPr>
        <w:spacing w:line="480" w:lineRule="auto"/>
        <w:jc w:val="left"/>
        <w:rPr>
          <w:rFonts w:ascii="Arial" w:hAnsi="Arial" w:cs="Arial"/>
          <w:szCs w:val="21"/>
          <w:vertAlign w:val="superscript"/>
        </w:rPr>
      </w:pPr>
    </w:p>
    <w:p w14:paraId="427E3AA4" w14:textId="77777777" w:rsidR="00EE4F34" w:rsidRDefault="00EE4F34" w:rsidP="00EE4F34">
      <w:pPr>
        <w:spacing w:line="480" w:lineRule="auto"/>
        <w:jc w:val="left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*</w:t>
      </w:r>
      <w:r>
        <w:rPr>
          <w:rFonts w:ascii="Arial" w:hAnsi="Arial" w:cs="Arial"/>
          <w:bCs/>
          <w:szCs w:val="21"/>
        </w:rPr>
        <w:t>C</w:t>
      </w:r>
      <w:r w:rsidRPr="008679F8">
        <w:rPr>
          <w:rFonts w:ascii="Arial" w:hAnsi="Arial" w:cs="Arial"/>
          <w:bCs/>
          <w:szCs w:val="21"/>
        </w:rPr>
        <w:t>orresponding author</w:t>
      </w:r>
      <w:r>
        <w:rPr>
          <w:rFonts w:ascii="Arial" w:hAnsi="Arial" w:cs="Arial"/>
          <w:bCs/>
          <w:szCs w:val="21"/>
        </w:rPr>
        <w:t>:</w:t>
      </w:r>
    </w:p>
    <w:p w14:paraId="7F9C8170" w14:textId="77777777" w:rsidR="00EE4F34" w:rsidRDefault="00EE4F34" w:rsidP="00EE4F34">
      <w:pPr>
        <w:spacing w:line="480" w:lineRule="auto"/>
        <w:jc w:val="left"/>
        <w:rPr>
          <w:rFonts w:ascii="Arial" w:hAnsi="Arial" w:cs="Arial"/>
          <w:szCs w:val="21"/>
        </w:rPr>
      </w:pPr>
      <w:r w:rsidRPr="00C81636">
        <w:rPr>
          <w:rFonts w:ascii="Arial" w:hAnsi="Arial" w:cs="Arial"/>
          <w:szCs w:val="21"/>
        </w:rPr>
        <w:t>Guowei Shi</w:t>
      </w:r>
      <w:r>
        <w:rPr>
          <w:rFonts w:ascii="Arial" w:hAnsi="Arial" w:cs="Arial"/>
          <w:szCs w:val="21"/>
        </w:rPr>
        <w:t>,</w:t>
      </w:r>
      <w:r w:rsidRPr="007F78FE">
        <w:rPr>
          <w:rFonts w:ascii="Arial" w:hAnsi="Arial" w:cs="Arial"/>
          <w:szCs w:val="21"/>
        </w:rPr>
        <w:t xml:space="preserve"> </w:t>
      </w:r>
      <w:r w:rsidRPr="00C81636">
        <w:rPr>
          <w:rFonts w:ascii="Arial" w:hAnsi="Arial" w:cs="Arial"/>
          <w:szCs w:val="21"/>
        </w:rPr>
        <w:t xml:space="preserve">E-mail: </w:t>
      </w:r>
      <w:hyperlink r:id="rId7" w:history="1">
        <w:r w:rsidRPr="00061E4D">
          <w:rPr>
            <w:rStyle w:val="a7"/>
            <w:rFonts w:ascii="Arial" w:hAnsi="Arial" w:cs="Arial"/>
            <w:szCs w:val="21"/>
          </w:rPr>
          <w:t>dr.sgw@189.cn</w:t>
        </w:r>
      </w:hyperlink>
    </w:p>
    <w:p w14:paraId="321E9A0D" w14:textId="77777777" w:rsidR="00EE4F34" w:rsidRDefault="00EE4F34" w:rsidP="00EE4F34">
      <w:pPr>
        <w:spacing w:line="48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Wandong Yu, E-mail:</w:t>
      </w:r>
      <w:r w:rsidRPr="00874E23">
        <w:t xml:space="preserve"> </w:t>
      </w:r>
      <w:hyperlink r:id="rId8" w:history="1">
        <w:r w:rsidRPr="00061E4D">
          <w:rPr>
            <w:rStyle w:val="a7"/>
            <w:rFonts w:ascii="Arial" w:hAnsi="Arial" w:cs="Arial"/>
          </w:rPr>
          <w:t>eni4tan@126.com</w:t>
        </w:r>
      </w:hyperlink>
    </w:p>
    <w:p w14:paraId="5B08C202" w14:textId="77777777" w:rsidR="00EE4F34" w:rsidRDefault="00EE4F34" w:rsidP="00EE4F34">
      <w:pPr>
        <w:spacing w:line="480" w:lineRule="auto"/>
        <w:jc w:val="left"/>
        <w:rPr>
          <w:rFonts w:ascii="Arial" w:hAnsi="Arial" w:cs="Arial"/>
          <w:szCs w:val="21"/>
        </w:rPr>
      </w:pPr>
      <w:r>
        <w:rPr>
          <w:rFonts w:ascii="Arial" w:hAnsi="Arial" w:cs="Arial" w:hint="eastAsia"/>
        </w:rPr>
        <w:t>J</w:t>
      </w:r>
      <w:r>
        <w:rPr>
          <w:rFonts w:ascii="Arial" w:hAnsi="Arial" w:cs="Arial"/>
        </w:rPr>
        <w:t>un Zhang,</w:t>
      </w:r>
      <w:r w:rsidRPr="00874E2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E-mail:</w:t>
      </w:r>
      <w:r w:rsidRPr="00874E23">
        <w:t xml:space="preserve"> </w:t>
      </w:r>
      <w:hyperlink r:id="rId9" w:history="1">
        <w:r w:rsidRPr="00061E4D">
          <w:rPr>
            <w:rStyle w:val="a7"/>
            <w:rFonts w:ascii="Arial" w:hAnsi="Arial" w:cs="Arial"/>
          </w:rPr>
          <w:t>urojason1984@163.com</w:t>
        </w:r>
      </w:hyperlink>
    </w:p>
    <w:p w14:paraId="7A07A608" w14:textId="77777777" w:rsidR="00EE4F34" w:rsidRDefault="00EE4F34" w:rsidP="00EE4F34">
      <w:pPr>
        <w:spacing w:line="480" w:lineRule="auto"/>
        <w:jc w:val="left"/>
        <w:rPr>
          <w:rFonts w:ascii="Arial" w:hAnsi="Arial" w:cs="Arial"/>
          <w:szCs w:val="21"/>
        </w:rPr>
      </w:pPr>
      <w:r w:rsidRPr="00C81636">
        <w:rPr>
          <w:rFonts w:ascii="Arial" w:hAnsi="Arial" w:cs="Arial"/>
          <w:szCs w:val="21"/>
        </w:rPr>
        <w:t>Department of Urology, The Fifth People</w:t>
      </w:r>
      <w:r>
        <w:rPr>
          <w:rFonts w:ascii="Arial" w:hAnsi="Arial" w:cs="Arial"/>
          <w:szCs w:val="21"/>
        </w:rPr>
        <w:t>’</w:t>
      </w:r>
      <w:r w:rsidRPr="00C81636">
        <w:rPr>
          <w:rFonts w:ascii="Arial" w:hAnsi="Arial" w:cs="Arial"/>
          <w:szCs w:val="21"/>
        </w:rPr>
        <w:t>s Hospital of Shanghai, Fudan University</w:t>
      </w:r>
      <w:r>
        <w:rPr>
          <w:rFonts w:ascii="Arial" w:hAnsi="Arial" w:cs="Arial"/>
          <w:szCs w:val="21"/>
        </w:rPr>
        <w:t>,</w:t>
      </w:r>
      <w:r w:rsidRPr="00C81636">
        <w:rPr>
          <w:rFonts w:ascii="Arial" w:hAnsi="Arial" w:cs="Arial"/>
          <w:szCs w:val="21"/>
        </w:rPr>
        <w:t xml:space="preserve"> No. 801, Heqing Road,Minhang District, Shanghai 200240, P.R. China.</w:t>
      </w:r>
    </w:p>
    <w:p w14:paraId="42BC902F" w14:textId="59865CEA" w:rsidR="00844E73" w:rsidRPr="00EE4F34" w:rsidRDefault="00EE4F34">
      <w:pPr>
        <w:widowControl/>
        <w:jc w:val="left"/>
        <w:rPr>
          <w:rFonts w:ascii="Arial" w:hAnsi="Arial" w:cs="Arial"/>
          <w:b/>
          <w:bCs/>
          <w:sz w:val="30"/>
          <w:szCs w:val="30"/>
          <w:shd w:val="clear" w:color="auto" w:fill="FFFFFF"/>
        </w:rPr>
      </w:pPr>
      <w:r>
        <w:rPr>
          <w:rFonts w:ascii="Arial" w:hAnsi="Arial" w:cs="Arial"/>
          <w:b/>
          <w:bCs/>
          <w:sz w:val="30"/>
          <w:szCs w:val="30"/>
          <w:shd w:val="clear" w:color="auto" w:fill="FFFFFF"/>
        </w:rPr>
        <w:br w:type="page"/>
      </w:r>
    </w:p>
    <w:p w14:paraId="58420DD2" w14:textId="1DD9FCEF" w:rsidR="00844E73" w:rsidRPr="00845723" w:rsidRDefault="00844E73" w:rsidP="00844E73">
      <w:pPr>
        <w:jc w:val="center"/>
        <w:rPr>
          <w:rFonts w:ascii="Arial" w:hAnsi="Arial" w:cs="Arial"/>
          <w:b/>
          <w:bCs/>
          <w:sz w:val="30"/>
          <w:szCs w:val="30"/>
          <w:shd w:val="clear" w:color="auto" w:fill="FFFFFF"/>
        </w:rPr>
      </w:pPr>
      <w:r w:rsidRPr="00EE569C">
        <w:rPr>
          <w:rFonts w:ascii="Arial" w:hAnsi="Arial" w:cs="Arial"/>
          <w:b/>
          <w:bCs/>
          <w:sz w:val="30"/>
          <w:szCs w:val="30"/>
          <w:shd w:val="clear" w:color="auto" w:fill="FFFFFF"/>
        </w:rPr>
        <w:lastRenderedPageBreak/>
        <w:t xml:space="preserve">Supplementary </w:t>
      </w:r>
      <w:r>
        <w:rPr>
          <w:rFonts w:ascii="Arial" w:hAnsi="Arial" w:cs="Arial"/>
          <w:b/>
          <w:bCs/>
          <w:sz w:val="30"/>
          <w:szCs w:val="30"/>
          <w:shd w:val="clear" w:color="auto" w:fill="FFFFFF"/>
        </w:rPr>
        <w:t>T</w:t>
      </w:r>
      <w:r>
        <w:rPr>
          <w:rFonts w:ascii="Arial" w:hAnsi="Arial" w:cs="Arial" w:hint="eastAsia"/>
          <w:b/>
          <w:bCs/>
          <w:sz w:val="30"/>
          <w:szCs w:val="30"/>
          <w:shd w:val="clear" w:color="auto" w:fill="FFFFFF"/>
        </w:rPr>
        <w:t>able</w:t>
      </w:r>
    </w:p>
    <w:p w14:paraId="29E52ED3" w14:textId="77777777" w:rsidR="00844E73" w:rsidRDefault="00844E73" w:rsidP="00080C1B">
      <w:pPr>
        <w:rPr>
          <w:rFonts w:ascii="Times New Roman" w:hAnsi="Times New Roman"/>
          <w:b/>
          <w:bCs/>
          <w:color w:val="000000" w:themeColor="text1"/>
          <w:sz w:val="24"/>
        </w:rPr>
      </w:pPr>
    </w:p>
    <w:p w14:paraId="12537F11" w14:textId="04CF4014" w:rsidR="00080C1B" w:rsidRPr="00DB49FB" w:rsidRDefault="00080C1B" w:rsidP="00080C1B">
      <w:pPr>
        <w:rPr>
          <w:rFonts w:ascii="Arial" w:hAnsi="Arial" w:cs="Arial"/>
          <w:color w:val="000000" w:themeColor="text1"/>
          <w:sz w:val="24"/>
        </w:rPr>
      </w:pPr>
      <w:r w:rsidRPr="00DB49FB">
        <w:rPr>
          <w:rFonts w:ascii="Arial" w:hAnsi="Arial" w:cs="Arial"/>
          <w:b/>
          <w:bCs/>
          <w:color w:val="000000" w:themeColor="text1"/>
          <w:sz w:val="24"/>
        </w:rPr>
        <w:t>Table</w:t>
      </w:r>
      <w:r w:rsidR="00844E73" w:rsidRPr="00DB49FB">
        <w:rPr>
          <w:rFonts w:ascii="Arial" w:hAnsi="Arial" w:cs="Arial"/>
          <w:b/>
          <w:bCs/>
          <w:color w:val="000000" w:themeColor="text1"/>
          <w:sz w:val="24"/>
        </w:rPr>
        <w:t xml:space="preserve">. </w:t>
      </w:r>
      <w:r w:rsidRPr="00DB49FB">
        <w:rPr>
          <w:rFonts w:ascii="Arial" w:hAnsi="Arial" w:cs="Arial"/>
          <w:b/>
          <w:bCs/>
          <w:color w:val="000000" w:themeColor="text1"/>
          <w:sz w:val="24"/>
        </w:rPr>
        <w:t xml:space="preserve">S1 </w:t>
      </w:r>
      <w:r w:rsidRPr="00DB49FB">
        <w:rPr>
          <w:rFonts w:ascii="Arial" w:hAnsi="Arial" w:cs="Arial"/>
          <w:color w:val="000000" w:themeColor="text1"/>
          <w:sz w:val="24"/>
        </w:rPr>
        <w:t>qPCR primers</w:t>
      </w:r>
      <w:r w:rsidR="00995149" w:rsidRPr="00DB49FB">
        <w:rPr>
          <w:rFonts w:ascii="Arial" w:hAnsi="Arial" w:cs="Arial"/>
          <w:color w:val="000000" w:themeColor="text1"/>
          <w:sz w:val="24"/>
        </w:rPr>
        <w:t xml:space="preserve">, </w:t>
      </w:r>
      <w:r w:rsidRPr="00DB49FB">
        <w:rPr>
          <w:rFonts w:ascii="Arial" w:hAnsi="Arial" w:cs="Arial"/>
          <w:color w:val="000000" w:themeColor="text1"/>
          <w:sz w:val="24"/>
        </w:rPr>
        <w:t>shRNAs sequences</w:t>
      </w:r>
      <w:r w:rsidR="00995149" w:rsidRPr="00DB49FB">
        <w:rPr>
          <w:rFonts w:ascii="Arial" w:hAnsi="Arial" w:cs="Arial"/>
          <w:color w:val="000000" w:themeColor="text1"/>
          <w:sz w:val="24"/>
        </w:rPr>
        <w:t xml:space="preserve"> and clon</w:t>
      </w:r>
      <w:r w:rsidR="005055FB" w:rsidRPr="00DB49FB">
        <w:rPr>
          <w:rFonts w:ascii="Arial" w:hAnsi="Arial" w:cs="Arial"/>
          <w:color w:val="000000" w:themeColor="text1"/>
          <w:sz w:val="24"/>
        </w:rPr>
        <w:t>ing</w:t>
      </w:r>
      <w:r w:rsidR="00995149" w:rsidRPr="00DB49FB">
        <w:rPr>
          <w:rFonts w:ascii="Arial" w:hAnsi="Arial" w:cs="Arial"/>
          <w:color w:val="000000" w:themeColor="text1"/>
          <w:sz w:val="24"/>
        </w:rPr>
        <w:t xml:space="preserve"> primers.</w:t>
      </w:r>
    </w:p>
    <w:p w14:paraId="2A6652D3" w14:textId="77777777" w:rsidR="0011451D" w:rsidRPr="00080C1B" w:rsidRDefault="0011451D" w:rsidP="0011451D">
      <w:pPr>
        <w:rPr>
          <w:rFonts w:ascii="Arial" w:hAnsi="Arial" w:cs="Arial"/>
          <w:sz w:val="20"/>
          <w:szCs w:val="20"/>
        </w:rPr>
      </w:pPr>
    </w:p>
    <w:tbl>
      <w:tblPr>
        <w:tblW w:w="79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883"/>
        <w:gridCol w:w="5045"/>
      </w:tblGrid>
      <w:tr w:rsidR="0011451D" w:rsidRPr="000D17F1" w14:paraId="0D7ED24A" w14:textId="77777777" w:rsidTr="00BF6293">
        <w:trPr>
          <w:trHeight w:val="173"/>
        </w:trPr>
        <w:tc>
          <w:tcPr>
            <w:tcW w:w="28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843F6C" w14:textId="77777777" w:rsidR="0011451D" w:rsidRPr="00DB49FB" w:rsidRDefault="0011451D" w:rsidP="006D2520">
            <w:pPr>
              <w:rPr>
                <w:rFonts w:ascii="Arial" w:hAnsi="Arial" w:cs="Arial"/>
                <w:color w:val="000000" w:themeColor="text1"/>
                <w:sz w:val="24"/>
              </w:rPr>
            </w:pPr>
            <w:r w:rsidRPr="00DB49FB">
              <w:rPr>
                <w:rFonts w:ascii="Arial" w:hAnsi="Arial" w:cs="Arial"/>
                <w:color w:val="000000" w:themeColor="text1"/>
                <w:sz w:val="24"/>
              </w:rPr>
              <w:t>Primer</w:t>
            </w:r>
          </w:p>
        </w:tc>
        <w:tc>
          <w:tcPr>
            <w:tcW w:w="504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81D2C0" w14:textId="77777777" w:rsidR="0011451D" w:rsidRPr="00DB49FB" w:rsidRDefault="0011451D" w:rsidP="006D2520">
            <w:pPr>
              <w:rPr>
                <w:rFonts w:ascii="Arial" w:hAnsi="Arial" w:cs="Arial"/>
                <w:color w:val="000000" w:themeColor="text1"/>
                <w:sz w:val="24"/>
              </w:rPr>
            </w:pPr>
            <w:r w:rsidRPr="00DB49FB">
              <w:rPr>
                <w:rFonts w:ascii="Arial" w:hAnsi="Arial" w:cs="Arial"/>
                <w:color w:val="000000" w:themeColor="text1"/>
                <w:sz w:val="24"/>
              </w:rPr>
              <w:t>Sequence</w:t>
            </w:r>
          </w:p>
        </w:tc>
      </w:tr>
      <w:tr w:rsidR="0011451D" w:rsidRPr="000D17F1" w14:paraId="59E5547D" w14:textId="77777777" w:rsidTr="00BF6293">
        <w:trPr>
          <w:trHeight w:val="173"/>
        </w:trPr>
        <w:tc>
          <w:tcPr>
            <w:tcW w:w="28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561FBF" w14:textId="72401770" w:rsidR="0011451D" w:rsidRPr="00DB49FB" w:rsidRDefault="004271CC" w:rsidP="004271CC">
            <w:pPr>
              <w:widowControl/>
              <w:rPr>
                <w:rFonts w:ascii="Arial" w:eastAsia="等线" w:hAnsi="Arial" w:cs="Arial"/>
                <w:color w:val="000000"/>
                <w:sz w:val="22"/>
              </w:rPr>
            </w:pPr>
            <w:r w:rsidRPr="00DB49FB">
              <w:rPr>
                <w:rFonts w:ascii="Arial" w:eastAsia="等线" w:hAnsi="Arial" w:cs="Arial"/>
                <w:color w:val="000000"/>
                <w:sz w:val="22"/>
              </w:rPr>
              <w:t>GAPDH forward</w:t>
            </w:r>
          </w:p>
        </w:tc>
        <w:tc>
          <w:tcPr>
            <w:tcW w:w="504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0CCB6F" w14:textId="065169AB" w:rsidR="0011451D" w:rsidRPr="00DB49FB" w:rsidRDefault="004271CC" w:rsidP="00365C94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5ʹ-</w:t>
            </w:r>
            <w:r w:rsidR="00DD5F08" w:rsidRPr="00DB49FB">
              <w:rPr>
                <w:rFonts w:ascii="Arial" w:hAnsi="Arial" w:cs="Arial"/>
                <w:color w:val="000000" w:themeColor="text1"/>
                <w:sz w:val="22"/>
              </w:rPr>
              <w:t>GTCAAGGCTGAGAACGGGAA</w:t>
            </w:r>
            <w:r w:rsidRPr="00DB49FB">
              <w:rPr>
                <w:rFonts w:ascii="Arial" w:hAnsi="Arial" w:cs="Arial"/>
                <w:color w:val="000000" w:themeColor="text1"/>
                <w:sz w:val="22"/>
              </w:rPr>
              <w:t>-3ʹ</w:t>
            </w:r>
          </w:p>
        </w:tc>
      </w:tr>
      <w:tr w:rsidR="0011451D" w:rsidRPr="000D17F1" w14:paraId="444017F5" w14:textId="77777777" w:rsidTr="00BF6293">
        <w:trPr>
          <w:trHeight w:val="173"/>
        </w:trPr>
        <w:tc>
          <w:tcPr>
            <w:tcW w:w="28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E72038" w14:textId="0BC8A4B9" w:rsidR="0011451D" w:rsidRPr="00DB49FB" w:rsidRDefault="004271CC" w:rsidP="006D2520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GAPDH reverse</w:t>
            </w:r>
          </w:p>
        </w:tc>
        <w:tc>
          <w:tcPr>
            <w:tcW w:w="504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CBD1E5" w14:textId="6EFAB02A" w:rsidR="0011451D" w:rsidRPr="00DB49FB" w:rsidRDefault="004271CC" w:rsidP="00365C94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5ʹ-</w:t>
            </w:r>
            <w:r w:rsidR="00DD5F08" w:rsidRPr="00DB49FB">
              <w:rPr>
                <w:rFonts w:ascii="Arial" w:hAnsi="Arial" w:cs="Arial"/>
                <w:color w:val="000000" w:themeColor="text1"/>
                <w:sz w:val="22"/>
              </w:rPr>
              <w:t>AAATGAGCCCCAGCCTTCTC</w:t>
            </w:r>
            <w:r w:rsidRPr="00DB49FB">
              <w:rPr>
                <w:rFonts w:ascii="Arial" w:hAnsi="Arial" w:cs="Arial"/>
                <w:color w:val="000000" w:themeColor="text1"/>
                <w:sz w:val="22"/>
              </w:rPr>
              <w:t>-3ʹ</w:t>
            </w:r>
          </w:p>
        </w:tc>
      </w:tr>
      <w:tr w:rsidR="0011451D" w:rsidRPr="000D17F1" w14:paraId="697FA38D" w14:textId="77777777" w:rsidTr="00BF6293">
        <w:trPr>
          <w:trHeight w:val="173"/>
        </w:trPr>
        <w:tc>
          <w:tcPr>
            <w:tcW w:w="28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E3DCB5" w14:textId="68F72BAB" w:rsidR="0011451D" w:rsidRPr="00DB49FB" w:rsidRDefault="004271CC" w:rsidP="002A5AED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VRK1 forward</w:t>
            </w:r>
          </w:p>
        </w:tc>
        <w:tc>
          <w:tcPr>
            <w:tcW w:w="504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96E943" w14:textId="3964A9B6" w:rsidR="0011451D" w:rsidRPr="00DB49FB" w:rsidRDefault="004271CC" w:rsidP="00365C94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5ʹ-CTGAACTACAAGAATCCTGAC-3ʹ</w:t>
            </w:r>
          </w:p>
        </w:tc>
      </w:tr>
      <w:tr w:rsidR="0011451D" w:rsidRPr="000D17F1" w14:paraId="4AAF20DF" w14:textId="77777777" w:rsidTr="00BF6293">
        <w:trPr>
          <w:trHeight w:val="173"/>
        </w:trPr>
        <w:tc>
          <w:tcPr>
            <w:tcW w:w="28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B24DDC" w14:textId="4103E935" w:rsidR="0011451D" w:rsidRPr="00DB49FB" w:rsidRDefault="004271CC" w:rsidP="006D2520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VRK1 reverse</w:t>
            </w:r>
          </w:p>
        </w:tc>
        <w:tc>
          <w:tcPr>
            <w:tcW w:w="504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61D181" w14:textId="13E456B9" w:rsidR="0011451D" w:rsidRPr="00DB49FB" w:rsidRDefault="004271CC" w:rsidP="00365C94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5ʹ-AATAGTGCCATCGTGACAT-3ʹ</w:t>
            </w:r>
          </w:p>
        </w:tc>
      </w:tr>
      <w:tr w:rsidR="0011451D" w:rsidRPr="000D17F1" w14:paraId="422B041B" w14:textId="77777777" w:rsidTr="00BF6293">
        <w:trPr>
          <w:trHeight w:val="173"/>
        </w:trPr>
        <w:tc>
          <w:tcPr>
            <w:tcW w:w="28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8CF124" w14:textId="62BFBB30" w:rsidR="0011451D" w:rsidRPr="00DB49FB" w:rsidRDefault="004271CC" w:rsidP="002A5AED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AR forward</w:t>
            </w:r>
          </w:p>
        </w:tc>
        <w:tc>
          <w:tcPr>
            <w:tcW w:w="504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0BBBA9" w14:textId="4C2DEE0B" w:rsidR="0011451D" w:rsidRPr="00DB49FB" w:rsidRDefault="00DA6630" w:rsidP="002A5AED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5'-CAGCCTATTGCGAGAGAGCTG-3'</w:t>
            </w:r>
          </w:p>
        </w:tc>
      </w:tr>
      <w:tr w:rsidR="0011451D" w:rsidRPr="000D17F1" w14:paraId="3E8AC77B" w14:textId="77777777" w:rsidTr="00BF6293">
        <w:trPr>
          <w:trHeight w:val="173"/>
        </w:trPr>
        <w:tc>
          <w:tcPr>
            <w:tcW w:w="28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49651E" w14:textId="137461F3" w:rsidR="0011451D" w:rsidRPr="00DB49FB" w:rsidRDefault="004271CC" w:rsidP="002A5AED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AR reverse</w:t>
            </w:r>
          </w:p>
        </w:tc>
        <w:tc>
          <w:tcPr>
            <w:tcW w:w="504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B8D331" w14:textId="4EBBE6E8" w:rsidR="0011451D" w:rsidRPr="00DB49FB" w:rsidRDefault="0011451D" w:rsidP="006D2520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5</w:t>
            </w:r>
            <w:r w:rsidR="002A5AED" w:rsidRPr="00DB49FB">
              <w:rPr>
                <w:rFonts w:ascii="Arial" w:hAnsi="Arial" w:cs="Arial"/>
                <w:color w:val="000000" w:themeColor="text1"/>
                <w:sz w:val="22"/>
              </w:rPr>
              <w:t>'-</w:t>
            </w:r>
            <w:r w:rsidR="00DA6630" w:rsidRPr="00DB49FB">
              <w:rPr>
                <w:rFonts w:ascii="Arial" w:hAnsi="Arial" w:cs="Arial"/>
                <w:color w:val="000000" w:themeColor="text1"/>
                <w:sz w:val="22"/>
              </w:rPr>
              <w:t>GAAAGGATCTTGGGCACTTGC</w:t>
            </w:r>
            <w:r w:rsidRPr="00DB49FB">
              <w:rPr>
                <w:rFonts w:ascii="Arial" w:hAnsi="Arial" w:cs="Arial"/>
                <w:color w:val="000000" w:themeColor="text1"/>
                <w:sz w:val="22"/>
              </w:rPr>
              <w:t>-3'</w:t>
            </w:r>
          </w:p>
        </w:tc>
      </w:tr>
      <w:tr w:rsidR="0011451D" w:rsidRPr="000D17F1" w14:paraId="540BD85E" w14:textId="77777777" w:rsidTr="00BF6293">
        <w:trPr>
          <w:trHeight w:val="173"/>
        </w:trPr>
        <w:tc>
          <w:tcPr>
            <w:tcW w:w="28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139ADD" w14:textId="78242785" w:rsidR="0011451D" w:rsidRPr="00DB49FB" w:rsidRDefault="004271CC" w:rsidP="002A5AED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PSA forward</w:t>
            </w:r>
          </w:p>
        </w:tc>
        <w:tc>
          <w:tcPr>
            <w:tcW w:w="504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2900AE" w14:textId="118B7FF7" w:rsidR="0011451D" w:rsidRPr="00DB49FB" w:rsidRDefault="004271CC" w:rsidP="006D2520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5ʹ-</w:t>
            </w:r>
            <w:r w:rsidR="009C2849" w:rsidRPr="00DB49FB">
              <w:rPr>
                <w:rFonts w:ascii="Arial" w:hAnsi="Arial" w:cs="Arial"/>
                <w:color w:val="000000" w:themeColor="text1"/>
                <w:sz w:val="22"/>
              </w:rPr>
              <w:t>TGTGTGCTGGACGCTGGA</w:t>
            </w:r>
            <w:r w:rsidRPr="00DB49FB">
              <w:rPr>
                <w:rFonts w:ascii="Arial" w:hAnsi="Arial" w:cs="Arial"/>
                <w:color w:val="000000" w:themeColor="text1"/>
                <w:sz w:val="22"/>
              </w:rPr>
              <w:t>-3ʹ</w:t>
            </w:r>
          </w:p>
        </w:tc>
      </w:tr>
      <w:tr w:rsidR="0011451D" w:rsidRPr="000D17F1" w14:paraId="3B0B8CE4" w14:textId="77777777" w:rsidTr="00BF6293">
        <w:trPr>
          <w:trHeight w:val="173"/>
        </w:trPr>
        <w:tc>
          <w:tcPr>
            <w:tcW w:w="28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788116" w14:textId="48071033" w:rsidR="0011451D" w:rsidRPr="00DB49FB" w:rsidRDefault="004271CC" w:rsidP="002A5AED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PSA reverse</w:t>
            </w:r>
          </w:p>
        </w:tc>
        <w:tc>
          <w:tcPr>
            <w:tcW w:w="504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FD1B42" w14:textId="40FB03AE" w:rsidR="0011451D" w:rsidRPr="00DB49FB" w:rsidRDefault="004271CC" w:rsidP="006D2520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5ʹ-</w:t>
            </w:r>
            <w:r w:rsidR="009C2849" w:rsidRPr="00DB49FB">
              <w:rPr>
                <w:rFonts w:ascii="Arial" w:hAnsi="Arial" w:cs="Arial"/>
                <w:color w:val="000000" w:themeColor="text1"/>
                <w:sz w:val="22"/>
              </w:rPr>
              <w:t>CACTGCCCCATGACGTGAT</w:t>
            </w:r>
            <w:r w:rsidRPr="00DB49FB">
              <w:rPr>
                <w:rFonts w:ascii="Arial" w:hAnsi="Arial" w:cs="Arial"/>
                <w:color w:val="000000" w:themeColor="text1"/>
                <w:sz w:val="22"/>
              </w:rPr>
              <w:t>-3ʹ</w:t>
            </w:r>
          </w:p>
        </w:tc>
      </w:tr>
      <w:tr w:rsidR="0011451D" w:rsidRPr="000D17F1" w14:paraId="62F993E2" w14:textId="77777777" w:rsidTr="00BF6293">
        <w:trPr>
          <w:trHeight w:val="173"/>
        </w:trPr>
        <w:tc>
          <w:tcPr>
            <w:tcW w:w="28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28DF78" w14:textId="04ABCC38" w:rsidR="0011451D" w:rsidRPr="00DB49FB" w:rsidRDefault="004271CC" w:rsidP="002A5AED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shVRK1-1 sense</w:t>
            </w:r>
          </w:p>
        </w:tc>
        <w:tc>
          <w:tcPr>
            <w:tcW w:w="504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11D3DD" w14:textId="756F039A" w:rsidR="0011451D" w:rsidRPr="00DB49FB" w:rsidRDefault="004271CC" w:rsidP="006D2520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5ʹ-GCGAGGTGGAAGTAATGATTA-3ʹ</w:t>
            </w:r>
          </w:p>
        </w:tc>
      </w:tr>
      <w:tr w:rsidR="0011451D" w:rsidRPr="000D17F1" w14:paraId="020758D0" w14:textId="77777777" w:rsidTr="00BF6293">
        <w:trPr>
          <w:trHeight w:val="173"/>
        </w:trPr>
        <w:tc>
          <w:tcPr>
            <w:tcW w:w="28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AB33B3" w14:textId="0B38210E" w:rsidR="0011451D" w:rsidRPr="00DB49FB" w:rsidRDefault="004271CC" w:rsidP="002A5AED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shVRK1-1 antisense</w:t>
            </w:r>
          </w:p>
        </w:tc>
        <w:tc>
          <w:tcPr>
            <w:tcW w:w="504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EB1167" w14:textId="4D1A81C3" w:rsidR="0011451D" w:rsidRPr="00DB49FB" w:rsidRDefault="0011451D" w:rsidP="006D2520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5'-</w:t>
            </w:r>
            <w:r w:rsidR="004271CC" w:rsidRPr="00DB49FB">
              <w:rPr>
                <w:rFonts w:ascii="Arial" w:hAnsi="Arial" w:cs="Arial"/>
                <w:color w:val="000000" w:themeColor="text1"/>
                <w:sz w:val="22"/>
              </w:rPr>
              <w:t>TAATCATTACTTCCACCTCGC</w:t>
            </w:r>
            <w:r w:rsidRPr="00DB49FB">
              <w:rPr>
                <w:rFonts w:ascii="Arial" w:hAnsi="Arial" w:cs="Arial"/>
                <w:color w:val="000000" w:themeColor="text1"/>
                <w:sz w:val="22"/>
              </w:rPr>
              <w:t>-3'</w:t>
            </w:r>
          </w:p>
        </w:tc>
      </w:tr>
      <w:tr w:rsidR="0011451D" w:rsidRPr="000D17F1" w14:paraId="34F51248" w14:textId="77777777" w:rsidTr="00BF6293">
        <w:trPr>
          <w:trHeight w:val="173"/>
        </w:trPr>
        <w:tc>
          <w:tcPr>
            <w:tcW w:w="28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E6E679" w14:textId="703EC628" w:rsidR="0011451D" w:rsidRPr="00DB49FB" w:rsidRDefault="004271CC" w:rsidP="006D2520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shVRK1-2 sense</w:t>
            </w:r>
          </w:p>
        </w:tc>
        <w:tc>
          <w:tcPr>
            <w:tcW w:w="504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2491AB" w14:textId="0A7C1FAF" w:rsidR="0011451D" w:rsidRPr="00DB49FB" w:rsidRDefault="004271CC" w:rsidP="00365C94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5ʹ-GAGGTGGAAGTAATGATTAAA-3ʹ</w:t>
            </w:r>
          </w:p>
        </w:tc>
      </w:tr>
      <w:tr w:rsidR="0011451D" w:rsidRPr="000D17F1" w14:paraId="7BE2B670" w14:textId="77777777" w:rsidTr="00BF6293">
        <w:trPr>
          <w:trHeight w:val="173"/>
        </w:trPr>
        <w:tc>
          <w:tcPr>
            <w:tcW w:w="28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CB20BC" w14:textId="74724634" w:rsidR="0011451D" w:rsidRPr="00DB49FB" w:rsidRDefault="004271CC" w:rsidP="006D2520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shVRK1-2 antisense</w:t>
            </w:r>
          </w:p>
        </w:tc>
        <w:tc>
          <w:tcPr>
            <w:tcW w:w="504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B39833" w14:textId="63B25A40" w:rsidR="0011451D" w:rsidRPr="00DB49FB" w:rsidRDefault="0011451D" w:rsidP="00365C94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5'-</w:t>
            </w:r>
            <w:r w:rsidR="004271CC" w:rsidRPr="00DB49FB">
              <w:rPr>
                <w:rFonts w:ascii="Arial" w:hAnsi="Arial" w:cs="Arial"/>
                <w:color w:val="000000" w:themeColor="text1"/>
                <w:sz w:val="22"/>
              </w:rPr>
              <w:t>TTTAATCATTACTTCCACCTC</w:t>
            </w:r>
            <w:r w:rsidRPr="00DB49FB">
              <w:rPr>
                <w:rFonts w:ascii="Arial" w:hAnsi="Arial" w:cs="Arial"/>
                <w:color w:val="000000" w:themeColor="text1"/>
                <w:sz w:val="22"/>
              </w:rPr>
              <w:t>-3'</w:t>
            </w:r>
          </w:p>
        </w:tc>
      </w:tr>
      <w:tr w:rsidR="0011451D" w:rsidRPr="000D17F1" w14:paraId="51169CBE" w14:textId="77777777" w:rsidTr="00BF6293">
        <w:trPr>
          <w:trHeight w:val="173"/>
        </w:trPr>
        <w:tc>
          <w:tcPr>
            <w:tcW w:w="28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650883" w14:textId="6E7D6154" w:rsidR="0011451D" w:rsidRPr="00DB49FB" w:rsidRDefault="004271CC" w:rsidP="006D2520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shAR sense</w:t>
            </w:r>
          </w:p>
        </w:tc>
        <w:tc>
          <w:tcPr>
            <w:tcW w:w="504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0467FF" w14:textId="759C84FF" w:rsidR="0011451D" w:rsidRPr="00DB49FB" w:rsidRDefault="004271CC" w:rsidP="006D2520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5ʹ-CGCGACTACTACAACTTTCCA-3ʹ</w:t>
            </w:r>
          </w:p>
        </w:tc>
      </w:tr>
      <w:tr w:rsidR="0011451D" w:rsidRPr="000D17F1" w14:paraId="2044790E" w14:textId="77777777" w:rsidTr="00BF6293">
        <w:trPr>
          <w:trHeight w:val="173"/>
        </w:trPr>
        <w:tc>
          <w:tcPr>
            <w:tcW w:w="28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880FA5" w14:textId="5D41E7F0" w:rsidR="0011451D" w:rsidRPr="00DB49FB" w:rsidRDefault="004271CC" w:rsidP="006D2520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shAR antisense</w:t>
            </w:r>
          </w:p>
        </w:tc>
        <w:tc>
          <w:tcPr>
            <w:tcW w:w="504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CD18FD" w14:textId="6C3B1BA0" w:rsidR="00193E6F" w:rsidRPr="00DB49FB" w:rsidRDefault="0011451D" w:rsidP="006D2520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5'-</w:t>
            </w:r>
            <w:r w:rsidR="00412BBD" w:rsidRPr="00DB49FB">
              <w:rPr>
                <w:rFonts w:ascii="Arial" w:hAnsi="Arial" w:cs="Arial"/>
                <w:color w:val="000000" w:themeColor="text1"/>
                <w:sz w:val="22"/>
              </w:rPr>
              <w:t>TGGAAAGTTGTAGTAGTCGCG</w:t>
            </w:r>
            <w:r w:rsidRPr="00DB49FB">
              <w:rPr>
                <w:rFonts w:ascii="Arial" w:hAnsi="Arial" w:cs="Arial"/>
                <w:color w:val="000000" w:themeColor="text1"/>
                <w:sz w:val="22"/>
              </w:rPr>
              <w:t>-3'</w:t>
            </w:r>
          </w:p>
        </w:tc>
      </w:tr>
      <w:tr w:rsidR="004271CC" w:rsidRPr="000D17F1" w14:paraId="2F87BE0D" w14:textId="77777777" w:rsidTr="004271CC">
        <w:trPr>
          <w:trHeight w:val="173"/>
        </w:trPr>
        <w:tc>
          <w:tcPr>
            <w:tcW w:w="28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2886AC" w14:textId="6044169A" w:rsidR="004271CC" w:rsidRPr="00DB49FB" w:rsidRDefault="004271CC" w:rsidP="004271CC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shYAP1 sense</w:t>
            </w:r>
          </w:p>
        </w:tc>
        <w:tc>
          <w:tcPr>
            <w:tcW w:w="504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C325A3" w14:textId="7F10BFB5" w:rsidR="004271CC" w:rsidRPr="00DB49FB" w:rsidRDefault="004271CC" w:rsidP="004271CC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5ʹ-CAGGTGATACTATCAACCAAA-3ʹ</w:t>
            </w:r>
          </w:p>
        </w:tc>
      </w:tr>
      <w:tr w:rsidR="004271CC" w:rsidRPr="000D17F1" w14:paraId="2F01D419" w14:textId="77777777" w:rsidTr="004271CC">
        <w:trPr>
          <w:trHeight w:val="173"/>
        </w:trPr>
        <w:tc>
          <w:tcPr>
            <w:tcW w:w="28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92B86A" w14:textId="2F2401D1" w:rsidR="004271CC" w:rsidRPr="00DB49FB" w:rsidRDefault="004271CC" w:rsidP="004271CC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shYAP1 antisense</w:t>
            </w:r>
          </w:p>
        </w:tc>
        <w:tc>
          <w:tcPr>
            <w:tcW w:w="504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B97D1E" w14:textId="4CD8BAFD" w:rsidR="004271CC" w:rsidRPr="00DB49FB" w:rsidRDefault="004271CC" w:rsidP="004271CC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5′-</w:t>
            </w:r>
            <w:r w:rsidR="00412BBD" w:rsidRPr="00DB49FB">
              <w:rPr>
                <w:rFonts w:ascii="Arial" w:hAnsi="Arial" w:cs="Arial"/>
                <w:color w:val="000000" w:themeColor="text1"/>
                <w:sz w:val="22"/>
              </w:rPr>
              <w:t>TTTGGTTGATAGTATCACCTG</w:t>
            </w:r>
            <w:r w:rsidRPr="00DB49FB">
              <w:rPr>
                <w:rFonts w:ascii="Arial" w:hAnsi="Arial" w:cs="Arial"/>
                <w:color w:val="000000" w:themeColor="text1"/>
                <w:sz w:val="22"/>
              </w:rPr>
              <w:t>-3</w:t>
            </w:r>
          </w:p>
        </w:tc>
      </w:tr>
      <w:tr w:rsidR="004271CC" w:rsidRPr="000D17F1" w14:paraId="53616E1E" w14:textId="77777777" w:rsidTr="004271CC">
        <w:trPr>
          <w:trHeight w:val="173"/>
        </w:trPr>
        <w:tc>
          <w:tcPr>
            <w:tcW w:w="28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3281A5" w14:textId="4EC9B5DA" w:rsidR="004271CC" w:rsidRPr="00DB49FB" w:rsidRDefault="004271CC" w:rsidP="004271CC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shCON sense</w:t>
            </w:r>
          </w:p>
        </w:tc>
        <w:tc>
          <w:tcPr>
            <w:tcW w:w="504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A48A7B" w14:textId="40BCD19A" w:rsidR="004271CC" w:rsidRPr="00DB49FB" w:rsidRDefault="004271CC" w:rsidP="004271CC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5ʹ-GCTCCGTGAACGGCC ACGAGT-3ʹ</w:t>
            </w:r>
          </w:p>
        </w:tc>
      </w:tr>
      <w:tr w:rsidR="004271CC" w:rsidRPr="000D17F1" w14:paraId="450E09F3" w14:textId="77777777" w:rsidTr="00BF6293">
        <w:trPr>
          <w:trHeight w:val="173"/>
        </w:trPr>
        <w:tc>
          <w:tcPr>
            <w:tcW w:w="28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CA6224" w14:textId="0B301607" w:rsidR="004271CC" w:rsidRPr="00DB49FB" w:rsidRDefault="004271CC" w:rsidP="004271CC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shCON antisense</w:t>
            </w:r>
          </w:p>
        </w:tc>
        <w:tc>
          <w:tcPr>
            <w:tcW w:w="504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23F8D5" w14:textId="5E7E7F96" w:rsidR="004271CC" w:rsidRPr="00DB49FB" w:rsidRDefault="004271CC" w:rsidP="004271CC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5'-</w:t>
            </w:r>
            <w:r w:rsidR="00412BBD" w:rsidRPr="00DB49FB">
              <w:rPr>
                <w:rFonts w:ascii="Arial" w:hAnsi="Arial" w:cs="Arial"/>
                <w:color w:val="000000" w:themeColor="text1"/>
                <w:sz w:val="22"/>
              </w:rPr>
              <w:t>ACTCGTGGCCGTTCACGGAGC</w:t>
            </w:r>
            <w:r w:rsidRPr="00DB49FB">
              <w:rPr>
                <w:rFonts w:ascii="Arial" w:hAnsi="Arial" w:cs="Arial"/>
                <w:color w:val="000000" w:themeColor="text1"/>
                <w:sz w:val="22"/>
              </w:rPr>
              <w:t>-3'</w:t>
            </w:r>
          </w:p>
        </w:tc>
      </w:tr>
      <w:tr w:rsidR="004271CC" w:rsidRPr="000D17F1" w14:paraId="2A6556BF" w14:textId="77777777" w:rsidTr="00BF6293">
        <w:trPr>
          <w:trHeight w:val="173"/>
        </w:trPr>
        <w:tc>
          <w:tcPr>
            <w:tcW w:w="28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A091CF" w14:textId="3FC4A867" w:rsidR="004271CC" w:rsidRPr="00DB49FB" w:rsidRDefault="00412BBD" w:rsidP="004271CC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VRK1-clone forward</w:t>
            </w:r>
          </w:p>
        </w:tc>
        <w:tc>
          <w:tcPr>
            <w:tcW w:w="504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068692" w14:textId="0FF09382" w:rsidR="004271CC" w:rsidRPr="00DB49FB" w:rsidRDefault="00412BBD" w:rsidP="004271CC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5ʹ-ATGCCTCGTGTAAAAGCAGCTC-3ʹ</w:t>
            </w:r>
          </w:p>
        </w:tc>
      </w:tr>
      <w:tr w:rsidR="004271CC" w:rsidRPr="000D17F1" w14:paraId="43673EED" w14:textId="77777777" w:rsidTr="00BF6293">
        <w:trPr>
          <w:trHeight w:val="173"/>
        </w:trPr>
        <w:tc>
          <w:tcPr>
            <w:tcW w:w="28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BDB0B6" w14:textId="40033184" w:rsidR="004271CC" w:rsidRPr="00DB49FB" w:rsidRDefault="00412BBD" w:rsidP="004271CC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VRK1-clone reverse</w:t>
            </w:r>
          </w:p>
        </w:tc>
        <w:tc>
          <w:tcPr>
            <w:tcW w:w="504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30E8FE" w14:textId="57FAFF83" w:rsidR="004271CC" w:rsidRPr="00DB49FB" w:rsidRDefault="00412BBD" w:rsidP="004271CC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5ʹ-CTTCTGGACTCTCTTTCTGGTTCTTGAAC-3ʹ</w:t>
            </w:r>
          </w:p>
        </w:tc>
      </w:tr>
      <w:tr w:rsidR="004271CC" w:rsidRPr="000D17F1" w14:paraId="243870D7" w14:textId="77777777" w:rsidTr="00BF6293">
        <w:trPr>
          <w:trHeight w:val="173"/>
        </w:trPr>
        <w:tc>
          <w:tcPr>
            <w:tcW w:w="28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E5DE17" w14:textId="52402595" w:rsidR="004271CC" w:rsidRPr="00DB49FB" w:rsidRDefault="00412BBD" w:rsidP="004271CC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K179E-mutate forward</w:t>
            </w:r>
          </w:p>
        </w:tc>
        <w:tc>
          <w:tcPr>
            <w:tcW w:w="504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8609F3" w14:textId="7EAA2478" w:rsidR="004271CC" w:rsidRPr="00DB49FB" w:rsidRDefault="00412BBD" w:rsidP="004271CC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5ʹ-CATGGAGATATCGAGGCCTCAAATCTTC-3ʹ</w:t>
            </w:r>
          </w:p>
        </w:tc>
      </w:tr>
      <w:tr w:rsidR="004271CC" w:rsidRPr="000D17F1" w14:paraId="758BD77D" w14:textId="77777777" w:rsidTr="00BF6293">
        <w:trPr>
          <w:trHeight w:val="173"/>
        </w:trPr>
        <w:tc>
          <w:tcPr>
            <w:tcW w:w="288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4DBF79" w14:textId="4B716E9E" w:rsidR="004271CC" w:rsidRPr="00DB49FB" w:rsidRDefault="00412BBD" w:rsidP="004271CC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K179E-mutate reverse</w:t>
            </w:r>
          </w:p>
        </w:tc>
        <w:tc>
          <w:tcPr>
            <w:tcW w:w="504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B756DA" w14:textId="46FB12B1" w:rsidR="004271CC" w:rsidRPr="00DB49FB" w:rsidRDefault="00412BBD" w:rsidP="004271CC">
            <w:pPr>
              <w:rPr>
                <w:rFonts w:ascii="Arial" w:hAnsi="Arial" w:cs="Arial"/>
                <w:color w:val="000000" w:themeColor="text1"/>
                <w:sz w:val="22"/>
              </w:rPr>
            </w:pPr>
            <w:r w:rsidRPr="00DB49FB">
              <w:rPr>
                <w:rFonts w:ascii="Arial" w:hAnsi="Arial" w:cs="Arial"/>
                <w:color w:val="000000" w:themeColor="text1"/>
                <w:sz w:val="22"/>
              </w:rPr>
              <w:t>5ʹ-GAAGATTTGAGGCCTCGATATCTCCATG-3ʹ</w:t>
            </w:r>
          </w:p>
        </w:tc>
      </w:tr>
    </w:tbl>
    <w:p w14:paraId="7DB0555A" w14:textId="460CB83D" w:rsidR="006F2A4B" w:rsidRDefault="006F2A4B"/>
    <w:p w14:paraId="7104DF96" w14:textId="77777777" w:rsidR="006F2A4B" w:rsidRDefault="006F2A4B">
      <w:pPr>
        <w:widowControl/>
        <w:jc w:val="left"/>
      </w:pPr>
      <w:r>
        <w:br w:type="page"/>
      </w:r>
    </w:p>
    <w:p w14:paraId="195D6CE0" w14:textId="77777777" w:rsidR="00844E73" w:rsidRPr="00845723" w:rsidRDefault="00844E73" w:rsidP="00844E73">
      <w:pPr>
        <w:jc w:val="center"/>
        <w:rPr>
          <w:rFonts w:ascii="Arial" w:hAnsi="Arial" w:cs="Arial"/>
          <w:b/>
          <w:bCs/>
          <w:sz w:val="30"/>
          <w:szCs w:val="30"/>
          <w:shd w:val="clear" w:color="auto" w:fill="FFFFFF"/>
        </w:rPr>
      </w:pPr>
      <w:r w:rsidRPr="00EE569C">
        <w:rPr>
          <w:rFonts w:ascii="Arial" w:hAnsi="Arial" w:cs="Arial"/>
          <w:b/>
          <w:bCs/>
          <w:sz w:val="30"/>
          <w:szCs w:val="30"/>
          <w:shd w:val="clear" w:color="auto" w:fill="FFFFFF"/>
        </w:rPr>
        <w:lastRenderedPageBreak/>
        <w:t>Supplementary Figures</w:t>
      </w:r>
    </w:p>
    <w:p w14:paraId="3026995B" w14:textId="77777777" w:rsidR="00844E73" w:rsidRDefault="00844E73" w:rsidP="00844E73">
      <w:r>
        <w:rPr>
          <w:noProof/>
        </w:rPr>
        <w:drawing>
          <wp:inline distT="0" distB="0" distL="0" distR="0" wp14:anchorId="5D4E5056" wp14:editId="206CCD62">
            <wp:extent cx="5270500" cy="1416050"/>
            <wp:effectExtent l="0" t="0" r="635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41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5F294" w14:textId="78B918A7" w:rsidR="00844E73" w:rsidRDefault="00844E73" w:rsidP="00844E73">
      <w:pPr>
        <w:spacing w:line="480" w:lineRule="auto"/>
        <w:rPr>
          <w:rFonts w:ascii="Arial" w:hAnsi="Arial" w:cs="Arial"/>
        </w:rPr>
      </w:pPr>
      <w:r w:rsidRPr="00102E3A">
        <w:rPr>
          <w:rFonts w:ascii="Arial" w:hAnsi="Arial" w:cs="Arial"/>
          <w:b/>
          <w:bCs/>
        </w:rPr>
        <w:t>Fig. S1</w:t>
      </w:r>
      <w:r>
        <w:rPr>
          <w:rFonts w:ascii="Arial" w:hAnsi="Arial" w:cs="Arial"/>
          <w:b/>
          <w:bCs/>
        </w:rPr>
        <w:t xml:space="preserve"> </w:t>
      </w:r>
      <w:r w:rsidRPr="00F32DFA">
        <w:rPr>
          <w:rFonts w:ascii="Arial" w:hAnsi="Arial" w:cs="Arial"/>
          <w:b/>
          <w:bCs/>
        </w:rPr>
        <w:t xml:space="preserve">VRK1 </w:t>
      </w:r>
      <w:r w:rsidRPr="00F32DFA">
        <w:rPr>
          <w:rFonts w:ascii="Arial" w:hAnsi="Arial" w:cs="Arial" w:hint="eastAsia"/>
          <w:b/>
          <w:bCs/>
        </w:rPr>
        <w:t>m</w:t>
      </w:r>
      <w:r w:rsidRPr="00F32DFA">
        <w:rPr>
          <w:rFonts w:ascii="Arial" w:hAnsi="Arial" w:cs="Arial"/>
          <w:b/>
          <w:bCs/>
        </w:rPr>
        <w:t xml:space="preserve">RNA </w:t>
      </w:r>
      <w:r w:rsidRPr="00F32DFA">
        <w:rPr>
          <w:rFonts w:ascii="Arial" w:hAnsi="Arial" w:cs="Arial" w:hint="eastAsia"/>
          <w:b/>
          <w:bCs/>
        </w:rPr>
        <w:t>expression</w:t>
      </w:r>
      <w:r w:rsidRPr="00F32DFA">
        <w:rPr>
          <w:rFonts w:ascii="Arial" w:hAnsi="Arial" w:cs="Arial"/>
          <w:b/>
          <w:bCs/>
        </w:rPr>
        <w:t xml:space="preserve"> is </w:t>
      </w:r>
      <w:r w:rsidRPr="00F32DFA">
        <w:rPr>
          <w:rFonts w:ascii="Arial" w:hAnsi="Arial" w:cs="Arial" w:hint="eastAsia"/>
          <w:b/>
          <w:bCs/>
        </w:rPr>
        <w:t>positively</w:t>
      </w:r>
      <w:r w:rsidRPr="00F32DFA">
        <w:rPr>
          <w:rFonts w:ascii="Arial" w:hAnsi="Arial" w:cs="Arial"/>
          <w:b/>
          <w:bCs/>
        </w:rPr>
        <w:t xml:space="preserve"> correlated with AR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Spearman</w:t>
      </w:r>
      <w:r w:rsidRPr="00944DB4">
        <w:rPr>
          <w:rFonts w:ascii="Arial" w:hAnsi="Arial" w:cs="Arial"/>
        </w:rPr>
        <w:t xml:space="preserve"> correlation analysis of VRK1 mRNA levels with WP_ANDROGEN_RECEPTOR</w:t>
      </w:r>
      <w:r w:rsidR="00BF0A96">
        <w:rPr>
          <w:rFonts w:ascii="Arial" w:hAnsi="Arial" w:cs="Arial"/>
        </w:rPr>
        <w:t>-</w:t>
      </w:r>
      <w:r w:rsidRPr="00944DB4">
        <w:rPr>
          <w:rFonts w:ascii="Arial" w:hAnsi="Arial" w:cs="Arial"/>
        </w:rPr>
        <w:t>_NETWORK_IN_PROSTATE_CANCER gene signatures in the TCGA-PRAD cohort</w:t>
      </w:r>
      <w:r>
        <w:rPr>
          <w:rFonts w:ascii="Arial" w:hAnsi="Arial" w:cs="Arial"/>
        </w:rPr>
        <w:t xml:space="preserve"> </w:t>
      </w:r>
      <w:r w:rsidRPr="00944DB4">
        <w:rPr>
          <w:rFonts w:ascii="Arial" w:hAnsi="Arial" w:cs="Arial"/>
        </w:rPr>
        <w:t>(</w:t>
      </w:r>
      <w:r w:rsidRPr="00EF0D03">
        <w:rPr>
          <w:rFonts w:ascii="Arial" w:hAnsi="Arial" w:cs="Arial"/>
        </w:rPr>
        <w:t>Z-score</w:t>
      </w:r>
      <w:r w:rsidRPr="00944DB4">
        <w:rPr>
          <w:rFonts w:ascii="Arial" w:hAnsi="Arial" w:cs="Arial"/>
        </w:rPr>
        <w:t>).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b</w:t>
      </w:r>
      <w:r w:rsidRPr="00944DB4">
        <w:rPr>
          <w:rFonts w:ascii="Arial" w:hAnsi="Arial" w:cs="Arial"/>
          <w:b/>
          <w:bCs/>
        </w:rPr>
        <w:t>–</w:t>
      </w:r>
      <w:r>
        <w:rPr>
          <w:rFonts w:ascii="Arial" w:hAnsi="Arial" w:cs="Arial"/>
          <w:b/>
          <w:bCs/>
        </w:rPr>
        <w:t>d</w:t>
      </w:r>
      <w:r w:rsidRPr="00944D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Spearman</w:t>
      </w:r>
      <w:r w:rsidRPr="00944DB4">
        <w:rPr>
          <w:rFonts w:ascii="Arial" w:hAnsi="Arial" w:cs="Arial"/>
        </w:rPr>
        <w:t xml:space="preserve"> correlation analysis of VRK1 mRNA levels with AR mRNA levels in the TCGA-PRAD, MSKCC, and FHCRC cohorts</w:t>
      </w:r>
      <w:r>
        <w:rPr>
          <w:rFonts w:ascii="Arial" w:hAnsi="Arial" w:cs="Arial"/>
        </w:rPr>
        <w:t xml:space="preserve"> </w:t>
      </w:r>
      <w:r w:rsidRPr="00944DB4">
        <w:rPr>
          <w:rFonts w:ascii="Arial" w:hAnsi="Arial" w:cs="Arial"/>
        </w:rPr>
        <w:t>(</w:t>
      </w:r>
      <w:r w:rsidRPr="00EF0D03">
        <w:rPr>
          <w:rFonts w:ascii="Arial" w:hAnsi="Arial" w:cs="Arial"/>
        </w:rPr>
        <w:t>Z-score</w:t>
      </w:r>
      <w:r w:rsidRPr="00944DB4">
        <w:rPr>
          <w:rFonts w:ascii="Arial" w:hAnsi="Arial" w:cs="Arial"/>
        </w:rPr>
        <w:t>).</w:t>
      </w:r>
      <w:r>
        <w:rPr>
          <w:rFonts w:ascii="Arial" w:hAnsi="Arial" w:cs="Arial"/>
        </w:rPr>
        <w:br w:type="page"/>
      </w:r>
    </w:p>
    <w:p w14:paraId="51C7EC49" w14:textId="77777777" w:rsidR="00844E73" w:rsidRDefault="00844E73" w:rsidP="00844E73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090FEFCA" wp14:editId="436EBAED">
            <wp:extent cx="4362450" cy="33718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08229" w14:textId="222A9C8F" w:rsidR="00844E73" w:rsidRPr="00966B64" w:rsidRDefault="00844E73" w:rsidP="00844E73">
      <w:pPr>
        <w:spacing w:line="480" w:lineRule="auto"/>
        <w:rPr>
          <w:rFonts w:ascii="Arial" w:hAnsi="Arial" w:cs="Arial"/>
        </w:rPr>
      </w:pPr>
      <w:r w:rsidRPr="00263AEE">
        <w:rPr>
          <w:rFonts w:ascii="Arial" w:hAnsi="Arial" w:cs="Arial"/>
          <w:b/>
          <w:bCs/>
        </w:rPr>
        <w:t>Fig. S2</w:t>
      </w:r>
      <w:r>
        <w:rPr>
          <w:rFonts w:ascii="Arial" w:hAnsi="Arial" w:cs="Arial"/>
        </w:rPr>
        <w:t xml:space="preserve"> </w:t>
      </w:r>
      <w:r w:rsidRPr="00F32DFA">
        <w:rPr>
          <w:rFonts w:ascii="Arial" w:hAnsi="Arial" w:cs="Arial"/>
          <w:b/>
          <w:bCs/>
        </w:rPr>
        <w:t>VRK1 promotes PCa therapeutic resistance through YAP1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>-</w:t>
      </w:r>
      <w:r>
        <w:rPr>
          <w:rFonts w:ascii="Arial" w:hAnsi="Arial" w:cs="Arial"/>
          <w:b/>
          <w:bCs/>
        </w:rPr>
        <w:t>d</w:t>
      </w:r>
      <w:r w:rsidRPr="00656D09">
        <w:rPr>
          <w:rFonts w:ascii="Arial" w:hAnsi="Arial" w:cs="Arial"/>
          <w:color w:val="0D0D0D"/>
          <w:shd w:val="clear" w:color="auto" w:fill="FFFFFF"/>
        </w:rPr>
        <w:t xml:space="preserve"> </w:t>
      </w:r>
      <w:r w:rsidRPr="00944DB4">
        <w:rPr>
          <w:rFonts w:ascii="Arial" w:hAnsi="Arial" w:cs="Arial"/>
          <w:color w:val="0D0D0D"/>
          <w:shd w:val="clear" w:color="auto" w:fill="FFFFFF"/>
        </w:rPr>
        <w:t>Colony numbers in each group (ANOVA)</w:t>
      </w:r>
      <w:r>
        <w:rPr>
          <w:rFonts w:ascii="Arial" w:hAnsi="Arial" w:cs="Arial"/>
          <w:color w:val="0D0D0D"/>
          <w:shd w:val="clear" w:color="auto" w:fill="FFFFFF"/>
        </w:rPr>
        <w:t>.</w:t>
      </w:r>
    </w:p>
    <w:p w14:paraId="7E2E01EC" w14:textId="0924A2C5" w:rsidR="00DF0DC1" w:rsidRDefault="00DF0DC1"/>
    <w:p w14:paraId="5D8513DD" w14:textId="77777777" w:rsidR="00DF0DC1" w:rsidRDefault="00DF0DC1">
      <w:pPr>
        <w:widowControl/>
        <w:jc w:val="left"/>
      </w:pPr>
      <w:r>
        <w:br w:type="page"/>
      </w:r>
    </w:p>
    <w:p w14:paraId="502DD3D6" w14:textId="76C219D7" w:rsidR="00AE06A6" w:rsidRDefault="003257C2">
      <w:r>
        <w:rPr>
          <w:noProof/>
        </w:rPr>
        <w:lastRenderedPageBreak/>
        <w:drawing>
          <wp:inline distT="0" distB="0" distL="0" distR="0" wp14:anchorId="55CB1146" wp14:editId="7AB7C309">
            <wp:extent cx="5273040" cy="4236720"/>
            <wp:effectExtent l="0" t="0" r="381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423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EE5D7" w14:textId="583E76F9" w:rsidR="003257C2" w:rsidRPr="00DF0DC1" w:rsidRDefault="003257C2" w:rsidP="00CF6EC6">
      <w:pPr>
        <w:spacing w:line="360" w:lineRule="auto"/>
      </w:pPr>
      <w:r w:rsidRPr="00263AEE">
        <w:rPr>
          <w:rFonts w:ascii="Arial" w:hAnsi="Arial" w:cs="Arial"/>
          <w:b/>
          <w:bCs/>
        </w:rPr>
        <w:t>Fig. S</w:t>
      </w: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</w:rPr>
        <w:t xml:space="preserve"> </w:t>
      </w:r>
      <w:r w:rsidR="00964308" w:rsidRPr="00964308">
        <w:rPr>
          <w:rFonts w:ascii="Arial" w:hAnsi="Arial" w:cs="Arial"/>
          <w:b/>
          <w:bCs/>
        </w:rPr>
        <w:t>The impact of VRK1 knockdown on proliferation and apoptosis-related markers</w:t>
      </w:r>
      <w:r w:rsidR="00964308">
        <w:rPr>
          <w:rFonts w:ascii="Arial" w:hAnsi="Arial" w:cs="Arial"/>
          <w:b/>
          <w:bCs/>
        </w:rPr>
        <w:t xml:space="preserve"> </w:t>
      </w:r>
      <w:r w:rsidR="00964308">
        <w:rPr>
          <w:rFonts w:ascii="Arial" w:hAnsi="Arial" w:cs="Arial" w:hint="eastAsia"/>
          <w:b/>
          <w:bCs/>
        </w:rPr>
        <w:t>a</w:t>
      </w:r>
      <w:r w:rsidR="00763D2E">
        <w:rPr>
          <w:rFonts w:ascii="Arial" w:hAnsi="Arial" w:cs="Arial"/>
          <w:b/>
          <w:bCs/>
        </w:rPr>
        <w:t xml:space="preserve"> </w:t>
      </w:r>
      <w:r w:rsidR="00763D2E" w:rsidRPr="00944DB4">
        <w:rPr>
          <w:rFonts w:ascii="Arial" w:hAnsi="Arial" w:cs="Arial"/>
        </w:rPr>
        <w:t xml:space="preserve">Expression of </w:t>
      </w:r>
      <w:r w:rsidR="00763D2E">
        <w:rPr>
          <w:rFonts w:ascii="Arial" w:hAnsi="Arial" w:cs="Arial"/>
        </w:rPr>
        <w:t>K</w:t>
      </w:r>
      <w:r w:rsidR="00763D2E">
        <w:rPr>
          <w:rFonts w:ascii="Arial" w:hAnsi="Arial" w:cs="Arial" w:hint="eastAsia"/>
        </w:rPr>
        <w:t>i</w:t>
      </w:r>
      <w:r w:rsidR="00763D2E">
        <w:rPr>
          <w:rFonts w:ascii="Arial" w:hAnsi="Arial" w:cs="Arial"/>
        </w:rPr>
        <w:t>-67</w:t>
      </w:r>
      <w:r w:rsidR="00763D2E" w:rsidRPr="00944DB4">
        <w:rPr>
          <w:rFonts w:ascii="Arial" w:hAnsi="Arial" w:cs="Arial"/>
        </w:rPr>
        <w:t xml:space="preserve"> protein in the control and VRK1-knockdown groups of </w:t>
      </w:r>
      <w:r w:rsidR="00763D2E">
        <w:rPr>
          <w:rFonts w:ascii="Arial" w:hAnsi="Arial" w:cs="Arial"/>
        </w:rPr>
        <w:t>22R</w:t>
      </w:r>
      <w:r w:rsidR="00763D2E">
        <w:rPr>
          <w:rFonts w:ascii="Arial" w:hAnsi="Arial" w:cs="Arial" w:hint="eastAsia"/>
        </w:rPr>
        <w:t>v</w:t>
      </w:r>
      <w:r w:rsidR="00763D2E">
        <w:rPr>
          <w:rFonts w:ascii="Arial" w:hAnsi="Arial" w:cs="Arial"/>
        </w:rPr>
        <w:t xml:space="preserve">1 </w:t>
      </w:r>
      <w:r w:rsidR="00763D2E">
        <w:rPr>
          <w:rFonts w:ascii="Arial" w:hAnsi="Arial" w:cs="Arial" w:hint="eastAsia"/>
        </w:rPr>
        <w:t>and</w:t>
      </w:r>
      <w:r w:rsidR="00763D2E" w:rsidRPr="00944DB4">
        <w:rPr>
          <w:rFonts w:ascii="Arial" w:hAnsi="Arial" w:cs="Arial"/>
        </w:rPr>
        <w:t xml:space="preserve"> PC3 cells, detected by </w:t>
      </w:r>
      <w:r w:rsidR="00763D2E">
        <w:rPr>
          <w:rFonts w:ascii="Arial" w:hAnsi="Arial" w:cs="Arial"/>
        </w:rPr>
        <w:t>w</w:t>
      </w:r>
      <w:r w:rsidR="00763D2E" w:rsidRPr="00944DB4">
        <w:rPr>
          <w:rFonts w:ascii="Arial" w:hAnsi="Arial" w:cs="Arial"/>
        </w:rPr>
        <w:t>estern blotting.</w:t>
      </w:r>
      <w:r w:rsidR="00763D2E">
        <w:rPr>
          <w:rFonts w:ascii="Arial" w:hAnsi="Arial" w:cs="Arial"/>
        </w:rPr>
        <w:t xml:space="preserve"> </w:t>
      </w:r>
      <w:r w:rsidR="00763D2E" w:rsidRPr="00D3300D">
        <w:rPr>
          <w:rFonts w:ascii="Arial" w:hAnsi="Arial" w:cs="Arial" w:hint="eastAsia"/>
          <w:b/>
          <w:bCs/>
        </w:rPr>
        <w:t>b</w:t>
      </w:r>
      <w:r w:rsidR="00D3300D">
        <w:rPr>
          <w:rFonts w:ascii="Arial" w:hAnsi="Arial" w:cs="Arial"/>
          <w:b/>
          <w:bCs/>
        </w:rPr>
        <w:t xml:space="preserve"> </w:t>
      </w:r>
      <w:r w:rsidR="003B0914" w:rsidRPr="003B0914">
        <w:rPr>
          <w:rFonts w:ascii="Arial" w:hAnsi="Arial" w:cs="Arial"/>
        </w:rPr>
        <w:t>CASP3 mRNA expression levels in PC3 control and VRK1</w:t>
      </w:r>
      <w:r w:rsidR="00D97288">
        <w:rPr>
          <w:rFonts w:ascii="Arial" w:hAnsi="Arial" w:cs="Arial"/>
        </w:rPr>
        <w:t>-</w:t>
      </w:r>
      <w:r w:rsidR="003B0914" w:rsidRPr="003B0914">
        <w:rPr>
          <w:rFonts w:ascii="Arial" w:hAnsi="Arial" w:cs="Arial"/>
        </w:rPr>
        <w:t>knockdown cells by transcriptome sequencing</w:t>
      </w:r>
      <w:r w:rsidR="005E5E8B">
        <w:rPr>
          <w:rFonts w:ascii="Arial" w:hAnsi="Arial" w:cs="Arial"/>
        </w:rPr>
        <w:t xml:space="preserve"> </w:t>
      </w:r>
      <w:r w:rsidR="005E5E8B">
        <w:rPr>
          <w:rFonts w:ascii="Arial" w:hAnsi="Arial" w:cs="Arial" w:hint="eastAsia"/>
        </w:rPr>
        <w:t>(</w:t>
      </w:r>
      <w:r w:rsidR="005E5E8B">
        <w:rPr>
          <w:rFonts w:ascii="Arial" w:hAnsi="Arial" w:cs="Arial"/>
        </w:rPr>
        <w:t>t-</w:t>
      </w:r>
      <w:r w:rsidR="005E5E8B">
        <w:rPr>
          <w:rFonts w:ascii="Arial" w:hAnsi="Arial" w:cs="Arial" w:hint="eastAsia"/>
        </w:rPr>
        <w:t>test</w:t>
      </w:r>
      <w:r w:rsidR="005E5E8B">
        <w:rPr>
          <w:rFonts w:ascii="Arial" w:hAnsi="Arial" w:cs="Arial"/>
        </w:rPr>
        <w:t>)</w:t>
      </w:r>
      <w:r w:rsidR="00B3320B">
        <w:rPr>
          <w:rFonts w:ascii="Arial" w:hAnsi="Arial" w:cs="Arial"/>
        </w:rPr>
        <w:t>.</w:t>
      </w:r>
      <w:r w:rsidR="00D3300D" w:rsidRPr="00D3300D">
        <w:rPr>
          <w:rFonts w:ascii="Arial" w:hAnsi="Arial" w:cs="Arial"/>
        </w:rPr>
        <w:t xml:space="preserve"> </w:t>
      </w:r>
      <w:r w:rsidR="00D3300D" w:rsidRPr="00B3320B">
        <w:rPr>
          <w:rFonts w:ascii="Arial" w:hAnsi="Arial" w:cs="Arial" w:hint="eastAsia"/>
          <w:b/>
          <w:bCs/>
        </w:rPr>
        <w:t>c</w:t>
      </w:r>
      <w:r w:rsidR="00B3320B" w:rsidRPr="00B3320B">
        <w:rPr>
          <w:rFonts w:ascii="Arial" w:hAnsi="Arial" w:cs="Arial"/>
        </w:rPr>
        <w:t xml:space="preserve"> </w:t>
      </w:r>
      <w:r w:rsidR="00B3320B" w:rsidRPr="003B0914">
        <w:rPr>
          <w:rFonts w:ascii="Arial" w:hAnsi="Arial" w:cs="Arial"/>
        </w:rPr>
        <w:t>C</w:t>
      </w:r>
      <w:r w:rsidR="00B3320B">
        <w:rPr>
          <w:rFonts w:ascii="Arial" w:hAnsi="Arial" w:cs="Arial" w:hint="eastAsia"/>
        </w:rPr>
        <w:t>aspase</w:t>
      </w:r>
      <w:r w:rsidR="00B3320B" w:rsidRPr="003B0914">
        <w:rPr>
          <w:rFonts w:ascii="Arial" w:hAnsi="Arial" w:cs="Arial"/>
        </w:rPr>
        <w:t xml:space="preserve">3 </w:t>
      </w:r>
      <w:r w:rsidR="00B3320B">
        <w:rPr>
          <w:rFonts w:ascii="Arial" w:hAnsi="Arial" w:cs="Arial" w:hint="eastAsia"/>
        </w:rPr>
        <w:t>protein</w:t>
      </w:r>
      <w:r w:rsidR="00B3320B" w:rsidRPr="003B0914">
        <w:rPr>
          <w:rFonts w:ascii="Arial" w:hAnsi="Arial" w:cs="Arial"/>
        </w:rPr>
        <w:t xml:space="preserve"> expression levels in PC3 control and VRK1</w:t>
      </w:r>
      <w:r w:rsidR="00B3320B">
        <w:rPr>
          <w:rFonts w:ascii="Arial" w:hAnsi="Arial" w:cs="Arial"/>
        </w:rPr>
        <w:t>-</w:t>
      </w:r>
      <w:r w:rsidR="00B3320B" w:rsidRPr="003B0914">
        <w:rPr>
          <w:rFonts w:ascii="Arial" w:hAnsi="Arial" w:cs="Arial"/>
        </w:rPr>
        <w:t xml:space="preserve">knockdown cells by </w:t>
      </w:r>
      <w:r w:rsidR="009E4AA5" w:rsidRPr="009E4AA5">
        <w:rPr>
          <w:rFonts w:ascii="Arial" w:hAnsi="Arial" w:cs="Arial"/>
        </w:rPr>
        <w:t xml:space="preserve">proteome </w:t>
      </w:r>
      <w:r w:rsidR="005E5E8B" w:rsidRPr="003B0914">
        <w:rPr>
          <w:rFonts w:ascii="Arial" w:hAnsi="Arial" w:cs="Arial"/>
        </w:rPr>
        <w:t>sequencing</w:t>
      </w:r>
      <w:r w:rsidR="005E5E8B">
        <w:rPr>
          <w:rFonts w:ascii="Arial" w:hAnsi="Arial" w:cs="Arial"/>
        </w:rPr>
        <w:t xml:space="preserve"> (t-</w:t>
      </w:r>
      <w:r w:rsidR="005E5E8B">
        <w:rPr>
          <w:rFonts w:ascii="Arial" w:hAnsi="Arial" w:cs="Arial" w:hint="eastAsia"/>
        </w:rPr>
        <w:t>test</w:t>
      </w:r>
      <w:r w:rsidR="005E5E8B">
        <w:rPr>
          <w:rFonts w:ascii="Arial" w:hAnsi="Arial" w:cs="Arial"/>
        </w:rPr>
        <w:t>)</w:t>
      </w:r>
      <w:r w:rsidR="009E4AA5">
        <w:rPr>
          <w:rFonts w:ascii="Arial" w:hAnsi="Arial" w:cs="Arial"/>
        </w:rPr>
        <w:t>.</w:t>
      </w:r>
      <w:r w:rsidR="00D3300D">
        <w:rPr>
          <w:rFonts w:ascii="Arial" w:hAnsi="Arial" w:cs="Arial"/>
        </w:rPr>
        <w:t xml:space="preserve"> </w:t>
      </w:r>
      <w:r w:rsidR="00D3300D" w:rsidRPr="005B7D6B">
        <w:rPr>
          <w:rFonts w:ascii="Arial" w:hAnsi="Arial" w:cs="Arial" w:hint="eastAsia"/>
          <w:b/>
          <w:bCs/>
        </w:rPr>
        <w:t>d</w:t>
      </w:r>
      <w:r w:rsidR="00D3300D">
        <w:rPr>
          <w:rFonts w:ascii="Arial" w:hAnsi="Arial" w:cs="Arial"/>
        </w:rPr>
        <w:t xml:space="preserve"> </w:t>
      </w:r>
      <w:r w:rsidR="009E4AA5" w:rsidRPr="00944DB4">
        <w:rPr>
          <w:rFonts w:ascii="Arial" w:hAnsi="Arial" w:cs="Arial"/>
        </w:rPr>
        <w:t xml:space="preserve">Expression of </w:t>
      </w:r>
      <w:r w:rsidR="005B7D6B">
        <w:rPr>
          <w:rFonts w:ascii="Arial" w:hAnsi="Arial" w:cs="Arial"/>
        </w:rPr>
        <w:t>C</w:t>
      </w:r>
      <w:r w:rsidR="005B7D6B">
        <w:rPr>
          <w:rFonts w:ascii="Arial" w:hAnsi="Arial" w:cs="Arial" w:hint="eastAsia"/>
        </w:rPr>
        <w:t>aspase</w:t>
      </w:r>
      <w:r w:rsidR="005B7D6B">
        <w:rPr>
          <w:rFonts w:ascii="Arial" w:hAnsi="Arial" w:cs="Arial"/>
        </w:rPr>
        <w:t xml:space="preserve">3 </w:t>
      </w:r>
      <w:r w:rsidR="005B7D6B">
        <w:rPr>
          <w:rFonts w:ascii="Arial" w:hAnsi="Arial" w:cs="Arial" w:hint="eastAsia"/>
        </w:rPr>
        <w:t>and</w:t>
      </w:r>
      <w:r w:rsidR="005B7D6B">
        <w:rPr>
          <w:rFonts w:ascii="Arial" w:hAnsi="Arial" w:cs="Arial"/>
        </w:rPr>
        <w:t xml:space="preserve"> C</w:t>
      </w:r>
      <w:r w:rsidR="005B7D6B">
        <w:rPr>
          <w:rFonts w:ascii="Arial" w:hAnsi="Arial" w:cs="Arial" w:hint="eastAsia"/>
        </w:rPr>
        <w:t>aspase</w:t>
      </w:r>
      <w:r w:rsidR="005B7D6B">
        <w:rPr>
          <w:rFonts w:ascii="Arial" w:hAnsi="Arial" w:cs="Arial"/>
        </w:rPr>
        <w:t>9</w:t>
      </w:r>
      <w:r w:rsidR="009E4AA5" w:rsidRPr="00944DB4">
        <w:rPr>
          <w:rFonts w:ascii="Arial" w:hAnsi="Arial" w:cs="Arial"/>
        </w:rPr>
        <w:t xml:space="preserve"> protein</w:t>
      </w:r>
      <w:r w:rsidR="00BA0C35">
        <w:rPr>
          <w:rFonts w:ascii="Arial" w:hAnsi="Arial" w:cs="Arial" w:hint="eastAsia"/>
        </w:rPr>
        <w:t>s</w:t>
      </w:r>
      <w:r w:rsidR="00D3300D">
        <w:rPr>
          <w:rFonts w:ascii="Arial" w:hAnsi="Arial" w:cs="Arial"/>
        </w:rPr>
        <w:t xml:space="preserve"> </w:t>
      </w:r>
      <w:r w:rsidR="005B7D6B" w:rsidRPr="00944DB4">
        <w:rPr>
          <w:rFonts w:ascii="Arial" w:hAnsi="Arial" w:cs="Arial"/>
        </w:rPr>
        <w:t xml:space="preserve">in the control and VRK1-knockdown groups of </w:t>
      </w:r>
      <w:r w:rsidR="005B7D6B">
        <w:rPr>
          <w:rFonts w:ascii="Arial" w:hAnsi="Arial" w:cs="Arial"/>
        </w:rPr>
        <w:t>22R</w:t>
      </w:r>
      <w:r w:rsidR="005B7D6B">
        <w:rPr>
          <w:rFonts w:ascii="Arial" w:hAnsi="Arial" w:cs="Arial" w:hint="eastAsia"/>
        </w:rPr>
        <w:t>v</w:t>
      </w:r>
      <w:r w:rsidR="005B7D6B">
        <w:rPr>
          <w:rFonts w:ascii="Arial" w:hAnsi="Arial" w:cs="Arial"/>
        </w:rPr>
        <w:t xml:space="preserve">1 </w:t>
      </w:r>
      <w:r w:rsidR="005B7D6B">
        <w:rPr>
          <w:rFonts w:ascii="Arial" w:hAnsi="Arial" w:cs="Arial" w:hint="eastAsia"/>
        </w:rPr>
        <w:t>and</w:t>
      </w:r>
      <w:r w:rsidR="005B7D6B" w:rsidRPr="00944DB4">
        <w:rPr>
          <w:rFonts w:ascii="Arial" w:hAnsi="Arial" w:cs="Arial"/>
        </w:rPr>
        <w:t xml:space="preserve"> PC3 cells, detected by </w:t>
      </w:r>
      <w:r w:rsidR="005B7D6B">
        <w:rPr>
          <w:rFonts w:ascii="Arial" w:hAnsi="Arial" w:cs="Arial"/>
        </w:rPr>
        <w:t>w</w:t>
      </w:r>
      <w:r w:rsidR="005B7D6B" w:rsidRPr="00944DB4">
        <w:rPr>
          <w:rFonts w:ascii="Arial" w:hAnsi="Arial" w:cs="Arial"/>
        </w:rPr>
        <w:t>estern blotting.</w:t>
      </w:r>
      <w:r w:rsidR="00D3300D">
        <w:rPr>
          <w:rFonts w:ascii="Arial" w:hAnsi="Arial" w:cs="Arial"/>
        </w:rPr>
        <w:t xml:space="preserve"> </w:t>
      </w:r>
      <w:r w:rsidR="005B7D6B" w:rsidRPr="00BA0C35">
        <w:rPr>
          <w:rFonts w:ascii="Arial" w:hAnsi="Arial" w:cs="Arial" w:hint="eastAsia"/>
          <w:b/>
          <w:bCs/>
        </w:rPr>
        <w:t>e</w:t>
      </w:r>
      <w:r w:rsidR="00BA0C35">
        <w:rPr>
          <w:rFonts w:ascii="Arial" w:hAnsi="Arial" w:cs="Arial"/>
          <w:b/>
          <w:bCs/>
        </w:rPr>
        <w:t xml:space="preserve">, </w:t>
      </w:r>
      <w:r w:rsidR="00BA0C35">
        <w:rPr>
          <w:rFonts w:ascii="Arial" w:hAnsi="Arial" w:cs="Arial" w:hint="eastAsia"/>
          <w:b/>
          <w:bCs/>
        </w:rPr>
        <w:t>f</w:t>
      </w:r>
      <w:r w:rsidR="00BA0C35">
        <w:rPr>
          <w:rFonts w:ascii="Arial" w:hAnsi="Arial" w:cs="Arial"/>
        </w:rPr>
        <w:t xml:space="preserve"> </w:t>
      </w:r>
      <w:r w:rsidR="00BA0C35" w:rsidRPr="00944DB4">
        <w:rPr>
          <w:rFonts w:ascii="Arial" w:hAnsi="Arial" w:cs="Arial"/>
        </w:rPr>
        <w:t xml:space="preserve">Expression of </w:t>
      </w:r>
      <w:r w:rsidR="00BA0C35">
        <w:rPr>
          <w:rFonts w:ascii="Arial" w:hAnsi="Arial" w:cs="Arial"/>
        </w:rPr>
        <w:t>C</w:t>
      </w:r>
      <w:r w:rsidR="00BA0C35">
        <w:rPr>
          <w:rFonts w:ascii="Arial" w:hAnsi="Arial" w:cs="Arial" w:hint="eastAsia"/>
        </w:rPr>
        <w:t>aspase</w:t>
      </w:r>
      <w:r w:rsidR="00BA0C35">
        <w:rPr>
          <w:rFonts w:ascii="Arial" w:hAnsi="Arial" w:cs="Arial"/>
        </w:rPr>
        <w:t xml:space="preserve">3 </w:t>
      </w:r>
      <w:r w:rsidR="00BA0C35">
        <w:rPr>
          <w:rFonts w:ascii="Arial" w:hAnsi="Arial" w:cs="Arial" w:hint="eastAsia"/>
        </w:rPr>
        <w:t>and</w:t>
      </w:r>
      <w:r w:rsidR="00BA0C35">
        <w:rPr>
          <w:rFonts w:ascii="Arial" w:hAnsi="Arial" w:cs="Arial"/>
        </w:rPr>
        <w:t xml:space="preserve"> C</w:t>
      </w:r>
      <w:r w:rsidR="00BA0C35">
        <w:rPr>
          <w:rFonts w:ascii="Arial" w:hAnsi="Arial" w:cs="Arial" w:hint="eastAsia"/>
        </w:rPr>
        <w:t>aspase</w:t>
      </w:r>
      <w:r w:rsidR="00BA0C35">
        <w:rPr>
          <w:rFonts w:ascii="Arial" w:hAnsi="Arial" w:cs="Arial"/>
        </w:rPr>
        <w:t>9</w:t>
      </w:r>
      <w:r w:rsidR="00BA0C35" w:rsidRPr="00944DB4">
        <w:rPr>
          <w:rFonts w:ascii="Arial" w:hAnsi="Arial" w:cs="Arial"/>
        </w:rPr>
        <w:t xml:space="preserve"> proteins in the indicated stably transfected 22Rv1 and PC3 cells, detected by </w:t>
      </w:r>
      <w:r w:rsidR="00BA0C35">
        <w:rPr>
          <w:rFonts w:ascii="Arial" w:hAnsi="Arial" w:cs="Arial"/>
        </w:rPr>
        <w:t>w</w:t>
      </w:r>
      <w:r w:rsidR="00BA0C35" w:rsidRPr="00944DB4">
        <w:rPr>
          <w:rFonts w:ascii="Arial" w:hAnsi="Arial" w:cs="Arial"/>
        </w:rPr>
        <w:t>estern blotting.</w:t>
      </w:r>
    </w:p>
    <w:sectPr w:rsidR="003257C2" w:rsidRPr="00DF0D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1640B" w14:textId="77777777" w:rsidR="00D22BEF" w:rsidRDefault="00D22BEF" w:rsidP="0011451D">
      <w:r>
        <w:separator/>
      </w:r>
    </w:p>
  </w:endnote>
  <w:endnote w:type="continuationSeparator" w:id="0">
    <w:p w14:paraId="1A5374A2" w14:textId="77777777" w:rsidR="00D22BEF" w:rsidRDefault="00D22BEF" w:rsidP="00114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F9DA7" w14:textId="77777777" w:rsidR="00D22BEF" w:rsidRDefault="00D22BEF" w:rsidP="0011451D">
      <w:r>
        <w:separator/>
      </w:r>
    </w:p>
  </w:footnote>
  <w:footnote w:type="continuationSeparator" w:id="0">
    <w:p w14:paraId="5B79566C" w14:textId="77777777" w:rsidR="00D22BEF" w:rsidRDefault="00D22BEF" w:rsidP="001145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C8C"/>
    <w:rsid w:val="00080C1B"/>
    <w:rsid w:val="000F4C78"/>
    <w:rsid w:val="0011451D"/>
    <w:rsid w:val="00193E6F"/>
    <w:rsid w:val="002A5AED"/>
    <w:rsid w:val="002D0AF0"/>
    <w:rsid w:val="003257C2"/>
    <w:rsid w:val="0033730E"/>
    <w:rsid w:val="00345CA8"/>
    <w:rsid w:val="00365C94"/>
    <w:rsid w:val="003820C1"/>
    <w:rsid w:val="003B0914"/>
    <w:rsid w:val="003F41D0"/>
    <w:rsid w:val="00412BBD"/>
    <w:rsid w:val="004271CC"/>
    <w:rsid w:val="004F7D6E"/>
    <w:rsid w:val="005055FB"/>
    <w:rsid w:val="00537813"/>
    <w:rsid w:val="005B7D6B"/>
    <w:rsid w:val="005E5E8B"/>
    <w:rsid w:val="00666EA8"/>
    <w:rsid w:val="006F2A4B"/>
    <w:rsid w:val="00763D2E"/>
    <w:rsid w:val="007C27BF"/>
    <w:rsid w:val="007C312B"/>
    <w:rsid w:val="00844E73"/>
    <w:rsid w:val="00964308"/>
    <w:rsid w:val="00995149"/>
    <w:rsid w:val="009A3D65"/>
    <w:rsid w:val="009C2849"/>
    <w:rsid w:val="009E4AA5"/>
    <w:rsid w:val="00AC515A"/>
    <w:rsid w:val="00AE06A6"/>
    <w:rsid w:val="00AF582C"/>
    <w:rsid w:val="00B3320B"/>
    <w:rsid w:val="00B85758"/>
    <w:rsid w:val="00BA0C35"/>
    <w:rsid w:val="00BF0A96"/>
    <w:rsid w:val="00BF6293"/>
    <w:rsid w:val="00C62C8C"/>
    <w:rsid w:val="00CF6EC6"/>
    <w:rsid w:val="00D14C24"/>
    <w:rsid w:val="00D21E18"/>
    <w:rsid w:val="00D22BEF"/>
    <w:rsid w:val="00D3300D"/>
    <w:rsid w:val="00D97288"/>
    <w:rsid w:val="00DA6630"/>
    <w:rsid w:val="00DB49FB"/>
    <w:rsid w:val="00DD5F08"/>
    <w:rsid w:val="00DF0DC1"/>
    <w:rsid w:val="00EE4F34"/>
    <w:rsid w:val="00F32DFA"/>
    <w:rsid w:val="00F7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608699E1"/>
  <w15:chartTrackingRefBased/>
  <w15:docId w15:val="{B973AE7A-AA21-489F-B415-71990E323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45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1451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145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1451D"/>
    <w:rPr>
      <w:sz w:val="18"/>
      <w:szCs w:val="18"/>
    </w:rPr>
  </w:style>
  <w:style w:type="character" w:styleId="a7">
    <w:name w:val="Hyperlink"/>
    <w:basedOn w:val="a0"/>
    <w:uiPriority w:val="99"/>
    <w:unhideWhenUsed/>
    <w:rsid w:val="00EE4F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i4tan@126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r.sgw@189.cn" TargetMode="External"/><Relationship Id="rId12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tiff"/><Relationship Id="rId5" Type="http://schemas.openxmlformats.org/officeDocument/2006/relationships/footnotes" Target="footnotes.xml"/><Relationship Id="rId10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hyperlink" Target="mailto:urojason1984@163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2E31D-4776-4036-AB2E-01B362BFC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5</Pages>
  <Words>463</Words>
  <Characters>2644</Characters>
  <Application>Microsoft Office Word</Application>
  <DocSecurity>0</DocSecurity>
  <Lines>22</Lines>
  <Paragraphs>6</Paragraphs>
  <ScaleCrop>false</ScaleCrop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茂 丁</dc:creator>
  <cp:keywords/>
  <dc:description/>
  <cp:lastModifiedBy>M France</cp:lastModifiedBy>
  <cp:revision>41</cp:revision>
  <dcterms:created xsi:type="dcterms:W3CDTF">2019-09-05T12:20:00Z</dcterms:created>
  <dcterms:modified xsi:type="dcterms:W3CDTF">2025-03-17T07:26:00Z</dcterms:modified>
</cp:coreProperties>
</file>