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51E21" w14:textId="30380565" w:rsidR="00B91424" w:rsidRPr="0002035C" w:rsidRDefault="00B91424" w:rsidP="00B91424">
      <w:pPr>
        <w:pStyle w:val="Titel"/>
        <w:rPr>
          <w:rFonts w:asciiTheme="majorHAnsi" w:hAnsiTheme="majorHAnsi" w:cstheme="majorHAnsi"/>
          <w:b w:val="0"/>
          <w:bCs/>
          <w:sz w:val="56"/>
          <w:szCs w:val="56"/>
        </w:rPr>
      </w:pPr>
      <w:r w:rsidRPr="0002035C">
        <w:rPr>
          <w:rFonts w:asciiTheme="majorHAnsi" w:hAnsiTheme="majorHAnsi" w:cstheme="majorHAnsi"/>
          <w:b w:val="0"/>
          <w:bCs/>
          <w:sz w:val="56"/>
          <w:szCs w:val="56"/>
        </w:rPr>
        <w:t>S</w:t>
      </w:r>
      <w:r w:rsidR="00DB5399">
        <w:rPr>
          <w:rFonts w:asciiTheme="majorHAnsi" w:hAnsiTheme="majorHAnsi" w:cstheme="majorHAnsi"/>
          <w:b w:val="0"/>
          <w:bCs/>
          <w:sz w:val="56"/>
          <w:szCs w:val="56"/>
        </w:rPr>
        <w:t>4</w:t>
      </w:r>
      <w:r w:rsidRPr="0002035C">
        <w:rPr>
          <w:rFonts w:asciiTheme="majorHAnsi" w:hAnsiTheme="majorHAnsi" w:cstheme="majorHAnsi"/>
          <w:b w:val="0"/>
          <w:bCs/>
          <w:sz w:val="56"/>
          <w:szCs w:val="56"/>
        </w:rPr>
        <w:t>: Meta-analysis data extraction</w:t>
      </w:r>
    </w:p>
    <w:p w14:paraId="6AC25442" w14:textId="77777777" w:rsidR="007E2DAF" w:rsidRPr="009B6957" w:rsidRDefault="007E2DAF" w:rsidP="00B91424">
      <w:pPr>
        <w:tabs>
          <w:tab w:val="left" w:pos="7485"/>
          <w:tab w:val="left" w:pos="9169"/>
          <w:tab w:val="right" w:pos="10466"/>
        </w:tabs>
        <w:rPr>
          <w:rFonts w:asciiTheme="minorHAnsi" w:eastAsia="Arial" w:hAnsiTheme="minorHAnsi" w:cstheme="minorHAnsi"/>
          <w:sz w:val="18"/>
          <w:szCs w:val="18"/>
          <w:lang w:val="en-US"/>
        </w:rPr>
      </w:pPr>
    </w:p>
    <w:p w14:paraId="4DC92A69" w14:textId="744E5F84" w:rsidR="007E2DAF" w:rsidRPr="009B6957" w:rsidRDefault="007E2DAF" w:rsidP="007E2DAF">
      <w:pPr>
        <w:tabs>
          <w:tab w:val="left" w:pos="665"/>
          <w:tab w:val="right" w:pos="10466"/>
        </w:tabs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  <w:r w:rsidRPr="009B6957">
        <w:rPr>
          <w:rFonts w:asciiTheme="minorHAnsi" w:hAnsiTheme="minorHAnsi" w:cstheme="minorHAnsi"/>
          <w:b/>
          <w:bCs/>
          <w:sz w:val="28"/>
          <w:szCs w:val="28"/>
          <w:lang w:val="en-US"/>
        </w:rPr>
        <w:t>Meta-analysis data overview</w:t>
      </w:r>
    </w:p>
    <w:p w14:paraId="42084416" w14:textId="77777777" w:rsidR="009660B7" w:rsidRPr="009B6957" w:rsidRDefault="009660B7" w:rsidP="007E2DAF">
      <w:pPr>
        <w:tabs>
          <w:tab w:val="left" w:pos="665"/>
          <w:tab w:val="right" w:pos="10466"/>
        </w:tabs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</w:p>
    <w:tbl>
      <w:tblPr>
        <w:tblStyle w:val="Almindeligtabel1"/>
        <w:tblW w:w="5000" w:type="pct"/>
        <w:tblLook w:val="04A0" w:firstRow="1" w:lastRow="0" w:firstColumn="1" w:lastColumn="0" w:noHBand="0" w:noVBand="1"/>
      </w:tblPr>
      <w:tblGrid>
        <w:gridCol w:w="1951"/>
        <w:gridCol w:w="959"/>
        <w:gridCol w:w="1082"/>
        <w:gridCol w:w="1119"/>
        <w:gridCol w:w="999"/>
        <w:gridCol w:w="1188"/>
        <w:gridCol w:w="1225"/>
        <w:gridCol w:w="1105"/>
      </w:tblGrid>
      <w:tr w:rsidR="009660B7" w:rsidRPr="00F27D8E" w14:paraId="01BD3A3A" w14:textId="77777777" w:rsidTr="005331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3" w:type="pct"/>
            <w:noWrap/>
            <w:hideMark/>
          </w:tcPr>
          <w:p w14:paraId="4883C4D4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Author</w:t>
            </w:r>
          </w:p>
        </w:tc>
        <w:tc>
          <w:tcPr>
            <w:tcW w:w="498" w:type="pct"/>
            <w:noWrap/>
            <w:hideMark/>
          </w:tcPr>
          <w:p w14:paraId="0222CC6A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Year</w:t>
            </w:r>
          </w:p>
        </w:tc>
        <w:tc>
          <w:tcPr>
            <w:tcW w:w="562" w:type="pct"/>
            <w:noWrap/>
            <w:hideMark/>
          </w:tcPr>
          <w:p w14:paraId="7BE2530A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m_int</w:t>
            </w:r>
          </w:p>
        </w:tc>
        <w:tc>
          <w:tcPr>
            <w:tcW w:w="581" w:type="pct"/>
            <w:noWrap/>
            <w:hideMark/>
          </w:tcPr>
          <w:p w14:paraId="34989F0B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sd_int</w:t>
            </w:r>
          </w:p>
        </w:tc>
        <w:tc>
          <w:tcPr>
            <w:tcW w:w="519" w:type="pct"/>
            <w:noWrap/>
            <w:hideMark/>
          </w:tcPr>
          <w:p w14:paraId="5E1A3EF0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n_int</w:t>
            </w:r>
          </w:p>
        </w:tc>
        <w:tc>
          <w:tcPr>
            <w:tcW w:w="617" w:type="pct"/>
            <w:noWrap/>
            <w:hideMark/>
          </w:tcPr>
          <w:p w14:paraId="2FED6424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m_con</w:t>
            </w:r>
          </w:p>
        </w:tc>
        <w:tc>
          <w:tcPr>
            <w:tcW w:w="636" w:type="pct"/>
            <w:noWrap/>
            <w:hideMark/>
          </w:tcPr>
          <w:p w14:paraId="41278295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sd_con</w:t>
            </w:r>
          </w:p>
        </w:tc>
        <w:tc>
          <w:tcPr>
            <w:tcW w:w="575" w:type="pct"/>
            <w:noWrap/>
            <w:hideMark/>
          </w:tcPr>
          <w:p w14:paraId="23C96F3D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n_con</w:t>
            </w:r>
          </w:p>
        </w:tc>
      </w:tr>
      <w:tr w:rsidR="009660B7" w:rsidRPr="00F27D8E" w14:paraId="00022218" w14:textId="77777777" w:rsidTr="005331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3" w:type="pct"/>
            <w:noWrap/>
            <w:hideMark/>
          </w:tcPr>
          <w:p w14:paraId="536F65FC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Boeryd</w:t>
            </w:r>
          </w:p>
        </w:tc>
        <w:tc>
          <w:tcPr>
            <w:tcW w:w="498" w:type="pct"/>
            <w:noWrap/>
            <w:hideMark/>
          </w:tcPr>
          <w:p w14:paraId="73A8671D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1974</w:t>
            </w:r>
          </w:p>
        </w:tc>
        <w:tc>
          <w:tcPr>
            <w:tcW w:w="562" w:type="pct"/>
            <w:noWrap/>
            <w:hideMark/>
          </w:tcPr>
          <w:p w14:paraId="78465A6D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34</w:t>
            </w:r>
          </w:p>
        </w:tc>
        <w:tc>
          <w:tcPr>
            <w:tcW w:w="581" w:type="pct"/>
            <w:noWrap/>
            <w:hideMark/>
          </w:tcPr>
          <w:p w14:paraId="3E081044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42,16</w:t>
            </w:r>
          </w:p>
        </w:tc>
        <w:tc>
          <w:tcPr>
            <w:tcW w:w="519" w:type="pct"/>
            <w:noWrap/>
            <w:hideMark/>
          </w:tcPr>
          <w:p w14:paraId="5664E688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30</w:t>
            </w:r>
          </w:p>
        </w:tc>
        <w:tc>
          <w:tcPr>
            <w:tcW w:w="617" w:type="pct"/>
            <w:noWrap/>
            <w:hideMark/>
          </w:tcPr>
          <w:p w14:paraId="77ECC379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13</w:t>
            </w:r>
          </w:p>
        </w:tc>
        <w:tc>
          <w:tcPr>
            <w:tcW w:w="636" w:type="pct"/>
            <w:noWrap/>
            <w:hideMark/>
          </w:tcPr>
          <w:p w14:paraId="5113F184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42,16</w:t>
            </w:r>
          </w:p>
        </w:tc>
        <w:tc>
          <w:tcPr>
            <w:tcW w:w="575" w:type="pct"/>
            <w:noWrap/>
            <w:hideMark/>
          </w:tcPr>
          <w:p w14:paraId="052538D6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32</w:t>
            </w:r>
          </w:p>
        </w:tc>
      </w:tr>
      <w:tr w:rsidR="009660B7" w:rsidRPr="00F27D8E" w14:paraId="30E85410" w14:textId="77777777" w:rsidTr="0053313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3" w:type="pct"/>
            <w:noWrap/>
            <w:hideMark/>
          </w:tcPr>
          <w:p w14:paraId="6CE2969B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Hiramoto</w:t>
            </w:r>
          </w:p>
        </w:tc>
        <w:tc>
          <w:tcPr>
            <w:tcW w:w="498" w:type="pct"/>
            <w:noWrap/>
            <w:hideMark/>
          </w:tcPr>
          <w:p w14:paraId="4BB8B8BD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2019</w:t>
            </w:r>
          </w:p>
        </w:tc>
        <w:tc>
          <w:tcPr>
            <w:tcW w:w="562" w:type="pct"/>
            <w:noWrap/>
            <w:hideMark/>
          </w:tcPr>
          <w:p w14:paraId="50FBD210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7,69</w:t>
            </w:r>
          </w:p>
        </w:tc>
        <w:tc>
          <w:tcPr>
            <w:tcW w:w="581" w:type="pct"/>
            <w:noWrap/>
            <w:hideMark/>
          </w:tcPr>
          <w:p w14:paraId="67B68EE5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2,87</w:t>
            </w:r>
          </w:p>
        </w:tc>
        <w:tc>
          <w:tcPr>
            <w:tcW w:w="519" w:type="pct"/>
            <w:noWrap/>
            <w:hideMark/>
          </w:tcPr>
          <w:p w14:paraId="6194D449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617" w:type="pct"/>
            <w:noWrap/>
            <w:hideMark/>
          </w:tcPr>
          <w:p w14:paraId="25A0E058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17,56</w:t>
            </w:r>
          </w:p>
        </w:tc>
        <w:tc>
          <w:tcPr>
            <w:tcW w:w="636" w:type="pct"/>
            <w:noWrap/>
            <w:hideMark/>
          </w:tcPr>
          <w:p w14:paraId="27CB520F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7,22</w:t>
            </w:r>
          </w:p>
        </w:tc>
        <w:tc>
          <w:tcPr>
            <w:tcW w:w="575" w:type="pct"/>
            <w:noWrap/>
            <w:hideMark/>
          </w:tcPr>
          <w:p w14:paraId="3E17C4DE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5</w:t>
            </w:r>
          </w:p>
        </w:tc>
      </w:tr>
      <w:tr w:rsidR="009660B7" w:rsidRPr="00F27D8E" w14:paraId="25B142D7" w14:textId="77777777" w:rsidTr="005331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3" w:type="pct"/>
            <w:noWrap/>
            <w:hideMark/>
          </w:tcPr>
          <w:p w14:paraId="5BEDB45D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Horiguchi</w:t>
            </w:r>
          </w:p>
        </w:tc>
        <w:tc>
          <w:tcPr>
            <w:tcW w:w="498" w:type="pct"/>
            <w:noWrap/>
            <w:hideMark/>
          </w:tcPr>
          <w:p w14:paraId="492D49B9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2000</w:t>
            </w:r>
          </w:p>
        </w:tc>
        <w:tc>
          <w:tcPr>
            <w:tcW w:w="562" w:type="pct"/>
            <w:noWrap/>
            <w:hideMark/>
          </w:tcPr>
          <w:p w14:paraId="452D69B2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0,27</w:t>
            </w:r>
          </w:p>
        </w:tc>
        <w:tc>
          <w:tcPr>
            <w:tcW w:w="581" w:type="pct"/>
            <w:noWrap/>
            <w:hideMark/>
          </w:tcPr>
          <w:p w14:paraId="7A3CB40B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0,57</w:t>
            </w:r>
          </w:p>
        </w:tc>
        <w:tc>
          <w:tcPr>
            <w:tcW w:w="519" w:type="pct"/>
            <w:noWrap/>
            <w:hideMark/>
          </w:tcPr>
          <w:p w14:paraId="05D3F6CC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18</w:t>
            </w:r>
          </w:p>
        </w:tc>
        <w:tc>
          <w:tcPr>
            <w:tcW w:w="617" w:type="pct"/>
            <w:noWrap/>
            <w:hideMark/>
          </w:tcPr>
          <w:p w14:paraId="2FAF99B2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0,88</w:t>
            </w:r>
          </w:p>
        </w:tc>
        <w:tc>
          <w:tcPr>
            <w:tcW w:w="636" w:type="pct"/>
            <w:noWrap/>
            <w:hideMark/>
          </w:tcPr>
          <w:p w14:paraId="7EA8143B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0,78</w:t>
            </w:r>
          </w:p>
        </w:tc>
        <w:tc>
          <w:tcPr>
            <w:tcW w:w="575" w:type="pct"/>
            <w:noWrap/>
            <w:hideMark/>
          </w:tcPr>
          <w:p w14:paraId="111D2215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17</w:t>
            </w:r>
          </w:p>
        </w:tc>
      </w:tr>
      <w:tr w:rsidR="009660B7" w:rsidRPr="00F27D8E" w14:paraId="3B2F8539" w14:textId="77777777" w:rsidTr="0053313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3" w:type="pct"/>
            <w:noWrap/>
            <w:hideMark/>
          </w:tcPr>
          <w:p w14:paraId="1C5E0953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Kikuchi</w:t>
            </w:r>
          </w:p>
        </w:tc>
        <w:tc>
          <w:tcPr>
            <w:tcW w:w="498" w:type="pct"/>
            <w:noWrap/>
            <w:hideMark/>
          </w:tcPr>
          <w:p w14:paraId="5E98791C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1986</w:t>
            </w:r>
          </w:p>
        </w:tc>
        <w:tc>
          <w:tcPr>
            <w:tcW w:w="562" w:type="pct"/>
            <w:noWrap/>
            <w:hideMark/>
          </w:tcPr>
          <w:p w14:paraId="5BB39651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2,57</w:t>
            </w:r>
          </w:p>
        </w:tc>
        <w:tc>
          <w:tcPr>
            <w:tcW w:w="581" w:type="pct"/>
            <w:noWrap/>
            <w:hideMark/>
          </w:tcPr>
          <w:p w14:paraId="139A8D7A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1,3</w:t>
            </w:r>
          </w:p>
        </w:tc>
        <w:tc>
          <w:tcPr>
            <w:tcW w:w="519" w:type="pct"/>
            <w:noWrap/>
            <w:hideMark/>
          </w:tcPr>
          <w:p w14:paraId="2B3231F3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617" w:type="pct"/>
            <w:noWrap/>
            <w:hideMark/>
          </w:tcPr>
          <w:p w14:paraId="3FB30CB2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4,96</w:t>
            </w:r>
          </w:p>
        </w:tc>
        <w:tc>
          <w:tcPr>
            <w:tcW w:w="636" w:type="pct"/>
            <w:noWrap/>
            <w:hideMark/>
          </w:tcPr>
          <w:p w14:paraId="52FAE533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1,56</w:t>
            </w:r>
          </w:p>
        </w:tc>
        <w:tc>
          <w:tcPr>
            <w:tcW w:w="575" w:type="pct"/>
            <w:noWrap/>
            <w:hideMark/>
          </w:tcPr>
          <w:p w14:paraId="7E37BBE0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10</w:t>
            </w:r>
          </w:p>
        </w:tc>
      </w:tr>
      <w:tr w:rsidR="009660B7" w:rsidRPr="00F27D8E" w14:paraId="25BC76D6" w14:textId="77777777" w:rsidTr="005331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3" w:type="pct"/>
            <w:noWrap/>
            <w:hideMark/>
          </w:tcPr>
          <w:p w14:paraId="2916B77F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Law</w:t>
            </w:r>
          </w:p>
        </w:tc>
        <w:tc>
          <w:tcPr>
            <w:tcW w:w="498" w:type="pct"/>
            <w:noWrap/>
            <w:hideMark/>
          </w:tcPr>
          <w:p w14:paraId="678A4A2B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2021</w:t>
            </w:r>
          </w:p>
        </w:tc>
        <w:tc>
          <w:tcPr>
            <w:tcW w:w="562" w:type="pct"/>
            <w:noWrap/>
            <w:hideMark/>
          </w:tcPr>
          <w:p w14:paraId="603FA32E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9,3</w:t>
            </w:r>
          </w:p>
        </w:tc>
        <w:tc>
          <w:tcPr>
            <w:tcW w:w="581" w:type="pct"/>
            <w:noWrap/>
            <w:hideMark/>
          </w:tcPr>
          <w:p w14:paraId="046406F0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15,56</w:t>
            </w:r>
          </w:p>
        </w:tc>
        <w:tc>
          <w:tcPr>
            <w:tcW w:w="519" w:type="pct"/>
            <w:noWrap/>
            <w:hideMark/>
          </w:tcPr>
          <w:p w14:paraId="0C6AD5E5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617" w:type="pct"/>
            <w:noWrap/>
            <w:hideMark/>
          </w:tcPr>
          <w:p w14:paraId="799C6836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81,7</w:t>
            </w:r>
          </w:p>
        </w:tc>
        <w:tc>
          <w:tcPr>
            <w:tcW w:w="636" w:type="pct"/>
            <w:noWrap/>
            <w:hideMark/>
          </w:tcPr>
          <w:p w14:paraId="0056DE66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62,52</w:t>
            </w:r>
          </w:p>
        </w:tc>
        <w:tc>
          <w:tcPr>
            <w:tcW w:w="575" w:type="pct"/>
            <w:noWrap/>
            <w:hideMark/>
          </w:tcPr>
          <w:p w14:paraId="1F9EAF6C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5</w:t>
            </w:r>
          </w:p>
        </w:tc>
      </w:tr>
      <w:tr w:rsidR="009660B7" w:rsidRPr="00F27D8E" w14:paraId="445BAE48" w14:textId="77777777" w:rsidTr="0053313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3" w:type="pct"/>
            <w:noWrap/>
            <w:hideMark/>
          </w:tcPr>
          <w:p w14:paraId="4A27C53C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Ogawa </w:t>
            </w:r>
          </w:p>
        </w:tc>
        <w:tc>
          <w:tcPr>
            <w:tcW w:w="498" w:type="pct"/>
            <w:noWrap/>
            <w:hideMark/>
          </w:tcPr>
          <w:p w14:paraId="72C6724D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1982</w:t>
            </w:r>
          </w:p>
        </w:tc>
        <w:tc>
          <w:tcPr>
            <w:tcW w:w="562" w:type="pct"/>
            <w:noWrap/>
            <w:hideMark/>
          </w:tcPr>
          <w:p w14:paraId="1B9C4144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1,21</w:t>
            </w:r>
          </w:p>
        </w:tc>
        <w:tc>
          <w:tcPr>
            <w:tcW w:w="581" w:type="pct"/>
            <w:noWrap/>
            <w:hideMark/>
          </w:tcPr>
          <w:p w14:paraId="54808F0A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0,60</w:t>
            </w:r>
          </w:p>
        </w:tc>
        <w:tc>
          <w:tcPr>
            <w:tcW w:w="519" w:type="pct"/>
            <w:noWrap/>
            <w:hideMark/>
          </w:tcPr>
          <w:p w14:paraId="62FC5B75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617" w:type="pct"/>
            <w:noWrap/>
            <w:hideMark/>
          </w:tcPr>
          <w:p w14:paraId="064D75C4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2,03</w:t>
            </w:r>
          </w:p>
        </w:tc>
        <w:tc>
          <w:tcPr>
            <w:tcW w:w="636" w:type="pct"/>
            <w:noWrap/>
            <w:hideMark/>
          </w:tcPr>
          <w:p w14:paraId="64ABA702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0,82</w:t>
            </w:r>
          </w:p>
        </w:tc>
        <w:tc>
          <w:tcPr>
            <w:tcW w:w="575" w:type="pct"/>
            <w:noWrap/>
            <w:hideMark/>
          </w:tcPr>
          <w:p w14:paraId="2832EA85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10</w:t>
            </w:r>
          </w:p>
        </w:tc>
      </w:tr>
      <w:tr w:rsidR="009660B7" w:rsidRPr="00F27D8E" w14:paraId="62C5546C" w14:textId="77777777" w:rsidTr="005331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3" w:type="pct"/>
            <w:noWrap/>
            <w:hideMark/>
          </w:tcPr>
          <w:p w14:paraId="0C39E251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Ogawa </w:t>
            </w:r>
          </w:p>
        </w:tc>
        <w:tc>
          <w:tcPr>
            <w:tcW w:w="498" w:type="pct"/>
            <w:noWrap/>
            <w:hideMark/>
          </w:tcPr>
          <w:p w14:paraId="23ABEEF5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1982</w:t>
            </w:r>
          </w:p>
        </w:tc>
        <w:tc>
          <w:tcPr>
            <w:tcW w:w="562" w:type="pct"/>
            <w:noWrap/>
            <w:hideMark/>
          </w:tcPr>
          <w:p w14:paraId="79AB0CB1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0,81</w:t>
            </w:r>
          </w:p>
        </w:tc>
        <w:tc>
          <w:tcPr>
            <w:tcW w:w="581" w:type="pct"/>
            <w:noWrap/>
            <w:hideMark/>
          </w:tcPr>
          <w:p w14:paraId="3212D34B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0,36</w:t>
            </w:r>
          </w:p>
        </w:tc>
        <w:tc>
          <w:tcPr>
            <w:tcW w:w="519" w:type="pct"/>
            <w:noWrap/>
            <w:hideMark/>
          </w:tcPr>
          <w:p w14:paraId="1740BACB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617" w:type="pct"/>
            <w:noWrap/>
            <w:hideMark/>
          </w:tcPr>
          <w:p w14:paraId="294AA95B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1,23</w:t>
            </w:r>
          </w:p>
        </w:tc>
        <w:tc>
          <w:tcPr>
            <w:tcW w:w="636" w:type="pct"/>
            <w:noWrap/>
            <w:hideMark/>
          </w:tcPr>
          <w:p w14:paraId="304FD6F6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0,32</w:t>
            </w:r>
          </w:p>
        </w:tc>
        <w:tc>
          <w:tcPr>
            <w:tcW w:w="575" w:type="pct"/>
            <w:noWrap/>
            <w:hideMark/>
          </w:tcPr>
          <w:p w14:paraId="01F6591D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10</w:t>
            </w:r>
          </w:p>
        </w:tc>
      </w:tr>
      <w:tr w:rsidR="009660B7" w:rsidRPr="00F27D8E" w14:paraId="2D36D43D" w14:textId="77777777" w:rsidTr="0053313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3" w:type="pct"/>
            <w:noWrap/>
            <w:hideMark/>
          </w:tcPr>
          <w:p w14:paraId="4744977E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Ogawa </w:t>
            </w:r>
          </w:p>
        </w:tc>
        <w:tc>
          <w:tcPr>
            <w:tcW w:w="498" w:type="pct"/>
            <w:noWrap/>
            <w:hideMark/>
          </w:tcPr>
          <w:p w14:paraId="2D74889A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1982</w:t>
            </w:r>
          </w:p>
        </w:tc>
        <w:tc>
          <w:tcPr>
            <w:tcW w:w="562" w:type="pct"/>
            <w:noWrap/>
            <w:hideMark/>
          </w:tcPr>
          <w:p w14:paraId="27BF1DF3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0,81</w:t>
            </w:r>
          </w:p>
        </w:tc>
        <w:tc>
          <w:tcPr>
            <w:tcW w:w="581" w:type="pct"/>
            <w:noWrap/>
            <w:hideMark/>
          </w:tcPr>
          <w:p w14:paraId="69ECB0B7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0,36</w:t>
            </w:r>
          </w:p>
        </w:tc>
        <w:tc>
          <w:tcPr>
            <w:tcW w:w="519" w:type="pct"/>
            <w:noWrap/>
            <w:hideMark/>
          </w:tcPr>
          <w:p w14:paraId="38445A96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617" w:type="pct"/>
            <w:noWrap/>
            <w:hideMark/>
          </w:tcPr>
          <w:p w14:paraId="3153FADE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1,3</w:t>
            </w:r>
          </w:p>
        </w:tc>
        <w:tc>
          <w:tcPr>
            <w:tcW w:w="636" w:type="pct"/>
            <w:noWrap/>
            <w:hideMark/>
          </w:tcPr>
          <w:p w14:paraId="7DCBF056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0,51</w:t>
            </w:r>
          </w:p>
        </w:tc>
        <w:tc>
          <w:tcPr>
            <w:tcW w:w="575" w:type="pct"/>
            <w:noWrap/>
            <w:hideMark/>
          </w:tcPr>
          <w:p w14:paraId="13CFFD58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10</w:t>
            </w:r>
          </w:p>
        </w:tc>
      </w:tr>
      <w:tr w:rsidR="009660B7" w:rsidRPr="00F27D8E" w14:paraId="3F7BC434" w14:textId="77777777" w:rsidTr="005331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3" w:type="pct"/>
            <w:noWrap/>
            <w:hideMark/>
          </w:tcPr>
          <w:p w14:paraId="2B78F5A3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Yamamotmo</w:t>
            </w:r>
          </w:p>
        </w:tc>
        <w:tc>
          <w:tcPr>
            <w:tcW w:w="498" w:type="pct"/>
            <w:noWrap/>
            <w:hideMark/>
          </w:tcPr>
          <w:p w14:paraId="5A744102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2017</w:t>
            </w:r>
          </w:p>
        </w:tc>
        <w:tc>
          <w:tcPr>
            <w:tcW w:w="562" w:type="pct"/>
            <w:noWrap/>
            <w:hideMark/>
          </w:tcPr>
          <w:p w14:paraId="2BF1AF72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2,72</w:t>
            </w:r>
          </w:p>
        </w:tc>
        <w:tc>
          <w:tcPr>
            <w:tcW w:w="581" w:type="pct"/>
            <w:noWrap/>
            <w:hideMark/>
          </w:tcPr>
          <w:p w14:paraId="71E460C2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0,42</w:t>
            </w:r>
          </w:p>
        </w:tc>
        <w:tc>
          <w:tcPr>
            <w:tcW w:w="519" w:type="pct"/>
            <w:noWrap/>
            <w:hideMark/>
          </w:tcPr>
          <w:p w14:paraId="6160E318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617" w:type="pct"/>
            <w:noWrap/>
            <w:hideMark/>
          </w:tcPr>
          <w:p w14:paraId="5CF4E9DB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3,95</w:t>
            </w:r>
          </w:p>
        </w:tc>
        <w:tc>
          <w:tcPr>
            <w:tcW w:w="636" w:type="pct"/>
            <w:noWrap/>
            <w:hideMark/>
          </w:tcPr>
          <w:p w14:paraId="3ABC641B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0,76</w:t>
            </w:r>
          </w:p>
        </w:tc>
        <w:tc>
          <w:tcPr>
            <w:tcW w:w="575" w:type="pct"/>
            <w:noWrap/>
            <w:hideMark/>
          </w:tcPr>
          <w:p w14:paraId="685928B6" w14:textId="77777777" w:rsidR="00F657A0" w:rsidRPr="00F27D8E" w:rsidRDefault="00F657A0" w:rsidP="000363CC">
            <w:pPr>
              <w:tabs>
                <w:tab w:val="left" w:pos="665"/>
                <w:tab w:val="right" w:pos="1046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4</w:t>
            </w:r>
          </w:p>
        </w:tc>
      </w:tr>
    </w:tbl>
    <w:p w14:paraId="0238CE55" w14:textId="77777777" w:rsidR="00F27D8E" w:rsidRDefault="00F27D8E" w:rsidP="009660B7">
      <w:pPr>
        <w:tabs>
          <w:tab w:val="left" w:pos="665"/>
          <w:tab w:val="right" w:pos="10466"/>
        </w:tabs>
        <w:spacing w:line="276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06EE14FD" w14:textId="1E43CE07" w:rsidR="005A03EA" w:rsidRDefault="00015F71" w:rsidP="00F27D8E">
      <w:pPr>
        <w:tabs>
          <w:tab w:val="left" w:pos="665"/>
          <w:tab w:val="right" w:pos="10466"/>
        </w:tabs>
        <w:spacing w:line="276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F27D8E">
        <w:rPr>
          <w:rFonts w:asciiTheme="minorHAnsi" w:hAnsiTheme="minorHAnsi" w:cstheme="minorHAnsi"/>
          <w:b/>
          <w:bCs/>
          <w:sz w:val="28"/>
          <w:szCs w:val="28"/>
        </w:rPr>
        <w:t>Extracted data for meta-analysis</w:t>
      </w:r>
    </w:p>
    <w:p w14:paraId="22126427" w14:textId="77777777" w:rsidR="0053313B" w:rsidRPr="00F27D8E" w:rsidRDefault="0053313B" w:rsidP="00F27D8E">
      <w:pPr>
        <w:tabs>
          <w:tab w:val="left" w:pos="665"/>
          <w:tab w:val="right" w:pos="10466"/>
        </w:tabs>
        <w:spacing w:line="276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tbl>
      <w:tblPr>
        <w:tblStyle w:val="Tabel-Gitter"/>
        <w:tblpPr w:leftFromText="141" w:rightFromText="141" w:vertAnchor="text" w:horzAnchor="margin" w:tblpY="-27"/>
        <w:tblW w:w="0" w:type="auto"/>
        <w:tblLook w:val="04A0" w:firstRow="1" w:lastRow="0" w:firstColumn="1" w:lastColumn="0" w:noHBand="0" w:noVBand="1"/>
      </w:tblPr>
      <w:tblGrid>
        <w:gridCol w:w="2679"/>
        <w:gridCol w:w="6929"/>
      </w:tblGrid>
      <w:tr w:rsidR="009056FA" w:rsidRPr="00F27D8E" w14:paraId="73C80D9C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</w:tcBorders>
          </w:tcPr>
          <w:p w14:paraId="57230226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Author, year</w:t>
            </w:r>
          </w:p>
        </w:tc>
        <w:tc>
          <w:tcPr>
            <w:tcW w:w="6929" w:type="dxa"/>
            <w:tcBorders>
              <w:top w:val="single" w:sz="12" w:space="0" w:color="auto"/>
              <w:right w:val="single" w:sz="12" w:space="0" w:color="auto"/>
            </w:tcBorders>
          </w:tcPr>
          <w:p w14:paraId="75164E55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Boeryd, B. et al, 1974</w:t>
            </w:r>
          </w:p>
        </w:tc>
      </w:tr>
      <w:tr w:rsidR="009056FA" w:rsidRPr="00F27D8E" w14:paraId="2D8D0415" w14:textId="77777777" w:rsidTr="007A6DD8">
        <w:tc>
          <w:tcPr>
            <w:tcW w:w="2679" w:type="dxa"/>
            <w:tcBorders>
              <w:left w:val="single" w:sz="12" w:space="0" w:color="auto"/>
            </w:tcBorders>
          </w:tcPr>
          <w:p w14:paraId="5CBF07BD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Tumor model </w:t>
            </w:r>
          </w:p>
        </w:tc>
        <w:tc>
          <w:tcPr>
            <w:tcW w:w="6929" w:type="dxa"/>
            <w:tcBorders>
              <w:right w:val="single" w:sz="12" w:space="0" w:color="auto"/>
            </w:tcBorders>
          </w:tcPr>
          <w:p w14:paraId="2798D76C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Melanoma (B16)</w:t>
            </w:r>
          </w:p>
        </w:tc>
      </w:tr>
      <w:tr w:rsidR="009056FA" w:rsidRPr="00F27D8E" w14:paraId="1D7D0164" w14:textId="77777777" w:rsidTr="007A6DD8">
        <w:tc>
          <w:tcPr>
            <w:tcW w:w="2679" w:type="dxa"/>
            <w:tcBorders>
              <w:left w:val="single" w:sz="12" w:space="0" w:color="auto"/>
              <w:bottom w:val="single" w:sz="12" w:space="0" w:color="auto"/>
            </w:tcBorders>
          </w:tcPr>
          <w:p w14:paraId="15E255CD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Outcome measure</w:t>
            </w:r>
          </w:p>
        </w:tc>
        <w:tc>
          <w:tcPr>
            <w:tcW w:w="6929" w:type="dxa"/>
            <w:tcBorders>
              <w:bottom w:val="single" w:sz="12" w:space="0" w:color="auto"/>
              <w:right w:val="single" w:sz="12" w:space="0" w:color="auto"/>
            </w:tcBorders>
          </w:tcPr>
          <w:p w14:paraId="2702477B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Tumor volume </w:t>
            </w:r>
          </w:p>
        </w:tc>
      </w:tr>
      <w:tr w:rsidR="009056FA" w:rsidRPr="00F27D8E" w14:paraId="622D7C25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</w:tcBorders>
          </w:tcPr>
          <w:p w14:paraId="5FAB2CA6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Mean, intervention group</w:t>
            </w:r>
          </w:p>
        </w:tc>
        <w:tc>
          <w:tcPr>
            <w:tcW w:w="6929" w:type="dxa"/>
            <w:tcBorders>
              <w:top w:val="single" w:sz="12" w:space="0" w:color="auto"/>
              <w:right w:val="single" w:sz="12" w:space="0" w:color="auto"/>
            </w:tcBorders>
          </w:tcPr>
          <w:p w14:paraId="44DCB58B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34 </w:t>
            </w:r>
          </w:p>
        </w:tc>
      </w:tr>
      <w:tr w:rsidR="009056FA" w:rsidRPr="00F27D8E" w14:paraId="680C1237" w14:textId="77777777" w:rsidTr="007A6DD8">
        <w:tc>
          <w:tcPr>
            <w:tcW w:w="2679" w:type="dxa"/>
            <w:tcBorders>
              <w:left w:val="single" w:sz="12" w:space="0" w:color="auto"/>
            </w:tcBorders>
          </w:tcPr>
          <w:p w14:paraId="060091CE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SD, intervention group</w:t>
            </w:r>
          </w:p>
        </w:tc>
        <w:tc>
          <w:tcPr>
            <w:tcW w:w="6929" w:type="dxa"/>
            <w:tcBorders>
              <w:right w:val="single" w:sz="12" w:space="0" w:color="auto"/>
            </w:tcBorders>
          </w:tcPr>
          <w:p w14:paraId="2267AA02" w14:textId="1BBD15E1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</w:pPr>
            <w:r w:rsidRPr="009B6957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 xml:space="preserve">Not reported. </w:t>
            </w:r>
            <w:r w:rsidRPr="00F27D8E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 xml:space="preserve">Formula for calculation standard deviation: </w:t>
            </w:r>
          </w:p>
          <w:p w14:paraId="4343220E" w14:textId="41A2B083" w:rsidR="009056FA" w:rsidRPr="00F27D8E" w:rsidRDefault="00F27D8E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iCs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sd=</m:t>
                </m:r>
                <m:f>
                  <m:fPr>
                    <m:ctrlPr>
                      <w:rPr>
                        <w:rFonts w:ascii="Cambria Math" w:eastAsia="Arial" w:hAnsi="Cambria Math" w:cstheme="minorHAnsi"/>
                        <w:iCs/>
                        <w:sz w:val="18"/>
                        <w:szCs w:val="1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Arial" w:hAnsi="Cambria Math" w:cstheme="minorHAnsi"/>
                            <w:iCs/>
                            <w:sz w:val="18"/>
                            <w:szCs w:val="18"/>
                          </w:rPr>
                        </m:ctrlPr>
                      </m:sSubPr>
                      <m:e>
                        <m:acc>
                          <m:accPr>
                            <m:chr m:val="̅"/>
                            <m:ctrlPr>
                              <w:rPr>
                                <w:rFonts w:ascii="Cambria Math" w:eastAsia="Arial" w:hAnsi="Cambria Math" w:cstheme="minorHAnsi"/>
                                <w:iCs/>
                                <w:sz w:val="18"/>
                                <w:szCs w:val="18"/>
                              </w:rPr>
                            </m:ctrlPr>
                          </m:acc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Arial" w:hAnsi="Cambria Math" w:cstheme="minorHAnsi"/>
                                <w:sz w:val="18"/>
                                <w:szCs w:val="18"/>
                              </w:rPr>
                              <m:t>x</m:t>
                            </m:r>
                          </m:e>
                        </m:acc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Arial" w:hAnsi="Cambria Math" w:cstheme="minorHAnsi"/>
                            <w:sz w:val="18"/>
                            <w:szCs w:val="18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Arial" w:hAnsi="Cambria Math" w:cstheme="minorHAnsi"/>
                            <w:iCs/>
                            <w:sz w:val="18"/>
                            <w:szCs w:val="18"/>
                          </w:rPr>
                        </m:ctrlPr>
                      </m:sSubPr>
                      <m:e>
                        <m:acc>
                          <m:accPr>
                            <m:chr m:val="̅"/>
                            <m:ctrlPr>
                              <w:rPr>
                                <w:rFonts w:ascii="Cambria Math" w:eastAsia="Arial" w:hAnsi="Cambria Math" w:cstheme="minorHAnsi"/>
                                <w:iCs/>
                                <w:sz w:val="18"/>
                                <w:szCs w:val="18"/>
                              </w:rPr>
                            </m:ctrlPr>
                          </m:acc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Arial" w:hAnsi="Cambria Math" w:cstheme="minorHAnsi"/>
                                <w:sz w:val="18"/>
                                <w:szCs w:val="18"/>
                              </w:rPr>
                              <m:t>x</m:t>
                            </m:r>
                          </m:e>
                        </m:acc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Arial" w:hAnsi="Cambria Math" w:cstheme="minorHAnsi"/>
                            <w:sz w:val="18"/>
                            <w:szCs w:val="18"/>
                          </w:rPr>
                          <m:t>2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t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*</m:t>
                </m:r>
                <m:rad>
                  <m:radPr>
                    <m:degHide m:val="1"/>
                    <m:ctrlPr>
                      <w:rPr>
                        <w:rFonts w:ascii="Cambria Math" w:eastAsia="Arial" w:hAnsi="Cambria Math" w:cstheme="minorHAnsi"/>
                        <w:iCs/>
                        <w:sz w:val="18"/>
                        <w:szCs w:val="18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eastAsia="Arial" w:hAnsi="Cambria Math" w:cstheme="minorHAnsi"/>
                            <w:iCs/>
                            <w:sz w:val="18"/>
                            <w:szCs w:val="18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eastAsia="Arial" w:hAnsi="Cambria Math" w:cstheme="minorHAnsi"/>
                                <w:iCs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Arial" w:hAnsi="Cambria Math" w:cstheme="minorHAnsi"/>
                                <w:sz w:val="18"/>
                                <w:szCs w:val="18"/>
                              </w:rPr>
                              <m:t>n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="Arial" w:hAnsi="Cambria Math" w:cstheme="minorHAnsi"/>
                                <w:sz w:val="18"/>
                                <w:szCs w:val="18"/>
                              </w:rPr>
                              <m:t>1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eastAsia="Arial" w:hAnsi="Cambria Math" w:cstheme="minorHAnsi"/>
                                <w:iCs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Arial" w:hAnsi="Cambria Math" w:cstheme="minorHAnsi"/>
                                <w:sz w:val="18"/>
                                <w:szCs w:val="18"/>
                              </w:rPr>
                              <m:t>*n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="Arial" w:hAnsi="Cambria Math" w:cstheme="minorHAnsi"/>
                                <w:sz w:val="18"/>
                                <w:szCs w:val="18"/>
                              </w:rPr>
                              <m:t>2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eastAsia="Arial" w:hAnsi="Cambria Math" w:cstheme="minorHAnsi"/>
                                <w:iCs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Arial" w:hAnsi="Cambria Math" w:cstheme="minorHAnsi"/>
                                <w:sz w:val="18"/>
                                <w:szCs w:val="18"/>
                              </w:rPr>
                              <m:t>n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="Arial" w:hAnsi="Cambria Math" w:cstheme="minorHAnsi"/>
                                <w:sz w:val="18"/>
                                <w:szCs w:val="18"/>
                              </w:rP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eastAsia="Arial" w:hAnsi="Cambria Math" w:cstheme="minorHAnsi"/>
                            <w:sz w:val="18"/>
                            <w:szCs w:val="1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Arial" w:hAnsi="Cambria Math" w:cstheme="minorHAnsi"/>
                                <w:iCs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Arial" w:hAnsi="Cambria Math" w:cstheme="minorHAnsi"/>
                                <w:sz w:val="18"/>
                                <w:szCs w:val="18"/>
                              </w:rPr>
                              <m:t>n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="Arial" w:hAnsi="Cambria Math" w:cstheme="minorHAnsi"/>
                                <w:sz w:val="18"/>
                                <w:szCs w:val="18"/>
                              </w:rPr>
                              <m:t>2</m:t>
                            </m:r>
                          </m:sub>
                        </m:sSub>
                      </m:den>
                    </m:f>
                  </m:e>
                </m:rad>
              </m:oMath>
            </m:oMathPara>
          </w:p>
          <w:p w14:paraId="017E5B51" w14:textId="4D9490FE" w:rsidR="009056FA" w:rsidRPr="00F27D8E" w:rsidRDefault="00DB5399" w:rsidP="00F27D8E">
            <w:pPr>
              <w:tabs>
                <w:tab w:val="left" w:pos="665"/>
                <w:tab w:val="right" w:pos="10466"/>
              </w:tabs>
              <w:spacing w:line="276" w:lineRule="auto"/>
              <w:jc w:val="both"/>
              <w:rPr>
                <w:rFonts w:asciiTheme="minorHAnsi" w:eastAsia="Arial" w:hAnsiTheme="minorHAnsi" w:cstheme="minorHAnsi"/>
                <w:iCs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Arial" w:hAnsi="Cambria Math" w:cstheme="minorHAnsi"/>
                        <w:iCs/>
                        <w:sz w:val="18"/>
                        <w:szCs w:val="18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eastAsia="Arial" w:hAnsi="Cambria Math" w:cstheme="minorHAnsi"/>
                            <w:iCs/>
                            <w:sz w:val="18"/>
                            <w:szCs w:val="18"/>
                          </w:rPr>
                        </m:ctrlPr>
                      </m:acc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Arial" w:hAnsi="Cambria Math" w:cstheme="minorHAnsi"/>
                            <w:sz w:val="18"/>
                            <w:szCs w:val="18"/>
                          </w:rPr>
                          <m:t>x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 xml:space="preserve">=Mean </m:t>
                </m:r>
                <m:d>
                  <m:dPr>
                    <m:ctrlPr>
                      <w:rPr>
                        <w:rFonts w:ascii="Cambria Math" w:eastAsia="Arial" w:hAnsi="Cambria Math" w:cstheme="minorHAnsi"/>
                        <w:iCs/>
                        <w:sz w:val="18"/>
                        <w:szCs w:val="1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intervention group</m:t>
                    </m:r>
                  </m:e>
                </m:d>
              </m:oMath>
            </m:oMathPara>
          </w:p>
          <w:p w14:paraId="6781D8F0" w14:textId="02EFCF5C" w:rsidR="009056FA" w:rsidRPr="00F27D8E" w:rsidRDefault="00DB5399" w:rsidP="00F27D8E">
            <w:pPr>
              <w:tabs>
                <w:tab w:val="left" w:pos="665"/>
                <w:tab w:val="right" w:pos="10466"/>
              </w:tabs>
              <w:spacing w:line="276" w:lineRule="auto"/>
              <w:jc w:val="both"/>
              <w:rPr>
                <w:rFonts w:asciiTheme="minorHAnsi" w:eastAsia="Arial" w:hAnsiTheme="minorHAnsi" w:cstheme="minorHAnsi"/>
                <w:iCs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Arial" w:hAnsi="Cambria Math" w:cstheme="minorHAnsi"/>
                        <w:iCs/>
                        <w:sz w:val="18"/>
                        <w:szCs w:val="18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eastAsia="Arial" w:hAnsi="Cambria Math" w:cstheme="minorHAnsi"/>
                            <w:iCs/>
                            <w:sz w:val="18"/>
                            <w:szCs w:val="18"/>
                          </w:rPr>
                        </m:ctrlPr>
                      </m:acc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Arial" w:hAnsi="Cambria Math" w:cstheme="minorHAnsi"/>
                            <w:sz w:val="18"/>
                            <w:szCs w:val="18"/>
                          </w:rPr>
                          <m:t>x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=Mean (control group)</m:t>
                </m:r>
              </m:oMath>
            </m:oMathPara>
          </w:p>
          <w:p w14:paraId="7B6C56F6" w14:textId="273D44EC" w:rsidR="009056FA" w:rsidRPr="00F27D8E" w:rsidRDefault="00F27D8E" w:rsidP="00F27D8E">
            <w:pPr>
              <w:tabs>
                <w:tab w:val="left" w:pos="665"/>
                <w:tab w:val="right" w:pos="10466"/>
              </w:tabs>
              <w:spacing w:line="276" w:lineRule="auto"/>
              <w:jc w:val="both"/>
              <w:rPr>
                <w:rFonts w:asciiTheme="minorHAnsi" w:eastAsia="Arial" w:hAnsiTheme="minorHAnsi" w:cstheme="minorHAnsi"/>
                <w:iCs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t=1.96 (for p=0.05)</m:t>
                </m:r>
              </m:oMath>
            </m:oMathPara>
          </w:p>
          <w:p w14:paraId="065116A1" w14:textId="66D5BC12" w:rsidR="009056FA" w:rsidRPr="00F27D8E" w:rsidRDefault="00DB5399" w:rsidP="00F27D8E">
            <w:pPr>
              <w:tabs>
                <w:tab w:val="left" w:pos="665"/>
                <w:tab w:val="right" w:pos="10466"/>
              </w:tabs>
              <w:spacing w:line="276" w:lineRule="auto"/>
              <w:jc w:val="both"/>
              <w:rPr>
                <w:rFonts w:asciiTheme="minorHAnsi" w:eastAsia="Arial" w:hAnsiTheme="minorHAnsi" w:cstheme="minorHAnsi"/>
                <w:iCs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Arial" w:hAnsi="Cambria Math" w:cstheme="minorHAnsi"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=Sample size (intervention group)</m:t>
                </m:r>
              </m:oMath>
            </m:oMathPara>
          </w:p>
          <w:p w14:paraId="6FDDCA52" w14:textId="7BD4566C" w:rsidR="009056FA" w:rsidRPr="00F27D8E" w:rsidRDefault="00DB5399" w:rsidP="00F27D8E">
            <w:pPr>
              <w:tabs>
                <w:tab w:val="left" w:pos="665"/>
                <w:tab w:val="right" w:pos="10466"/>
              </w:tabs>
              <w:spacing w:line="276" w:lineRule="auto"/>
              <w:jc w:val="both"/>
              <w:rPr>
                <w:rFonts w:asciiTheme="minorHAnsi" w:eastAsia="Arial" w:hAnsiTheme="minorHAnsi" w:cstheme="minorHAnsi"/>
                <w:iCs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Arial" w:hAnsi="Cambria Math" w:cstheme="minorHAnsi"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=Sample size (control group)</m:t>
                </m:r>
              </m:oMath>
            </m:oMathPara>
          </w:p>
          <w:p w14:paraId="2AA78F98" w14:textId="77777777" w:rsidR="009056FA" w:rsidRPr="00F27D8E" w:rsidRDefault="009056FA" w:rsidP="00F27D8E">
            <w:pPr>
              <w:tabs>
                <w:tab w:val="left" w:pos="665"/>
                <w:tab w:val="right" w:pos="10466"/>
              </w:tabs>
              <w:spacing w:line="276" w:lineRule="auto"/>
              <w:jc w:val="both"/>
              <w:rPr>
                <w:rFonts w:asciiTheme="minorHAnsi" w:eastAsia="Arial" w:hAnsiTheme="minorHAnsi" w:cstheme="minorHAnsi"/>
                <w:sz w:val="18"/>
                <w:szCs w:val="18"/>
              </w:rPr>
            </w:pPr>
          </w:p>
          <w:p w14:paraId="23B858BF" w14:textId="159B2059" w:rsidR="009056FA" w:rsidRPr="00F27D8E" w:rsidRDefault="0053313B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iCs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SD=</m:t>
                </m:r>
                <m:f>
                  <m:fPr>
                    <m:ctrlPr>
                      <w:rPr>
                        <w:rFonts w:ascii="Cambria Math" w:eastAsia="Arial" w:hAnsi="Cambria Math" w:cstheme="minorHAnsi"/>
                        <w:iCs/>
                        <w:sz w:val="18"/>
                        <w:szCs w:val="1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34-13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1.96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*</m:t>
                </m:r>
                <m:rad>
                  <m:radPr>
                    <m:degHide m:val="1"/>
                    <m:ctrlPr>
                      <w:rPr>
                        <w:rFonts w:ascii="Cambria Math" w:eastAsia="Arial" w:hAnsi="Cambria Math" w:cstheme="minorHAnsi"/>
                        <w:iCs/>
                        <w:sz w:val="18"/>
                        <w:szCs w:val="18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eastAsia="Arial" w:hAnsi="Cambria Math" w:cstheme="minorHAnsi"/>
                            <w:iCs/>
                            <w:sz w:val="18"/>
                            <w:szCs w:val="18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eastAsia="Arial" w:hAnsi="Cambria Math" w:cstheme="minorHAnsi"/>
                            <w:sz w:val="18"/>
                            <w:szCs w:val="18"/>
                          </w:rPr>
                          <m:t>30*32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eastAsia="Arial" w:hAnsi="Cambria Math" w:cstheme="minorHAnsi"/>
                            <w:sz w:val="18"/>
                            <w:szCs w:val="18"/>
                          </w:rPr>
                          <m:t>30+32</m:t>
                        </m:r>
                      </m:den>
                    </m:f>
                  </m:e>
                </m:rad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42.16</m:t>
                </m:r>
              </m:oMath>
            </m:oMathPara>
          </w:p>
          <w:p w14:paraId="72314AB6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</w:p>
        </w:tc>
      </w:tr>
      <w:tr w:rsidR="009056FA" w:rsidRPr="00F27D8E" w14:paraId="248FA963" w14:textId="77777777" w:rsidTr="007A6DD8">
        <w:tc>
          <w:tcPr>
            <w:tcW w:w="2679" w:type="dxa"/>
            <w:tcBorders>
              <w:left w:val="single" w:sz="12" w:space="0" w:color="auto"/>
              <w:bottom w:val="single" w:sz="12" w:space="0" w:color="auto"/>
            </w:tcBorders>
          </w:tcPr>
          <w:p w14:paraId="3223A99D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Sample size, intervention group</w:t>
            </w:r>
          </w:p>
        </w:tc>
        <w:tc>
          <w:tcPr>
            <w:tcW w:w="6929" w:type="dxa"/>
            <w:tcBorders>
              <w:bottom w:val="single" w:sz="12" w:space="0" w:color="auto"/>
              <w:right w:val="single" w:sz="12" w:space="0" w:color="auto"/>
            </w:tcBorders>
          </w:tcPr>
          <w:p w14:paraId="1D2EB983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30</w:t>
            </w:r>
          </w:p>
        </w:tc>
      </w:tr>
      <w:tr w:rsidR="009056FA" w:rsidRPr="00F27D8E" w14:paraId="2B762AB1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</w:tcBorders>
          </w:tcPr>
          <w:p w14:paraId="366209CA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Mean, control group</w:t>
            </w:r>
          </w:p>
        </w:tc>
        <w:tc>
          <w:tcPr>
            <w:tcW w:w="6929" w:type="dxa"/>
            <w:tcBorders>
              <w:top w:val="single" w:sz="12" w:space="0" w:color="auto"/>
              <w:right w:val="single" w:sz="12" w:space="0" w:color="auto"/>
            </w:tcBorders>
          </w:tcPr>
          <w:p w14:paraId="6A1E6784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13</w:t>
            </w:r>
          </w:p>
        </w:tc>
      </w:tr>
      <w:tr w:rsidR="009056FA" w:rsidRPr="00F27D8E" w14:paraId="1CBC1479" w14:textId="77777777" w:rsidTr="007A6DD8">
        <w:tc>
          <w:tcPr>
            <w:tcW w:w="2679" w:type="dxa"/>
            <w:tcBorders>
              <w:left w:val="single" w:sz="12" w:space="0" w:color="auto"/>
            </w:tcBorders>
          </w:tcPr>
          <w:p w14:paraId="6F5085D0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SD, control group</w:t>
            </w:r>
          </w:p>
        </w:tc>
        <w:tc>
          <w:tcPr>
            <w:tcW w:w="6929" w:type="dxa"/>
            <w:tcBorders>
              <w:right w:val="single" w:sz="12" w:space="0" w:color="auto"/>
            </w:tcBorders>
          </w:tcPr>
          <w:p w14:paraId="7F2A81A2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42.16 </w:t>
            </w:r>
          </w:p>
        </w:tc>
      </w:tr>
      <w:tr w:rsidR="009056FA" w:rsidRPr="00F27D8E" w14:paraId="01D41F98" w14:textId="77777777" w:rsidTr="007A6DD8">
        <w:tc>
          <w:tcPr>
            <w:tcW w:w="2679" w:type="dxa"/>
            <w:tcBorders>
              <w:left w:val="single" w:sz="12" w:space="0" w:color="auto"/>
              <w:bottom w:val="single" w:sz="12" w:space="0" w:color="auto"/>
            </w:tcBorders>
          </w:tcPr>
          <w:p w14:paraId="766A19BB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Sample size, control group</w:t>
            </w:r>
          </w:p>
        </w:tc>
        <w:tc>
          <w:tcPr>
            <w:tcW w:w="6929" w:type="dxa"/>
            <w:tcBorders>
              <w:bottom w:val="single" w:sz="12" w:space="0" w:color="auto"/>
              <w:right w:val="single" w:sz="12" w:space="0" w:color="auto"/>
            </w:tcBorders>
          </w:tcPr>
          <w:p w14:paraId="5F6A087A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32</w:t>
            </w:r>
          </w:p>
        </w:tc>
      </w:tr>
      <w:tr w:rsidR="009056FA" w:rsidRPr="009B6957" w14:paraId="024E2766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1CCB394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Additional information</w:t>
            </w:r>
          </w:p>
        </w:tc>
        <w:tc>
          <w:tcPr>
            <w:tcW w:w="692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1218CC" w14:textId="77777777" w:rsidR="009056FA" w:rsidRPr="009B6957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</w:pPr>
            <w:r w:rsidRPr="009B6957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Concerning SD: Calculations for sd are based on assumption of normal distribution of the sample, in spite of this being unlikely as the performed analysis in the article is nonparametric.</w:t>
            </w:r>
          </w:p>
        </w:tc>
      </w:tr>
    </w:tbl>
    <w:p w14:paraId="23449035" w14:textId="66CF3C57" w:rsidR="005A03EA" w:rsidRPr="009B6957" w:rsidRDefault="005A03EA" w:rsidP="00B91424">
      <w:pPr>
        <w:tabs>
          <w:tab w:val="left" w:pos="665"/>
          <w:tab w:val="right" w:pos="10466"/>
        </w:tabs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</w:p>
    <w:tbl>
      <w:tblPr>
        <w:tblStyle w:val="Tabel-Gitter"/>
        <w:tblpPr w:leftFromText="141" w:rightFromText="141" w:vertAnchor="text" w:horzAnchor="margin" w:tblpY="-27"/>
        <w:tblW w:w="0" w:type="auto"/>
        <w:tblLook w:val="04A0" w:firstRow="1" w:lastRow="0" w:firstColumn="1" w:lastColumn="0" w:noHBand="0" w:noVBand="1"/>
      </w:tblPr>
      <w:tblGrid>
        <w:gridCol w:w="2679"/>
        <w:gridCol w:w="6929"/>
      </w:tblGrid>
      <w:tr w:rsidR="009056FA" w:rsidRPr="00F27D8E" w14:paraId="5A2D7FCF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</w:tcBorders>
          </w:tcPr>
          <w:p w14:paraId="4A3578BD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Author, year</w:t>
            </w:r>
          </w:p>
        </w:tc>
        <w:tc>
          <w:tcPr>
            <w:tcW w:w="6929" w:type="dxa"/>
            <w:tcBorders>
              <w:top w:val="single" w:sz="12" w:space="0" w:color="auto"/>
              <w:right w:val="single" w:sz="12" w:space="0" w:color="auto"/>
            </w:tcBorders>
          </w:tcPr>
          <w:p w14:paraId="0065BDC3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Hiramoto, K. et al 2019</w:t>
            </w:r>
          </w:p>
        </w:tc>
      </w:tr>
      <w:tr w:rsidR="009056FA" w:rsidRPr="00F27D8E" w14:paraId="63156B28" w14:textId="77777777" w:rsidTr="007A6DD8">
        <w:tc>
          <w:tcPr>
            <w:tcW w:w="2679" w:type="dxa"/>
            <w:tcBorders>
              <w:left w:val="single" w:sz="12" w:space="0" w:color="auto"/>
            </w:tcBorders>
          </w:tcPr>
          <w:p w14:paraId="1E8D1B38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Tumor model </w:t>
            </w:r>
          </w:p>
        </w:tc>
        <w:tc>
          <w:tcPr>
            <w:tcW w:w="6929" w:type="dxa"/>
            <w:tcBorders>
              <w:right w:val="single" w:sz="12" w:space="0" w:color="auto"/>
            </w:tcBorders>
          </w:tcPr>
          <w:p w14:paraId="2659EE3D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Non-melanoma skin cancer</w:t>
            </w:r>
          </w:p>
        </w:tc>
      </w:tr>
      <w:tr w:rsidR="009056FA" w:rsidRPr="00F27D8E" w14:paraId="1F0B87AD" w14:textId="77777777" w:rsidTr="007A6DD8">
        <w:tc>
          <w:tcPr>
            <w:tcW w:w="2679" w:type="dxa"/>
            <w:tcBorders>
              <w:left w:val="single" w:sz="12" w:space="0" w:color="auto"/>
              <w:bottom w:val="single" w:sz="12" w:space="0" w:color="auto"/>
            </w:tcBorders>
          </w:tcPr>
          <w:p w14:paraId="47BCC4EF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Outcome measure</w:t>
            </w:r>
          </w:p>
        </w:tc>
        <w:tc>
          <w:tcPr>
            <w:tcW w:w="6929" w:type="dxa"/>
            <w:tcBorders>
              <w:bottom w:val="single" w:sz="12" w:space="0" w:color="auto"/>
              <w:right w:val="single" w:sz="12" w:space="0" w:color="auto"/>
            </w:tcBorders>
          </w:tcPr>
          <w:p w14:paraId="2FDBD1C7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Tumor size</w:t>
            </w:r>
          </w:p>
        </w:tc>
      </w:tr>
      <w:tr w:rsidR="009056FA" w:rsidRPr="00F27D8E" w14:paraId="6DF78314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</w:tcBorders>
          </w:tcPr>
          <w:p w14:paraId="1860BD29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Mean, intervention group</w:t>
            </w:r>
          </w:p>
        </w:tc>
        <w:tc>
          <w:tcPr>
            <w:tcW w:w="6929" w:type="dxa"/>
            <w:tcBorders>
              <w:top w:val="single" w:sz="12" w:space="0" w:color="auto"/>
              <w:right w:val="single" w:sz="12" w:space="0" w:color="auto"/>
            </w:tcBorders>
          </w:tcPr>
          <w:p w14:paraId="4F9ACA05" w14:textId="072330C6" w:rsidR="009056FA" w:rsidRPr="009B6957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jc w:val="both"/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</w:pPr>
            <w:r w:rsidRPr="009B6957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Reported in figure. Formula for calculating results from figure:</w:t>
            </w:r>
          </w:p>
          <w:p w14:paraId="0044FC7C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jc w:val="both"/>
              <w:rPr>
                <w:rFonts w:asciiTheme="minorHAnsi" w:eastAsia="Arial" w:hAnsiTheme="minorHAnsi" w:cstheme="minorHAnsi"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 xml:space="preserve">Mean=measurement* </m:t>
                </m:r>
                <m:f>
                  <m:fPr>
                    <m:ctrl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Value for reference measure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reference measure</m:t>
                    </m:r>
                  </m:den>
                </m:f>
              </m:oMath>
            </m:oMathPara>
          </w:p>
          <w:p w14:paraId="4127B894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jc w:val="both"/>
              <w:rPr>
                <w:rFonts w:asciiTheme="minorHAnsi" w:eastAsia="Arial" w:hAnsiTheme="minorHAnsi" w:cstheme="minorHAnsi"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Mean=5.65*</m:t>
                </m:r>
                <m:f>
                  <m:fPr>
                    <m:ctrl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10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7.35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7</m:t>
                </m:r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.</m:t>
                </m:r>
                <m:r>
                  <m:rPr>
                    <m:sty m:val="b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69</m:t>
                </m:r>
              </m:oMath>
            </m:oMathPara>
          </w:p>
          <w:p w14:paraId="2BE0E680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jc w:val="both"/>
              <w:rPr>
                <w:rFonts w:asciiTheme="minorHAnsi" w:eastAsia="Arial" w:hAnsiTheme="minorHAnsi" w:cstheme="minorHAnsi"/>
                <w:sz w:val="18"/>
                <w:szCs w:val="18"/>
              </w:rPr>
            </w:pPr>
          </w:p>
        </w:tc>
      </w:tr>
      <w:tr w:rsidR="009056FA" w:rsidRPr="00F27D8E" w14:paraId="18BF2CCC" w14:textId="77777777" w:rsidTr="007A6DD8">
        <w:tc>
          <w:tcPr>
            <w:tcW w:w="2679" w:type="dxa"/>
            <w:tcBorders>
              <w:left w:val="single" w:sz="12" w:space="0" w:color="auto"/>
            </w:tcBorders>
          </w:tcPr>
          <w:p w14:paraId="4B6C9A84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SD, intervention group</w:t>
            </w:r>
          </w:p>
        </w:tc>
        <w:tc>
          <w:tcPr>
            <w:tcW w:w="6929" w:type="dxa"/>
            <w:tcBorders>
              <w:right w:val="single" w:sz="12" w:space="0" w:color="auto"/>
            </w:tcBorders>
          </w:tcPr>
          <w:p w14:paraId="17927F10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jc w:val="both"/>
              <w:rPr>
                <w:rFonts w:asciiTheme="minorHAnsi" w:eastAsia="Arial" w:hAnsiTheme="minorHAnsi" w:cstheme="minorHAnsi"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SD=2.11*</m:t>
                </m:r>
                <m:f>
                  <m:fPr>
                    <m:ctrl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10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7.35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2.87</m:t>
                </m:r>
              </m:oMath>
            </m:oMathPara>
          </w:p>
          <w:p w14:paraId="6A2140C8" w14:textId="77777777" w:rsidR="009056FA" w:rsidRPr="00F27D8E" w:rsidRDefault="009056FA" w:rsidP="007A6DD8">
            <w:pPr>
              <w:tabs>
                <w:tab w:val="left" w:pos="665"/>
              </w:tabs>
              <w:spacing w:line="276" w:lineRule="auto"/>
              <w:jc w:val="both"/>
              <w:rPr>
                <w:rFonts w:asciiTheme="minorHAnsi" w:eastAsia="Arial" w:hAnsiTheme="minorHAnsi" w:cstheme="minorHAnsi"/>
                <w:sz w:val="18"/>
                <w:szCs w:val="18"/>
              </w:rPr>
            </w:pPr>
          </w:p>
        </w:tc>
      </w:tr>
      <w:tr w:rsidR="009056FA" w:rsidRPr="00F27D8E" w14:paraId="50AAC740" w14:textId="77777777" w:rsidTr="007A6DD8">
        <w:tc>
          <w:tcPr>
            <w:tcW w:w="2679" w:type="dxa"/>
            <w:tcBorders>
              <w:left w:val="single" w:sz="12" w:space="0" w:color="auto"/>
              <w:bottom w:val="single" w:sz="12" w:space="0" w:color="auto"/>
            </w:tcBorders>
          </w:tcPr>
          <w:p w14:paraId="79265669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Sample size, intervention group</w:t>
            </w:r>
          </w:p>
        </w:tc>
        <w:tc>
          <w:tcPr>
            <w:tcW w:w="6929" w:type="dxa"/>
            <w:tcBorders>
              <w:bottom w:val="single" w:sz="12" w:space="0" w:color="auto"/>
              <w:right w:val="single" w:sz="12" w:space="0" w:color="auto"/>
            </w:tcBorders>
          </w:tcPr>
          <w:p w14:paraId="4ECE0536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jc w:val="both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5</w:t>
            </w:r>
          </w:p>
        </w:tc>
      </w:tr>
      <w:tr w:rsidR="009056FA" w:rsidRPr="00F27D8E" w14:paraId="6C56A155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</w:tcBorders>
          </w:tcPr>
          <w:p w14:paraId="42AACBE6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Mean, control group</w:t>
            </w:r>
          </w:p>
        </w:tc>
        <w:tc>
          <w:tcPr>
            <w:tcW w:w="6929" w:type="dxa"/>
            <w:tcBorders>
              <w:top w:val="single" w:sz="12" w:space="0" w:color="auto"/>
              <w:right w:val="single" w:sz="12" w:space="0" w:color="auto"/>
            </w:tcBorders>
          </w:tcPr>
          <w:p w14:paraId="66F17CDC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jc w:val="both"/>
              <w:rPr>
                <w:rFonts w:asciiTheme="minorHAnsi" w:eastAsia="Arial" w:hAnsiTheme="minorHAnsi" w:cstheme="minorHAnsi"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Mean=12.91*</m:t>
                </m:r>
                <m:f>
                  <m:fPr>
                    <m:ctrl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10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7.35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17.56</m:t>
                </m:r>
              </m:oMath>
            </m:oMathPara>
          </w:p>
          <w:p w14:paraId="594FFAD5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jc w:val="both"/>
              <w:rPr>
                <w:rFonts w:asciiTheme="minorHAnsi" w:eastAsia="Arial" w:hAnsiTheme="minorHAnsi" w:cstheme="minorHAnsi"/>
                <w:sz w:val="18"/>
                <w:szCs w:val="18"/>
              </w:rPr>
            </w:pPr>
          </w:p>
        </w:tc>
      </w:tr>
      <w:tr w:rsidR="009056FA" w:rsidRPr="00F27D8E" w14:paraId="71DCAC6B" w14:textId="77777777" w:rsidTr="007A6DD8">
        <w:tc>
          <w:tcPr>
            <w:tcW w:w="2679" w:type="dxa"/>
            <w:tcBorders>
              <w:left w:val="single" w:sz="12" w:space="0" w:color="auto"/>
            </w:tcBorders>
          </w:tcPr>
          <w:p w14:paraId="52781F8E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SD, control group</w:t>
            </w:r>
          </w:p>
        </w:tc>
        <w:tc>
          <w:tcPr>
            <w:tcW w:w="6929" w:type="dxa"/>
            <w:tcBorders>
              <w:right w:val="single" w:sz="12" w:space="0" w:color="auto"/>
            </w:tcBorders>
          </w:tcPr>
          <w:p w14:paraId="1A6B1AF1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jc w:val="both"/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SD=5.31*</m:t>
                </m:r>
                <m:f>
                  <m:fPr>
                    <m:ctrl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10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7.35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7.22</m:t>
                </m:r>
              </m:oMath>
            </m:oMathPara>
          </w:p>
          <w:p w14:paraId="19F54820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jc w:val="both"/>
              <w:rPr>
                <w:rFonts w:asciiTheme="minorHAnsi" w:eastAsia="Arial" w:hAnsiTheme="minorHAnsi" w:cstheme="minorHAnsi"/>
                <w:sz w:val="18"/>
                <w:szCs w:val="18"/>
              </w:rPr>
            </w:pPr>
          </w:p>
        </w:tc>
      </w:tr>
      <w:tr w:rsidR="009056FA" w:rsidRPr="00F27D8E" w14:paraId="4EA3ED60" w14:textId="77777777" w:rsidTr="007A6DD8">
        <w:tc>
          <w:tcPr>
            <w:tcW w:w="2679" w:type="dxa"/>
            <w:tcBorders>
              <w:left w:val="single" w:sz="12" w:space="0" w:color="auto"/>
              <w:bottom w:val="single" w:sz="12" w:space="0" w:color="auto"/>
            </w:tcBorders>
          </w:tcPr>
          <w:p w14:paraId="39CF78F0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Sample size, control group</w:t>
            </w:r>
          </w:p>
        </w:tc>
        <w:tc>
          <w:tcPr>
            <w:tcW w:w="6929" w:type="dxa"/>
            <w:tcBorders>
              <w:bottom w:val="single" w:sz="12" w:space="0" w:color="auto"/>
              <w:right w:val="single" w:sz="12" w:space="0" w:color="auto"/>
            </w:tcBorders>
          </w:tcPr>
          <w:p w14:paraId="675F5099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5</w:t>
            </w:r>
          </w:p>
        </w:tc>
      </w:tr>
      <w:tr w:rsidR="009056FA" w:rsidRPr="00F27D8E" w14:paraId="195A37FE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1D65605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Additional information</w:t>
            </w:r>
          </w:p>
        </w:tc>
        <w:tc>
          <w:tcPr>
            <w:tcW w:w="692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AE9EA3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Figure and measurements: </w:t>
            </w:r>
          </w:p>
          <w:p w14:paraId="44089C1F" w14:textId="77777777" w:rsidR="009056FA" w:rsidRPr="00F27D8E" w:rsidRDefault="009056F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hAnsiTheme="minorHAnsi" w:cstheme="minorHAnsi"/>
                <w:b/>
                <w:bCs/>
                <w:noProof/>
                <w:sz w:val="32"/>
                <w:szCs w:val="60"/>
                <w:lang w:val="en-US"/>
              </w:rPr>
              <w:drawing>
                <wp:inline distT="0" distB="0" distL="0" distR="0" wp14:anchorId="3522BFE0" wp14:editId="1127BB7C">
                  <wp:extent cx="1766277" cy="1691470"/>
                  <wp:effectExtent l="0" t="0" r="0" b="0"/>
                  <wp:docPr id="27732967" name="Billede 3" descr="Et billede, der indeholder tekst, diagram, Font/skrifttype, skærmbillede&#10;&#10;Indhold genereret af kunstig intelligens kan være forker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32967" name="Billede 3" descr="Et billede, der indeholder tekst, diagram, Font/skrifttype, skærmbillede&#10;&#10;Indhold genereret af kunstig intelligens kan være forker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981" cy="1727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E0F207" w14:textId="77777777" w:rsidR="00015F71" w:rsidRPr="00F27D8E" w:rsidRDefault="00015F71" w:rsidP="00B91424">
      <w:pPr>
        <w:tabs>
          <w:tab w:val="left" w:pos="665"/>
          <w:tab w:val="right" w:pos="10466"/>
        </w:tabs>
        <w:rPr>
          <w:rFonts w:asciiTheme="minorHAnsi" w:eastAsia="Arial" w:hAnsiTheme="minorHAnsi" w:cstheme="minorHAnsi"/>
          <w:sz w:val="18"/>
          <w:szCs w:val="18"/>
        </w:rPr>
      </w:pPr>
    </w:p>
    <w:tbl>
      <w:tblPr>
        <w:tblStyle w:val="Tabel-Gitter"/>
        <w:tblpPr w:leftFromText="141" w:rightFromText="141" w:vertAnchor="text" w:horzAnchor="margin" w:tblpY="-27"/>
        <w:tblW w:w="0" w:type="auto"/>
        <w:tblLook w:val="04A0" w:firstRow="1" w:lastRow="0" w:firstColumn="1" w:lastColumn="0" w:noHBand="0" w:noVBand="1"/>
      </w:tblPr>
      <w:tblGrid>
        <w:gridCol w:w="2679"/>
        <w:gridCol w:w="6929"/>
      </w:tblGrid>
      <w:tr w:rsidR="00E4747D" w:rsidRPr="00F27D8E" w14:paraId="0093BB54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</w:tcBorders>
          </w:tcPr>
          <w:p w14:paraId="47322011" w14:textId="77777777" w:rsidR="00E4747D" w:rsidRPr="00F27D8E" w:rsidRDefault="00E4747D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Author, year</w:t>
            </w:r>
          </w:p>
        </w:tc>
        <w:tc>
          <w:tcPr>
            <w:tcW w:w="6929" w:type="dxa"/>
            <w:tcBorders>
              <w:top w:val="single" w:sz="12" w:space="0" w:color="auto"/>
              <w:right w:val="single" w:sz="12" w:space="0" w:color="auto"/>
            </w:tcBorders>
          </w:tcPr>
          <w:p w14:paraId="690504BD" w14:textId="2C19E1F4" w:rsidR="00E4747D" w:rsidRPr="00F27D8E" w:rsidRDefault="00E4747D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Horiguchi, K. et al 2000</w:t>
            </w:r>
          </w:p>
        </w:tc>
      </w:tr>
      <w:tr w:rsidR="00E4747D" w:rsidRPr="00F27D8E" w14:paraId="14AB9228" w14:textId="77777777" w:rsidTr="007A6DD8">
        <w:tc>
          <w:tcPr>
            <w:tcW w:w="2679" w:type="dxa"/>
            <w:tcBorders>
              <w:left w:val="single" w:sz="12" w:space="0" w:color="auto"/>
            </w:tcBorders>
          </w:tcPr>
          <w:p w14:paraId="3E8631E0" w14:textId="77777777" w:rsidR="00E4747D" w:rsidRPr="00F27D8E" w:rsidRDefault="00E4747D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Tumor model </w:t>
            </w:r>
          </w:p>
        </w:tc>
        <w:tc>
          <w:tcPr>
            <w:tcW w:w="6929" w:type="dxa"/>
            <w:tcBorders>
              <w:right w:val="single" w:sz="12" w:space="0" w:color="auto"/>
            </w:tcBorders>
          </w:tcPr>
          <w:p w14:paraId="3D34263C" w14:textId="427AC396" w:rsidR="00E4747D" w:rsidRPr="00F27D8E" w:rsidRDefault="00170E9D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Pancreatic ducts carcinoma</w:t>
            </w:r>
          </w:p>
        </w:tc>
      </w:tr>
      <w:tr w:rsidR="00E4747D" w:rsidRPr="00F27D8E" w14:paraId="26C65B11" w14:textId="77777777" w:rsidTr="007A6DD8">
        <w:tc>
          <w:tcPr>
            <w:tcW w:w="2679" w:type="dxa"/>
            <w:tcBorders>
              <w:left w:val="single" w:sz="12" w:space="0" w:color="auto"/>
              <w:bottom w:val="single" w:sz="12" w:space="0" w:color="auto"/>
            </w:tcBorders>
          </w:tcPr>
          <w:p w14:paraId="1512D184" w14:textId="77777777" w:rsidR="00E4747D" w:rsidRPr="00F27D8E" w:rsidRDefault="00E4747D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Outcome measure</w:t>
            </w:r>
          </w:p>
        </w:tc>
        <w:tc>
          <w:tcPr>
            <w:tcW w:w="6929" w:type="dxa"/>
            <w:tcBorders>
              <w:bottom w:val="single" w:sz="12" w:space="0" w:color="auto"/>
              <w:right w:val="single" w:sz="12" w:space="0" w:color="auto"/>
            </w:tcBorders>
          </w:tcPr>
          <w:p w14:paraId="0DFC6549" w14:textId="33722BC9" w:rsidR="00E4747D" w:rsidRPr="00F27D8E" w:rsidRDefault="0069796E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No. of tumors</w:t>
            </w:r>
          </w:p>
        </w:tc>
      </w:tr>
      <w:tr w:rsidR="00E4747D" w:rsidRPr="00F27D8E" w14:paraId="17C67D02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</w:tcBorders>
          </w:tcPr>
          <w:p w14:paraId="22A061D6" w14:textId="77777777" w:rsidR="00E4747D" w:rsidRPr="00F27D8E" w:rsidRDefault="00E4747D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Mean, intervention group</w:t>
            </w:r>
          </w:p>
        </w:tc>
        <w:tc>
          <w:tcPr>
            <w:tcW w:w="6929" w:type="dxa"/>
            <w:tcBorders>
              <w:top w:val="single" w:sz="12" w:space="0" w:color="auto"/>
              <w:right w:val="single" w:sz="12" w:space="0" w:color="auto"/>
            </w:tcBorders>
          </w:tcPr>
          <w:p w14:paraId="7DD60D3B" w14:textId="51660FDC" w:rsidR="00E4747D" w:rsidRPr="00F27D8E" w:rsidRDefault="004531C5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0.27</w:t>
            </w:r>
          </w:p>
        </w:tc>
      </w:tr>
      <w:tr w:rsidR="00E4747D" w:rsidRPr="00F27D8E" w14:paraId="5692BB8C" w14:textId="77777777" w:rsidTr="007A6DD8">
        <w:tc>
          <w:tcPr>
            <w:tcW w:w="2679" w:type="dxa"/>
            <w:tcBorders>
              <w:left w:val="single" w:sz="12" w:space="0" w:color="auto"/>
            </w:tcBorders>
          </w:tcPr>
          <w:p w14:paraId="34B670D9" w14:textId="573D131A" w:rsidR="00E4747D" w:rsidRPr="00F27D8E" w:rsidRDefault="00025223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SD</w:t>
            </w:r>
            <w:r w:rsidR="00E4747D"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, intervention group</w:t>
            </w:r>
          </w:p>
        </w:tc>
        <w:tc>
          <w:tcPr>
            <w:tcW w:w="6929" w:type="dxa"/>
            <w:tcBorders>
              <w:right w:val="single" w:sz="12" w:space="0" w:color="auto"/>
            </w:tcBorders>
          </w:tcPr>
          <w:p w14:paraId="5613F45F" w14:textId="7451A42C" w:rsidR="00E4747D" w:rsidRPr="00F27D8E" w:rsidRDefault="00EF5E4F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0.57 </w:t>
            </w:r>
          </w:p>
        </w:tc>
      </w:tr>
      <w:tr w:rsidR="00E4747D" w:rsidRPr="00F27D8E" w14:paraId="2D94329B" w14:textId="77777777" w:rsidTr="007A6DD8">
        <w:tc>
          <w:tcPr>
            <w:tcW w:w="2679" w:type="dxa"/>
            <w:tcBorders>
              <w:left w:val="single" w:sz="12" w:space="0" w:color="auto"/>
              <w:bottom w:val="single" w:sz="12" w:space="0" w:color="auto"/>
            </w:tcBorders>
          </w:tcPr>
          <w:p w14:paraId="5631DE4C" w14:textId="77777777" w:rsidR="00E4747D" w:rsidRPr="00F27D8E" w:rsidRDefault="00E4747D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Sample size, intervention group</w:t>
            </w:r>
          </w:p>
        </w:tc>
        <w:tc>
          <w:tcPr>
            <w:tcW w:w="6929" w:type="dxa"/>
            <w:tcBorders>
              <w:bottom w:val="single" w:sz="12" w:space="0" w:color="auto"/>
              <w:right w:val="single" w:sz="12" w:space="0" w:color="auto"/>
            </w:tcBorders>
          </w:tcPr>
          <w:p w14:paraId="5229EDCA" w14:textId="143C54DB" w:rsidR="00E4747D" w:rsidRPr="00F27D8E" w:rsidRDefault="00EF5E4F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18</w:t>
            </w:r>
          </w:p>
        </w:tc>
      </w:tr>
      <w:tr w:rsidR="00E4747D" w:rsidRPr="00F27D8E" w14:paraId="119E5D82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</w:tcBorders>
          </w:tcPr>
          <w:p w14:paraId="29661E14" w14:textId="77777777" w:rsidR="00E4747D" w:rsidRPr="00F27D8E" w:rsidRDefault="00E4747D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Mean, control group</w:t>
            </w:r>
          </w:p>
        </w:tc>
        <w:tc>
          <w:tcPr>
            <w:tcW w:w="6929" w:type="dxa"/>
            <w:tcBorders>
              <w:top w:val="single" w:sz="12" w:space="0" w:color="auto"/>
              <w:right w:val="single" w:sz="12" w:space="0" w:color="auto"/>
            </w:tcBorders>
          </w:tcPr>
          <w:p w14:paraId="4D9CC0D4" w14:textId="30E9B67E" w:rsidR="00E4747D" w:rsidRPr="00F27D8E" w:rsidRDefault="00EF5E4F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0.88</w:t>
            </w:r>
          </w:p>
        </w:tc>
      </w:tr>
      <w:tr w:rsidR="00E4747D" w:rsidRPr="00F27D8E" w14:paraId="1F838A3B" w14:textId="77777777" w:rsidTr="007A6DD8">
        <w:tc>
          <w:tcPr>
            <w:tcW w:w="2679" w:type="dxa"/>
            <w:tcBorders>
              <w:left w:val="single" w:sz="12" w:space="0" w:color="auto"/>
            </w:tcBorders>
          </w:tcPr>
          <w:p w14:paraId="03760B90" w14:textId="2E657CFF" w:rsidR="00E4747D" w:rsidRPr="00F27D8E" w:rsidRDefault="00025223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SD</w:t>
            </w:r>
            <w:r w:rsidR="00E4747D"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, control group</w:t>
            </w:r>
          </w:p>
        </w:tc>
        <w:tc>
          <w:tcPr>
            <w:tcW w:w="6929" w:type="dxa"/>
            <w:tcBorders>
              <w:right w:val="single" w:sz="12" w:space="0" w:color="auto"/>
            </w:tcBorders>
          </w:tcPr>
          <w:p w14:paraId="62A643CA" w14:textId="4E327328" w:rsidR="00E4747D" w:rsidRPr="00F27D8E" w:rsidRDefault="00EF5E4F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0.78</w:t>
            </w:r>
            <w:r w:rsidR="000047EF"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E4747D" w:rsidRPr="00F27D8E" w14:paraId="35ADB8DA" w14:textId="77777777" w:rsidTr="007A6DD8">
        <w:tc>
          <w:tcPr>
            <w:tcW w:w="2679" w:type="dxa"/>
            <w:tcBorders>
              <w:left w:val="single" w:sz="12" w:space="0" w:color="auto"/>
              <w:bottom w:val="single" w:sz="12" w:space="0" w:color="auto"/>
            </w:tcBorders>
          </w:tcPr>
          <w:p w14:paraId="145AB7DA" w14:textId="77777777" w:rsidR="00E4747D" w:rsidRPr="00F27D8E" w:rsidRDefault="00E4747D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Sample size, control group</w:t>
            </w:r>
          </w:p>
        </w:tc>
        <w:tc>
          <w:tcPr>
            <w:tcW w:w="6929" w:type="dxa"/>
            <w:tcBorders>
              <w:bottom w:val="single" w:sz="12" w:space="0" w:color="auto"/>
              <w:right w:val="single" w:sz="12" w:space="0" w:color="auto"/>
            </w:tcBorders>
          </w:tcPr>
          <w:p w14:paraId="774BE56F" w14:textId="6C7A86C0" w:rsidR="00E4747D" w:rsidRPr="00F27D8E" w:rsidRDefault="000047EF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17</w:t>
            </w:r>
          </w:p>
        </w:tc>
      </w:tr>
      <w:tr w:rsidR="00E4747D" w:rsidRPr="00F27D8E" w14:paraId="343FB6F2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49961D4" w14:textId="7C8257ED" w:rsidR="00E4747D" w:rsidRPr="00F27D8E" w:rsidRDefault="00307FAF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Additional information</w:t>
            </w:r>
          </w:p>
        </w:tc>
        <w:tc>
          <w:tcPr>
            <w:tcW w:w="692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AEBAA" w14:textId="77777777" w:rsidR="00E4747D" w:rsidRPr="00F27D8E" w:rsidRDefault="00E4747D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</w:p>
        </w:tc>
      </w:tr>
    </w:tbl>
    <w:p w14:paraId="1758DD65" w14:textId="77777777" w:rsidR="00E4747D" w:rsidRPr="00F27D8E" w:rsidRDefault="00E4747D" w:rsidP="00B91424">
      <w:pPr>
        <w:tabs>
          <w:tab w:val="left" w:pos="665"/>
          <w:tab w:val="right" w:pos="10466"/>
        </w:tabs>
        <w:rPr>
          <w:rFonts w:asciiTheme="minorHAnsi" w:eastAsia="Arial" w:hAnsiTheme="minorHAnsi" w:cstheme="minorHAnsi"/>
          <w:sz w:val="18"/>
          <w:szCs w:val="18"/>
        </w:rPr>
      </w:pPr>
    </w:p>
    <w:p w14:paraId="40A72E10" w14:textId="77777777" w:rsidR="008B0415" w:rsidRPr="00F27D8E" w:rsidRDefault="008B0415" w:rsidP="00B91424">
      <w:pPr>
        <w:tabs>
          <w:tab w:val="left" w:pos="665"/>
          <w:tab w:val="right" w:pos="10466"/>
        </w:tabs>
        <w:rPr>
          <w:rFonts w:asciiTheme="minorHAnsi" w:eastAsia="Arial" w:hAnsiTheme="minorHAnsi" w:cstheme="minorHAnsi"/>
          <w:sz w:val="18"/>
          <w:szCs w:val="18"/>
        </w:rPr>
      </w:pPr>
    </w:p>
    <w:tbl>
      <w:tblPr>
        <w:tblStyle w:val="Tabel-Gitter"/>
        <w:tblpPr w:leftFromText="141" w:rightFromText="141" w:vertAnchor="text" w:horzAnchor="margin" w:tblpY="-27"/>
        <w:tblW w:w="0" w:type="auto"/>
        <w:tblLook w:val="04A0" w:firstRow="1" w:lastRow="0" w:firstColumn="1" w:lastColumn="0" w:noHBand="0" w:noVBand="1"/>
      </w:tblPr>
      <w:tblGrid>
        <w:gridCol w:w="2679"/>
        <w:gridCol w:w="6929"/>
      </w:tblGrid>
      <w:tr w:rsidR="000047EF" w:rsidRPr="00F27D8E" w14:paraId="30087C14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</w:tcBorders>
          </w:tcPr>
          <w:p w14:paraId="4E81F60A" w14:textId="77777777" w:rsidR="000047EF" w:rsidRPr="00F27D8E" w:rsidRDefault="000047EF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lastRenderedPageBreak/>
              <w:t>Author, year</w:t>
            </w:r>
          </w:p>
        </w:tc>
        <w:tc>
          <w:tcPr>
            <w:tcW w:w="6929" w:type="dxa"/>
            <w:tcBorders>
              <w:top w:val="single" w:sz="12" w:space="0" w:color="auto"/>
              <w:right w:val="single" w:sz="12" w:space="0" w:color="auto"/>
            </w:tcBorders>
          </w:tcPr>
          <w:p w14:paraId="6AC8AFAD" w14:textId="354081F3" w:rsidR="000047EF" w:rsidRPr="00F27D8E" w:rsidRDefault="00E71FE1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Kikuchi, Y. et al 1986</w:t>
            </w:r>
          </w:p>
        </w:tc>
      </w:tr>
      <w:tr w:rsidR="000047EF" w:rsidRPr="00F27D8E" w14:paraId="624C491B" w14:textId="77777777" w:rsidTr="007A6DD8">
        <w:tc>
          <w:tcPr>
            <w:tcW w:w="2679" w:type="dxa"/>
            <w:tcBorders>
              <w:left w:val="single" w:sz="12" w:space="0" w:color="auto"/>
            </w:tcBorders>
          </w:tcPr>
          <w:p w14:paraId="508CEB40" w14:textId="77777777" w:rsidR="000047EF" w:rsidRPr="00F27D8E" w:rsidRDefault="000047EF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Tumor model </w:t>
            </w:r>
          </w:p>
        </w:tc>
        <w:tc>
          <w:tcPr>
            <w:tcW w:w="6929" w:type="dxa"/>
            <w:tcBorders>
              <w:right w:val="single" w:sz="12" w:space="0" w:color="auto"/>
            </w:tcBorders>
          </w:tcPr>
          <w:p w14:paraId="4929C3E0" w14:textId="4F5B4702" w:rsidR="000047EF" w:rsidRPr="00F27D8E" w:rsidRDefault="007F789F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Ovarian carcinoma (HR)</w:t>
            </w:r>
          </w:p>
        </w:tc>
      </w:tr>
      <w:tr w:rsidR="000047EF" w:rsidRPr="00F27D8E" w14:paraId="2C275155" w14:textId="77777777" w:rsidTr="007A6DD8">
        <w:tc>
          <w:tcPr>
            <w:tcW w:w="2679" w:type="dxa"/>
            <w:tcBorders>
              <w:left w:val="single" w:sz="12" w:space="0" w:color="auto"/>
              <w:bottom w:val="single" w:sz="12" w:space="0" w:color="auto"/>
            </w:tcBorders>
          </w:tcPr>
          <w:p w14:paraId="239D7DC2" w14:textId="77777777" w:rsidR="000047EF" w:rsidRPr="00F27D8E" w:rsidRDefault="000047EF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Outcome measure</w:t>
            </w:r>
          </w:p>
        </w:tc>
        <w:tc>
          <w:tcPr>
            <w:tcW w:w="6929" w:type="dxa"/>
            <w:tcBorders>
              <w:bottom w:val="single" w:sz="12" w:space="0" w:color="auto"/>
              <w:right w:val="single" w:sz="12" w:space="0" w:color="auto"/>
            </w:tcBorders>
          </w:tcPr>
          <w:p w14:paraId="6BEE32FF" w14:textId="61363EA3" w:rsidR="000047EF" w:rsidRPr="00F27D8E" w:rsidRDefault="007F789F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Tumor volume</w:t>
            </w:r>
          </w:p>
        </w:tc>
      </w:tr>
      <w:tr w:rsidR="000047EF" w:rsidRPr="00F27D8E" w14:paraId="311A3DD4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</w:tcBorders>
          </w:tcPr>
          <w:p w14:paraId="7B67E48B" w14:textId="77777777" w:rsidR="000047EF" w:rsidRPr="00F27D8E" w:rsidRDefault="000047EF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Mean, intervention group</w:t>
            </w:r>
          </w:p>
        </w:tc>
        <w:tc>
          <w:tcPr>
            <w:tcW w:w="6929" w:type="dxa"/>
            <w:tcBorders>
              <w:top w:val="single" w:sz="12" w:space="0" w:color="auto"/>
              <w:right w:val="single" w:sz="12" w:space="0" w:color="auto"/>
            </w:tcBorders>
          </w:tcPr>
          <w:p w14:paraId="5BB7B150" w14:textId="231F2A09" w:rsidR="000047EF" w:rsidRPr="00F27D8E" w:rsidRDefault="00676D40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2.57</w:t>
            </w:r>
          </w:p>
        </w:tc>
      </w:tr>
      <w:tr w:rsidR="000047EF" w:rsidRPr="00F27D8E" w14:paraId="1845CD46" w14:textId="77777777" w:rsidTr="007A6DD8">
        <w:tc>
          <w:tcPr>
            <w:tcW w:w="2679" w:type="dxa"/>
            <w:tcBorders>
              <w:left w:val="single" w:sz="12" w:space="0" w:color="auto"/>
            </w:tcBorders>
          </w:tcPr>
          <w:p w14:paraId="56C2B9D8" w14:textId="6D1B7EF3" w:rsidR="000047EF" w:rsidRPr="00F27D8E" w:rsidRDefault="00025223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SD</w:t>
            </w:r>
            <w:r w:rsidR="000047EF"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, intervention group</w:t>
            </w:r>
          </w:p>
        </w:tc>
        <w:tc>
          <w:tcPr>
            <w:tcW w:w="6929" w:type="dxa"/>
            <w:tcBorders>
              <w:right w:val="single" w:sz="12" w:space="0" w:color="auto"/>
            </w:tcBorders>
          </w:tcPr>
          <w:p w14:paraId="0760666B" w14:textId="5D7373CA" w:rsidR="000047EF" w:rsidRPr="00F27D8E" w:rsidRDefault="00676D40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1.3 </w:t>
            </w:r>
          </w:p>
        </w:tc>
      </w:tr>
      <w:tr w:rsidR="000047EF" w:rsidRPr="00F27D8E" w14:paraId="499AEF3F" w14:textId="77777777" w:rsidTr="007A6DD8">
        <w:tc>
          <w:tcPr>
            <w:tcW w:w="2679" w:type="dxa"/>
            <w:tcBorders>
              <w:left w:val="single" w:sz="12" w:space="0" w:color="auto"/>
              <w:bottom w:val="single" w:sz="12" w:space="0" w:color="auto"/>
            </w:tcBorders>
          </w:tcPr>
          <w:p w14:paraId="48E0A4F6" w14:textId="77777777" w:rsidR="000047EF" w:rsidRPr="00F27D8E" w:rsidRDefault="000047EF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Sample size, intervention group</w:t>
            </w:r>
          </w:p>
        </w:tc>
        <w:tc>
          <w:tcPr>
            <w:tcW w:w="6929" w:type="dxa"/>
            <w:tcBorders>
              <w:bottom w:val="single" w:sz="12" w:space="0" w:color="auto"/>
              <w:right w:val="single" w:sz="12" w:space="0" w:color="auto"/>
            </w:tcBorders>
          </w:tcPr>
          <w:p w14:paraId="6D25437C" w14:textId="3D026CD5" w:rsidR="000047EF" w:rsidRPr="00F27D8E" w:rsidRDefault="00676D40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10</w:t>
            </w:r>
          </w:p>
        </w:tc>
      </w:tr>
      <w:tr w:rsidR="000047EF" w:rsidRPr="00F27D8E" w14:paraId="79B8CAD9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</w:tcBorders>
          </w:tcPr>
          <w:p w14:paraId="57D91FD3" w14:textId="77777777" w:rsidR="000047EF" w:rsidRPr="00F27D8E" w:rsidRDefault="000047EF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Mean, control group</w:t>
            </w:r>
          </w:p>
        </w:tc>
        <w:tc>
          <w:tcPr>
            <w:tcW w:w="6929" w:type="dxa"/>
            <w:tcBorders>
              <w:top w:val="single" w:sz="12" w:space="0" w:color="auto"/>
              <w:right w:val="single" w:sz="12" w:space="0" w:color="auto"/>
            </w:tcBorders>
          </w:tcPr>
          <w:p w14:paraId="3FA6B69F" w14:textId="53DAA2DB" w:rsidR="000047EF" w:rsidRPr="00F27D8E" w:rsidRDefault="00676D40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4.96</w:t>
            </w:r>
          </w:p>
        </w:tc>
      </w:tr>
      <w:tr w:rsidR="000047EF" w:rsidRPr="00F27D8E" w14:paraId="7CCC6394" w14:textId="77777777" w:rsidTr="007A6DD8">
        <w:tc>
          <w:tcPr>
            <w:tcW w:w="2679" w:type="dxa"/>
            <w:tcBorders>
              <w:left w:val="single" w:sz="12" w:space="0" w:color="auto"/>
            </w:tcBorders>
          </w:tcPr>
          <w:p w14:paraId="414AE5E9" w14:textId="48CFA2D9" w:rsidR="000047EF" w:rsidRPr="00F27D8E" w:rsidRDefault="00025223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SD</w:t>
            </w:r>
            <w:r w:rsidR="000047EF"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, control group</w:t>
            </w:r>
          </w:p>
        </w:tc>
        <w:tc>
          <w:tcPr>
            <w:tcW w:w="6929" w:type="dxa"/>
            <w:tcBorders>
              <w:right w:val="single" w:sz="12" w:space="0" w:color="auto"/>
            </w:tcBorders>
          </w:tcPr>
          <w:p w14:paraId="7162F7E1" w14:textId="4B7DEC81" w:rsidR="000047EF" w:rsidRPr="00F27D8E" w:rsidRDefault="008B0415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1.56 </w:t>
            </w:r>
          </w:p>
        </w:tc>
      </w:tr>
      <w:tr w:rsidR="000047EF" w:rsidRPr="00F27D8E" w14:paraId="6481689C" w14:textId="77777777" w:rsidTr="007A6DD8">
        <w:tc>
          <w:tcPr>
            <w:tcW w:w="2679" w:type="dxa"/>
            <w:tcBorders>
              <w:left w:val="single" w:sz="12" w:space="0" w:color="auto"/>
              <w:bottom w:val="single" w:sz="12" w:space="0" w:color="auto"/>
            </w:tcBorders>
          </w:tcPr>
          <w:p w14:paraId="481513BC" w14:textId="77777777" w:rsidR="000047EF" w:rsidRPr="00F27D8E" w:rsidRDefault="000047EF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Sample size, control group</w:t>
            </w:r>
          </w:p>
        </w:tc>
        <w:tc>
          <w:tcPr>
            <w:tcW w:w="6929" w:type="dxa"/>
            <w:tcBorders>
              <w:bottom w:val="single" w:sz="12" w:space="0" w:color="auto"/>
              <w:right w:val="single" w:sz="12" w:space="0" w:color="auto"/>
            </w:tcBorders>
          </w:tcPr>
          <w:p w14:paraId="6BA2ED95" w14:textId="3E980590" w:rsidR="000047EF" w:rsidRPr="00F27D8E" w:rsidRDefault="008B0415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10</w:t>
            </w:r>
          </w:p>
        </w:tc>
      </w:tr>
      <w:tr w:rsidR="000047EF" w:rsidRPr="00F27D8E" w14:paraId="3366097D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3970FB3" w14:textId="1160C712" w:rsidR="000047EF" w:rsidRPr="00F27D8E" w:rsidRDefault="00307FAF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Additional information</w:t>
            </w:r>
          </w:p>
        </w:tc>
        <w:tc>
          <w:tcPr>
            <w:tcW w:w="692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421680" w14:textId="77777777" w:rsidR="000047EF" w:rsidRPr="00F27D8E" w:rsidRDefault="000047EF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</w:p>
        </w:tc>
      </w:tr>
    </w:tbl>
    <w:p w14:paraId="5A10B87A" w14:textId="77777777" w:rsidR="000047EF" w:rsidRPr="00F27D8E" w:rsidRDefault="000047EF" w:rsidP="00B91424">
      <w:pPr>
        <w:tabs>
          <w:tab w:val="left" w:pos="665"/>
          <w:tab w:val="right" w:pos="10466"/>
        </w:tabs>
        <w:rPr>
          <w:rFonts w:asciiTheme="minorHAnsi" w:eastAsia="Arial" w:hAnsiTheme="minorHAnsi" w:cstheme="minorHAnsi"/>
          <w:sz w:val="18"/>
          <w:szCs w:val="18"/>
        </w:rPr>
      </w:pPr>
    </w:p>
    <w:tbl>
      <w:tblPr>
        <w:tblStyle w:val="Tabel-Gitter"/>
        <w:tblpPr w:leftFromText="141" w:rightFromText="141" w:vertAnchor="text" w:horzAnchor="margin" w:tblpY="-27"/>
        <w:tblW w:w="0" w:type="auto"/>
        <w:tblLook w:val="04A0" w:firstRow="1" w:lastRow="0" w:firstColumn="1" w:lastColumn="0" w:noHBand="0" w:noVBand="1"/>
      </w:tblPr>
      <w:tblGrid>
        <w:gridCol w:w="2679"/>
        <w:gridCol w:w="6929"/>
      </w:tblGrid>
      <w:tr w:rsidR="00014978" w:rsidRPr="00F27D8E" w14:paraId="2AA7C1F5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</w:tcBorders>
          </w:tcPr>
          <w:p w14:paraId="592C94B1" w14:textId="77777777" w:rsidR="008B0415" w:rsidRPr="00F27D8E" w:rsidRDefault="008B0415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Author, year</w:t>
            </w:r>
          </w:p>
        </w:tc>
        <w:tc>
          <w:tcPr>
            <w:tcW w:w="6929" w:type="dxa"/>
            <w:tcBorders>
              <w:top w:val="single" w:sz="12" w:space="0" w:color="auto"/>
              <w:right w:val="single" w:sz="12" w:space="0" w:color="auto"/>
            </w:tcBorders>
          </w:tcPr>
          <w:p w14:paraId="1E51293D" w14:textId="27D3E555" w:rsidR="008B0415" w:rsidRPr="00F27D8E" w:rsidRDefault="008B0415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Law, M. E. et al 2022</w:t>
            </w:r>
          </w:p>
        </w:tc>
      </w:tr>
      <w:tr w:rsidR="00014978" w:rsidRPr="00F27D8E" w14:paraId="3F56812F" w14:textId="77777777" w:rsidTr="007A6DD8">
        <w:tc>
          <w:tcPr>
            <w:tcW w:w="2679" w:type="dxa"/>
            <w:tcBorders>
              <w:left w:val="single" w:sz="12" w:space="0" w:color="auto"/>
            </w:tcBorders>
          </w:tcPr>
          <w:p w14:paraId="00C8A1B5" w14:textId="77777777" w:rsidR="008B0415" w:rsidRPr="00F27D8E" w:rsidRDefault="008B0415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Tumor model </w:t>
            </w:r>
          </w:p>
        </w:tc>
        <w:tc>
          <w:tcPr>
            <w:tcW w:w="6929" w:type="dxa"/>
            <w:tcBorders>
              <w:right w:val="single" w:sz="12" w:space="0" w:color="auto"/>
            </w:tcBorders>
          </w:tcPr>
          <w:p w14:paraId="2BF05E18" w14:textId="13651F07" w:rsidR="008B0415" w:rsidRPr="00F27D8E" w:rsidRDefault="008F2A03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Breast tumor (012/LVM2/LR10)</w:t>
            </w:r>
          </w:p>
        </w:tc>
      </w:tr>
      <w:tr w:rsidR="00014978" w:rsidRPr="00F27D8E" w14:paraId="46231D5B" w14:textId="77777777" w:rsidTr="007A6DD8">
        <w:tc>
          <w:tcPr>
            <w:tcW w:w="2679" w:type="dxa"/>
            <w:tcBorders>
              <w:left w:val="single" w:sz="12" w:space="0" w:color="auto"/>
              <w:bottom w:val="single" w:sz="12" w:space="0" w:color="auto"/>
            </w:tcBorders>
          </w:tcPr>
          <w:p w14:paraId="74A6AB78" w14:textId="77777777" w:rsidR="008B0415" w:rsidRPr="00F27D8E" w:rsidRDefault="008B0415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Outcome measure</w:t>
            </w:r>
          </w:p>
        </w:tc>
        <w:tc>
          <w:tcPr>
            <w:tcW w:w="6929" w:type="dxa"/>
            <w:tcBorders>
              <w:bottom w:val="single" w:sz="12" w:space="0" w:color="auto"/>
              <w:right w:val="single" w:sz="12" w:space="0" w:color="auto"/>
            </w:tcBorders>
          </w:tcPr>
          <w:p w14:paraId="390D1673" w14:textId="224878AB" w:rsidR="008B0415" w:rsidRPr="00F27D8E" w:rsidRDefault="008F2A03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  <w:vertAlign w:val="superscript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Tumor volume</w:t>
            </w:r>
          </w:p>
        </w:tc>
      </w:tr>
      <w:tr w:rsidR="00014978" w:rsidRPr="00F27D8E" w14:paraId="5C2AC80B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</w:tcBorders>
          </w:tcPr>
          <w:p w14:paraId="4C2A1542" w14:textId="77777777" w:rsidR="008B0415" w:rsidRPr="00F27D8E" w:rsidRDefault="008B0415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Mean, intervention group</w:t>
            </w:r>
          </w:p>
        </w:tc>
        <w:tc>
          <w:tcPr>
            <w:tcW w:w="6929" w:type="dxa"/>
            <w:tcBorders>
              <w:top w:val="single" w:sz="12" w:space="0" w:color="auto"/>
              <w:right w:val="single" w:sz="12" w:space="0" w:color="auto"/>
            </w:tcBorders>
          </w:tcPr>
          <w:p w14:paraId="057E5FB8" w14:textId="334937AB" w:rsidR="00FF430F" w:rsidRPr="00F27D8E" w:rsidRDefault="00443597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9.3</w:t>
            </w:r>
          </w:p>
        </w:tc>
      </w:tr>
      <w:tr w:rsidR="00014978" w:rsidRPr="00F27D8E" w14:paraId="1ECFE6C2" w14:textId="77777777" w:rsidTr="007A6DD8">
        <w:tc>
          <w:tcPr>
            <w:tcW w:w="2679" w:type="dxa"/>
            <w:tcBorders>
              <w:left w:val="single" w:sz="12" w:space="0" w:color="auto"/>
            </w:tcBorders>
          </w:tcPr>
          <w:p w14:paraId="704942A8" w14:textId="0C387903" w:rsidR="008B0415" w:rsidRPr="00F27D8E" w:rsidRDefault="00025223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SD</w:t>
            </w:r>
            <w:r w:rsidR="008B0415"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, intervention group</w:t>
            </w:r>
          </w:p>
        </w:tc>
        <w:tc>
          <w:tcPr>
            <w:tcW w:w="6929" w:type="dxa"/>
            <w:tcBorders>
              <w:right w:val="single" w:sz="12" w:space="0" w:color="auto"/>
            </w:tcBorders>
          </w:tcPr>
          <w:p w14:paraId="180EEDAD" w14:textId="7E4D5413" w:rsidR="00443597" w:rsidRPr="009B6957" w:rsidRDefault="00422DB2" w:rsidP="005A0419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</w:pPr>
            <w:r w:rsidRPr="009B6957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Standard error r</w:t>
            </w:r>
            <w:r w:rsidR="00443597" w:rsidRPr="009B6957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eported in figure</w:t>
            </w:r>
            <w:r w:rsidR="005A0419" w:rsidRPr="009B6957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 xml:space="preserve">. </w:t>
            </w:r>
          </w:p>
          <w:p w14:paraId="41517A62" w14:textId="498383C6" w:rsidR="00443597" w:rsidRPr="00F27D8E" w:rsidRDefault="00C5484D" w:rsidP="00443597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b/>
                <w:bCs/>
                <w:iCs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SE=1.26*</m:t>
                </m:r>
                <m:f>
                  <m:fPr>
                    <m:ctrlPr>
                      <w:rPr>
                        <w:rFonts w:ascii="Cambria Math" w:eastAsia="Arial" w:hAnsi="Cambria Math" w:cstheme="minorHAnsi"/>
                        <w:iCs/>
                        <w:sz w:val="18"/>
                        <w:szCs w:val="1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20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3.62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=6.96</m:t>
                </m:r>
              </m:oMath>
            </m:oMathPara>
          </w:p>
          <w:p w14:paraId="2149FA4B" w14:textId="3475D46D" w:rsidR="003638AF" w:rsidRPr="00F27D8E" w:rsidRDefault="003638AF" w:rsidP="00443597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 xml:space="preserve">Formula for calculating </w:t>
            </w:r>
            <w:r w:rsidR="0017289A" w:rsidRPr="00F27D8E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SD</w:t>
            </w:r>
            <w:r w:rsidRPr="00F27D8E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 xml:space="preserve"> from </w:t>
            </w:r>
            <w:r w:rsidR="0017289A" w:rsidRPr="00F27D8E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SE</w:t>
            </w:r>
            <w:r w:rsidRPr="00F27D8E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 xml:space="preserve">: </w:t>
            </w:r>
          </w:p>
          <w:p w14:paraId="2E13E63D" w14:textId="03C2B51E" w:rsidR="003638AF" w:rsidRPr="00F27D8E" w:rsidRDefault="0017047E" w:rsidP="003638AF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iCs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SD=SE*</m:t>
                </m:r>
                <m:rad>
                  <m:radPr>
                    <m:degHide m:val="1"/>
                    <m:ctrlPr>
                      <w:rPr>
                        <w:rFonts w:ascii="Cambria Math" w:eastAsia="Arial" w:hAnsi="Cambria Math" w:cstheme="minorHAnsi"/>
                        <w:iCs/>
                        <w:sz w:val="18"/>
                        <w:szCs w:val="18"/>
                        <w:lang w:val="en-AU" w:eastAsia="en-GB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n</m:t>
                    </m:r>
                  </m:e>
                </m:rad>
              </m:oMath>
            </m:oMathPara>
          </w:p>
          <w:p w14:paraId="7D31F8AE" w14:textId="38304BE1" w:rsidR="003638AF" w:rsidRPr="00F27D8E" w:rsidRDefault="0017047E" w:rsidP="00443597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iCs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SD=6.96*</m:t>
                </m:r>
                <m:rad>
                  <m:radPr>
                    <m:degHide m:val="1"/>
                    <m:ctrlPr>
                      <w:rPr>
                        <w:rFonts w:ascii="Cambria Math" w:eastAsia="Arial" w:hAnsi="Cambria Math" w:cstheme="minorHAnsi"/>
                        <w:iCs/>
                        <w:sz w:val="18"/>
                        <w:szCs w:val="18"/>
                        <w:lang w:val="en-AU" w:eastAsia="en-GB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5</m:t>
                    </m:r>
                  </m:e>
                </m:rad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15.56</m:t>
                </m:r>
              </m:oMath>
            </m:oMathPara>
          </w:p>
          <w:p w14:paraId="458F201E" w14:textId="77777777" w:rsidR="00443597" w:rsidRPr="00F27D8E" w:rsidRDefault="00443597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</w:p>
        </w:tc>
      </w:tr>
      <w:tr w:rsidR="00014978" w:rsidRPr="00F27D8E" w14:paraId="32CC8EA1" w14:textId="77777777" w:rsidTr="007A6DD8">
        <w:tc>
          <w:tcPr>
            <w:tcW w:w="2679" w:type="dxa"/>
            <w:tcBorders>
              <w:left w:val="single" w:sz="12" w:space="0" w:color="auto"/>
              <w:bottom w:val="single" w:sz="12" w:space="0" w:color="auto"/>
            </w:tcBorders>
          </w:tcPr>
          <w:p w14:paraId="28D45B5F" w14:textId="77777777" w:rsidR="008B0415" w:rsidRPr="00F27D8E" w:rsidRDefault="008B0415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Sample size, intervention group</w:t>
            </w:r>
          </w:p>
        </w:tc>
        <w:tc>
          <w:tcPr>
            <w:tcW w:w="6929" w:type="dxa"/>
            <w:tcBorders>
              <w:bottom w:val="single" w:sz="12" w:space="0" w:color="auto"/>
              <w:right w:val="single" w:sz="12" w:space="0" w:color="auto"/>
            </w:tcBorders>
          </w:tcPr>
          <w:p w14:paraId="75C21C82" w14:textId="6CD7BDD6" w:rsidR="008B0415" w:rsidRPr="00F27D8E" w:rsidRDefault="0017289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5</w:t>
            </w:r>
          </w:p>
        </w:tc>
      </w:tr>
      <w:tr w:rsidR="00014978" w:rsidRPr="00F27D8E" w14:paraId="1AF8BDA3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</w:tcBorders>
          </w:tcPr>
          <w:p w14:paraId="6C888370" w14:textId="77777777" w:rsidR="008B0415" w:rsidRPr="00F27D8E" w:rsidRDefault="008B0415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Mean, control group</w:t>
            </w:r>
          </w:p>
        </w:tc>
        <w:tc>
          <w:tcPr>
            <w:tcW w:w="6929" w:type="dxa"/>
            <w:tcBorders>
              <w:top w:val="single" w:sz="12" w:space="0" w:color="auto"/>
              <w:right w:val="single" w:sz="12" w:space="0" w:color="auto"/>
            </w:tcBorders>
          </w:tcPr>
          <w:p w14:paraId="4C274E6E" w14:textId="7A13FB27" w:rsidR="008B0415" w:rsidRPr="00F27D8E" w:rsidRDefault="0017289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81.7</w:t>
            </w:r>
          </w:p>
        </w:tc>
      </w:tr>
      <w:tr w:rsidR="00014978" w:rsidRPr="00F27D8E" w14:paraId="6A2A4EDC" w14:textId="77777777" w:rsidTr="007A6DD8">
        <w:tc>
          <w:tcPr>
            <w:tcW w:w="2679" w:type="dxa"/>
            <w:tcBorders>
              <w:left w:val="single" w:sz="12" w:space="0" w:color="auto"/>
            </w:tcBorders>
          </w:tcPr>
          <w:p w14:paraId="538FCA5D" w14:textId="71D7CB41" w:rsidR="008B0415" w:rsidRPr="00F27D8E" w:rsidRDefault="00025223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SD</w:t>
            </w:r>
            <w:r w:rsidR="008B0415"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, control group</w:t>
            </w:r>
          </w:p>
        </w:tc>
        <w:tc>
          <w:tcPr>
            <w:tcW w:w="6929" w:type="dxa"/>
            <w:tcBorders>
              <w:right w:val="single" w:sz="12" w:space="0" w:color="auto"/>
            </w:tcBorders>
          </w:tcPr>
          <w:p w14:paraId="449DAC33" w14:textId="133EA396" w:rsidR="008B0415" w:rsidRPr="009B6957" w:rsidRDefault="006B3AE5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</w:pPr>
            <w:r w:rsidRPr="009B6957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 xml:space="preserve">SE reported in figure. </w:t>
            </w:r>
            <w:r w:rsidR="00DF418D" w:rsidRPr="009B6957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 xml:space="preserve">Results calculations: </w:t>
            </w:r>
          </w:p>
          <w:p w14:paraId="7271064E" w14:textId="15C3AC7D" w:rsidR="00F139FB" w:rsidRPr="00F27D8E" w:rsidRDefault="004F7D68" w:rsidP="00F139FB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iCs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SE=5.06*</m:t>
                </m:r>
                <m:f>
                  <m:fPr>
                    <m:ctrlPr>
                      <w:rPr>
                        <w:rFonts w:ascii="Cambria Math" w:eastAsia="Arial" w:hAnsi="Cambria Math" w:cstheme="minorHAnsi"/>
                        <w:iCs/>
                        <w:sz w:val="18"/>
                        <w:szCs w:val="1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20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3.62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=27.96</m:t>
                </m:r>
              </m:oMath>
            </m:oMathPara>
          </w:p>
          <w:p w14:paraId="3CFD0250" w14:textId="1AB5847D" w:rsidR="004209FC" w:rsidRPr="00F27D8E" w:rsidRDefault="004F7D68" w:rsidP="004209FC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iCs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SD=27.96*</m:t>
                </m:r>
                <m:rad>
                  <m:radPr>
                    <m:degHide m:val="1"/>
                    <m:ctrlPr>
                      <w:rPr>
                        <w:rFonts w:ascii="Cambria Math" w:eastAsia="Arial" w:hAnsi="Cambria Math" w:cstheme="minorHAnsi"/>
                        <w:iCs/>
                        <w:sz w:val="18"/>
                        <w:szCs w:val="18"/>
                        <w:lang w:val="en-AU" w:eastAsia="en-GB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5</m:t>
                    </m:r>
                  </m:e>
                </m:rad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62.52</m:t>
                </m:r>
              </m:oMath>
            </m:oMathPara>
          </w:p>
          <w:p w14:paraId="4E533BCF" w14:textId="77777777" w:rsidR="00F139FB" w:rsidRPr="00F27D8E" w:rsidRDefault="00F139FB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</w:p>
        </w:tc>
      </w:tr>
      <w:tr w:rsidR="00014978" w:rsidRPr="00F27D8E" w14:paraId="647E0406" w14:textId="77777777" w:rsidTr="007A6DD8">
        <w:tc>
          <w:tcPr>
            <w:tcW w:w="2679" w:type="dxa"/>
            <w:tcBorders>
              <w:left w:val="single" w:sz="12" w:space="0" w:color="auto"/>
              <w:bottom w:val="single" w:sz="12" w:space="0" w:color="auto"/>
            </w:tcBorders>
          </w:tcPr>
          <w:p w14:paraId="742045E1" w14:textId="77777777" w:rsidR="008B0415" w:rsidRPr="00F27D8E" w:rsidRDefault="008B0415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Sample size, control group</w:t>
            </w:r>
          </w:p>
        </w:tc>
        <w:tc>
          <w:tcPr>
            <w:tcW w:w="6929" w:type="dxa"/>
            <w:tcBorders>
              <w:bottom w:val="single" w:sz="12" w:space="0" w:color="auto"/>
              <w:right w:val="single" w:sz="12" w:space="0" w:color="auto"/>
            </w:tcBorders>
          </w:tcPr>
          <w:p w14:paraId="1525C187" w14:textId="0FFBD9E5" w:rsidR="008B0415" w:rsidRPr="00F27D8E" w:rsidRDefault="00EF7B52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5</w:t>
            </w:r>
          </w:p>
        </w:tc>
      </w:tr>
      <w:tr w:rsidR="00014978" w:rsidRPr="00F27D8E" w14:paraId="367308EC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16D4BEC" w14:textId="4DA1AABB" w:rsidR="008B0415" w:rsidRPr="00F27D8E" w:rsidRDefault="00307FAF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Additional information</w:t>
            </w:r>
          </w:p>
        </w:tc>
        <w:tc>
          <w:tcPr>
            <w:tcW w:w="692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066C3B" w14:textId="524D0359" w:rsidR="00014978" w:rsidRPr="00F27D8E" w:rsidRDefault="000A0379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Figure and measurements: </w:t>
            </w:r>
            <w:r w:rsidR="007C3344" w:rsidRPr="00F27D8E">
              <w:rPr>
                <w:rFonts w:asciiTheme="minorHAnsi" w:hAnsiTheme="minorHAnsi" w:cstheme="minorHAnsi"/>
                <w:b/>
                <w:bCs/>
                <w:noProof/>
                <w:sz w:val="32"/>
                <w:szCs w:val="60"/>
                <w:lang w:val="en-US"/>
              </w:rPr>
              <w:drawing>
                <wp:anchor distT="0" distB="0" distL="114300" distR="114300" simplePos="0" relativeHeight="251662336" behindDoc="0" locked="0" layoutInCell="1" allowOverlap="1" wp14:anchorId="7A945AC0" wp14:editId="66723F5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306705</wp:posOffset>
                  </wp:positionV>
                  <wp:extent cx="2136775" cy="1944370"/>
                  <wp:effectExtent l="0" t="0" r="0" b="0"/>
                  <wp:wrapSquare wrapText="bothSides"/>
                  <wp:docPr id="1345544963" name="Billede 1" descr="Et billede, der indeholder tekst, skærmbillede, Font/skrifttype, diagram&#10;&#10;Indhold genereret af kunstig intelligens kan være forker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5544963" name="Billede 1" descr="Et billede, der indeholder tekst, skærmbillede, Font/skrifttype, diagram&#10;&#10;Indhold genereret af kunstig intelligens kan være forkert.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544"/>
                          <a:stretch/>
                        </pic:blipFill>
                        <pic:spPr bwMode="auto">
                          <a:xfrm>
                            <a:off x="0" y="0"/>
                            <a:ext cx="2136775" cy="1944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04599DE" w14:textId="77777777" w:rsidR="008B0415" w:rsidRPr="00F27D8E" w:rsidRDefault="008B0415" w:rsidP="00B91424">
      <w:pPr>
        <w:tabs>
          <w:tab w:val="left" w:pos="665"/>
          <w:tab w:val="right" w:pos="10466"/>
        </w:tabs>
        <w:rPr>
          <w:rFonts w:asciiTheme="minorHAnsi" w:eastAsia="Arial" w:hAnsiTheme="minorHAnsi" w:cstheme="minorHAnsi"/>
          <w:sz w:val="18"/>
          <w:szCs w:val="18"/>
        </w:rPr>
      </w:pPr>
    </w:p>
    <w:tbl>
      <w:tblPr>
        <w:tblStyle w:val="Tabel-Gitter"/>
        <w:tblpPr w:leftFromText="141" w:rightFromText="141" w:vertAnchor="text" w:horzAnchor="margin" w:tblpY="-27"/>
        <w:tblW w:w="0" w:type="auto"/>
        <w:tblLook w:val="04A0" w:firstRow="1" w:lastRow="0" w:firstColumn="1" w:lastColumn="0" w:noHBand="0" w:noVBand="1"/>
      </w:tblPr>
      <w:tblGrid>
        <w:gridCol w:w="2679"/>
        <w:gridCol w:w="6929"/>
      </w:tblGrid>
      <w:tr w:rsidR="00C1604F" w:rsidRPr="00F27D8E" w14:paraId="23A61D2B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</w:tcBorders>
          </w:tcPr>
          <w:p w14:paraId="25854F42" w14:textId="77777777" w:rsidR="00C1604F" w:rsidRPr="00F27D8E" w:rsidRDefault="00C1604F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lastRenderedPageBreak/>
              <w:t>Author, year</w:t>
            </w:r>
          </w:p>
        </w:tc>
        <w:tc>
          <w:tcPr>
            <w:tcW w:w="6929" w:type="dxa"/>
            <w:tcBorders>
              <w:top w:val="single" w:sz="12" w:space="0" w:color="auto"/>
              <w:right w:val="single" w:sz="12" w:space="0" w:color="auto"/>
            </w:tcBorders>
          </w:tcPr>
          <w:p w14:paraId="063E6B46" w14:textId="01B3D121" w:rsidR="00C1604F" w:rsidRPr="00F27D8E" w:rsidRDefault="00C1604F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Ogawa, H., et al 1982</w:t>
            </w:r>
          </w:p>
        </w:tc>
      </w:tr>
      <w:tr w:rsidR="00C1604F" w:rsidRPr="009B6957" w14:paraId="08D43F06" w14:textId="77777777" w:rsidTr="007A6DD8">
        <w:tc>
          <w:tcPr>
            <w:tcW w:w="2679" w:type="dxa"/>
            <w:tcBorders>
              <w:left w:val="single" w:sz="12" w:space="0" w:color="auto"/>
            </w:tcBorders>
          </w:tcPr>
          <w:p w14:paraId="36B9D210" w14:textId="77777777" w:rsidR="00C1604F" w:rsidRPr="00F27D8E" w:rsidRDefault="00C1604F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Tumor model </w:t>
            </w:r>
          </w:p>
        </w:tc>
        <w:tc>
          <w:tcPr>
            <w:tcW w:w="6929" w:type="dxa"/>
            <w:tcBorders>
              <w:right w:val="single" w:sz="12" w:space="0" w:color="auto"/>
            </w:tcBorders>
          </w:tcPr>
          <w:p w14:paraId="11BC88AE" w14:textId="5729FDAD" w:rsidR="00C1604F" w:rsidRPr="009B6957" w:rsidRDefault="00A8133B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</w:pPr>
            <w:r w:rsidRPr="009B6957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Ovarian carcinoma (OC-1</w:t>
            </w:r>
            <w:r w:rsidR="00E2088B" w:rsidRPr="009B6957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), Lung</w:t>
            </w:r>
            <w:r w:rsidR="00AC7883" w:rsidRPr="009B6957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 xml:space="preserve"> squamous carcinoma (QG-56) &amp; Lung adenocarcinoma (PC-12)</w:t>
            </w:r>
          </w:p>
        </w:tc>
      </w:tr>
      <w:tr w:rsidR="00C1604F" w:rsidRPr="00F27D8E" w14:paraId="50D7F13D" w14:textId="77777777" w:rsidTr="007A6DD8">
        <w:tc>
          <w:tcPr>
            <w:tcW w:w="2679" w:type="dxa"/>
            <w:tcBorders>
              <w:left w:val="single" w:sz="12" w:space="0" w:color="auto"/>
              <w:bottom w:val="single" w:sz="12" w:space="0" w:color="auto"/>
            </w:tcBorders>
          </w:tcPr>
          <w:p w14:paraId="51828B6A" w14:textId="77777777" w:rsidR="00C1604F" w:rsidRPr="00F27D8E" w:rsidRDefault="00C1604F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Outcome measure</w:t>
            </w:r>
          </w:p>
        </w:tc>
        <w:tc>
          <w:tcPr>
            <w:tcW w:w="6929" w:type="dxa"/>
            <w:tcBorders>
              <w:bottom w:val="single" w:sz="12" w:space="0" w:color="auto"/>
              <w:right w:val="single" w:sz="12" w:space="0" w:color="auto"/>
            </w:tcBorders>
          </w:tcPr>
          <w:p w14:paraId="182B513B" w14:textId="5D3EB09C" w:rsidR="00C1604F" w:rsidRPr="00F27D8E" w:rsidRDefault="00AC7883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Tumor weight</w:t>
            </w:r>
          </w:p>
        </w:tc>
      </w:tr>
      <w:tr w:rsidR="00E2088B" w:rsidRPr="00F27D8E" w14:paraId="79B61121" w14:textId="77777777" w:rsidTr="00B72095">
        <w:tc>
          <w:tcPr>
            <w:tcW w:w="960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EF4EFC" w14:textId="2F24AEF8" w:rsidR="00E2088B" w:rsidRPr="00F27D8E" w:rsidRDefault="00E2088B" w:rsidP="00E2088B">
            <w:pPr>
              <w:tabs>
                <w:tab w:val="left" w:pos="665"/>
                <w:tab w:val="right" w:pos="10466"/>
              </w:tabs>
              <w:spacing w:line="276" w:lineRule="auto"/>
              <w:jc w:val="center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Ovarian carcinoma (OC-1)</w:t>
            </w:r>
          </w:p>
        </w:tc>
      </w:tr>
      <w:tr w:rsidR="00C1604F" w:rsidRPr="00F27D8E" w14:paraId="3F96391B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</w:tcBorders>
          </w:tcPr>
          <w:p w14:paraId="074EA2D5" w14:textId="77777777" w:rsidR="00C1604F" w:rsidRPr="00F27D8E" w:rsidRDefault="00C1604F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Mean, intervention group</w:t>
            </w:r>
          </w:p>
        </w:tc>
        <w:tc>
          <w:tcPr>
            <w:tcW w:w="6929" w:type="dxa"/>
            <w:tcBorders>
              <w:top w:val="single" w:sz="12" w:space="0" w:color="auto"/>
              <w:right w:val="single" w:sz="12" w:space="0" w:color="auto"/>
            </w:tcBorders>
          </w:tcPr>
          <w:p w14:paraId="6EC9678B" w14:textId="1C3A99EA" w:rsidR="00C1604F" w:rsidRPr="00F27D8E" w:rsidRDefault="00BD6AB4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1.21</w:t>
            </w:r>
          </w:p>
        </w:tc>
      </w:tr>
      <w:tr w:rsidR="00C1604F" w:rsidRPr="00F27D8E" w14:paraId="26742A26" w14:textId="77777777" w:rsidTr="007A6DD8">
        <w:tc>
          <w:tcPr>
            <w:tcW w:w="2679" w:type="dxa"/>
            <w:tcBorders>
              <w:left w:val="single" w:sz="12" w:space="0" w:color="auto"/>
            </w:tcBorders>
          </w:tcPr>
          <w:p w14:paraId="01199329" w14:textId="7635646F" w:rsidR="00C1604F" w:rsidRPr="00F27D8E" w:rsidRDefault="00025223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SD</w:t>
            </w:r>
            <w:r w:rsidR="00C1604F"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, intervention group</w:t>
            </w:r>
          </w:p>
        </w:tc>
        <w:tc>
          <w:tcPr>
            <w:tcW w:w="6929" w:type="dxa"/>
            <w:tcBorders>
              <w:right w:val="single" w:sz="12" w:space="0" w:color="auto"/>
            </w:tcBorders>
          </w:tcPr>
          <w:p w14:paraId="78082DE0" w14:textId="5FF670ED" w:rsidR="004F7D68" w:rsidRPr="00F27D8E" w:rsidRDefault="00A336F0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SE</w:t>
            </w:r>
            <w:r w:rsidR="00107CFD"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= </w:t>
            </w: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0.18</w:t>
            </w:r>
          </w:p>
          <w:p w14:paraId="2FD2BC37" w14:textId="79D645AB" w:rsidR="003B35C6" w:rsidRPr="00F27D8E" w:rsidRDefault="004F7D68" w:rsidP="003B35C6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iCs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SD=0.18*</m:t>
                </m:r>
                <m:rad>
                  <m:radPr>
                    <m:degHide m:val="1"/>
                    <m:ctrlPr>
                      <w:rPr>
                        <w:rFonts w:ascii="Cambria Math" w:eastAsia="Arial" w:hAnsi="Cambria Math" w:cstheme="minorHAnsi"/>
                        <w:iCs/>
                        <w:sz w:val="18"/>
                        <w:szCs w:val="18"/>
                        <w:lang w:val="en-AU" w:eastAsia="en-GB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11</m:t>
                    </m:r>
                  </m:e>
                </m:rad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0.6</m:t>
                </m:r>
              </m:oMath>
            </m:oMathPara>
          </w:p>
          <w:p w14:paraId="4D2F30E9" w14:textId="0B95B543" w:rsidR="003B35C6" w:rsidRPr="00F27D8E" w:rsidRDefault="003B35C6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</w:p>
        </w:tc>
      </w:tr>
      <w:tr w:rsidR="00C1604F" w:rsidRPr="00F27D8E" w14:paraId="12992F51" w14:textId="77777777" w:rsidTr="007A6DD8">
        <w:tc>
          <w:tcPr>
            <w:tcW w:w="2679" w:type="dxa"/>
            <w:tcBorders>
              <w:left w:val="single" w:sz="12" w:space="0" w:color="auto"/>
              <w:bottom w:val="single" w:sz="12" w:space="0" w:color="auto"/>
            </w:tcBorders>
          </w:tcPr>
          <w:p w14:paraId="5181A807" w14:textId="77777777" w:rsidR="00C1604F" w:rsidRPr="00F27D8E" w:rsidRDefault="00C1604F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Sample size, intervention group</w:t>
            </w:r>
          </w:p>
        </w:tc>
        <w:tc>
          <w:tcPr>
            <w:tcW w:w="6929" w:type="dxa"/>
            <w:tcBorders>
              <w:bottom w:val="single" w:sz="12" w:space="0" w:color="auto"/>
              <w:right w:val="single" w:sz="12" w:space="0" w:color="auto"/>
            </w:tcBorders>
          </w:tcPr>
          <w:p w14:paraId="76180588" w14:textId="4743812D" w:rsidR="00C1604F" w:rsidRPr="00F27D8E" w:rsidRDefault="00A336F0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11</w:t>
            </w:r>
          </w:p>
        </w:tc>
      </w:tr>
      <w:tr w:rsidR="00C1604F" w:rsidRPr="00F27D8E" w14:paraId="4671B99E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</w:tcBorders>
          </w:tcPr>
          <w:p w14:paraId="19B8E21D" w14:textId="77777777" w:rsidR="00C1604F" w:rsidRPr="00F27D8E" w:rsidRDefault="00C1604F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Mean, control group</w:t>
            </w:r>
          </w:p>
        </w:tc>
        <w:tc>
          <w:tcPr>
            <w:tcW w:w="6929" w:type="dxa"/>
            <w:tcBorders>
              <w:top w:val="single" w:sz="12" w:space="0" w:color="auto"/>
              <w:right w:val="single" w:sz="12" w:space="0" w:color="auto"/>
            </w:tcBorders>
          </w:tcPr>
          <w:p w14:paraId="64C7220A" w14:textId="4E8C1218" w:rsidR="00C1604F" w:rsidRPr="00F27D8E" w:rsidRDefault="00417823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2.03</w:t>
            </w:r>
          </w:p>
        </w:tc>
      </w:tr>
      <w:tr w:rsidR="00C1604F" w:rsidRPr="00F27D8E" w14:paraId="31C8F597" w14:textId="77777777" w:rsidTr="007A6DD8">
        <w:tc>
          <w:tcPr>
            <w:tcW w:w="2679" w:type="dxa"/>
            <w:tcBorders>
              <w:left w:val="single" w:sz="12" w:space="0" w:color="auto"/>
            </w:tcBorders>
          </w:tcPr>
          <w:p w14:paraId="13EAB007" w14:textId="31B06ACA" w:rsidR="00C1604F" w:rsidRPr="00F27D8E" w:rsidRDefault="00025223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SD</w:t>
            </w:r>
            <w:r w:rsidR="00C1604F"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, control group</w:t>
            </w:r>
          </w:p>
        </w:tc>
        <w:tc>
          <w:tcPr>
            <w:tcW w:w="6929" w:type="dxa"/>
            <w:tcBorders>
              <w:right w:val="single" w:sz="12" w:space="0" w:color="auto"/>
            </w:tcBorders>
          </w:tcPr>
          <w:p w14:paraId="6C70A7CA" w14:textId="34169959" w:rsidR="00B673DF" w:rsidRPr="00F27D8E" w:rsidRDefault="00417823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SE</w:t>
            </w:r>
            <w:r w:rsidR="00107CFD"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=</w:t>
            </w: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0.26</w:t>
            </w:r>
          </w:p>
          <w:p w14:paraId="4A56D006" w14:textId="40747CB7" w:rsidR="00B673DF" w:rsidRPr="00F27D8E" w:rsidRDefault="004F7D68" w:rsidP="00B673DF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iCs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SD=0.26*</m:t>
                </m:r>
                <m:rad>
                  <m:radPr>
                    <m:degHide m:val="1"/>
                    <m:ctrlPr>
                      <w:rPr>
                        <w:rFonts w:ascii="Cambria Math" w:eastAsia="Arial" w:hAnsi="Cambria Math" w:cstheme="minorHAnsi"/>
                        <w:iCs/>
                        <w:sz w:val="18"/>
                        <w:szCs w:val="18"/>
                        <w:lang w:val="en-AU" w:eastAsia="en-GB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10</m:t>
                    </m:r>
                  </m:e>
                </m:rad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0.82</m:t>
                </m:r>
              </m:oMath>
            </m:oMathPara>
          </w:p>
          <w:p w14:paraId="2D6FB6EA" w14:textId="58A2DDB3" w:rsidR="00B673DF" w:rsidRPr="00F27D8E" w:rsidRDefault="00B673DF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</w:p>
        </w:tc>
      </w:tr>
      <w:tr w:rsidR="00C1604F" w:rsidRPr="00F27D8E" w14:paraId="05426BBB" w14:textId="77777777" w:rsidTr="007A6DD8">
        <w:tc>
          <w:tcPr>
            <w:tcW w:w="2679" w:type="dxa"/>
            <w:tcBorders>
              <w:left w:val="single" w:sz="12" w:space="0" w:color="auto"/>
              <w:bottom w:val="single" w:sz="12" w:space="0" w:color="auto"/>
            </w:tcBorders>
          </w:tcPr>
          <w:p w14:paraId="05827FBF" w14:textId="77777777" w:rsidR="00C1604F" w:rsidRPr="00F27D8E" w:rsidRDefault="00C1604F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Sample size, control group</w:t>
            </w:r>
          </w:p>
        </w:tc>
        <w:tc>
          <w:tcPr>
            <w:tcW w:w="6929" w:type="dxa"/>
            <w:tcBorders>
              <w:bottom w:val="single" w:sz="12" w:space="0" w:color="auto"/>
              <w:right w:val="single" w:sz="12" w:space="0" w:color="auto"/>
            </w:tcBorders>
          </w:tcPr>
          <w:p w14:paraId="7A6B6659" w14:textId="18162A0F" w:rsidR="00C1604F" w:rsidRPr="00F27D8E" w:rsidRDefault="00417823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10</w:t>
            </w:r>
          </w:p>
        </w:tc>
      </w:tr>
      <w:tr w:rsidR="00E2088B" w:rsidRPr="00F27D8E" w14:paraId="7710BB87" w14:textId="77777777" w:rsidTr="003B098B">
        <w:tc>
          <w:tcPr>
            <w:tcW w:w="960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95362" w14:textId="4B4F871B" w:rsidR="00E2088B" w:rsidRPr="00F27D8E" w:rsidRDefault="00E2088B" w:rsidP="00E2088B">
            <w:pPr>
              <w:tabs>
                <w:tab w:val="left" w:pos="665"/>
                <w:tab w:val="right" w:pos="10466"/>
              </w:tabs>
              <w:spacing w:line="276" w:lineRule="auto"/>
              <w:jc w:val="center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Lung squamous carcinoma (QG-56)</w:t>
            </w:r>
          </w:p>
        </w:tc>
      </w:tr>
      <w:tr w:rsidR="00E2088B" w:rsidRPr="00F27D8E" w14:paraId="06418A3B" w14:textId="77777777" w:rsidTr="007A6DD8">
        <w:tc>
          <w:tcPr>
            <w:tcW w:w="2679" w:type="dxa"/>
            <w:tcBorders>
              <w:left w:val="single" w:sz="12" w:space="0" w:color="auto"/>
              <w:bottom w:val="single" w:sz="12" w:space="0" w:color="auto"/>
            </w:tcBorders>
          </w:tcPr>
          <w:p w14:paraId="39EF35F7" w14:textId="5205B79A" w:rsidR="00E2088B" w:rsidRPr="00F27D8E" w:rsidRDefault="00E2088B" w:rsidP="00E2088B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Mean, intervention group</w:t>
            </w:r>
          </w:p>
        </w:tc>
        <w:tc>
          <w:tcPr>
            <w:tcW w:w="6929" w:type="dxa"/>
            <w:tcBorders>
              <w:bottom w:val="single" w:sz="12" w:space="0" w:color="auto"/>
              <w:right w:val="single" w:sz="12" w:space="0" w:color="auto"/>
            </w:tcBorders>
          </w:tcPr>
          <w:p w14:paraId="28F626F7" w14:textId="6CE98393" w:rsidR="00E2088B" w:rsidRPr="00F27D8E" w:rsidRDefault="002F7574" w:rsidP="00E2088B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0.81</w:t>
            </w:r>
          </w:p>
        </w:tc>
      </w:tr>
      <w:tr w:rsidR="00E2088B" w:rsidRPr="00F27D8E" w14:paraId="42D3B7A2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02BA119" w14:textId="391BCE00" w:rsidR="00E2088B" w:rsidRPr="00F27D8E" w:rsidRDefault="00025223" w:rsidP="00E2088B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SD</w:t>
            </w:r>
            <w:r w:rsidR="00E2088B"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, intervention group</w:t>
            </w:r>
          </w:p>
        </w:tc>
        <w:tc>
          <w:tcPr>
            <w:tcW w:w="692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0B144F" w14:textId="52118A85" w:rsidR="00107CFD" w:rsidRPr="00F27D8E" w:rsidRDefault="00107CFD" w:rsidP="00E2088B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SE = </w:t>
            </w:r>
            <w:r w:rsidR="002F7574"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0.11</w:t>
            </w:r>
          </w:p>
          <w:p w14:paraId="38B2D82B" w14:textId="2D781B15" w:rsidR="00107CFD" w:rsidRPr="00F27D8E" w:rsidRDefault="004F7D68" w:rsidP="00E2088B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iCs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SD=0.11*</m:t>
                </m:r>
                <m:rad>
                  <m:radPr>
                    <m:degHide m:val="1"/>
                    <m:ctrlPr>
                      <w:rPr>
                        <w:rFonts w:ascii="Cambria Math" w:eastAsia="Arial" w:hAnsi="Cambria Math" w:cstheme="minorHAnsi"/>
                        <w:iCs/>
                        <w:sz w:val="18"/>
                        <w:szCs w:val="18"/>
                        <w:lang w:val="en-AU" w:eastAsia="en-GB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11</m:t>
                    </m:r>
                  </m:e>
                </m:rad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0.36</m:t>
                </m:r>
              </m:oMath>
            </m:oMathPara>
          </w:p>
          <w:p w14:paraId="04D036D2" w14:textId="7686663C" w:rsidR="00107CFD" w:rsidRPr="00F27D8E" w:rsidRDefault="00107CFD" w:rsidP="00E2088B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</w:p>
        </w:tc>
      </w:tr>
      <w:tr w:rsidR="00E2088B" w:rsidRPr="00F27D8E" w14:paraId="1E32D0A2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B720F0C" w14:textId="1E7A9D83" w:rsidR="00E2088B" w:rsidRPr="00F27D8E" w:rsidRDefault="00E2088B" w:rsidP="00E2088B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Sample size, intervention group</w:t>
            </w:r>
          </w:p>
        </w:tc>
        <w:tc>
          <w:tcPr>
            <w:tcW w:w="692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B8160D" w14:textId="46321FE7" w:rsidR="00E2088B" w:rsidRPr="00F27D8E" w:rsidRDefault="00417823" w:rsidP="00E2088B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11</w:t>
            </w:r>
          </w:p>
        </w:tc>
      </w:tr>
      <w:tr w:rsidR="00E2088B" w:rsidRPr="00F27D8E" w14:paraId="51BE9CD1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A2FC326" w14:textId="1892F1FE" w:rsidR="00E2088B" w:rsidRPr="00F27D8E" w:rsidRDefault="00E2088B" w:rsidP="00E2088B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Mean, control group</w:t>
            </w:r>
          </w:p>
        </w:tc>
        <w:tc>
          <w:tcPr>
            <w:tcW w:w="692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5E67BD" w14:textId="2E4A0831" w:rsidR="00E2088B" w:rsidRPr="00F27D8E" w:rsidRDefault="002F7574" w:rsidP="00E2088B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1.23</w:t>
            </w:r>
          </w:p>
        </w:tc>
      </w:tr>
      <w:tr w:rsidR="00E2088B" w:rsidRPr="00F27D8E" w14:paraId="5AC91EB6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27E3966" w14:textId="644C7B8E" w:rsidR="00E2088B" w:rsidRPr="00F27D8E" w:rsidRDefault="00025223" w:rsidP="00E2088B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SD</w:t>
            </w:r>
            <w:r w:rsidR="00E2088B"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, control group</w:t>
            </w:r>
          </w:p>
        </w:tc>
        <w:tc>
          <w:tcPr>
            <w:tcW w:w="692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7C451C" w14:textId="5ABEA3C8" w:rsidR="004F7D68" w:rsidRPr="00F27D8E" w:rsidRDefault="002F7574" w:rsidP="00CD62FC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SE</w:t>
            </w:r>
            <w:r w:rsidR="00107CFD"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=</w:t>
            </w: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="00810884"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0.10</w:t>
            </w:r>
          </w:p>
          <w:p w14:paraId="72EFB4F8" w14:textId="3225A872" w:rsidR="00CD62FC" w:rsidRPr="00F27D8E" w:rsidRDefault="004F7D68" w:rsidP="00CD62FC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iCs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SD=0.10*</m:t>
                </m:r>
                <m:rad>
                  <m:radPr>
                    <m:degHide m:val="1"/>
                    <m:ctrlPr>
                      <w:rPr>
                        <w:rFonts w:ascii="Cambria Math" w:eastAsia="Arial" w:hAnsi="Cambria Math" w:cstheme="minorHAnsi"/>
                        <w:iCs/>
                        <w:sz w:val="18"/>
                        <w:szCs w:val="18"/>
                        <w:lang w:val="en-AU" w:eastAsia="en-GB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10</m:t>
                    </m:r>
                  </m:e>
                </m:rad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0.32</m:t>
                </m:r>
              </m:oMath>
            </m:oMathPara>
          </w:p>
          <w:p w14:paraId="0F6CC4DD" w14:textId="25F0608F" w:rsidR="00CD62FC" w:rsidRPr="00F27D8E" w:rsidRDefault="00CD62FC" w:rsidP="00E2088B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</w:p>
        </w:tc>
      </w:tr>
      <w:tr w:rsidR="00E2088B" w:rsidRPr="00F27D8E" w14:paraId="5A6FFBB9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0DB9DC6" w14:textId="1518C2CC" w:rsidR="00E2088B" w:rsidRPr="00F27D8E" w:rsidRDefault="00E2088B" w:rsidP="00E2088B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Sample size, control group</w:t>
            </w:r>
          </w:p>
        </w:tc>
        <w:tc>
          <w:tcPr>
            <w:tcW w:w="692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408661" w14:textId="493514C8" w:rsidR="00E2088B" w:rsidRPr="00F27D8E" w:rsidRDefault="00417823" w:rsidP="00E2088B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10</w:t>
            </w:r>
          </w:p>
        </w:tc>
      </w:tr>
      <w:tr w:rsidR="00E2088B" w:rsidRPr="00F27D8E" w14:paraId="72FF1C49" w14:textId="77777777" w:rsidTr="00CD536A">
        <w:tc>
          <w:tcPr>
            <w:tcW w:w="96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37492D" w14:textId="48C3EC43" w:rsidR="00E2088B" w:rsidRPr="00F27D8E" w:rsidRDefault="00E2088B" w:rsidP="00E2088B">
            <w:pPr>
              <w:tabs>
                <w:tab w:val="left" w:pos="665"/>
                <w:tab w:val="right" w:pos="10466"/>
              </w:tabs>
              <w:spacing w:line="276" w:lineRule="auto"/>
              <w:jc w:val="center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Lung adenocarcinoma (PC-12)</w:t>
            </w:r>
          </w:p>
        </w:tc>
      </w:tr>
      <w:tr w:rsidR="00E2088B" w:rsidRPr="00F27D8E" w14:paraId="185E55B5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E91D2E3" w14:textId="12698D89" w:rsidR="00E2088B" w:rsidRPr="00F27D8E" w:rsidRDefault="00E2088B" w:rsidP="00E2088B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Mean, intervention group</w:t>
            </w:r>
          </w:p>
        </w:tc>
        <w:tc>
          <w:tcPr>
            <w:tcW w:w="692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543411" w14:textId="048DB8DE" w:rsidR="00E2088B" w:rsidRPr="00F27D8E" w:rsidRDefault="00810884" w:rsidP="00E2088B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0.81</w:t>
            </w:r>
          </w:p>
        </w:tc>
      </w:tr>
      <w:tr w:rsidR="00E2088B" w:rsidRPr="00F27D8E" w14:paraId="59C8BD0B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E7758DF" w14:textId="0675128B" w:rsidR="00E2088B" w:rsidRPr="00F27D8E" w:rsidRDefault="00025223" w:rsidP="00E2088B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SD</w:t>
            </w:r>
            <w:r w:rsidR="00E2088B"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, intervention group</w:t>
            </w:r>
          </w:p>
        </w:tc>
        <w:tc>
          <w:tcPr>
            <w:tcW w:w="692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8433F7" w14:textId="5D12330E" w:rsidR="004F7D68" w:rsidRPr="00F27D8E" w:rsidRDefault="005C7308" w:rsidP="00E2088B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SE</w:t>
            </w:r>
            <w:r w:rsidR="00107CFD"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= </w:t>
            </w: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0.11</w:t>
            </w:r>
          </w:p>
          <w:p w14:paraId="468D229D" w14:textId="0D718B89" w:rsidR="00247780" w:rsidRPr="00F27D8E" w:rsidRDefault="004F7D68" w:rsidP="00247780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iCs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SD=0.11*</m:t>
                </m:r>
                <m:rad>
                  <m:radPr>
                    <m:degHide m:val="1"/>
                    <m:ctrlPr>
                      <w:rPr>
                        <w:rFonts w:ascii="Cambria Math" w:eastAsia="Arial" w:hAnsi="Cambria Math" w:cstheme="minorHAnsi"/>
                        <w:iCs/>
                        <w:sz w:val="18"/>
                        <w:szCs w:val="18"/>
                        <w:lang w:val="en-AU" w:eastAsia="en-GB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11</m:t>
                    </m:r>
                  </m:e>
                </m:rad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0.36</m:t>
                </m:r>
              </m:oMath>
            </m:oMathPara>
          </w:p>
          <w:p w14:paraId="739943BE" w14:textId="061FB5E5" w:rsidR="00247780" w:rsidRPr="00F27D8E" w:rsidRDefault="00247780" w:rsidP="00E2088B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</w:p>
        </w:tc>
      </w:tr>
      <w:tr w:rsidR="00E2088B" w:rsidRPr="00F27D8E" w14:paraId="33669947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FC295CA" w14:textId="0212FC02" w:rsidR="00E2088B" w:rsidRPr="00F27D8E" w:rsidRDefault="00E2088B" w:rsidP="00E2088B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Sample size, intervention group</w:t>
            </w:r>
          </w:p>
        </w:tc>
        <w:tc>
          <w:tcPr>
            <w:tcW w:w="692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F94205" w14:textId="6CDD45B3" w:rsidR="00E2088B" w:rsidRPr="00F27D8E" w:rsidRDefault="00417823" w:rsidP="00E2088B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11</w:t>
            </w:r>
          </w:p>
        </w:tc>
      </w:tr>
      <w:tr w:rsidR="00E2088B" w:rsidRPr="00F27D8E" w14:paraId="6C9D3BAB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69AA288" w14:textId="6706F9AB" w:rsidR="00E2088B" w:rsidRPr="00F27D8E" w:rsidRDefault="00E2088B" w:rsidP="00E2088B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Mean, control group</w:t>
            </w:r>
          </w:p>
        </w:tc>
        <w:tc>
          <w:tcPr>
            <w:tcW w:w="692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5A19D2" w14:textId="72B01373" w:rsidR="00E2088B" w:rsidRPr="00F27D8E" w:rsidRDefault="005C7308" w:rsidP="00E2088B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1.30</w:t>
            </w:r>
          </w:p>
        </w:tc>
      </w:tr>
      <w:tr w:rsidR="00E2088B" w:rsidRPr="00F27D8E" w14:paraId="301E9C63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98BD5A0" w14:textId="61626F50" w:rsidR="00E2088B" w:rsidRPr="00F27D8E" w:rsidRDefault="00025223" w:rsidP="00E2088B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SD</w:t>
            </w:r>
            <w:r w:rsidR="00E2088B"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, control group</w:t>
            </w:r>
          </w:p>
        </w:tc>
        <w:tc>
          <w:tcPr>
            <w:tcW w:w="692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735CC1" w14:textId="21C8F42D" w:rsidR="004F7D68" w:rsidRPr="00F27D8E" w:rsidRDefault="005C7308" w:rsidP="00E2088B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SE</w:t>
            </w:r>
            <w:r w:rsidR="00107CFD"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= </w:t>
            </w: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0.16</w:t>
            </w:r>
          </w:p>
          <w:p w14:paraId="08E676FE" w14:textId="7363D7C9" w:rsidR="00247780" w:rsidRPr="00F27D8E" w:rsidRDefault="004F7D68" w:rsidP="00247780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iCs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SD=0.16*</m:t>
                </m:r>
                <m:rad>
                  <m:radPr>
                    <m:degHide m:val="1"/>
                    <m:ctrlPr>
                      <w:rPr>
                        <w:rFonts w:ascii="Cambria Math" w:eastAsia="Arial" w:hAnsi="Cambria Math" w:cstheme="minorHAnsi"/>
                        <w:iCs/>
                        <w:sz w:val="18"/>
                        <w:szCs w:val="18"/>
                        <w:lang w:val="en-AU" w:eastAsia="en-GB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10</m:t>
                    </m:r>
                  </m:e>
                </m:rad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0.51</m:t>
                </m:r>
              </m:oMath>
            </m:oMathPara>
          </w:p>
          <w:p w14:paraId="748F14D1" w14:textId="122CB99F" w:rsidR="00247780" w:rsidRPr="00F27D8E" w:rsidRDefault="00247780" w:rsidP="00E2088B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</w:p>
        </w:tc>
      </w:tr>
      <w:tr w:rsidR="00E2088B" w:rsidRPr="00F27D8E" w14:paraId="05010CEB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C243DDA" w14:textId="1459341E" w:rsidR="00E2088B" w:rsidRPr="00F27D8E" w:rsidRDefault="00E2088B" w:rsidP="00E2088B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Sample size, control group</w:t>
            </w:r>
          </w:p>
        </w:tc>
        <w:tc>
          <w:tcPr>
            <w:tcW w:w="692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65948F" w14:textId="3240C08B" w:rsidR="00E2088B" w:rsidRPr="00F27D8E" w:rsidRDefault="00417823" w:rsidP="00E2088B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10</w:t>
            </w:r>
          </w:p>
        </w:tc>
      </w:tr>
    </w:tbl>
    <w:p w14:paraId="356CAF13" w14:textId="77777777" w:rsidR="00C1604F" w:rsidRPr="00F27D8E" w:rsidRDefault="00C1604F" w:rsidP="00B91424">
      <w:pPr>
        <w:tabs>
          <w:tab w:val="left" w:pos="665"/>
          <w:tab w:val="right" w:pos="10466"/>
        </w:tabs>
        <w:rPr>
          <w:rFonts w:asciiTheme="minorHAnsi" w:eastAsia="Arial" w:hAnsiTheme="minorHAnsi" w:cstheme="minorHAnsi"/>
          <w:sz w:val="18"/>
          <w:szCs w:val="18"/>
        </w:rPr>
      </w:pPr>
    </w:p>
    <w:tbl>
      <w:tblPr>
        <w:tblStyle w:val="Tabel-Gitter"/>
        <w:tblpPr w:leftFromText="141" w:rightFromText="141" w:vertAnchor="text" w:horzAnchor="margin" w:tblpY="-27"/>
        <w:tblW w:w="0" w:type="auto"/>
        <w:tblLook w:val="04A0" w:firstRow="1" w:lastRow="0" w:firstColumn="1" w:lastColumn="0" w:noHBand="0" w:noVBand="1"/>
      </w:tblPr>
      <w:tblGrid>
        <w:gridCol w:w="2679"/>
        <w:gridCol w:w="6929"/>
      </w:tblGrid>
      <w:tr w:rsidR="00307FAF" w:rsidRPr="00F27D8E" w14:paraId="41BC8C34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</w:tcBorders>
          </w:tcPr>
          <w:p w14:paraId="1502B21D" w14:textId="77777777" w:rsidR="00CE3E62" w:rsidRPr="00F27D8E" w:rsidRDefault="00CE3E62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lastRenderedPageBreak/>
              <w:t>Author, year</w:t>
            </w:r>
          </w:p>
        </w:tc>
        <w:tc>
          <w:tcPr>
            <w:tcW w:w="6929" w:type="dxa"/>
            <w:tcBorders>
              <w:top w:val="single" w:sz="12" w:space="0" w:color="auto"/>
              <w:right w:val="single" w:sz="12" w:space="0" w:color="auto"/>
            </w:tcBorders>
          </w:tcPr>
          <w:p w14:paraId="2377B08B" w14:textId="56CF1904" w:rsidR="00CE3E62" w:rsidRPr="00F27D8E" w:rsidRDefault="00CE3E62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Yamamoto, H., et al 2017</w:t>
            </w:r>
          </w:p>
        </w:tc>
      </w:tr>
      <w:tr w:rsidR="00307FAF" w:rsidRPr="009B6957" w14:paraId="654DB249" w14:textId="77777777" w:rsidTr="007A6DD8">
        <w:tc>
          <w:tcPr>
            <w:tcW w:w="2679" w:type="dxa"/>
            <w:tcBorders>
              <w:left w:val="single" w:sz="12" w:space="0" w:color="auto"/>
            </w:tcBorders>
          </w:tcPr>
          <w:p w14:paraId="795B7A35" w14:textId="77777777" w:rsidR="00CE3E62" w:rsidRPr="00F27D8E" w:rsidRDefault="00CE3E62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Tumor model </w:t>
            </w:r>
          </w:p>
        </w:tc>
        <w:tc>
          <w:tcPr>
            <w:tcW w:w="6929" w:type="dxa"/>
            <w:tcBorders>
              <w:right w:val="single" w:sz="12" w:space="0" w:color="auto"/>
            </w:tcBorders>
          </w:tcPr>
          <w:p w14:paraId="456C42DB" w14:textId="2F971B1C" w:rsidR="00CE3E62" w:rsidRPr="009B6957" w:rsidRDefault="006A0E9C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</w:pPr>
            <w:r w:rsidRPr="009B6957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Small cell lung carcinoma (SBC-3A)</w:t>
            </w:r>
          </w:p>
        </w:tc>
      </w:tr>
      <w:tr w:rsidR="00307FAF" w:rsidRPr="00F27D8E" w14:paraId="4C41098B" w14:textId="77777777" w:rsidTr="007A6DD8">
        <w:tc>
          <w:tcPr>
            <w:tcW w:w="2679" w:type="dxa"/>
            <w:tcBorders>
              <w:left w:val="single" w:sz="12" w:space="0" w:color="auto"/>
              <w:bottom w:val="single" w:sz="12" w:space="0" w:color="auto"/>
            </w:tcBorders>
          </w:tcPr>
          <w:p w14:paraId="70BD757B" w14:textId="77777777" w:rsidR="00CE3E62" w:rsidRPr="00F27D8E" w:rsidRDefault="00CE3E62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Outcome measure</w:t>
            </w:r>
          </w:p>
        </w:tc>
        <w:tc>
          <w:tcPr>
            <w:tcW w:w="6929" w:type="dxa"/>
            <w:tcBorders>
              <w:bottom w:val="single" w:sz="12" w:space="0" w:color="auto"/>
              <w:right w:val="single" w:sz="12" w:space="0" w:color="auto"/>
            </w:tcBorders>
          </w:tcPr>
          <w:p w14:paraId="2F50DD28" w14:textId="5387667E" w:rsidR="00CE3E62" w:rsidRPr="00F27D8E" w:rsidRDefault="006A0E9C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Tumor weight</w:t>
            </w:r>
          </w:p>
        </w:tc>
      </w:tr>
      <w:tr w:rsidR="00307FAF" w:rsidRPr="00F27D8E" w14:paraId="12067A0E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</w:tcBorders>
          </w:tcPr>
          <w:p w14:paraId="7617F44E" w14:textId="77777777" w:rsidR="00CE3E62" w:rsidRPr="00F27D8E" w:rsidRDefault="00CE3E62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Mean, intervention group</w:t>
            </w:r>
          </w:p>
        </w:tc>
        <w:tc>
          <w:tcPr>
            <w:tcW w:w="6929" w:type="dxa"/>
            <w:tcBorders>
              <w:top w:val="single" w:sz="12" w:space="0" w:color="auto"/>
              <w:right w:val="single" w:sz="12" w:space="0" w:color="auto"/>
            </w:tcBorders>
          </w:tcPr>
          <w:p w14:paraId="6806F547" w14:textId="10C7F411" w:rsidR="00F73A41" w:rsidRPr="00F27D8E" w:rsidRDefault="009660B7" w:rsidP="001032A7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Mean=14.68*</m:t>
                </m:r>
                <m:f>
                  <m:fPr>
                    <m:ctrl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5.39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2.72</m:t>
                </m:r>
              </m:oMath>
            </m:oMathPara>
          </w:p>
          <w:p w14:paraId="10045A3C" w14:textId="77777777" w:rsidR="00F73A41" w:rsidRPr="00F27D8E" w:rsidRDefault="00F73A41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</w:p>
        </w:tc>
      </w:tr>
      <w:tr w:rsidR="00307FAF" w:rsidRPr="00F27D8E" w14:paraId="332D199C" w14:textId="77777777" w:rsidTr="007A6DD8">
        <w:tc>
          <w:tcPr>
            <w:tcW w:w="2679" w:type="dxa"/>
            <w:tcBorders>
              <w:left w:val="single" w:sz="12" w:space="0" w:color="auto"/>
            </w:tcBorders>
          </w:tcPr>
          <w:p w14:paraId="1D851ECA" w14:textId="19712F59" w:rsidR="00CE3E62" w:rsidRPr="00F27D8E" w:rsidRDefault="00025223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SD</w:t>
            </w:r>
            <w:r w:rsidR="00CE3E62"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, intervention group</w:t>
            </w:r>
          </w:p>
        </w:tc>
        <w:tc>
          <w:tcPr>
            <w:tcW w:w="6929" w:type="dxa"/>
            <w:tcBorders>
              <w:right w:val="single" w:sz="12" w:space="0" w:color="auto"/>
            </w:tcBorders>
          </w:tcPr>
          <w:p w14:paraId="37EA2DCF" w14:textId="1A989D05" w:rsidR="00CE3E62" w:rsidRPr="00F27D8E" w:rsidRDefault="00DB723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SE </w:t>
            </w:r>
            <w:r w:rsidR="00395F42"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reported in figure.</w:t>
            </w:r>
          </w:p>
          <w:p w14:paraId="5788F800" w14:textId="0BB3B21B" w:rsidR="00395F42" w:rsidRPr="00F27D8E" w:rsidRDefault="009660B7" w:rsidP="009660B7">
            <w:pPr>
              <w:tabs>
                <w:tab w:val="left" w:pos="665"/>
                <w:tab w:val="right" w:pos="10466"/>
              </w:tabs>
              <w:spacing w:line="276" w:lineRule="auto"/>
              <w:jc w:val="both"/>
              <w:rPr>
                <w:rFonts w:asciiTheme="minorHAnsi" w:eastAsia="Arial" w:hAnsiTheme="minorHAnsi" w:cstheme="minorHAnsi"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SE=1.13*</m:t>
                </m:r>
                <m:f>
                  <m:fPr>
                    <m:ctrl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5.39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=0.21</m:t>
                </m:r>
              </m:oMath>
            </m:oMathPara>
          </w:p>
          <w:p w14:paraId="6D55C01A" w14:textId="5A7464F3" w:rsidR="00395F42" w:rsidRPr="00F27D8E" w:rsidRDefault="009660B7" w:rsidP="009660B7">
            <w:pPr>
              <w:tabs>
                <w:tab w:val="left" w:pos="665"/>
                <w:tab w:val="right" w:pos="10466"/>
              </w:tabs>
              <w:spacing w:line="276" w:lineRule="auto"/>
              <w:jc w:val="both"/>
              <w:rPr>
                <w:rFonts w:asciiTheme="minorHAnsi" w:eastAsia="Arial" w:hAnsiTheme="minorHAnsi" w:cstheme="minorHAnsi"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SD=0.21*</m:t>
                </m:r>
                <m:rad>
                  <m:radPr>
                    <m:degHide m:val="1"/>
                    <m:ctrlPr>
                      <w:rPr>
                        <w:rFonts w:ascii="Cambria Math" w:eastAsia="Arial" w:hAnsi="Cambria Math" w:cstheme="minorHAnsi"/>
                        <w:sz w:val="18"/>
                        <w:szCs w:val="18"/>
                        <w:lang w:val="en-AU" w:eastAsia="en-GB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4</m:t>
                    </m:r>
                  </m:e>
                </m:rad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0.42</m:t>
                </m:r>
              </m:oMath>
            </m:oMathPara>
          </w:p>
          <w:p w14:paraId="16FAEB99" w14:textId="43D090B5" w:rsidR="00395F42" w:rsidRPr="00F27D8E" w:rsidRDefault="00395F42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</w:p>
        </w:tc>
      </w:tr>
      <w:tr w:rsidR="00307FAF" w:rsidRPr="00F27D8E" w14:paraId="231DC90A" w14:textId="77777777" w:rsidTr="007A6DD8">
        <w:tc>
          <w:tcPr>
            <w:tcW w:w="2679" w:type="dxa"/>
            <w:tcBorders>
              <w:left w:val="single" w:sz="12" w:space="0" w:color="auto"/>
              <w:bottom w:val="single" w:sz="12" w:space="0" w:color="auto"/>
            </w:tcBorders>
          </w:tcPr>
          <w:p w14:paraId="643C4505" w14:textId="77777777" w:rsidR="00CE3E62" w:rsidRPr="00F27D8E" w:rsidRDefault="00CE3E62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Sample size, intervention group</w:t>
            </w:r>
          </w:p>
        </w:tc>
        <w:tc>
          <w:tcPr>
            <w:tcW w:w="6929" w:type="dxa"/>
            <w:tcBorders>
              <w:bottom w:val="single" w:sz="12" w:space="0" w:color="auto"/>
              <w:right w:val="single" w:sz="12" w:space="0" w:color="auto"/>
            </w:tcBorders>
          </w:tcPr>
          <w:p w14:paraId="7730B85D" w14:textId="4297E758" w:rsidR="00CE3E62" w:rsidRPr="00F27D8E" w:rsidRDefault="00CA1E7F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4</w:t>
            </w:r>
          </w:p>
        </w:tc>
      </w:tr>
      <w:tr w:rsidR="00307FAF" w:rsidRPr="00F27D8E" w14:paraId="17F99846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</w:tcBorders>
          </w:tcPr>
          <w:p w14:paraId="48B644D9" w14:textId="77777777" w:rsidR="00CE3E62" w:rsidRPr="00F27D8E" w:rsidRDefault="00CE3E62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Mean, control group</w:t>
            </w:r>
          </w:p>
        </w:tc>
        <w:tc>
          <w:tcPr>
            <w:tcW w:w="6929" w:type="dxa"/>
            <w:tcBorders>
              <w:top w:val="single" w:sz="12" w:space="0" w:color="auto"/>
              <w:right w:val="single" w:sz="12" w:space="0" w:color="auto"/>
            </w:tcBorders>
          </w:tcPr>
          <w:p w14:paraId="4D11A54C" w14:textId="2BFE9C0F" w:rsidR="00865D0F" w:rsidRPr="00F27D8E" w:rsidRDefault="00F27D8E" w:rsidP="00865D0F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Mean=21.31*</m:t>
                </m:r>
                <m:f>
                  <m:fPr>
                    <m:ctrl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5.39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3.95</m:t>
                </m:r>
              </m:oMath>
            </m:oMathPara>
          </w:p>
          <w:p w14:paraId="137C05DD" w14:textId="77777777" w:rsidR="00CE3E62" w:rsidRPr="00F27D8E" w:rsidRDefault="00CE3E62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</w:p>
        </w:tc>
      </w:tr>
      <w:tr w:rsidR="00307FAF" w:rsidRPr="00F27D8E" w14:paraId="5232E505" w14:textId="77777777" w:rsidTr="007A6DD8">
        <w:tc>
          <w:tcPr>
            <w:tcW w:w="2679" w:type="dxa"/>
            <w:tcBorders>
              <w:left w:val="single" w:sz="12" w:space="0" w:color="auto"/>
            </w:tcBorders>
          </w:tcPr>
          <w:p w14:paraId="5D53769E" w14:textId="6BD2BF82" w:rsidR="00CE3E62" w:rsidRPr="00F27D8E" w:rsidRDefault="00025223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SD</w:t>
            </w:r>
            <w:r w:rsidR="00CE3E62"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, control group</w:t>
            </w:r>
          </w:p>
        </w:tc>
        <w:tc>
          <w:tcPr>
            <w:tcW w:w="6929" w:type="dxa"/>
            <w:tcBorders>
              <w:right w:val="single" w:sz="12" w:space="0" w:color="auto"/>
            </w:tcBorders>
          </w:tcPr>
          <w:p w14:paraId="7F57ED58" w14:textId="77777777" w:rsidR="00CE3E62" w:rsidRPr="00F27D8E" w:rsidRDefault="00DB723A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SE </w:t>
            </w:r>
            <w:r w:rsidR="00CA1E7F"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reported in figure. </w:t>
            </w:r>
          </w:p>
          <w:p w14:paraId="52D327C1" w14:textId="5EA76C2C" w:rsidR="00CA1E7F" w:rsidRPr="00F27D8E" w:rsidRDefault="00F27D8E" w:rsidP="00CA1E7F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SE=2.07*</m:t>
                </m:r>
                <m:f>
                  <m:fPr>
                    <m:ctrl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5.39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=0.38</m:t>
                </m:r>
              </m:oMath>
            </m:oMathPara>
          </w:p>
          <w:p w14:paraId="3044DCEB" w14:textId="244DB1AF" w:rsidR="00CA1E7F" w:rsidRPr="00F27D8E" w:rsidRDefault="00F27D8E" w:rsidP="00CA1E7F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iCs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SD=0.38*</m:t>
                </m:r>
                <m:rad>
                  <m:radPr>
                    <m:degHide m:val="1"/>
                    <m:ctrlPr>
                      <w:rPr>
                        <w:rFonts w:ascii="Cambria Math" w:eastAsia="Arial" w:hAnsi="Cambria Math" w:cstheme="minorHAnsi"/>
                        <w:iCs/>
                        <w:sz w:val="18"/>
                        <w:szCs w:val="18"/>
                        <w:lang w:val="en-AU" w:eastAsia="en-GB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Arial" w:hAnsi="Cambria Math" w:cstheme="minorHAnsi"/>
                        <w:sz w:val="18"/>
                        <w:szCs w:val="18"/>
                      </w:rPr>
                      <m:t>4</m:t>
                    </m:r>
                  </m:e>
                </m:rad>
                <m:r>
                  <m:rPr>
                    <m:sty m:val="p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eastAsia="Arial" w:hAnsi="Cambria Math" w:cstheme="minorHAnsi"/>
                    <w:sz w:val="18"/>
                    <w:szCs w:val="18"/>
                  </w:rPr>
                  <m:t>0.76</m:t>
                </m:r>
              </m:oMath>
            </m:oMathPara>
          </w:p>
          <w:p w14:paraId="65FA6649" w14:textId="41E068BA" w:rsidR="00CA1E7F" w:rsidRPr="00F27D8E" w:rsidRDefault="00CA1E7F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</w:p>
        </w:tc>
      </w:tr>
      <w:tr w:rsidR="00307FAF" w:rsidRPr="00F27D8E" w14:paraId="7B6847A9" w14:textId="77777777" w:rsidTr="007A6DD8">
        <w:tc>
          <w:tcPr>
            <w:tcW w:w="2679" w:type="dxa"/>
            <w:tcBorders>
              <w:left w:val="single" w:sz="12" w:space="0" w:color="auto"/>
              <w:bottom w:val="single" w:sz="12" w:space="0" w:color="auto"/>
            </w:tcBorders>
          </w:tcPr>
          <w:p w14:paraId="0588DD3E" w14:textId="77777777" w:rsidR="00CE3E62" w:rsidRPr="00F27D8E" w:rsidRDefault="00CE3E62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Sample size, control group</w:t>
            </w:r>
          </w:p>
        </w:tc>
        <w:tc>
          <w:tcPr>
            <w:tcW w:w="6929" w:type="dxa"/>
            <w:tcBorders>
              <w:bottom w:val="single" w:sz="12" w:space="0" w:color="auto"/>
              <w:right w:val="single" w:sz="12" w:space="0" w:color="auto"/>
            </w:tcBorders>
          </w:tcPr>
          <w:p w14:paraId="6E9C40A1" w14:textId="5892F34F" w:rsidR="00CE3E62" w:rsidRPr="00F27D8E" w:rsidRDefault="00CA1E7F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4</w:t>
            </w:r>
          </w:p>
        </w:tc>
      </w:tr>
      <w:tr w:rsidR="00307FAF" w:rsidRPr="00F27D8E" w14:paraId="695D0D18" w14:textId="77777777" w:rsidTr="007A6DD8">
        <w:tc>
          <w:tcPr>
            <w:tcW w:w="26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A92233D" w14:textId="686CF0C7" w:rsidR="00CE3E62" w:rsidRPr="00F27D8E" w:rsidRDefault="00307FAF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Additional information</w:t>
            </w:r>
          </w:p>
        </w:tc>
        <w:tc>
          <w:tcPr>
            <w:tcW w:w="692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5EDD51" w14:textId="508FCC90" w:rsidR="00CE3E62" w:rsidRPr="00F27D8E" w:rsidRDefault="00DF418D" w:rsidP="007A6DD8">
            <w:pPr>
              <w:tabs>
                <w:tab w:val="left" w:pos="665"/>
                <w:tab w:val="right" w:pos="10466"/>
              </w:tabs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F27D8E">
              <w:rPr>
                <w:rFonts w:asciiTheme="minorHAnsi" w:hAnsiTheme="minorHAnsi" w:cstheme="minorHAnsi"/>
                <w:noProof/>
                <w:sz w:val="32"/>
                <w:szCs w:val="60"/>
              </w:rPr>
              <w:drawing>
                <wp:anchor distT="0" distB="0" distL="114300" distR="114300" simplePos="0" relativeHeight="251664384" behindDoc="0" locked="0" layoutInCell="1" allowOverlap="1" wp14:anchorId="10BAB117" wp14:editId="37A77DDD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315595</wp:posOffset>
                  </wp:positionV>
                  <wp:extent cx="2110105" cy="1912620"/>
                  <wp:effectExtent l="0" t="0" r="0" b="5080"/>
                  <wp:wrapSquare wrapText="bothSides"/>
                  <wp:docPr id="261673733" name="Billede 1" descr="Et billede, der indeholder tekst, skærmbillede, diagram, Font/skrifttype&#10;&#10;Indhold genereret af kunstig intelligens kan være forker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673733" name="Billede 1" descr="Et billede, der indeholder tekst, skærmbillede, diagram, Font/skrifttype&#10;&#10;Indhold genereret af kunstig intelligens kan være forkert.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36" t="6921" r="7553" b="2833"/>
                          <a:stretch/>
                        </pic:blipFill>
                        <pic:spPr bwMode="auto">
                          <a:xfrm>
                            <a:off x="0" y="0"/>
                            <a:ext cx="2110105" cy="1912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27D8E">
              <w:rPr>
                <w:rFonts w:asciiTheme="minorHAnsi" w:eastAsia="Arial" w:hAnsiTheme="minorHAnsi" w:cstheme="minorHAnsi"/>
                <w:sz w:val="18"/>
                <w:szCs w:val="18"/>
              </w:rPr>
              <w:t>Figure and measurements:</w:t>
            </w:r>
          </w:p>
        </w:tc>
      </w:tr>
    </w:tbl>
    <w:p w14:paraId="59866CA4" w14:textId="77777777" w:rsidR="00CE3E62" w:rsidRDefault="00CE3E62" w:rsidP="00B91424">
      <w:pPr>
        <w:tabs>
          <w:tab w:val="left" w:pos="665"/>
          <w:tab w:val="right" w:pos="10466"/>
        </w:tabs>
        <w:rPr>
          <w:rFonts w:asciiTheme="minorHAnsi" w:eastAsia="Arial" w:hAnsiTheme="minorHAnsi" w:cstheme="minorHAnsi"/>
          <w:sz w:val="18"/>
          <w:szCs w:val="18"/>
        </w:rPr>
      </w:pPr>
    </w:p>
    <w:p w14:paraId="2B7F910C" w14:textId="77777777" w:rsidR="0053313B" w:rsidRDefault="0053313B" w:rsidP="00F27D8E">
      <w:pPr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</w:p>
    <w:p w14:paraId="4AD3A0B4" w14:textId="4F0C7209" w:rsidR="00F27D8E" w:rsidRDefault="00F27D8E" w:rsidP="00F27D8E">
      <w:pPr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  <w:r w:rsidRPr="00F27D8E">
        <w:rPr>
          <w:rFonts w:asciiTheme="minorHAnsi" w:hAnsiTheme="minorHAnsi" w:cstheme="minorHAnsi"/>
          <w:b/>
          <w:bCs/>
          <w:sz w:val="28"/>
          <w:szCs w:val="28"/>
          <w:lang w:val="en-US"/>
        </w:rPr>
        <w:t xml:space="preserve">List of included studies </w:t>
      </w:r>
    </w:p>
    <w:p w14:paraId="1D9FFB77" w14:textId="77777777" w:rsidR="0053313B" w:rsidRPr="00F27D8E" w:rsidRDefault="0053313B" w:rsidP="00F27D8E">
      <w:pPr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</w:p>
    <w:p w14:paraId="33C8FB2C" w14:textId="77777777" w:rsidR="00F27D8E" w:rsidRPr="00F27D8E" w:rsidRDefault="00F27D8E" w:rsidP="00F27D8E">
      <w:pPr>
        <w:rPr>
          <w:rFonts w:asciiTheme="minorHAnsi" w:hAnsiTheme="minorHAnsi" w:cstheme="minorHAnsi"/>
          <w:lang w:val="en-US"/>
        </w:rPr>
      </w:pPr>
      <w:r w:rsidRPr="009B6957">
        <w:rPr>
          <w:rFonts w:asciiTheme="minorHAnsi" w:hAnsiTheme="minorHAnsi" w:cstheme="minorHAnsi"/>
        </w:rPr>
        <w:t xml:space="preserve">Boeryd, B., Hagmar, B., Johnsson, G., &amp; Ryd, W. (1974). </w:t>
      </w:r>
      <w:r w:rsidRPr="00F27D8E">
        <w:rPr>
          <w:rFonts w:asciiTheme="minorHAnsi" w:hAnsiTheme="minorHAnsi" w:cstheme="minorHAnsi"/>
          <w:lang w:val="en-US"/>
        </w:rPr>
        <w:t xml:space="preserve">Effects of EACA, AMCHA and guanethidine on metastases induced by intravenously injected tumour cells. Pathologia Europaea, 9(2), 119–123. </w:t>
      </w:r>
      <w:hyperlink r:id="rId11" w:history="1">
        <w:r w:rsidRPr="00F27D8E">
          <w:rPr>
            <w:rStyle w:val="Hyperlink"/>
            <w:rFonts w:asciiTheme="minorHAnsi" w:hAnsiTheme="minorHAnsi" w:cstheme="minorHAnsi"/>
            <w:lang w:val="en-US"/>
          </w:rPr>
          <w:t>https://www.embase.com/search/results?subaction=viewrecord&amp;id=L5454222&amp;from=export</w:t>
        </w:r>
      </w:hyperlink>
    </w:p>
    <w:p w14:paraId="4058A266" w14:textId="77777777" w:rsidR="00F27D8E" w:rsidRPr="00F27D8E" w:rsidRDefault="00F27D8E" w:rsidP="00F27D8E">
      <w:pPr>
        <w:rPr>
          <w:rFonts w:asciiTheme="minorHAnsi" w:hAnsiTheme="minorHAnsi" w:cstheme="minorHAnsi"/>
          <w:lang w:val="en-US"/>
        </w:rPr>
      </w:pPr>
      <w:r w:rsidRPr="00F27D8E">
        <w:rPr>
          <w:rFonts w:asciiTheme="minorHAnsi" w:hAnsiTheme="minorHAnsi" w:cstheme="minorHAnsi"/>
          <w:lang w:val="en-US"/>
        </w:rPr>
        <w:t>Hiramoto, K., Yamate, Y., Sugiyama, D., Matsuda, K., Iizuka, Y., &amp; Yamaguchi, T. (2019). Tranexamic Acid Ameliorates Nonmelanoma Skin Cancer Induced by Long-term Ultraviolet A Irradiation. Photochemistry and Photobiology, 95(2), 612–617. https://doi.org/10.1111/php.13025</w:t>
      </w:r>
    </w:p>
    <w:p w14:paraId="235AED9C" w14:textId="77777777" w:rsidR="00F27D8E" w:rsidRPr="00F27D8E" w:rsidRDefault="00F27D8E" w:rsidP="00F27D8E">
      <w:pPr>
        <w:rPr>
          <w:rFonts w:asciiTheme="minorHAnsi" w:hAnsiTheme="minorHAnsi" w:cstheme="minorHAnsi"/>
          <w:lang w:val="en-US"/>
        </w:rPr>
      </w:pPr>
      <w:r w:rsidRPr="00F27D8E">
        <w:rPr>
          <w:rFonts w:asciiTheme="minorHAnsi" w:hAnsiTheme="minorHAnsi" w:cstheme="minorHAnsi"/>
          <w:lang w:val="en-US"/>
        </w:rPr>
        <w:t xml:space="preserve">Horiguchi, K. (2000). Effects of tranexamic acid and phenyl N-tert-butylnitrone on pancreatic carcinogenesis in hamsters. Journal of Nara Medical Association, 51(6), 436–445. </w:t>
      </w:r>
      <w:hyperlink r:id="rId12" w:history="1">
        <w:r w:rsidRPr="00F27D8E">
          <w:rPr>
            <w:rStyle w:val="Hyperlink"/>
            <w:rFonts w:asciiTheme="minorHAnsi" w:hAnsiTheme="minorHAnsi" w:cstheme="minorHAnsi"/>
            <w:lang w:val="en-US"/>
          </w:rPr>
          <w:t>https://www.embase.com/search/results?subaction=viewrecord&amp;id=L32147407&amp;from=export</w:t>
        </w:r>
      </w:hyperlink>
    </w:p>
    <w:p w14:paraId="725A493E" w14:textId="77777777" w:rsidR="00F27D8E" w:rsidRPr="00F27D8E" w:rsidRDefault="00F27D8E" w:rsidP="00F27D8E">
      <w:pPr>
        <w:rPr>
          <w:rFonts w:asciiTheme="minorHAnsi" w:hAnsiTheme="minorHAnsi" w:cstheme="minorHAnsi"/>
          <w:lang w:val="en-US"/>
        </w:rPr>
      </w:pPr>
      <w:r w:rsidRPr="00F27D8E">
        <w:rPr>
          <w:rFonts w:asciiTheme="minorHAnsi" w:hAnsiTheme="minorHAnsi" w:cstheme="minorHAnsi"/>
          <w:lang w:val="en-US"/>
        </w:rPr>
        <w:lastRenderedPageBreak/>
        <w:t xml:space="preserve">Kikuchi, Y., Kizawa, I., &amp; Oomori, K. (1986). The inhibitory effect of tranexamic acid on human ovarian carcinoma cell grown in vitro and in vivo. Gynecologic Oncology, 24(2), 183–188. </w:t>
      </w:r>
      <w:hyperlink r:id="rId13" w:history="1">
        <w:r w:rsidRPr="00F27D8E">
          <w:rPr>
            <w:rStyle w:val="Hyperlink"/>
            <w:rFonts w:asciiTheme="minorHAnsi" w:hAnsiTheme="minorHAnsi" w:cstheme="minorHAnsi"/>
            <w:lang w:val="en-US"/>
          </w:rPr>
          <w:t>https://doi.org/10.1016/0090-8258(86)90026-0</w:t>
        </w:r>
      </w:hyperlink>
    </w:p>
    <w:p w14:paraId="0CB8CBFC" w14:textId="77777777" w:rsidR="00F27D8E" w:rsidRPr="00F27D8E" w:rsidRDefault="00F27D8E" w:rsidP="00F27D8E">
      <w:pPr>
        <w:rPr>
          <w:rFonts w:asciiTheme="minorHAnsi" w:hAnsiTheme="minorHAnsi" w:cstheme="minorHAnsi"/>
          <w:lang w:val="en-US"/>
        </w:rPr>
      </w:pPr>
      <w:r w:rsidRPr="00F27D8E">
        <w:rPr>
          <w:rFonts w:asciiTheme="minorHAnsi" w:hAnsiTheme="minorHAnsi" w:cstheme="minorHAnsi"/>
          <w:lang w:val="en-US"/>
        </w:rPr>
        <w:t>Law, M. E., Davis, B. J., Ghilardi, A. F., Yaaghubi, E., Dulloo, Z. M., Wang, M., Guryanova, O. A., Heldermon, C. D., Jahn, S. C., Castellano, R. K., &amp; Law, B. K. (2022). Repurposing Tranexamic Acid as an Anticancer Agent. Frontiers in Pharmacology, 12. https://doi.org/10.3389/fphar.2021.792600</w:t>
      </w:r>
    </w:p>
    <w:p w14:paraId="28762AC9" w14:textId="77777777" w:rsidR="00F27D8E" w:rsidRPr="00F27D8E" w:rsidRDefault="00F27D8E" w:rsidP="00F27D8E">
      <w:pPr>
        <w:rPr>
          <w:rFonts w:asciiTheme="minorHAnsi" w:hAnsiTheme="minorHAnsi" w:cstheme="minorHAnsi"/>
          <w:lang w:val="en-US"/>
        </w:rPr>
      </w:pPr>
      <w:r w:rsidRPr="00F27D8E">
        <w:rPr>
          <w:rFonts w:asciiTheme="minorHAnsi" w:hAnsiTheme="minorHAnsi" w:cstheme="minorHAnsi"/>
        </w:rPr>
        <w:t xml:space="preserve">Ogawa, H., Sekiguchi, F., &amp; Tanaka, N. (1982). </w:t>
      </w:r>
      <w:r w:rsidRPr="00F27D8E">
        <w:rPr>
          <w:rFonts w:asciiTheme="minorHAnsi" w:hAnsiTheme="minorHAnsi" w:cstheme="minorHAnsi"/>
          <w:lang w:val="en-US"/>
        </w:rPr>
        <w:t>Effect of antifibrinolysis treatment on human cancer in nude mice. Anticancer Research, 2(6), 339–344. https://www.embase.com/search/results?subaction=viewrecord&amp;id=L13135878&amp;from=export</w:t>
      </w:r>
    </w:p>
    <w:p w14:paraId="58542940" w14:textId="77777777" w:rsidR="00F27D8E" w:rsidRPr="00F27D8E" w:rsidRDefault="00F27D8E" w:rsidP="00F27D8E">
      <w:pPr>
        <w:tabs>
          <w:tab w:val="left" w:pos="4366"/>
        </w:tabs>
        <w:rPr>
          <w:rFonts w:asciiTheme="minorHAnsi" w:eastAsia="Arial" w:hAnsiTheme="minorHAnsi" w:cstheme="minorHAnsi"/>
          <w:color w:val="000000"/>
        </w:rPr>
      </w:pPr>
      <w:r w:rsidRPr="00F27D8E">
        <w:rPr>
          <w:rFonts w:asciiTheme="minorHAnsi" w:eastAsia="Arial" w:hAnsiTheme="minorHAnsi" w:cstheme="minorHAnsi"/>
          <w:color w:val="000000"/>
          <w:lang w:val="en-US"/>
        </w:rPr>
        <w:t xml:space="preserve">Yamamoto, H., Okada, R., Tanaka, R., Unno, K., &amp; Iguchi, K. (2017). Expression of a urokinase-type plasminogen activator during tumor growth leads to angiogenesis via galanin activation in tumor-bearing mice. </w:t>
      </w:r>
      <w:r w:rsidRPr="00F27D8E">
        <w:rPr>
          <w:rFonts w:asciiTheme="minorHAnsi" w:eastAsia="Arial" w:hAnsiTheme="minorHAnsi" w:cstheme="minorHAnsi"/>
          <w:color w:val="000000"/>
        </w:rPr>
        <w:t>FEBS Open Bio, 7(11), 1784–1792. https://doi.org/10.1002/2211-5463.12318</w:t>
      </w:r>
    </w:p>
    <w:p w14:paraId="4A5F7335" w14:textId="77777777" w:rsidR="00F27D8E" w:rsidRPr="00F27D8E" w:rsidRDefault="00F27D8E" w:rsidP="00B91424">
      <w:pPr>
        <w:tabs>
          <w:tab w:val="left" w:pos="665"/>
          <w:tab w:val="right" w:pos="10466"/>
        </w:tabs>
        <w:rPr>
          <w:rFonts w:asciiTheme="minorHAnsi" w:eastAsia="Arial" w:hAnsiTheme="minorHAnsi" w:cstheme="minorHAnsi"/>
          <w:sz w:val="18"/>
          <w:szCs w:val="18"/>
        </w:rPr>
      </w:pPr>
    </w:p>
    <w:sectPr w:rsidR="00F27D8E" w:rsidRPr="00F27D8E" w:rsidSect="00B91424">
      <w:headerReference w:type="default" r:id="rId14"/>
      <w:pgSz w:w="11906" w:h="16838"/>
      <w:pgMar w:top="1701" w:right="1134" w:bottom="1701" w:left="1134" w:header="708" w:footer="456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561C2" w14:textId="77777777" w:rsidR="00820C58" w:rsidRDefault="00820C58">
      <w:r>
        <w:separator/>
      </w:r>
    </w:p>
  </w:endnote>
  <w:endnote w:type="continuationSeparator" w:id="0">
    <w:p w14:paraId="7A1FFF49" w14:textId="77777777" w:rsidR="00820C58" w:rsidRDefault="00820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8205E" w14:textId="77777777" w:rsidR="00820C58" w:rsidRDefault="00820C58">
      <w:r>
        <w:separator/>
      </w:r>
    </w:p>
  </w:footnote>
  <w:footnote w:type="continuationSeparator" w:id="0">
    <w:p w14:paraId="4D72FB50" w14:textId="77777777" w:rsidR="00820C58" w:rsidRDefault="00820C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234ED" w14:textId="01078377" w:rsidR="002D7967" w:rsidRPr="008D5E14" w:rsidRDefault="000A0D1E" w:rsidP="008D5E14">
    <w:pPr>
      <w:pStyle w:val="Sidehoved"/>
    </w:pPr>
    <w:r w:rsidRPr="000A0D1E">
      <w:rPr>
        <w:b/>
        <w:bCs/>
        <w:noProof/>
        <w:color w:val="002060"/>
        <w:lang w:val="en-US"/>
      </w:rPr>
      <w:t>Repurposing Tranexamic Acid as an Anti-Cancer Drug: A Systematic Review and Meta-analysis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6F261F"/>
    <w:multiLevelType w:val="hybridMultilevel"/>
    <w:tmpl w:val="E99ED7F8"/>
    <w:lvl w:ilvl="0" w:tplc="AACCE27A">
      <w:start w:val="34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1493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50A"/>
    <w:rsid w:val="000047EF"/>
    <w:rsid w:val="000051FB"/>
    <w:rsid w:val="0001406C"/>
    <w:rsid w:val="00014978"/>
    <w:rsid w:val="00015F71"/>
    <w:rsid w:val="0002035C"/>
    <w:rsid w:val="00025223"/>
    <w:rsid w:val="000271AE"/>
    <w:rsid w:val="000363CC"/>
    <w:rsid w:val="00064AD5"/>
    <w:rsid w:val="00067F40"/>
    <w:rsid w:val="00071E4E"/>
    <w:rsid w:val="000902EC"/>
    <w:rsid w:val="00092B86"/>
    <w:rsid w:val="000A0379"/>
    <w:rsid w:val="000A0D1E"/>
    <w:rsid w:val="000A6B66"/>
    <w:rsid w:val="000C2882"/>
    <w:rsid w:val="000C6996"/>
    <w:rsid w:val="000D0379"/>
    <w:rsid w:val="000E127C"/>
    <w:rsid w:val="000F22A5"/>
    <w:rsid w:val="001032A7"/>
    <w:rsid w:val="00107CFD"/>
    <w:rsid w:val="00121E51"/>
    <w:rsid w:val="0013399D"/>
    <w:rsid w:val="00141D78"/>
    <w:rsid w:val="0017047E"/>
    <w:rsid w:val="00170E9D"/>
    <w:rsid w:val="0017289A"/>
    <w:rsid w:val="00177466"/>
    <w:rsid w:val="00180946"/>
    <w:rsid w:val="00183E4B"/>
    <w:rsid w:val="00187F3E"/>
    <w:rsid w:val="001A3B10"/>
    <w:rsid w:val="001B7837"/>
    <w:rsid w:val="001F3304"/>
    <w:rsid w:val="001F5027"/>
    <w:rsid w:val="001F750A"/>
    <w:rsid w:val="00200DFB"/>
    <w:rsid w:val="00212338"/>
    <w:rsid w:val="00227737"/>
    <w:rsid w:val="00247780"/>
    <w:rsid w:val="002549C0"/>
    <w:rsid w:val="002675CC"/>
    <w:rsid w:val="00274FBF"/>
    <w:rsid w:val="00282EAE"/>
    <w:rsid w:val="0028366E"/>
    <w:rsid w:val="002927E6"/>
    <w:rsid w:val="002A4BBD"/>
    <w:rsid w:val="002B1118"/>
    <w:rsid w:val="002B3A84"/>
    <w:rsid w:val="002C75D7"/>
    <w:rsid w:val="002D2B29"/>
    <w:rsid w:val="002D7967"/>
    <w:rsid w:val="002E008F"/>
    <w:rsid w:val="002F36D9"/>
    <w:rsid w:val="002F7574"/>
    <w:rsid w:val="00301F1D"/>
    <w:rsid w:val="00304836"/>
    <w:rsid w:val="00304910"/>
    <w:rsid w:val="00307FAF"/>
    <w:rsid w:val="003168B2"/>
    <w:rsid w:val="00317244"/>
    <w:rsid w:val="0032293C"/>
    <w:rsid w:val="00324FB9"/>
    <w:rsid w:val="0033147A"/>
    <w:rsid w:val="00332113"/>
    <w:rsid w:val="003638AF"/>
    <w:rsid w:val="00363EEC"/>
    <w:rsid w:val="00372497"/>
    <w:rsid w:val="00382CB5"/>
    <w:rsid w:val="00395F42"/>
    <w:rsid w:val="003A1BDA"/>
    <w:rsid w:val="003A4337"/>
    <w:rsid w:val="003B35C6"/>
    <w:rsid w:val="003C4E92"/>
    <w:rsid w:val="003D736C"/>
    <w:rsid w:val="003E0DA9"/>
    <w:rsid w:val="003E41E6"/>
    <w:rsid w:val="003F3A4C"/>
    <w:rsid w:val="003F4D21"/>
    <w:rsid w:val="00402FC2"/>
    <w:rsid w:val="00414EF7"/>
    <w:rsid w:val="00417823"/>
    <w:rsid w:val="004209FC"/>
    <w:rsid w:val="00422DB2"/>
    <w:rsid w:val="0043111A"/>
    <w:rsid w:val="00443597"/>
    <w:rsid w:val="00446A56"/>
    <w:rsid w:val="004531C5"/>
    <w:rsid w:val="00466F8A"/>
    <w:rsid w:val="004815D6"/>
    <w:rsid w:val="00484EE4"/>
    <w:rsid w:val="004861F6"/>
    <w:rsid w:val="00486D7E"/>
    <w:rsid w:val="004A7822"/>
    <w:rsid w:val="004E4CE1"/>
    <w:rsid w:val="004F7D68"/>
    <w:rsid w:val="005254A6"/>
    <w:rsid w:val="00527DBC"/>
    <w:rsid w:val="0053313B"/>
    <w:rsid w:val="00556F2B"/>
    <w:rsid w:val="00564948"/>
    <w:rsid w:val="00570CF8"/>
    <w:rsid w:val="00575AD9"/>
    <w:rsid w:val="005804D4"/>
    <w:rsid w:val="005809DE"/>
    <w:rsid w:val="00580D1E"/>
    <w:rsid w:val="00580D2D"/>
    <w:rsid w:val="00584A84"/>
    <w:rsid w:val="00593AF4"/>
    <w:rsid w:val="005A03EA"/>
    <w:rsid w:val="005A0419"/>
    <w:rsid w:val="005A4B74"/>
    <w:rsid w:val="005B2E37"/>
    <w:rsid w:val="005B3528"/>
    <w:rsid w:val="005C7308"/>
    <w:rsid w:val="005D1CE2"/>
    <w:rsid w:val="005D66C7"/>
    <w:rsid w:val="00622508"/>
    <w:rsid w:val="0062325C"/>
    <w:rsid w:val="0063069B"/>
    <w:rsid w:val="00645B6A"/>
    <w:rsid w:val="00646F0F"/>
    <w:rsid w:val="00647CA1"/>
    <w:rsid w:val="00676D40"/>
    <w:rsid w:val="0068015B"/>
    <w:rsid w:val="00692573"/>
    <w:rsid w:val="0069796E"/>
    <w:rsid w:val="006A0E9C"/>
    <w:rsid w:val="006A2F59"/>
    <w:rsid w:val="006A744D"/>
    <w:rsid w:val="006B3AE5"/>
    <w:rsid w:val="006C0D9B"/>
    <w:rsid w:val="006D189C"/>
    <w:rsid w:val="006D4FAE"/>
    <w:rsid w:val="006E006E"/>
    <w:rsid w:val="00705E53"/>
    <w:rsid w:val="007232FD"/>
    <w:rsid w:val="0075392D"/>
    <w:rsid w:val="00754238"/>
    <w:rsid w:val="00754F2A"/>
    <w:rsid w:val="00765C99"/>
    <w:rsid w:val="00782F41"/>
    <w:rsid w:val="007849F1"/>
    <w:rsid w:val="007A43C0"/>
    <w:rsid w:val="007B56AA"/>
    <w:rsid w:val="007C3344"/>
    <w:rsid w:val="007C41EF"/>
    <w:rsid w:val="007D4A85"/>
    <w:rsid w:val="007E2DAF"/>
    <w:rsid w:val="007E61FE"/>
    <w:rsid w:val="007F675D"/>
    <w:rsid w:val="007F789F"/>
    <w:rsid w:val="00806AE1"/>
    <w:rsid w:val="00810884"/>
    <w:rsid w:val="00820C58"/>
    <w:rsid w:val="00842FC4"/>
    <w:rsid w:val="00852689"/>
    <w:rsid w:val="00856AC7"/>
    <w:rsid w:val="008632BB"/>
    <w:rsid w:val="00865D0F"/>
    <w:rsid w:val="00880167"/>
    <w:rsid w:val="00882235"/>
    <w:rsid w:val="008844B3"/>
    <w:rsid w:val="008925D5"/>
    <w:rsid w:val="008B0415"/>
    <w:rsid w:val="008C5138"/>
    <w:rsid w:val="008C70E6"/>
    <w:rsid w:val="008D4483"/>
    <w:rsid w:val="008D5E14"/>
    <w:rsid w:val="008F21AF"/>
    <w:rsid w:val="008F2530"/>
    <w:rsid w:val="008F2A03"/>
    <w:rsid w:val="00901353"/>
    <w:rsid w:val="009056FA"/>
    <w:rsid w:val="009068CD"/>
    <w:rsid w:val="00906A6E"/>
    <w:rsid w:val="00931E83"/>
    <w:rsid w:val="0093471B"/>
    <w:rsid w:val="009551B0"/>
    <w:rsid w:val="009660B7"/>
    <w:rsid w:val="0096638C"/>
    <w:rsid w:val="009664C3"/>
    <w:rsid w:val="009B6957"/>
    <w:rsid w:val="009C00C9"/>
    <w:rsid w:val="009D11DF"/>
    <w:rsid w:val="009D3FD5"/>
    <w:rsid w:val="009D71BC"/>
    <w:rsid w:val="009E617E"/>
    <w:rsid w:val="009F2549"/>
    <w:rsid w:val="009F4665"/>
    <w:rsid w:val="00A1418A"/>
    <w:rsid w:val="00A15406"/>
    <w:rsid w:val="00A336F0"/>
    <w:rsid w:val="00A44505"/>
    <w:rsid w:val="00A61FF2"/>
    <w:rsid w:val="00A8133B"/>
    <w:rsid w:val="00A8707E"/>
    <w:rsid w:val="00A96E8E"/>
    <w:rsid w:val="00AA2B43"/>
    <w:rsid w:val="00AC09D4"/>
    <w:rsid w:val="00AC7883"/>
    <w:rsid w:val="00AD3961"/>
    <w:rsid w:val="00B054BD"/>
    <w:rsid w:val="00B0701A"/>
    <w:rsid w:val="00B1203D"/>
    <w:rsid w:val="00B325F6"/>
    <w:rsid w:val="00B65265"/>
    <w:rsid w:val="00B673DF"/>
    <w:rsid w:val="00B800CE"/>
    <w:rsid w:val="00B91424"/>
    <w:rsid w:val="00BA70FB"/>
    <w:rsid w:val="00BC4E15"/>
    <w:rsid w:val="00BD6AB4"/>
    <w:rsid w:val="00BE5C25"/>
    <w:rsid w:val="00C05F2D"/>
    <w:rsid w:val="00C14CDE"/>
    <w:rsid w:val="00C1604F"/>
    <w:rsid w:val="00C17CB2"/>
    <w:rsid w:val="00C5484D"/>
    <w:rsid w:val="00C555D3"/>
    <w:rsid w:val="00C669CF"/>
    <w:rsid w:val="00C66D7B"/>
    <w:rsid w:val="00C73CF2"/>
    <w:rsid w:val="00C817BA"/>
    <w:rsid w:val="00CA193B"/>
    <w:rsid w:val="00CA1E7F"/>
    <w:rsid w:val="00CB2953"/>
    <w:rsid w:val="00CD5965"/>
    <w:rsid w:val="00CD62FC"/>
    <w:rsid w:val="00CE3E62"/>
    <w:rsid w:val="00CE4BB4"/>
    <w:rsid w:val="00CF4854"/>
    <w:rsid w:val="00CF5080"/>
    <w:rsid w:val="00D03DB1"/>
    <w:rsid w:val="00D17A0F"/>
    <w:rsid w:val="00D22E01"/>
    <w:rsid w:val="00D27119"/>
    <w:rsid w:val="00D3017F"/>
    <w:rsid w:val="00D30403"/>
    <w:rsid w:val="00D52A28"/>
    <w:rsid w:val="00D770BC"/>
    <w:rsid w:val="00DA4530"/>
    <w:rsid w:val="00DB5399"/>
    <w:rsid w:val="00DB723A"/>
    <w:rsid w:val="00DD45EC"/>
    <w:rsid w:val="00DD79E6"/>
    <w:rsid w:val="00DE0C8F"/>
    <w:rsid w:val="00DE79AD"/>
    <w:rsid w:val="00DF418D"/>
    <w:rsid w:val="00E14071"/>
    <w:rsid w:val="00E16850"/>
    <w:rsid w:val="00E2088B"/>
    <w:rsid w:val="00E45679"/>
    <w:rsid w:val="00E4747D"/>
    <w:rsid w:val="00E67C0E"/>
    <w:rsid w:val="00E70041"/>
    <w:rsid w:val="00E71FE1"/>
    <w:rsid w:val="00E75C8F"/>
    <w:rsid w:val="00E907A8"/>
    <w:rsid w:val="00E9466C"/>
    <w:rsid w:val="00EA29AA"/>
    <w:rsid w:val="00EB6A68"/>
    <w:rsid w:val="00EC2C59"/>
    <w:rsid w:val="00EC6D24"/>
    <w:rsid w:val="00ED6A17"/>
    <w:rsid w:val="00ED7FD1"/>
    <w:rsid w:val="00EE7267"/>
    <w:rsid w:val="00EF5E4F"/>
    <w:rsid w:val="00EF7B52"/>
    <w:rsid w:val="00F139FB"/>
    <w:rsid w:val="00F27D8E"/>
    <w:rsid w:val="00F4234F"/>
    <w:rsid w:val="00F513A9"/>
    <w:rsid w:val="00F62731"/>
    <w:rsid w:val="00F657A0"/>
    <w:rsid w:val="00F73A41"/>
    <w:rsid w:val="00F96A51"/>
    <w:rsid w:val="00FA7E76"/>
    <w:rsid w:val="00FC0E40"/>
    <w:rsid w:val="00FC67AC"/>
    <w:rsid w:val="00FD71F4"/>
    <w:rsid w:val="00FF430F"/>
    <w:rsid w:val="00FF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9ADE7"/>
  <w15:docId w15:val="{88E39ACF-B235-A641-9F3B-218067AB2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AU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 w:line="259" w:lineRule="auto"/>
      <w:outlineLvl w:val="0"/>
    </w:pPr>
    <w:rPr>
      <w:rFonts w:ascii="Calibri" w:eastAsia="Calibri" w:hAnsi="Calibri" w:cs="Calibri"/>
      <w:b/>
      <w:sz w:val="48"/>
      <w:szCs w:val="48"/>
      <w:lang w:val="en-AU" w:eastAsia="en-GB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 w:line="259" w:lineRule="auto"/>
      <w:outlineLvl w:val="1"/>
    </w:pPr>
    <w:rPr>
      <w:rFonts w:ascii="Calibri" w:eastAsia="Calibri" w:hAnsi="Calibri" w:cs="Calibri"/>
      <w:b/>
      <w:sz w:val="36"/>
      <w:szCs w:val="36"/>
      <w:lang w:val="en-AU" w:eastAsia="en-GB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 w:line="259" w:lineRule="auto"/>
      <w:outlineLvl w:val="2"/>
    </w:pPr>
    <w:rPr>
      <w:rFonts w:ascii="Calibri" w:eastAsia="Calibri" w:hAnsi="Calibri" w:cs="Calibri"/>
      <w:b/>
      <w:sz w:val="28"/>
      <w:szCs w:val="28"/>
      <w:lang w:val="en-AU" w:eastAsia="en-GB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 w:line="259" w:lineRule="auto"/>
      <w:outlineLvl w:val="3"/>
    </w:pPr>
    <w:rPr>
      <w:rFonts w:ascii="Calibri" w:eastAsia="Calibri" w:hAnsi="Calibri" w:cs="Calibri"/>
      <w:b/>
      <w:lang w:val="en-AU" w:eastAsia="en-GB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 w:line="259" w:lineRule="auto"/>
      <w:outlineLvl w:val="4"/>
    </w:pPr>
    <w:rPr>
      <w:rFonts w:ascii="Calibri" w:eastAsia="Calibri" w:hAnsi="Calibri" w:cs="Calibri"/>
      <w:b/>
      <w:sz w:val="22"/>
      <w:szCs w:val="22"/>
      <w:lang w:val="en-AU" w:eastAsia="en-GB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 w:line="259" w:lineRule="auto"/>
      <w:outlineLvl w:val="5"/>
    </w:pPr>
    <w:rPr>
      <w:rFonts w:ascii="Calibri" w:eastAsia="Calibri" w:hAnsi="Calibri" w:cs="Calibri"/>
      <w:b/>
      <w:sz w:val="20"/>
      <w:szCs w:val="20"/>
      <w:lang w:val="en-AU" w:eastAsia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10"/>
    <w:qFormat/>
    <w:pPr>
      <w:keepNext/>
      <w:keepLines/>
      <w:spacing w:before="480" w:after="120" w:line="259" w:lineRule="auto"/>
    </w:pPr>
    <w:rPr>
      <w:rFonts w:ascii="Calibri" w:eastAsia="Calibri" w:hAnsi="Calibri" w:cs="Calibri"/>
      <w:b/>
      <w:sz w:val="72"/>
      <w:szCs w:val="72"/>
      <w:lang w:val="en-AU" w:eastAsia="en-GB"/>
    </w:rPr>
  </w:style>
  <w:style w:type="paragraph" w:styleId="Sidehoved">
    <w:name w:val="header"/>
    <w:basedOn w:val="Normal"/>
    <w:link w:val="SidehovedTegn"/>
    <w:uiPriority w:val="99"/>
    <w:unhideWhenUsed/>
    <w:rsid w:val="001502CF"/>
    <w:pPr>
      <w:tabs>
        <w:tab w:val="center" w:pos="4513"/>
        <w:tab w:val="right" w:pos="9026"/>
      </w:tabs>
    </w:pPr>
    <w:rPr>
      <w:rFonts w:ascii="Calibri" w:eastAsia="Calibri" w:hAnsi="Calibri" w:cs="Calibri"/>
      <w:sz w:val="22"/>
      <w:szCs w:val="22"/>
      <w:lang w:val="en-AU" w:eastAsia="en-GB"/>
    </w:rPr>
  </w:style>
  <w:style w:type="character" w:customStyle="1" w:styleId="SidehovedTegn">
    <w:name w:val="Sidehoved Tegn"/>
    <w:basedOn w:val="Standardskrifttypeiafsnit"/>
    <w:link w:val="Sidehoved"/>
    <w:uiPriority w:val="99"/>
    <w:rsid w:val="001502CF"/>
  </w:style>
  <w:style w:type="paragraph" w:styleId="Sidefod">
    <w:name w:val="footer"/>
    <w:basedOn w:val="Normal"/>
    <w:link w:val="SidefodTegn"/>
    <w:uiPriority w:val="99"/>
    <w:unhideWhenUsed/>
    <w:rsid w:val="001502CF"/>
    <w:pPr>
      <w:tabs>
        <w:tab w:val="center" w:pos="4513"/>
        <w:tab w:val="right" w:pos="9026"/>
      </w:tabs>
    </w:pPr>
    <w:rPr>
      <w:rFonts w:ascii="Calibri" w:eastAsia="Calibri" w:hAnsi="Calibri" w:cs="Calibri"/>
      <w:sz w:val="22"/>
      <w:szCs w:val="22"/>
      <w:lang w:val="en-AU" w:eastAsia="en-GB"/>
    </w:rPr>
  </w:style>
  <w:style w:type="character" w:customStyle="1" w:styleId="SidefodTegn">
    <w:name w:val="Sidefod Tegn"/>
    <w:basedOn w:val="Standardskrifttypeiafsnit"/>
    <w:link w:val="Sidefod"/>
    <w:uiPriority w:val="99"/>
    <w:rsid w:val="001502CF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85C0A"/>
    <w:rPr>
      <w:rFonts w:ascii="Segoe UI" w:eastAsia="Calibri" w:hAnsi="Segoe UI" w:cs="Segoe UI"/>
      <w:sz w:val="18"/>
      <w:szCs w:val="18"/>
      <w:lang w:val="en-AU" w:eastAsia="en-GB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85C0A"/>
    <w:rPr>
      <w:rFonts w:ascii="Segoe UI" w:hAnsi="Segoe UI" w:cs="Segoe UI"/>
      <w:sz w:val="18"/>
      <w:szCs w:val="18"/>
    </w:rPr>
  </w:style>
  <w:style w:type="paragraph" w:styleId="Kommentartekst">
    <w:name w:val="annotation text"/>
    <w:basedOn w:val="Normal"/>
    <w:link w:val="KommentartekstTegn"/>
    <w:uiPriority w:val="99"/>
    <w:unhideWhenUsed/>
    <w:rsid w:val="00A85C0A"/>
    <w:pPr>
      <w:spacing w:after="160"/>
    </w:pPr>
    <w:rPr>
      <w:rFonts w:ascii="Calibri" w:eastAsiaTheme="minorEastAsia" w:hAnsi="Calibri" w:cs="Calibri"/>
      <w:sz w:val="20"/>
      <w:szCs w:val="20"/>
      <w:lang w:val="en-AU" w:eastAsia="zh-CN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A85C0A"/>
    <w:rPr>
      <w:rFonts w:eastAsiaTheme="minorEastAsia"/>
      <w:sz w:val="20"/>
      <w:szCs w:val="20"/>
      <w:lang w:eastAsia="zh-CN"/>
    </w:rPr>
  </w:style>
  <w:style w:type="paragraph" w:customStyle="1" w:styleId="Default">
    <w:name w:val="Default"/>
    <w:rsid w:val="00E00A7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sid w:val="00E00A7E"/>
    <w:rPr>
      <w:rFonts w:cs="Times New Roman"/>
      <w:color w:val="auto"/>
    </w:rPr>
  </w:style>
  <w:style w:type="character" w:styleId="Hyperlink">
    <w:name w:val="Hyperlink"/>
    <w:rsid w:val="001E371A"/>
    <w:rPr>
      <w:color w:val="0563C1"/>
      <w:u w:val="single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before="360" w:after="80" w:line="259" w:lineRule="auto"/>
    </w:pPr>
    <w:rPr>
      <w:rFonts w:ascii="Georgia" w:eastAsia="Georgia" w:hAnsi="Georgia" w:cs="Georgia"/>
      <w:i/>
      <w:color w:val="666666"/>
      <w:sz w:val="48"/>
      <w:szCs w:val="48"/>
      <w:lang w:val="en-AU" w:eastAsia="en-GB"/>
    </w:rPr>
  </w:style>
  <w:style w:type="character" w:customStyle="1" w:styleId="TitelTegn">
    <w:name w:val="Titel Tegn"/>
    <w:basedOn w:val="Standardskrifttypeiafsnit"/>
    <w:link w:val="Titel"/>
    <w:uiPriority w:val="10"/>
    <w:rsid w:val="00B91424"/>
    <w:rPr>
      <w:b/>
      <w:sz w:val="72"/>
      <w:szCs w:val="72"/>
    </w:rPr>
  </w:style>
  <w:style w:type="table" w:styleId="Tabel-Gitter">
    <w:name w:val="Table Grid"/>
    <w:basedOn w:val="Tabel-Normal"/>
    <w:uiPriority w:val="39"/>
    <w:rsid w:val="005804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6C0D9B"/>
    <w:rPr>
      <w:color w:val="666666"/>
    </w:rPr>
  </w:style>
  <w:style w:type="paragraph" w:styleId="Listeafsnit">
    <w:name w:val="List Paragraph"/>
    <w:basedOn w:val="Normal"/>
    <w:uiPriority w:val="34"/>
    <w:qFormat/>
    <w:rsid w:val="00DD45EC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en-AU" w:eastAsia="en-GB"/>
    </w:rPr>
  </w:style>
  <w:style w:type="table" w:styleId="Almindeligtabel3">
    <w:name w:val="Plain Table 3"/>
    <w:basedOn w:val="Tabel-Normal"/>
    <w:uiPriority w:val="43"/>
    <w:rsid w:val="00F657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44"/>
    <w:rsid w:val="009660B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45"/>
    <w:rsid w:val="009660B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Almindeligtabel1">
    <w:name w:val="Plain Table 1"/>
    <w:basedOn w:val="Tabel-Normal"/>
    <w:uiPriority w:val="41"/>
    <w:rsid w:val="009660B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BesgtLink">
    <w:name w:val="FollowedHyperlink"/>
    <w:basedOn w:val="Standardskrifttypeiafsnit"/>
    <w:uiPriority w:val="99"/>
    <w:semiHidden/>
    <w:unhideWhenUsed/>
    <w:rsid w:val="00F27D8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7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oi.org/10.1016/0090-8258(86)90026-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embase.com/search/results?subaction=viewrecord&amp;id=L32147407&amp;from=expor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mbase.com/search/results?subaction=viewrecord&amp;id=L5454222&amp;from=expor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K59Dlp4zmpIuTMFjVTDzEVqPWg==">AMUW2mUthvr+hABLOzO47rKqK5Cce0Y5J3aZZ8cVQZlkUXOkyUDGR/TpnxZFcYskoq2jSD7smqZEF/c1MnMUhNWBDV7MGdPmNGGZIibuouHisl/9KoXHzoalAskemwtc3Gr5yHg08oBN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6</Pages>
  <Words>934</Words>
  <Characters>5700</Characters>
  <Application>Microsoft Office Word</Application>
  <DocSecurity>0</DocSecurity>
  <Lines>47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Page</dc:creator>
  <cp:lastModifiedBy>Karoline Kristjansen</cp:lastModifiedBy>
  <cp:revision>180</cp:revision>
  <dcterms:created xsi:type="dcterms:W3CDTF">2024-09-26T12:50:00Z</dcterms:created>
  <dcterms:modified xsi:type="dcterms:W3CDTF">2025-03-10T08:47:00Z</dcterms:modified>
</cp:coreProperties>
</file>