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5E08F" w14:textId="77777777" w:rsidR="00AE66E4" w:rsidRDefault="001C2E7C" w:rsidP="00AE66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0"/>
          <w:lang w:eastAsia="es-ES"/>
        </w:rPr>
        <w:drawing>
          <wp:inline distT="0" distB="0" distL="0" distR="0" wp14:anchorId="61807A7E" wp14:editId="18E82DD6">
            <wp:extent cx="5400000" cy="4739096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39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49FEC" w14:textId="77777777" w:rsidR="00AE66E4" w:rsidRPr="00A476B2" w:rsidRDefault="00AE66E4" w:rsidP="00AE66E4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szCs w:val="20"/>
          <w:lang w:val="en-GB"/>
        </w:rPr>
        <w:t>Figure S1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. Representative microscopic images of </w:t>
      </w:r>
      <w:r w:rsidRPr="00396580">
        <w:rPr>
          <w:rFonts w:ascii="Times New Roman" w:hAnsi="Times New Roman" w:cs="Times New Roman"/>
          <w:i/>
          <w:sz w:val="24"/>
          <w:szCs w:val="20"/>
          <w:lang w:val="en-GB"/>
        </w:rPr>
        <w:t>Blastocystis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 ST4 WR1 untreated (control) and treated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>at IC</w:t>
      </w:r>
      <w:r w:rsidRPr="00396580">
        <w:rPr>
          <w:rFonts w:ascii="Times New Roman" w:hAnsi="Times New Roman" w:cs="Times New Roman"/>
          <w:sz w:val="24"/>
          <w:szCs w:val="20"/>
          <w:vertAlign w:val="subscript"/>
          <w:lang w:val="en-GB"/>
        </w:rPr>
        <w:t>50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concentrations of chlorine 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and hydrogen peroxide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for </w:t>
      </w:r>
      <w:proofErr w:type="gramStart"/>
      <w:r w:rsidRPr="00396580">
        <w:rPr>
          <w:rFonts w:ascii="Times New Roman" w:hAnsi="Times New Roman" w:cs="Times New Roman"/>
          <w:sz w:val="24"/>
          <w:szCs w:val="20"/>
          <w:lang w:val="en-GB"/>
        </w:rPr>
        <w:t>24 h, and</w:t>
      </w:r>
      <w:proofErr w:type="gram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stained with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MitoTrackerTM</w:t>
      </w:r>
      <w:proofErr w:type="spell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Red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CMXRos</w:t>
      </w:r>
      <w:proofErr w:type="spellEnd"/>
      <w:r>
        <w:rPr>
          <w:rFonts w:ascii="Times New Roman" w:hAnsi="Times New Roman" w:cs="Times New Roman"/>
          <w:sz w:val="24"/>
          <w:szCs w:val="20"/>
          <w:lang w:val="en-GB"/>
        </w:rPr>
        <w:t>.</w:t>
      </w:r>
    </w:p>
    <w:p w14:paraId="04A7EFA3" w14:textId="77777777" w:rsidR="00AE66E4" w:rsidRDefault="001C2E7C" w:rsidP="00AE66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0"/>
          <w:lang w:eastAsia="es-ES"/>
        </w:rPr>
        <w:lastRenderedPageBreak/>
        <w:drawing>
          <wp:inline distT="0" distB="0" distL="0" distR="0" wp14:anchorId="1E331A19" wp14:editId="297D0321">
            <wp:extent cx="5400000" cy="4739096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39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A0FDF5" w14:textId="77777777" w:rsidR="00AE66E4" w:rsidRPr="00A476B2" w:rsidRDefault="00AE66E4" w:rsidP="00AE66E4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szCs w:val="20"/>
          <w:lang w:val="en-GB"/>
        </w:rPr>
        <w:t>Figure S2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. Representative microscopic images of </w:t>
      </w:r>
      <w:r w:rsidRPr="00396580">
        <w:rPr>
          <w:rFonts w:ascii="Times New Roman" w:hAnsi="Times New Roman" w:cs="Times New Roman"/>
          <w:i/>
          <w:sz w:val="24"/>
          <w:szCs w:val="20"/>
          <w:lang w:val="en-GB"/>
        </w:rPr>
        <w:t>Blastocystis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 ST7 H untreated (control) and treated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>at IC</w:t>
      </w:r>
      <w:r w:rsidRPr="00396580">
        <w:rPr>
          <w:rFonts w:ascii="Times New Roman" w:hAnsi="Times New Roman" w:cs="Times New Roman"/>
          <w:sz w:val="24"/>
          <w:szCs w:val="20"/>
          <w:vertAlign w:val="subscript"/>
          <w:lang w:val="en-GB"/>
        </w:rPr>
        <w:t>50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concentrations of chlorine 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and hydrogen peroxide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for </w:t>
      </w:r>
      <w:proofErr w:type="gramStart"/>
      <w:r w:rsidRPr="00396580">
        <w:rPr>
          <w:rFonts w:ascii="Times New Roman" w:hAnsi="Times New Roman" w:cs="Times New Roman"/>
          <w:sz w:val="24"/>
          <w:szCs w:val="20"/>
          <w:lang w:val="en-GB"/>
        </w:rPr>
        <w:t>24 h, and</w:t>
      </w:r>
      <w:proofErr w:type="gram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stained with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MitoTrackerTM</w:t>
      </w:r>
      <w:proofErr w:type="spell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Red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CMXRos</w:t>
      </w:r>
      <w:proofErr w:type="spellEnd"/>
      <w:r>
        <w:rPr>
          <w:rFonts w:ascii="Times New Roman" w:hAnsi="Times New Roman" w:cs="Times New Roman"/>
          <w:sz w:val="24"/>
          <w:szCs w:val="20"/>
          <w:lang w:val="en-GB"/>
        </w:rPr>
        <w:t>.</w:t>
      </w:r>
    </w:p>
    <w:p w14:paraId="703B6D41" w14:textId="77777777" w:rsidR="00AE66E4" w:rsidRDefault="001C2E7C" w:rsidP="00AE66E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0"/>
          <w:lang w:eastAsia="es-ES"/>
        </w:rPr>
        <w:lastRenderedPageBreak/>
        <w:drawing>
          <wp:inline distT="0" distB="0" distL="0" distR="0" wp14:anchorId="3BEDDEDB" wp14:editId="2F8B578B">
            <wp:extent cx="5400000" cy="4739096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39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B3ADE" w14:textId="77777777" w:rsidR="00AE66E4" w:rsidRPr="00A476B2" w:rsidRDefault="00AE66E4" w:rsidP="00AE66E4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szCs w:val="20"/>
          <w:lang w:val="en-GB"/>
        </w:rPr>
        <w:t>Figure S3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. Representative microscopic images of </w:t>
      </w:r>
      <w:r w:rsidRPr="00396580">
        <w:rPr>
          <w:rFonts w:ascii="Times New Roman" w:hAnsi="Times New Roman" w:cs="Times New Roman"/>
          <w:i/>
          <w:sz w:val="24"/>
          <w:szCs w:val="20"/>
          <w:lang w:val="en-GB"/>
        </w:rPr>
        <w:t>Blastocystis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 ST7 B untreated (control) and treated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>at IC</w:t>
      </w:r>
      <w:r w:rsidRPr="00396580">
        <w:rPr>
          <w:rFonts w:ascii="Times New Roman" w:hAnsi="Times New Roman" w:cs="Times New Roman"/>
          <w:sz w:val="24"/>
          <w:szCs w:val="20"/>
          <w:vertAlign w:val="subscript"/>
          <w:lang w:val="en-GB"/>
        </w:rPr>
        <w:t>50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concentrations of chlorine 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and hydrogen peroxide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for </w:t>
      </w:r>
      <w:proofErr w:type="gramStart"/>
      <w:r w:rsidRPr="00396580">
        <w:rPr>
          <w:rFonts w:ascii="Times New Roman" w:hAnsi="Times New Roman" w:cs="Times New Roman"/>
          <w:sz w:val="24"/>
          <w:szCs w:val="20"/>
          <w:lang w:val="en-GB"/>
        </w:rPr>
        <w:t>24 h, and</w:t>
      </w:r>
      <w:proofErr w:type="gram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stained with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MitoTrackerTM</w:t>
      </w:r>
      <w:proofErr w:type="spell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Red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CMXRos</w:t>
      </w:r>
      <w:proofErr w:type="spellEnd"/>
      <w:r>
        <w:rPr>
          <w:rFonts w:ascii="Times New Roman" w:hAnsi="Times New Roman" w:cs="Times New Roman"/>
          <w:sz w:val="24"/>
          <w:szCs w:val="20"/>
          <w:lang w:val="en-GB"/>
        </w:rPr>
        <w:t>.</w:t>
      </w:r>
    </w:p>
    <w:p w14:paraId="1F6E31FD" w14:textId="32BAFE3E" w:rsidR="006B39A6" w:rsidRDefault="00000000">
      <w:pPr>
        <w:rPr>
          <w:lang w:val="en-GB"/>
        </w:rPr>
      </w:pPr>
    </w:p>
    <w:p w14:paraId="4AB859F4" w14:textId="1D5FBFC8" w:rsidR="003002F5" w:rsidRDefault="003002F5">
      <w:pPr>
        <w:rPr>
          <w:lang w:val="en-GB"/>
        </w:rPr>
      </w:pPr>
    </w:p>
    <w:p w14:paraId="7D4D22D6" w14:textId="133E5B04" w:rsidR="003002F5" w:rsidRDefault="003002F5">
      <w:pPr>
        <w:rPr>
          <w:lang w:val="en-GB"/>
        </w:rPr>
      </w:pPr>
    </w:p>
    <w:p w14:paraId="5A3651E3" w14:textId="70F05C76" w:rsidR="003002F5" w:rsidRDefault="003002F5">
      <w:pPr>
        <w:rPr>
          <w:lang w:val="en-GB"/>
        </w:rPr>
      </w:pPr>
    </w:p>
    <w:p w14:paraId="50180364" w14:textId="4446FC27" w:rsidR="003002F5" w:rsidRDefault="003002F5">
      <w:pPr>
        <w:rPr>
          <w:lang w:val="en-GB"/>
        </w:rPr>
      </w:pPr>
    </w:p>
    <w:p w14:paraId="7244426D" w14:textId="3FB53CC5" w:rsidR="003002F5" w:rsidRDefault="003002F5">
      <w:pPr>
        <w:rPr>
          <w:lang w:val="en-GB"/>
        </w:rPr>
      </w:pPr>
    </w:p>
    <w:p w14:paraId="26E91E12" w14:textId="58335D79" w:rsidR="003002F5" w:rsidRDefault="003002F5">
      <w:pPr>
        <w:rPr>
          <w:lang w:val="en-GB"/>
        </w:rPr>
      </w:pPr>
    </w:p>
    <w:p w14:paraId="4595C8FE" w14:textId="1E4C908B" w:rsidR="003002F5" w:rsidRDefault="003002F5">
      <w:pPr>
        <w:rPr>
          <w:lang w:val="en-GB"/>
        </w:rPr>
      </w:pPr>
    </w:p>
    <w:p w14:paraId="7A51D6EB" w14:textId="71F3A8CE" w:rsidR="003002F5" w:rsidRDefault="003002F5">
      <w:pPr>
        <w:rPr>
          <w:lang w:val="en-GB"/>
        </w:rPr>
      </w:pPr>
    </w:p>
    <w:p w14:paraId="2B9FE4DE" w14:textId="62CA18AD" w:rsidR="003002F5" w:rsidRPr="003002F5" w:rsidRDefault="003002F5">
      <w:pPr>
        <w:rPr>
          <w:rFonts w:ascii="Times New Roman" w:hAnsi="Times New Roman" w:cs="Times New Roman"/>
          <w:lang w:val="en-GB"/>
        </w:rPr>
      </w:pPr>
      <w:r w:rsidRPr="003002F5">
        <w:rPr>
          <w:rFonts w:ascii="Times New Roman" w:hAnsi="Times New Roman" w:cs="Times New Roman"/>
          <w:lang w:val="en-GB"/>
        </w:rPr>
        <w:lastRenderedPageBreak/>
        <w:t xml:space="preserve">Table S1: </w:t>
      </w:r>
      <w:r>
        <w:rPr>
          <w:rFonts w:ascii="Times New Roman" w:hAnsi="Times New Roman" w:cs="Times New Roman"/>
          <w:lang w:val="en-GB"/>
        </w:rPr>
        <w:t xml:space="preserve">Number of </w:t>
      </w:r>
      <w:r>
        <w:rPr>
          <w:rFonts w:ascii="Times New Roman" w:hAnsi="Times New Roman" w:cs="Times New Roman"/>
          <w:i/>
          <w:iCs/>
          <w:lang w:val="en-GB"/>
        </w:rPr>
        <w:t xml:space="preserve">Blastocystis </w:t>
      </w:r>
      <w:r>
        <w:rPr>
          <w:rFonts w:ascii="Times New Roman" w:hAnsi="Times New Roman" w:cs="Times New Roman"/>
          <w:lang w:val="en-GB"/>
        </w:rPr>
        <w:t xml:space="preserve">cells obtained through the </w:t>
      </w:r>
      <w:proofErr w:type="spellStart"/>
      <w:r>
        <w:rPr>
          <w:rFonts w:ascii="Times New Roman" w:hAnsi="Times New Roman" w:cs="Times New Roman"/>
          <w:lang w:val="en-GB"/>
        </w:rPr>
        <w:t>JuLi</w:t>
      </w:r>
      <w:proofErr w:type="spellEnd"/>
      <w:r>
        <w:rPr>
          <w:rFonts w:ascii="Times New Roman" w:hAnsi="Times New Roman" w:cs="Times New Roman"/>
          <w:lang w:val="en-GB"/>
        </w:rPr>
        <w:t xml:space="preserve"> system software (see Figure S4) that were used to calculate the cell viability. </w:t>
      </w:r>
    </w:p>
    <w:tbl>
      <w:tblPr>
        <w:tblW w:w="82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1560"/>
        <w:gridCol w:w="3106"/>
        <w:gridCol w:w="1288"/>
      </w:tblGrid>
      <w:tr w:rsidR="003002F5" w:rsidRPr="003002F5" w14:paraId="2F7674A3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196BD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90C3D3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  <w:proofErr w:type="spellEnd"/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55676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proofErr w:type="gramEnd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vs </w:t>
            </w: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untreated</w:t>
            </w:r>
            <w:proofErr w:type="spell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2BA6C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Active </w:t>
            </w: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vs </w:t>
            </w: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untreated</w:t>
            </w:r>
            <w:proofErr w:type="spellEnd"/>
          </w:p>
        </w:tc>
      </w:tr>
      <w:tr w:rsidR="003002F5" w:rsidRPr="003002F5" w14:paraId="418423E2" w14:textId="77777777" w:rsidTr="003002F5">
        <w:trPr>
          <w:trHeight w:val="964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55BEA" w14:textId="77777777" w:rsidR="003002F5" w:rsidRPr="003002F5" w:rsidRDefault="003002F5" w:rsidP="00A15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Untreated</w:t>
            </w:r>
            <w:proofErr w:type="spellEnd"/>
          </w:p>
        </w:tc>
      </w:tr>
      <w:tr w:rsidR="003002F5" w:rsidRPr="003002F5" w14:paraId="029C3D6B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162F5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proofErr w:type="gram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(Bright)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DF9EB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96698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18DDD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2F5" w:rsidRPr="003002F5" w14:paraId="1FBCC8B9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ECD516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(Red)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79513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723 (83%)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EA97C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8BAA3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02F5" w:rsidRPr="003002F5" w14:paraId="7CD622B3" w14:textId="77777777" w:rsidTr="003002F5">
        <w:trPr>
          <w:trHeight w:val="964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D1BF4" w14:textId="77777777" w:rsidR="003002F5" w:rsidRPr="003002F5" w:rsidRDefault="003002F5" w:rsidP="00A15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Chlorine</w:t>
            </w:r>
            <w:proofErr w:type="spellEnd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IC</w:t>
            </w:r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</w:p>
        </w:tc>
      </w:tr>
      <w:tr w:rsidR="003002F5" w:rsidRPr="003002F5" w14:paraId="1BA8ACBA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FE1CAC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proofErr w:type="gram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(Bright)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9EBED6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327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0BF51A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6CCB9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2F5" w:rsidRPr="003002F5" w14:paraId="1AD8B904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F7150B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(Red)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F06B0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211 (64%)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0508D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7EF70E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3002F5" w:rsidRPr="003002F5" w14:paraId="07E54CC7" w14:textId="77777777" w:rsidTr="003002F5">
        <w:trPr>
          <w:trHeight w:val="964"/>
        </w:trPr>
        <w:tc>
          <w:tcPr>
            <w:tcW w:w="82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E9BA2" w14:textId="77777777" w:rsidR="003002F5" w:rsidRPr="003002F5" w:rsidRDefault="003002F5" w:rsidP="00A15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Hydrogen</w:t>
            </w:r>
            <w:proofErr w:type="spellEnd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peroxide</w:t>
            </w:r>
            <w:proofErr w:type="spellEnd"/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IC</w:t>
            </w:r>
            <w:r w:rsidRPr="003002F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</w:p>
        </w:tc>
      </w:tr>
      <w:tr w:rsidR="003002F5" w:rsidRPr="003002F5" w14:paraId="3F67E5A2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F273E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proofErr w:type="gram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(Bright)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12ACB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3B393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CC254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2F5" w:rsidRPr="003002F5" w14:paraId="745A4824" w14:textId="77777777" w:rsidTr="003002F5">
        <w:trPr>
          <w:trHeight w:val="96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15EE2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  <w:proofErr w:type="spellEnd"/>
            <w:r w:rsidRPr="003002F5">
              <w:rPr>
                <w:rFonts w:ascii="Times New Roman" w:hAnsi="Times New Roman" w:cs="Times New Roman"/>
                <w:sz w:val="24"/>
                <w:szCs w:val="24"/>
              </w:rPr>
              <w:t xml:space="preserve"> (Red)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1AE36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213 (69%)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852A9A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03FBF" w14:textId="77777777" w:rsidR="003002F5" w:rsidRPr="003002F5" w:rsidRDefault="003002F5" w:rsidP="003002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02F5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</w:tbl>
    <w:p w14:paraId="348F2D81" w14:textId="6BD1DD14" w:rsidR="003002F5" w:rsidRPr="00A15F16" w:rsidRDefault="00A15F16">
      <w:pPr>
        <w:rPr>
          <w:rFonts w:ascii="Times New Roman" w:hAnsi="Times New Roman" w:cs="Times New Roman"/>
          <w:lang w:val="en-GB"/>
        </w:rPr>
      </w:pPr>
      <w:r w:rsidRPr="00A15F16">
        <w:rPr>
          <w:rFonts w:ascii="Times New Roman" w:hAnsi="Times New Roman" w:cs="Times New Roman"/>
          <w:lang w:val="en-GB"/>
        </w:rPr>
        <w:t>In brackets</w:t>
      </w:r>
      <w:r>
        <w:rPr>
          <w:rFonts w:ascii="Times New Roman" w:hAnsi="Times New Roman" w:cs="Times New Roman"/>
          <w:lang w:val="en-GB"/>
        </w:rPr>
        <w:t>, percentage of active cells</w:t>
      </w:r>
    </w:p>
    <w:p w14:paraId="48706EE9" w14:textId="1C5BCDE4" w:rsidR="003002F5" w:rsidRDefault="003002F5">
      <w:pPr>
        <w:rPr>
          <w:lang w:val="en-GB"/>
        </w:rPr>
      </w:pPr>
      <w:r>
        <w:rPr>
          <w:lang w:val="en-GB"/>
        </w:rPr>
        <w:br w:type="page"/>
      </w:r>
    </w:p>
    <w:p w14:paraId="260CADE2" w14:textId="1C690E4D" w:rsidR="003002F5" w:rsidRDefault="00A15F16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556686F" wp14:editId="452DA808">
            <wp:extent cx="5552976" cy="3680078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7" t="12941" r="9342" b="15479"/>
                    <a:stretch/>
                  </pic:blipFill>
                  <pic:spPr bwMode="auto">
                    <a:xfrm>
                      <a:off x="0" y="0"/>
                      <a:ext cx="5579516" cy="369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19795" w14:textId="04354192" w:rsidR="003002F5" w:rsidRPr="00A476B2" w:rsidRDefault="003002F5" w:rsidP="003002F5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szCs w:val="20"/>
          <w:lang w:val="en-GB"/>
        </w:rPr>
        <w:t>Figure S</w:t>
      </w:r>
      <w:r>
        <w:rPr>
          <w:rFonts w:ascii="Times New Roman" w:hAnsi="Times New Roman" w:cs="Times New Roman"/>
          <w:b/>
          <w:sz w:val="24"/>
          <w:szCs w:val="20"/>
          <w:lang w:val="en-GB"/>
        </w:rPr>
        <w:t>4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. Representative microscopic images of </w:t>
      </w:r>
      <w:r w:rsidRPr="00396580">
        <w:rPr>
          <w:rFonts w:ascii="Times New Roman" w:hAnsi="Times New Roman" w:cs="Times New Roman"/>
          <w:i/>
          <w:sz w:val="24"/>
          <w:szCs w:val="20"/>
          <w:lang w:val="en-GB"/>
        </w:rPr>
        <w:t>Blastocystis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 ST</w:t>
      </w:r>
      <w:r w:rsidR="00A15F16">
        <w:rPr>
          <w:rFonts w:ascii="Times New Roman" w:hAnsi="Times New Roman" w:cs="Times New Roman"/>
          <w:sz w:val="24"/>
          <w:szCs w:val="20"/>
          <w:lang w:val="en-GB"/>
        </w:rPr>
        <w:t>4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 B untreated (control) and treated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>at IC</w:t>
      </w:r>
      <w:r w:rsidRPr="00396580">
        <w:rPr>
          <w:rFonts w:ascii="Times New Roman" w:hAnsi="Times New Roman" w:cs="Times New Roman"/>
          <w:sz w:val="24"/>
          <w:szCs w:val="20"/>
          <w:vertAlign w:val="subscript"/>
          <w:lang w:val="en-GB"/>
        </w:rPr>
        <w:t>50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concentrations of chlorine </w:t>
      </w:r>
      <w:r>
        <w:rPr>
          <w:rFonts w:ascii="Times New Roman" w:hAnsi="Times New Roman" w:cs="Times New Roman"/>
          <w:sz w:val="24"/>
          <w:szCs w:val="20"/>
          <w:lang w:val="en-GB"/>
        </w:rPr>
        <w:t xml:space="preserve">and hydrogen peroxide </w:t>
      </w:r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for </w:t>
      </w:r>
      <w:proofErr w:type="gramStart"/>
      <w:r w:rsidRPr="00396580">
        <w:rPr>
          <w:rFonts w:ascii="Times New Roman" w:hAnsi="Times New Roman" w:cs="Times New Roman"/>
          <w:sz w:val="24"/>
          <w:szCs w:val="20"/>
          <w:lang w:val="en-GB"/>
        </w:rPr>
        <w:t>24 h, and</w:t>
      </w:r>
      <w:proofErr w:type="gram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stained with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MitoTrackerTM</w:t>
      </w:r>
      <w:proofErr w:type="spellEnd"/>
      <w:r w:rsidRPr="00396580">
        <w:rPr>
          <w:rFonts w:ascii="Times New Roman" w:hAnsi="Times New Roman" w:cs="Times New Roman"/>
          <w:sz w:val="24"/>
          <w:szCs w:val="20"/>
          <w:lang w:val="en-GB"/>
        </w:rPr>
        <w:t xml:space="preserve"> Red </w:t>
      </w:r>
      <w:proofErr w:type="spellStart"/>
      <w:r w:rsidRPr="00396580">
        <w:rPr>
          <w:rFonts w:ascii="Times New Roman" w:hAnsi="Times New Roman" w:cs="Times New Roman"/>
          <w:sz w:val="24"/>
          <w:szCs w:val="20"/>
          <w:lang w:val="en-GB"/>
        </w:rPr>
        <w:t>CMXRos</w:t>
      </w:r>
      <w:proofErr w:type="spellEnd"/>
      <w:r>
        <w:rPr>
          <w:rFonts w:ascii="Times New Roman" w:hAnsi="Times New Roman" w:cs="Times New Roman"/>
          <w:sz w:val="24"/>
          <w:szCs w:val="20"/>
          <w:lang w:val="en-GB"/>
        </w:rPr>
        <w:t>.</w:t>
      </w:r>
      <w:r w:rsidR="00A15F16">
        <w:rPr>
          <w:rFonts w:ascii="Times New Roman" w:hAnsi="Times New Roman" w:cs="Times New Roman"/>
          <w:sz w:val="24"/>
          <w:szCs w:val="20"/>
          <w:lang w:val="en-GB"/>
        </w:rPr>
        <w:t xml:space="preserve"> Arrows show cells that have been selected as inactive (</w:t>
      </w:r>
      <w:proofErr w:type="gramStart"/>
      <w:r w:rsidR="00A15F16">
        <w:rPr>
          <w:rFonts w:ascii="Times New Roman" w:hAnsi="Times New Roman" w:cs="Times New Roman"/>
          <w:sz w:val="24"/>
          <w:szCs w:val="20"/>
          <w:lang w:val="en-GB"/>
        </w:rPr>
        <w:t>e.g.</w:t>
      </w:r>
      <w:proofErr w:type="gramEnd"/>
      <w:r w:rsidR="00A15F16">
        <w:rPr>
          <w:rFonts w:ascii="Times New Roman" w:hAnsi="Times New Roman" w:cs="Times New Roman"/>
          <w:sz w:val="24"/>
          <w:szCs w:val="20"/>
          <w:lang w:val="en-GB"/>
        </w:rPr>
        <w:t xml:space="preserve"> potential cysts). </w:t>
      </w:r>
    </w:p>
    <w:p w14:paraId="4651D97E" w14:textId="77777777" w:rsidR="003002F5" w:rsidRPr="00AE66E4" w:rsidRDefault="003002F5">
      <w:pPr>
        <w:rPr>
          <w:lang w:val="en-GB"/>
        </w:rPr>
      </w:pPr>
    </w:p>
    <w:sectPr w:rsidR="003002F5" w:rsidRPr="00AE66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7D"/>
    <w:rsid w:val="001C2E7C"/>
    <w:rsid w:val="00270370"/>
    <w:rsid w:val="003002F5"/>
    <w:rsid w:val="005C1F6F"/>
    <w:rsid w:val="006D5C7E"/>
    <w:rsid w:val="00A15F16"/>
    <w:rsid w:val="00AE66E4"/>
    <w:rsid w:val="00B7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7AEFF"/>
  <w15:docId w15:val="{8898E974-AC2F-C449-B022-42AB23D8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6E4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M Escolano</dc:creator>
  <cp:keywords/>
  <dc:description/>
  <cp:lastModifiedBy>Anastasios Tsaousis</cp:lastModifiedBy>
  <cp:revision>3</cp:revision>
  <dcterms:created xsi:type="dcterms:W3CDTF">2022-08-07T09:02:00Z</dcterms:created>
  <dcterms:modified xsi:type="dcterms:W3CDTF">2022-10-11T10:35:00Z</dcterms:modified>
</cp:coreProperties>
</file>