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67E54" w14:textId="0A939489" w:rsidR="00B46DB4" w:rsidRPr="00166DD7" w:rsidRDefault="00B46DB4" w:rsidP="00B46DB4">
      <w:pPr>
        <w:tabs>
          <w:tab w:val="left" w:pos="284"/>
        </w:tabs>
        <w:spacing w:line="360" w:lineRule="auto"/>
        <w:jc w:val="both"/>
        <w:rPr>
          <w:rFonts w:ascii="Times New Roman" w:eastAsia="Times New Roman" w:hAnsi="Times New Roman" w:cs="Times New Roman"/>
          <w:b/>
          <w:bCs/>
          <w:color w:val="000000"/>
          <w:kern w:val="0"/>
          <w:lang w:val="en-GB" w:eastAsia="en-GB"/>
          <w14:ligatures w14:val="none"/>
        </w:rPr>
      </w:pPr>
      <w:r w:rsidRPr="00166DD7">
        <w:rPr>
          <w:rFonts w:ascii="Times New Roman" w:eastAsia="Times New Roman" w:hAnsi="Times New Roman" w:cs="Times New Roman"/>
          <w:b/>
          <w:color w:val="000000"/>
          <w:kern w:val="0"/>
          <w:lang w:val="en-GB" w:eastAsia="en-GB"/>
          <w14:ligatures w14:val="none"/>
        </w:rPr>
        <w:t>Supplementary Table 1</w:t>
      </w:r>
      <w:r w:rsidRPr="00166DD7">
        <w:rPr>
          <w:rFonts w:ascii="Times New Roman" w:eastAsia="Times New Roman" w:hAnsi="Times New Roman" w:cs="Times New Roman"/>
          <w:color w:val="000000"/>
          <w:kern w:val="0"/>
          <w:lang w:val="en-GB" w:eastAsia="en-GB"/>
          <w14:ligatures w14:val="none"/>
        </w:rPr>
        <w:t xml:space="preserve"> Sequences of the primers and probes used in the qPCR assay for the detection of </w:t>
      </w:r>
      <w:r w:rsidRPr="00166DD7">
        <w:rPr>
          <w:rFonts w:ascii="Times New Roman" w:eastAsia="Times New Roman" w:hAnsi="Times New Roman" w:cs="Times New Roman"/>
          <w:i/>
          <w:iCs/>
          <w:color w:val="000000"/>
          <w:kern w:val="0"/>
          <w:lang w:val="en-GB" w:eastAsia="en-GB"/>
          <w14:ligatures w14:val="none"/>
        </w:rPr>
        <w:t>T. gondii</w:t>
      </w:r>
      <w:r w:rsidRPr="00166DD7">
        <w:rPr>
          <w:rFonts w:ascii="Times New Roman" w:eastAsia="Times New Roman" w:hAnsi="Times New Roman" w:cs="Times New Roman"/>
          <w:color w:val="000000"/>
          <w:kern w:val="0"/>
          <w:lang w:val="en-GB" w:eastAsia="en-GB"/>
          <w14:ligatures w14:val="none"/>
        </w:rPr>
        <w:t xml:space="preserve"> in tissue samples from red foxes (</w:t>
      </w:r>
      <w:r w:rsidRPr="00166DD7">
        <w:rPr>
          <w:rFonts w:ascii="Times New Roman" w:eastAsia="Times New Roman" w:hAnsi="Times New Roman" w:cs="Times New Roman"/>
          <w:i/>
          <w:iCs/>
          <w:color w:val="000000"/>
          <w:kern w:val="0"/>
          <w:lang w:val="en-GB" w:eastAsia="en-GB"/>
          <w14:ligatures w14:val="none"/>
        </w:rPr>
        <w:t>Vulpes vulpes</w:t>
      </w:r>
      <w:r w:rsidRPr="00166DD7">
        <w:rPr>
          <w:rFonts w:ascii="Times New Roman" w:eastAsia="Times New Roman" w:hAnsi="Times New Roman" w:cs="Times New Roman"/>
          <w:color w:val="000000"/>
          <w:kern w:val="0"/>
          <w:lang w:val="en-GB" w:eastAsia="en-GB"/>
          <w14:ligatures w14:val="none"/>
        </w:rPr>
        <w:t xml:space="preserve">) </w:t>
      </w:r>
      <w:r w:rsidR="00356836">
        <w:rPr>
          <w:rFonts w:ascii="Times New Roman" w:eastAsia="Times New Roman" w:hAnsi="Times New Roman" w:cs="Times New Roman"/>
          <w:color w:val="000000"/>
          <w:kern w:val="0"/>
          <w:lang w:val="en-GB" w:eastAsia="en-GB"/>
          <w14:ligatures w14:val="none"/>
        </w:rPr>
        <w:t>from</w:t>
      </w:r>
      <w:r w:rsidR="00356836" w:rsidRPr="00166DD7">
        <w:rPr>
          <w:rFonts w:ascii="Times New Roman" w:eastAsia="Times New Roman" w:hAnsi="Times New Roman" w:cs="Times New Roman"/>
          <w:color w:val="000000"/>
          <w:kern w:val="0"/>
          <w:lang w:val="en-GB" w:eastAsia="en-GB"/>
          <w14:ligatures w14:val="none"/>
        </w:rPr>
        <w:t xml:space="preserve"> </w:t>
      </w:r>
      <w:r w:rsidRPr="00166DD7">
        <w:rPr>
          <w:rFonts w:ascii="Times New Roman" w:eastAsia="Times New Roman" w:hAnsi="Times New Roman" w:cs="Times New Roman"/>
          <w:color w:val="000000"/>
          <w:kern w:val="0"/>
          <w:lang w:val="en-GB" w:eastAsia="en-GB"/>
          <w14:ligatures w14:val="none"/>
        </w:rPr>
        <w:t>Victoria, Australia.</w:t>
      </w:r>
    </w:p>
    <w:tbl>
      <w:tblPr>
        <w:tblStyle w:val="Style1"/>
        <w:tblW w:w="5000" w:type="pct"/>
        <w:tblLook w:val="0420" w:firstRow="1" w:lastRow="0" w:firstColumn="0" w:lastColumn="0" w:noHBand="0" w:noVBand="1"/>
      </w:tblPr>
      <w:tblGrid>
        <w:gridCol w:w="1745"/>
        <w:gridCol w:w="1551"/>
        <w:gridCol w:w="5730"/>
      </w:tblGrid>
      <w:tr w:rsidR="00B46DB4" w:rsidRPr="00166DD7" w14:paraId="76959674" w14:textId="77777777" w:rsidTr="00356836">
        <w:trPr>
          <w:cnfStyle w:val="100000000000" w:firstRow="1" w:lastRow="0" w:firstColumn="0" w:lastColumn="0" w:oddVBand="0" w:evenVBand="0" w:oddHBand="0" w:evenHBand="0" w:firstRowFirstColumn="0" w:firstRowLastColumn="0" w:lastRowFirstColumn="0" w:lastRowLastColumn="0"/>
          <w:trHeight w:val="422"/>
        </w:trPr>
        <w:tc>
          <w:tcPr>
            <w:tcW w:w="967" w:type="pct"/>
            <w:vAlign w:val="center"/>
          </w:tcPr>
          <w:p w14:paraId="20794352" w14:textId="77777777" w:rsidR="00B46DB4" w:rsidRPr="00807084" w:rsidRDefault="00B46DB4" w:rsidP="00356836">
            <w:pPr>
              <w:tabs>
                <w:tab w:val="left" w:pos="284"/>
              </w:tabs>
              <w:spacing w:line="360" w:lineRule="auto"/>
              <w:jc w:val="center"/>
              <w:rPr>
                <w:rFonts w:ascii="Times New Roman" w:eastAsia="Times New Roman" w:hAnsi="Times New Roman" w:cs="Times New Roman"/>
                <w:i w:val="0"/>
                <w:iCs w:val="0"/>
                <w:color w:val="000000"/>
                <w:kern w:val="0"/>
                <w:lang w:val="en-GB" w:eastAsia="en-GB"/>
                <w14:ligatures w14:val="none"/>
              </w:rPr>
            </w:pPr>
            <w:r w:rsidRPr="00807084">
              <w:rPr>
                <w:rFonts w:ascii="Times New Roman" w:eastAsia="Times New Roman" w:hAnsi="Times New Roman" w:cs="Times New Roman"/>
                <w:i w:val="0"/>
                <w:iCs w:val="0"/>
                <w:color w:val="000000"/>
                <w:kern w:val="0"/>
                <w:lang w:val="en-GB" w:eastAsia="en-GB"/>
                <w14:ligatures w14:val="none"/>
              </w:rPr>
              <w:t>Marker</w:t>
            </w:r>
          </w:p>
        </w:tc>
        <w:tc>
          <w:tcPr>
            <w:tcW w:w="859" w:type="pct"/>
            <w:vAlign w:val="center"/>
          </w:tcPr>
          <w:p w14:paraId="67185C5B" w14:textId="77777777" w:rsidR="00B46DB4" w:rsidRPr="00807084" w:rsidRDefault="00B46DB4" w:rsidP="00356836">
            <w:pPr>
              <w:tabs>
                <w:tab w:val="left" w:pos="284"/>
              </w:tabs>
              <w:spacing w:line="360" w:lineRule="auto"/>
              <w:jc w:val="center"/>
              <w:rPr>
                <w:rFonts w:ascii="Times New Roman" w:eastAsia="Times New Roman" w:hAnsi="Times New Roman" w:cs="Times New Roman"/>
                <w:i w:val="0"/>
                <w:iCs w:val="0"/>
                <w:color w:val="000000"/>
                <w:kern w:val="0"/>
                <w:lang w:val="en-GB" w:eastAsia="en-GB"/>
                <w14:ligatures w14:val="none"/>
              </w:rPr>
            </w:pPr>
            <w:r w:rsidRPr="00807084">
              <w:rPr>
                <w:rFonts w:ascii="Times New Roman" w:eastAsia="Times New Roman" w:hAnsi="Times New Roman" w:cs="Times New Roman"/>
                <w:i w:val="0"/>
                <w:iCs w:val="0"/>
                <w:color w:val="000000"/>
                <w:kern w:val="0"/>
                <w:lang w:val="en-GB" w:eastAsia="en-GB"/>
                <w14:ligatures w14:val="none"/>
              </w:rPr>
              <w:t>Primer name</w:t>
            </w:r>
          </w:p>
        </w:tc>
        <w:tc>
          <w:tcPr>
            <w:tcW w:w="3174" w:type="pct"/>
            <w:vAlign w:val="center"/>
          </w:tcPr>
          <w:p w14:paraId="2C9BF869" w14:textId="77777777" w:rsidR="00B46DB4" w:rsidRPr="00807084" w:rsidRDefault="00B46DB4" w:rsidP="00356836">
            <w:pPr>
              <w:tabs>
                <w:tab w:val="left" w:pos="284"/>
              </w:tabs>
              <w:spacing w:line="360" w:lineRule="auto"/>
              <w:jc w:val="center"/>
              <w:rPr>
                <w:rFonts w:ascii="Times New Roman" w:eastAsia="Times New Roman" w:hAnsi="Times New Roman" w:cs="Times New Roman"/>
                <w:i w:val="0"/>
                <w:iCs w:val="0"/>
                <w:color w:val="000000"/>
                <w:kern w:val="0"/>
                <w:lang w:val="en-GB" w:eastAsia="en-GB"/>
                <w14:ligatures w14:val="none"/>
              </w:rPr>
            </w:pPr>
            <w:r w:rsidRPr="00807084">
              <w:rPr>
                <w:rFonts w:ascii="Times New Roman" w:eastAsia="Times New Roman" w:hAnsi="Times New Roman" w:cs="Times New Roman"/>
                <w:i w:val="0"/>
                <w:iCs w:val="0"/>
                <w:color w:val="000000"/>
                <w:kern w:val="0"/>
                <w:lang w:val="en-GB" w:eastAsia="en-GB"/>
                <w14:ligatures w14:val="none"/>
              </w:rPr>
              <w:t>5’-3’ Primer sequence</w:t>
            </w:r>
          </w:p>
        </w:tc>
      </w:tr>
      <w:tr w:rsidR="00B46DB4" w:rsidRPr="00166DD7" w14:paraId="65BF93B7" w14:textId="77777777" w:rsidTr="00356836">
        <w:trPr>
          <w:trHeight w:val="456"/>
        </w:trPr>
        <w:tc>
          <w:tcPr>
            <w:tcW w:w="967" w:type="pct"/>
            <w:vMerge w:val="restart"/>
            <w:vAlign w:val="center"/>
          </w:tcPr>
          <w:p w14:paraId="5FE4DA40" w14:textId="77777777" w:rsidR="00356836"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807084">
              <w:rPr>
                <w:rFonts w:ascii="Times New Roman" w:eastAsia="Times New Roman" w:hAnsi="Times New Roman" w:cs="Times New Roman"/>
                <w:color w:val="000000"/>
                <w:kern w:val="0"/>
                <w:lang w:val="en-GB" w:eastAsia="en-GB"/>
                <w14:ligatures w14:val="none"/>
              </w:rPr>
              <w:t>529 bp</w:t>
            </w:r>
          </w:p>
          <w:p w14:paraId="63B9D6D3" w14:textId="34C9C6C1" w:rsidR="00B46DB4" w:rsidRPr="00807084" w:rsidRDefault="00356836"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807084">
              <w:rPr>
                <w:rFonts w:ascii="Times New Roman" w:eastAsia="Times New Roman" w:hAnsi="Times New Roman" w:cs="Times New Roman"/>
                <w:i/>
                <w:iCs/>
                <w:color w:val="000000"/>
                <w:kern w:val="0"/>
                <w:lang w:val="en-GB" w:eastAsia="en-GB"/>
                <w14:ligatures w14:val="none"/>
              </w:rPr>
              <w:t>T</w:t>
            </w:r>
            <w:r w:rsidR="00B46DB4" w:rsidRPr="00807084">
              <w:rPr>
                <w:rFonts w:ascii="Times New Roman" w:eastAsia="Times New Roman" w:hAnsi="Times New Roman" w:cs="Times New Roman"/>
                <w:i/>
                <w:iCs/>
                <w:color w:val="000000"/>
                <w:kern w:val="0"/>
                <w:lang w:val="en-GB" w:eastAsia="en-GB"/>
                <w14:ligatures w14:val="none"/>
              </w:rPr>
              <w:t>. gondii</w:t>
            </w:r>
          </w:p>
        </w:tc>
        <w:tc>
          <w:tcPr>
            <w:tcW w:w="859" w:type="pct"/>
            <w:vAlign w:val="center"/>
          </w:tcPr>
          <w:p w14:paraId="6B735210"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roofErr w:type="spellStart"/>
            <w:r w:rsidRPr="00807084">
              <w:rPr>
                <w:rFonts w:ascii="Times New Roman" w:eastAsia="Times New Roman" w:hAnsi="Times New Roman" w:cs="Times New Roman"/>
                <w:color w:val="000000"/>
                <w:kern w:val="0"/>
                <w:lang w:val="en-GB" w:eastAsia="en-GB"/>
                <w14:ligatures w14:val="none"/>
              </w:rPr>
              <w:t>ToxRepF</w:t>
            </w:r>
            <w:proofErr w:type="spellEnd"/>
          </w:p>
        </w:tc>
        <w:tc>
          <w:tcPr>
            <w:tcW w:w="3174" w:type="pct"/>
            <w:vAlign w:val="center"/>
          </w:tcPr>
          <w:p w14:paraId="422021DB"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807084">
              <w:rPr>
                <w:rFonts w:ascii="Times New Roman" w:eastAsia="Times New Roman" w:hAnsi="Times New Roman" w:cs="Times New Roman"/>
                <w:color w:val="000000"/>
                <w:kern w:val="0"/>
                <w:lang w:val="en-GB" w:eastAsia="en-GB"/>
                <w14:ligatures w14:val="none"/>
              </w:rPr>
              <w:t>AGAGACACCGGAATGCGATCT</w:t>
            </w:r>
          </w:p>
        </w:tc>
      </w:tr>
      <w:tr w:rsidR="00B46DB4" w:rsidRPr="00166DD7" w14:paraId="78E5ADAA" w14:textId="77777777" w:rsidTr="00356836">
        <w:trPr>
          <w:trHeight w:val="446"/>
        </w:trPr>
        <w:tc>
          <w:tcPr>
            <w:tcW w:w="967" w:type="pct"/>
            <w:vMerge/>
            <w:vAlign w:val="center"/>
          </w:tcPr>
          <w:p w14:paraId="0192C66D"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859" w:type="pct"/>
            <w:vAlign w:val="center"/>
          </w:tcPr>
          <w:p w14:paraId="76D2E922"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roofErr w:type="spellStart"/>
            <w:r w:rsidRPr="00807084">
              <w:rPr>
                <w:rFonts w:ascii="Times New Roman" w:eastAsia="Times New Roman" w:hAnsi="Times New Roman" w:cs="Times New Roman"/>
                <w:color w:val="000000"/>
                <w:kern w:val="0"/>
                <w:lang w:val="en-GB" w:eastAsia="en-GB"/>
                <w14:ligatures w14:val="none"/>
              </w:rPr>
              <w:t>ToxRepR</w:t>
            </w:r>
            <w:proofErr w:type="spellEnd"/>
          </w:p>
        </w:tc>
        <w:tc>
          <w:tcPr>
            <w:tcW w:w="3174" w:type="pct"/>
            <w:vAlign w:val="center"/>
          </w:tcPr>
          <w:p w14:paraId="1446BDA2"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807084">
              <w:rPr>
                <w:rFonts w:ascii="Times New Roman" w:hAnsi="Times New Roman" w:cs="Times New Roman"/>
                <w:color w:val="1F1F1F"/>
                <w:lang w:val="en-GB"/>
              </w:rPr>
              <w:t>CCCTCTTCTCCACTCTTCAATTCT</w:t>
            </w:r>
          </w:p>
        </w:tc>
      </w:tr>
      <w:tr w:rsidR="00B46DB4" w:rsidRPr="00166DD7" w14:paraId="3FB98B33" w14:textId="77777777" w:rsidTr="00356836">
        <w:trPr>
          <w:trHeight w:val="438"/>
        </w:trPr>
        <w:tc>
          <w:tcPr>
            <w:tcW w:w="967" w:type="pct"/>
            <w:vMerge/>
            <w:vAlign w:val="center"/>
          </w:tcPr>
          <w:p w14:paraId="1E444D58"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859" w:type="pct"/>
            <w:vAlign w:val="center"/>
          </w:tcPr>
          <w:p w14:paraId="3D57E2BD"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roofErr w:type="spellStart"/>
            <w:r w:rsidRPr="00807084">
              <w:rPr>
                <w:rFonts w:ascii="Times New Roman" w:eastAsia="Times New Roman" w:hAnsi="Times New Roman" w:cs="Times New Roman"/>
                <w:color w:val="000000"/>
                <w:kern w:val="0"/>
                <w:lang w:val="en-GB" w:eastAsia="en-GB"/>
                <w14:ligatures w14:val="none"/>
              </w:rPr>
              <w:t>ToxRepProbe</w:t>
            </w:r>
            <w:proofErr w:type="spellEnd"/>
          </w:p>
        </w:tc>
        <w:tc>
          <w:tcPr>
            <w:tcW w:w="3174" w:type="pct"/>
            <w:vAlign w:val="center"/>
          </w:tcPr>
          <w:p w14:paraId="6FA24838"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807084">
              <w:rPr>
                <w:rFonts w:ascii="Times New Roman" w:eastAsia="Times New Roman" w:hAnsi="Times New Roman" w:cs="Times New Roman"/>
                <w:color w:val="000000"/>
                <w:kern w:val="0"/>
                <w:lang w:val="en-GB" w:eastAsia="en-GB"/>
                <w14:ligatures w14:val="none"/>
              </w:rPr>
              <w:t>6FAM-ACGCTTTCCTCGTGGTGATGGCG-IBFQ</w:t>
            </w:r>
          </w:p>
        </w:tc>
      </w:tr>
      <w:tr w:rsidR="00B46DB4" w:rsidRPr="00166DD7" w14:paraId="51D98C8E" w14:textId="77777777" w:rsidTr="00356836">
        <w:trPr>
          <w:trHeight w:val="416"/>
        </w:trPr>
        <w:tc>
          <w:tcPr>
            <w:tcW w:w="967" w:type="pct"/>
            <w:vMerge w:val="restart"/>
            <w:vAlign w:val="center"/>
          </w:tcPr>
          <w:p w14:paraId="4C1DEAEF"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807084">
              <w:rPr>
                <w:rFonts w:ascii="Times New Roman" w:eastAsia="Times New Roman" w:hAnsi="Times New Roman" w:cs="Times New Roman"/>
                <w:color w:val="000000"/>
                <w:kern w:val="0"/>
                <w:lang w:val="en-GB" w:eastAsia="en-GB"/>
                <w14:ligatures w14:val="none"/>
              </w:rPr>
              <w:t>EHV</w:t>
            </w:r>
          </w:p>
        </w:tc>
        <w:tc>
          <w:tcPr>
            <w:tcW w:w="859" w:type="pct"/>
            <w:vAlign w:val="center"/>
          </w:tcPr>
          <w:p w14:paraId="32CAB0A3"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807084">
              <w:rPr>
                <w:rFonts w:ascii="Times New Roman" w:eastAsia="Times New Roman" w:hAnsi="Times New Roman" w:cs="Times New Roman"/>
                <w:color w:val="000000"/>
                <w:kern w:val="0"/>
                <w:lang w:val="en-GB" w:eastAsia="en-GB"/>
                <w14:ligatures w14:val="none"/>
              </w:rPr>
              <w:t>EHVFWD</w:t>
            </w:r>
          </w:p>
        </w:tc>
        <w:tc>
          <w:tcPr>
            <w:tcW w:w="3174" w:type="pct"/>
            <w:vAlign w:val="center"/>
          </w:tcPr>
          <w:p w14:paraId="24E72094"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807084">
              <w:rPr>
                <w:rFonts w:ascii="Times New Roman" w:hAnsi="Times New Roman" w:cs="Times New Roman"/>
                <w:color w:val="1F1F1F"/>
                <w:lang w:val="en-GB"/>
              </w:rPr>
              <w:t>GAT GACACTAGCGACTTCGA</w:t>
            </w:r>
          </w:p>
        </w:tc>
      </w:tr>
      <w:tr w:rsidR="00B46DB4" w:rsidRPr="00166DD7" w14:paraId="7585CD08" w14:textId="77777777" w:rsidTr="00356836">
        <w:trPr>
          <w:trHeight w:val="422"/>
        </w:trPr>
        <w:tc>
          <w:tcPr>
            <w:tcW w:w="967" w:type="pct"/>
            <w:vMerge/>
            <w:vAlign w:val="center"/>
          </w:tcPr>
          <w:p w14:paraId="21F205AB"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859" w:type="pct"/>
            <w:vAlign w:val="center"/>
          </w:tcPr>
          <w:p w14:paraId="5CD0420B"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807084">
              <w:rPr>
                <w:rFonts w:ascii="Times New Roman" w:eastAsia="Times New Roman" w:hAnsi="Times New Roman" w:cs="Times New Roman"/>
                <w:color w:val="000000"/>
                <w:kern w:val="0"/>
                <w:lang w:val="en-GB" w:eastAsia="en-GB"/>
                <w14:ligatures w14:val="none"/>
              </w:rPr>
              <w:t>EHVREV</w:t>
            </w:r>
          </w:p>
        </w:tc>
        <w:tc>
          <w:tcPr>
            <w:tcW w:w="3174" w:type="pct"/>
            <w:vAlign w:val="center"/>
          </w:tcPr>
          <w:p w14:paraId="3C82806E"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807084">
              <w:rPr>
                <w:rFonts w:ascii="Times New Roman" w:hAnsi="Times New Roman" w:cs="Times New Roman"/>
                <w:color w:val="1F1F1F"/>
                <w:lang w:val="en-GB"/>
              </w:rPr>
              <w:t>CAGGGCAGAAACCATAGACA</w:t>
            </w:r>
          </w:p>
        </w:tc>
      </w:tr>
      <w:tr w:rsidR="00B46DB4" w:rsidRPr="00166DD7" w14:paraId="2A8151C8" w14:textId="77777777" w:rsidTr="00356836">
        <w:trPr>
          <w:trHeight w:val="427"/>
        </w:trPr>
        <w:tc>
          <w:tcPr>
            <w:tcW w:w="967" w:type="pct"/>
            <w:vMerge/>
            <w:vAlign w:val="center"/>
          </w:tcPr>
          <w:p w14:paraId="29179A47"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859" w:type="pct"/>
            <w:vAlign w:val="center"/>
          </w:tcPr>
          <w:p w14:paraId="09865EB4"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roofErr w:type="spellStart"/>
            <w:r w:rsidRPr="00807084">
              <w:rPr>
                <w:rFonts w:ascii="Times New Roman" w:eastAsia="Times New Roman" w:hAnsi="Times New Roman" w:cs="Times New Roman"/>
                <w:color w:val="000000"/>
                <w:kern w:val="0"/>
                <w:lang w:val="en-GB" w:eastAsia="en-GB"/>
                <w14:ligatures w14:val="none"/>
              </w:rPr>
              <w:t>EHVProbe</w:t>
            </w:r>
            <w:proofErr w:type="spellEnd"/>
          </w:p>
        </w:tc>
        <w:tc>
          <w:tcPr>
            <w:tcW w:w="3174" w:type="pct"/>
            <w:vAlign w:val="center"/>
          </w:tcPr>
          <w:p w14:paraId="02EBC8C1" w14:textId="77777777" w:rsidR="00B46DB4" w:rsidRPr="00807084"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807084">
              <w:rPr>
                <w:rFonts w:ascii="Times New Roman" w:eastAsia="Times New Roman" w:hAnsi="Times New Roman" w:cs="Times New Roman"/>
                <w:color w:val="000000"/>
                <w:kern w:val="0"/>
                <w:lang w:val="en-GB" w:eastAsia="en-GB"/>
                <w14:ligatures w14:val="none"/>
              </w:rPr>
              <w:t>HEX-ACGCTTTCCTCGTGGTGATGGCG-IBFQ</w:t>
            </w:r>
          </w:p>
        </w:tc>
      </w:tr>
    </w:tbl>
    <w:p w14:paraId="3E78CB70" w14:textId="77777777" w:rsidR="00B46DB4" w:rsidRPr="00166DD7" w:rsidRDefault="00B46DB4" w:rsidP="00B46DB4">
      <w:pPr>
        <w:tabs>
          <w:tab w:val="left" w:pos="284"/>
        </w:tabs>
        <w:spacing w:line="360" w:lineRule="auto"/>
        <w:rPr>
          <w:rFonts w:ascii="Times New Roman" w:eastAsia="Times New Roman" w:hAnsi="Times New Roman" w:cs="Times New Roman"/>
          <w:color w:val="000000"/>
          <w:kern w:val="0"/>
          <w:sz w:val="12"/>
          <w:lang w:val="en-GB" w:eastAsia="en-GB"/>
          <w14:ligatures w14:val="none"/>
        </w:rPr>
      </w:pPr>
    </w:p>
    <w:p w14:paraId="5CA659D8" w14:textId="2246C3B7" w:rsidR="000B17D4" w:rsidRDefault="000B17D4">
      <w:pPr>
        <w:spacing w:after="160" w:line="278" w:lineRule="auto"/>
        <w:rPr>
          <w:rFonts w:ascii="Times New Roman" w:eastAsia="Times New Roman" w:hAnsi="Times New Roman" w:cs="Times New Roman"/>
          <w:b/>
          <w:color w:val="000000"/>
          <w:kern w:val="0"/>
          <w:lang w:val="en-GB" w:eastAsia="en-GB"/>
          <w14:ligatures w14:val="none"/>
        </w:rPr>
      </w:pPr>
      <w:r>
        <w:rPr>
          <w:rFonts w:ascii="Times New Roman" w:eastAsia="Times New Roman" w:hAnsi="Times New Roman" w:cs="Times New Roman"/>
          <w:b/>
          <w:color w:val="000000"/>
          <w:kern w:val="0"/>
          <w:lang w:val="en-GB" w:eastAsia="en-GB"/>
          <w14:ligatures w14:val="none"/>
        </w:rPr>
        <w:br w:type="page"/>
      </w:r>
    </w:p>
    <w:p w14:paraId="19419591" w14:textId="5AB60D7B" w:rsidR="00B46DB4" w:rsidRPr="00166DD7" w:rsidRDefault="00B46DB4" w:rsidP="00B46DB4">
      <w:pPr>
        <w:tabs>
          <w:tab w:val="left" w:pos="284"/>
        </w:tabs>
        <w:spacing w:line="360" w:lineRule="auto"/>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b/>
          <w:color w:val="000000"/>
          <w:kern w:val="0"/>
          <w:lang w:val="en-GB" w:eastAsia="en-GB"/>
          <w14:ligatures w14:val="none"/>
        </w:rPr>
        <w:lastRenderedPageBreak/>
        <w:t>Supplementary Table 2</w:t>
      </w:r>
      <w:r w:rsidRPr="00166DD7">
        <w:rPr>
          <w:rFonts w:ascii="Times New Roman" w:eastAsia="Times New Roman" w:hAnsi="Times New Roman" w:cs="Times New Roman"/>
          <w:color w:val="000000"/>
          <w:kern w:val="0"/>
          <w:lang w:val="en-GB" w:eastAsia="en-GB"/>
          <w14:ligatures w14:val="none"/>
        </w:rPr>
        <w:t xml:space="preserve"> Sequences of the primers and expected nested product size for each of the genes used in the PCR-RFLP protocol to genotype </w:t>
      </w:r>
      <w:r w:rsidRPr="00166DD7">
        <w:rPr>
          <w:rFonts w:ascii="Times New Roman" w:eastAsia="Times New Roman" w:hAnsi="Times New Roman" w:cs="Times New Roman"/>
          <w:i/>
          <w:iCs/>
          <w:color w:val="000000"/>
          <w:kern w:val="0"/>
          <w:lang w:val="en-GB" w:eastAsia="en-GB"/>
          <w14:ligatures w14:val="none"/>
        </w:rPr>
        <w:t>T. gondii</w:t>
      </w:r>
      <w:r w:rsidRPr="00166DD7">
        <w:rPr>
          <w:rFonts w:ascii="Times New Roman" w:eastAsia="Times New Roman" w:hAnsi="Times New Roman" w:cs="Times New Roman"/>
          <w:color w:val="000000"/>
          <w:kern w:val="0"/>
          <w:lang w:val="en-GB" w:eastAsia="en-GB"/>
          <w14:ligatures w14:val="none"/>
        </w:rPr>
        <w:t xml:space="preserve"> in tissue samples from red foxes (</w:t>
      </w:r>
      <w:r w:rsidRPr="00166DD7">
        <w:rPr>
          <w:rFonts w:ascii="Times New Roman" w:eastAsia="Times New Roman" w:hAnsi="Times New Roman" w:cs="Times New Roman"/>
          <w:i/>
          <w:iCs/>
          <w:color w:val="000000"/>
          <w:kern w:val="0"/>
          <w:lang w:val="en-GB" w:eastAsia="en-GB"/>
          <w14:ligatures w14:val="none"/>
        </w:rPr>
        <w:t>Vulpes vulpes</w:t>
      </w:r>
      <w:r w:rsidRPr="00166DD7">
        <w:rPr>
          <w:rFonts w:ascii="Times New Roman" w:eastAsia="Times New Roman" w:hAnsi="Times New Roman" w:cs="Times New Roman"/>
          <w:color w:val="000000"/>
          <w:kern w:val="0"/>
          <w:lang w:val="en-GB" w:eastAsia="en-GB"/>
          <w14:ligatures w14:val="none"/>
        </w:rPr>
        <w:t xml:space="preserve">) </w:t>
      </w:r>
      <w:r w:rsidR="00356836">
        <w:rPr>
          <w:rFonts w:ascii="Times New Roman" w:eastAsia="Times New Roman" w:hAnsi="Times New Roman" w:cs="Times New Roman"/>
          <w:color w:val="000000"/>
          <w:kern w:val="0"/>
          <w:lang w:val="en-GB" w:eastAsia="en-GB"/>
          <w14:ligatures w14:val="none"/>
        </w:rPr>
        <w:t>from</w:t>
      </w:r>
      <w:r w:rsidR="00356836" w:rsidRPr="00166DD7">
        <w:rPr>
          <w:rFonts w:ascii="Times New Roman" w:eastAsia="Times New Roman" w:hAnsi="Times New Roman" w:cs="Times New Roman"/>
          <w:color w:val="000000"/>
          <w:kern w:val="0"/>
          <w:lang w:val="en-GB" w:eastAsia="en-GB"/>
          <w14:ligatures w14:val="none"/>
        </w:rPr>
        <w:t xml:space="preserve"> </w:t>
      </w:r>
      <w:r w:rsidRPr="00166DD7">
        <w:rPr>
          <w:rFonts w:ascii="Times New Roman" w:eastAsia="Times New Roman" w:hAnsi="Times New Roman" w:cs="Times New Roman"/>
          <w:color w:val="000000"/>
          <w:kern w:val="0"/>
          <w:lang w:val="en-GB" w:eastAsia="en-GB"/>
          <w14:ligatures w14:val="none"/>
        </w:rPr>
        <w:t>Victoria, Australia.</w:t>
      </w:r>
    </w:p>
    <w:tbl>
      <w:tblPr>
        <w:tblStyle w:val="Style1"/>
        <w:tblW w:w="10035" w:type="dxa"/>
        <w:tblLook w:val="0420" w:firstRow="1" w:lastRow="0" w:firstColumn="0" w:lastColumn="0" w:noHBand="0" w:noVBand="1"/>
      </w:tblPr>
      <w:tblGrid>
        <w:gridCol w:w="1271"/>
        <w:gridCol w:w="2433"/>
        <w:gridCol w:w="3637"/>
        <w:gridCol w:w="2694"/>
      </w:tblGrid>
      <w:tr w:rsidR="00B46DB4" w:rsidRPr="00166DD7" w14:paraId="6918D69D" w14:textId="77777777" w:rsidTr="00356836">
        <w:trPr>
          <w:cnfStyle w:val="100000000000" w:firstRow="1" w:lastRow="0" w:firstColumn="0" w:lastColumn="0" w:oddVBand="0" w:evenVBand="0" w:oddHBand="0" w:evenHBand="0" w:firstRowFirstColumn="0" w:firstRowLastColumn="0" w:lastRowFirstColumn="0" w:lastRowLastColumn="0"/>
          <w:trHeight w:val="636"/>
        </w:trPr>
        <w:tc>
          <w:tcPr>
            <w:tcW w:w="1271" w:type="dxa"/>
            <w:vAlign w:val="center"/>
          </w:tcPr>
          <w:p w14:paraId="0413AD6D" w14:textId="77777777" w:rsidR="00B46DB4" w:rsidRPr="00166DD7" w:rsidRDefault="00B46DB4" w:rsidP="00356836">
            <w:pPr>
              <w:tabs>
                <w:tab w:val="left" w:pos="284"/>
              </w:tabs>
              <w:spacing w:line="360" w:lineRule="auto"/>
              <w:jc w:val="center"/>
              <w:rPr>
                <w:rFonts w:ascii="Times New Roman" w:eastAsia="Times New Roman" w:hAnsi="Times New Roman" w:cs="Times New Roman"/>
                <w:i w:val="0"/>
                <w:iCs w:val="0"/>
                <w:color w:val="000000"/>
                <w:kern w:val="0"/>
                <w:lang w:val="en-GB" w:eastAsia="en-GB"/>
                <w14:ligatures w14:val="none"/>
              </w:rPr>
            </w:pPr>
            <w:r w:rsidRPr="00166DD7">
              <w:rPr>
                <w:rFonts w:ascii="Times New Roman" w:eastAsia="Times New Roman" w:hAnsi="Times New Roman" w:cs="Times New Roman"/>
                <w:i w:val="0"/>
                <w:iCs w:val="0"/>
                <w:color w:val="000000"/>
                <w:kern w:val="0"/>
                <w:lang w:val="en-GB" w:eastAsia="en-GB"/>
                <w14:ligatures w14:val="none"/>
              </w:rPr>
              <w:t>Gene</w:t>
            </w:r>
          </w:p>
        </w:tc>
        <w:tc>
          <w:tcPr>
            <w:tcW w:w="2433" w:type="dxa"/>
            <w:vAlign w:val="center"/>
          </w:tcPr>
          <w:p w14:paraId="01F0E899" w14:textId="77777777" w:rsidR="00B46DB4" w:rsidRPr="00166DD7" w:rsidRDefault="00B46DB4" w:rsidP="00356836">
            <w:pPr>
              <w:tabs>
                <w:tab w:val="left" w:pos="284"/>
              </w:tabs>
              <w:spacing w:line="360" w:lineRule="auto"/>
              <w:jc w:val="center"/>
              <w:rPr>
                <w:rFonts w:ascii="Times New Roman" w:eastAsia="Times New Roman" w:hAnsi="Times New Roman" w:cs="Times New Roman"/>
                <w:i w:val="0"/>
                <w:iCs w:val="0"/>
                <w:color w:val="000000"/>
                <w:kern w:val="0"/>
                <w:lang w:val="en-GB" w:eastAsia="en-GB"/>
                <w14:ligatures w14:val="none"/>
              </w:rPr>
            </w:pPr>
            <w:r w:rsidRPr="00166DD7">
              <w:rPr>
                <w:rFonts w:ascii="Times New Roman" w:eastAsia="Times New Roman" w:hAnsi="Times New Roman" w:cs="Times New Roman"/>
                <w:i w:val="0"/>
                <w:iCs w:val="0"/>
                <w:color w:val="000000"/>
                <w:kern w:val="0"/>
                <w:lang w:val="en-GB" w:eastAsia="en-GB"/>
                <w14:ligatures w14:val="none"/>
              </w:rPr>
              <w:t>Primer name</w:t>
            </w:r>
          </w:p>
        </w:tc>
        <w:tc>
          <w:tcPr>
            <w:tcW w:w="3637" w:type="dxa"/>
            <w:vAlign w:val="center"/>
          </w:tcPr>
          <w:p w14:paraId="1217D953" w14:textId="77777777" w:rsidR="00B46DB4" w:rsidRPr="00166DD7" w:rsidRDefault="00B46DB4" w:rsidP="00356836">
            <w:pPr>
              <w:tabs>
                <w:tab w:val="left" w:pos="284"/>
              </w:tabs>
              <w:spacing w:line="360" w:lineRule="auto"/>
              <w:jc w:val="center"/>
              <w:rPr>
                <w:rFonts w:ascii="Times New Roman" w:eastAsia="Times New Roman" w:hAnsi="Times New Roman" w:cs="Times New Roman"/>
                <w:i w:val="0"/>
                <w:iCs w:val="0"/>
                <w:color w:val="000000"/>
                <w:kern w:val="0"/>
                <w:lang w:val="en-GB" w:eastAsia="en-GB"/>
                <w14:ligatures w14:val="none"/>
              </w:rPr>
            </w:pPr>
            <w:r w:rsidRPr="00166DD7">
              <w:rPr>
                <w:rFonts w:ascii="Times New Roman" w:eastAsia="Times New Roman" w:hAnsi="Times New Roman" w:cs="Times New Roman"/>
                <w:i w:val="0"/>
                <w:iCs w:val="0"/>
                <w:color w:val="000000"/>
                <w:kern w:val="0"/>
                <w:lang w:val="en-GB" w:eastAsia="en-GB"/>
                <w14:ligatures w14:val="none"/>
              </w:rPr>
              <w:t>5’-3’ Primer sequence</w:t>
            </w:r>
          </w:p>
        </w:tc>
        <w:tc>
          <w:tcPr>
            <w:tcW w:w="2694" w:type="dxa"/>
            <w:vAlign w:val="center"/>
          </w:tcPr>
          <w:p w14:paraId="37F91148" w14:textId="77777777" w:rsidR="00B46DB4" w:rsidRPr="00166DD7" w:rsidRDefault="00B46DB4" w:rsidP="00356836">
            <w:pPr>
              <w:tabs>
                <w:tab w:val="left" w:pos="284"/>
              </w:tabs>
              <w:spacing w:line="360" w:lineRule="auto"/>
              <w:jc w:val="center"/>
              <w:rPr>
                <w:rFonts w:ascii="Times New Roman" w:eastAsia="Times New Roman" w:hAnsi="Times New Roman" w:cs="Times New Roman"/>
                <w:i w:val="0"/>
                <w:iCs w:val="0"/>
                <w:color w:val="000000"/>
                <w:kern w:val="0"/>
                <w:lang w:val="en-GB" w:eastAsia="en-GB"/>
                <w14:ligatures w14:val="none"/>
              </w:rPr>
            </w:pPr>
            <w:proofErr w:type="spellStart"/>
            <w:r w:rsidRPr="00166DD7">
              <w:rPr>
                <w:rFonts w:ascii="Times New Roman" w:eastAsia="Times New Roman" w:hAnsi="Times New Roman" w:cs="Times New Roman"/>
                <w:i w:val="0"/>
                <w:iCs w:val="0"/>
                <w:color w:val="000000"/>
                <w:kern w:val="0"/>
                <w:lang w:val="en-GB" w:eastAsia="en-GB"/>
                <w14:ligatures w14:val="none"/>
              </w:rPr>
              <w:t>nPCR</w:t>
            </w:r>
            <w:proofErr w:type="spellEnd"/>
            <w:r w:rsidRPr="00166DD7">
              <w:rPr>
                <w:rFonts w:ascii="Times New Roman" w:eastAsia="Times New Roman" w:hAnsi="Times New Roman" w:cs="Times New Roman"/>
                <w:i w:val="0"/>
                <w:iCs w:val="0"/>
                <w:color w:val="000000"/>
                <w:kern w:val="0"/>
                <w:lang w:val="en-GB" w:eastAsia="en-GB"/>
                <w14:ligatures w14:val="none"/>
              </w:rPr>
              <w:t xml:space="preserve"> product size (bp)</w:t>
            </w:r>
          </w:p>
        </w:tc>
      </w:tr>
      <w:tr w:rsidR="00B46DB4" w:rsidRPr="00166DD7" w14:paraId="65184F36" w14:textId="77777777" w:rsidTr="00356836">
        <w:tc>
          <w:tcPr>
            <w:tcW w:w="1271" w:type="dxa"/>
            <w:vMerge w:val="restart"/>
            <w:vAlign w:val="center"/>
          </w:tcPr>
          <w:p w14:paraId="78EE2E9B"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3’SAG2</w:t>
            </w:r>
          </w:p>
        </w:tc>
        <w:tc>
          <w:tcPr>
            <w:tcW w:w="2433" w:type="dxa"/>
            <w:vAlign w:val="center"/>
          </w:tcPr>
          <w:p w14:paraId="647EEDE3" w14:textId="24818A42"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3’SAG2 Ex F</w:t>
            </w:r>
          </w:p>
        </w:tc>
        <w:tc>
          <w:tcPr>
            <w:tcW w:w="3637" w:type="dxa"/>
            <w:vAlign w:val="center"/>
          </w:tcPr>
          <w:p w14:paraId="747907C9"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TCTGTTCTCCGAAGTGACTCC</w:t>
            </w:r>
          </w:p>
        </w:tc>
        <w:tc>
          <w:tcPr>
            <w:tcW w:w="2694" w:type="dxa"/>
            <w:vMerge w:val="restart"/>
            <w:vAlign w:val="center"/>
          </w:tcPr>
          <w:p w14:paraId="622CA08E"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222</w:t>
            </w:r>
          </w:p>
        </w:tc>
      </w:tr>
      <w:tr w:rsidR="00B46DB4" w:rsidRPr="00166DD7" w14:paraId="61B91397" w14:textId="77777777" w:rsidTr="00356836">
        <w:tc>
          <w:tcPr>
            <w:tcW w:w="1271" w:type="dxa"/>
            <w:vMerge/>
            <w:vAlign w:val="center"/>
          </w:tcPr>
          <w:p w14:paraId="70A3AC79"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2433" w:type="dxa"/>
            <w:vAlign w:val="center"/>
          </w:tcPr>
          <w:p w14:paraId="521C8056" w14:textId="18A1D4A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3’SAG2 Ex R</w:t>
            </w:r>
          </w:p>
        </w:tc>
        <w:tc>
          <w:tcPr>
            <w:tcW w:w="3637" w:type="dxa"/>
            <w:vAlign w:val="center"/>
          </w:tcPr>
          <w:p w14:paraId="2A74501D"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TCAAAGCGTGCATTATCGC</w:t>
            </w:r>
          </w:p>
        </w:tc>
        <w:tc>
          <w:tcPr>
            <w:tcW w:w="2694" w:type="dxa"/>
            <w:vMerge/>
            <w:vAlign w:val="center"/>
          </w:tcPr>
          <w:p w14:paraId="4B323F74"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r>
      <w:tr w:rsidR="00B46DB4" w:rsidRPr="00166DD7" w14:paraId="15603D9A" w14:textId="77777777" w:rsidTr="00356836">
        <w:tc>
          <w:tcPr>
            <w:tcW w:w="1271" w:type="dxa"/>
            <w:vMerge/>
            <w:vAlign w:val="center"/>
          </w:tcPr>
          <w:p w14:paraId="14316884"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2433" w:type="dxa"/>
            <w:vAlign w:val="center"/>
          </w:tcPr>
          <w:p w14:paraId="46834F91" w14:textId="1367D9DF"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3’SAG2 In F</w:t>
            </w:r>
          </w:p>
        </w:tc>
        <w:tc>
          <w:tcPr>
            <w:tcW w:w="3637" w:type="dxa"/>
            <w:vAlign w:val="center"/>
          </w:tcPr>
          <w:p w14:paraId="36904FAF"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ATTCTCATGCCTCCGCTTC</w:t>
            </w:r>
          </w:p>
        </w:tc>
        <w:tc>
          <w:tcPr>
            <w:tcW w:w="2694" w:type="dxa"/>
            <w:vMerge/>
            <w:vAlign w:val="center"/>
          </w:tcPr>
          <w:p w14:paraId="594DB687"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r>
      <w:tr w:rsidR="00B46DB4" w:rsidRPr="00166DD7" w14:paraId="358467DA" w14:textId="77777777" w:rsidTr="00356836">
        <w:tc>
          <w:tcPr>
            <w:tcW w:w="1271" w:type="dxa"/>
            <w:vMerge/>
            <w:vAlign w:val="center"/>
          </w:tcPr>
          <w:p w14:paraId="2827E748"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2433" w:type="dxa"/>
            <w:vAlign w:val="center"/>
          </w:tcPr>
          <w:p w14:paraId="1DE080B0" w14:textId="121DF344"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3’SAG2 In R</w:t>
            </w:r>
          </w:p>
        </w:tc>
        <w:tc>
          <w:tcPr>
            <w:tcW w:w="3637" w:type="dxa"/>
            <w:vAlign w:val="center"/>
          </w:tcPr>
          <w:p w14:paraId="48B59702"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AACGTTTCACGAAGGCACAC</w:t>
            </w:r>
          </w:p>
        </w:tc>
        <w:tc>
          <w:tcPr>
            <w:tcW w:w="2694" w:type="dxa"/>
            <w:vMerge/>
            <w:vAlign w:val="center"/>
          </w:tcPr>
          <w:p w14:paraId="796F14F8"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r>
      <w:tr w:rsidR="00B46DB4" w:rsidRPr="00166DD7" w14:paraId="21E43EC8" w14:textId="77777777" w:rsidTr="00356836">
        <w:tc>
          <w:tcPr>
            <w:tcW w:w="1271" w:type="dxa"/>
            <w:vMerge w:val="restart"/>
            <w:vAlign w:val="center"/>
          </w:tcPr>
          <w:p w14:paraId="3390F67B"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5’SAG2</w:t>
            </w:r>
          </w:p>
        </w:tc>
        <w:tc>
          <w:tcPr>
            <w:tcW w:w="2433" w:type="dxa"/>
            <w:vAlign w:val="center"/>
          </w:tcPr>
          <w:p w14:paraId="5B4C8FD1" w14:textId="220A3479"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5’SAG2 Ex F</w:t>
            </w:r>
          </w:p>
        </w:tc>
        <w:tc>
          <w:tcPr>
            <w:tcW w:w="3637" w:type="dxa"/>
            <w:vAlign w:val="center"/>
          </w:tcPr>
          <w:p w14:paraId="23363B8A"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GCTACCTCGAACAGGAACAC</w:t>
            </w:r>
          </w:p>
        </w:tc>
        <w:tc>
          <w:tcPr>
            <w:tcW w:w="2694" w:type="dxa"/>
            <w:vMerge w:val="restart"/>
            <w:vAlign w:val="center"/>
          </w:tcPr>
          <w:p w14:paraId="7296E536"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242</w:t>
            </w:r>
          </w:p>
        </w:tc>
      </w:tr>
      <w:tr w:rsidR="00B46DB4" w:rsidRPr="00166DD7" w14:paraId="55036953" w14:textId="77777777" w:rsidTr="00356836">
        <w:tc>
          <w:tcPr>
            <w:tcW w:w="1271" w:type="dxa"/>
            <w:vMerge/>
            <w:vAlign w:val="center"/>
          </w:tcPr>
          <w:p w14:paraId="4C49435D"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2433" w:type="dxa"/>
            <w:vAlign w:val="center"/>
          </w:tcPr>
          <w:p w14:paraId="31AA3648" w14:textId="7C8BC558"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5’SAG2 Ex R</w:t>
            </w:r>
          </w:p>
        </w:tc>
        <w:tc>
          <w:tcPr>
            <w:tcW w:w="3637" w:type="dxa"/>
            <w:vAlign w:val="center"/>
          </w:tcPr>
          <w:p w14:paraId="69F1266B"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GCATCAACAGTCTTCGTTGC</w:t>
            </w:r>
          </w:p>
        </w:tc>
        <w:tc>
          <w:tcPr>
            <w:tcW w:w="2694" w:type="dxa"/>
            <w:vMerge/>
            <w:vAlign w:val="center"/>
          </w:tcPr>
          <w:p w14:paraId="635BD4E6"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r>
      <w:tr w:rsidR="00B46DB4" w:rsidRPr="00166DD7" w14:paraId="5C561E83" w14:textId="77777777" w:rsidTr="00356836">
        <w:tc>
          <w:tcPr>
            <w:tcW w:w="1271" w:type="dxa"/>
            <w:vMerge/>
            <w:vAlign w:val="center"/>
          </w:tcPr>
          <w:p w14:paraId="7EEC72F6"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2433" w:type="dxa"/>
            <w:vAlign w:val="center"/>
          </w:tcPr>
          <w:p w14:paraId="50033117" w14:textId="191EB470"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5’SAG2 In F</w:t>
            </w:r>
          </w:p>
        </w:tc>
        <w:tc>
          <w:tcPr>
            <w:tcW w:w="3637" w:type="dxa"/>
            <w:vAlign w:val="center"/>
          </w:tcPr>
          <w:p w14:paraId="257F2496"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GAAATGTTTCAGGTTGCTGC</w:t>
            </w:r>
          </w:p>
        </w:tc>
        <w:tc>
          <w:tcPr>
            <w:tcW w:w="2694" w:type="dxa"/>
            <w:vMerge/>
            <w:vAlign w:val="center"/>
          </w:tcPr>
          <w:p w14:paraId="19AB512E"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r>
      <w:tr w:rsidR="00B46DB4" w:rsidRPr="00166DD7" w14:paraId="40B8C2B6" w14:textId="77777777" w:rsidTr="00356836">
        <w:tc>
          <w:tcPr>
            <w:tcW w:w="1271" w:type="dxa"/>
            <w:vMerge/>
            <w:vAlign w:val="center"/>
          </w:tcPr>
          <w:p w14:paraId="6EDD6865"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2433" w:type="dxa"/>
            <w:vAlign w:val="center"/>
          </w:tcPr>
          <w:p w14:paraId="3EFADE9B" w14:textId="04AC42E2"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5’SAG2 In R</w:t>
            </w:r>
          </w:p>
        </w:tc>
        <w:tc>
          <w:tcPr>
            <w:tcW w:w="3637" w:type="dxa"/>
            <w:vAlign w:val="center"/>
          </w:tcPr>
          <w:p w14:paraId="393ABA26"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GCAAGAGCGAACTTGAACAC</w:t>
            </w:r>
          </w:p>
        </w:tc>
        <w:tc>
          <w:tcPr>
            <w:tcW w:w="2694" w:type="dxa"/>
            <w:vMerge/>
            <w:vAlign w:val="center"/>
          </w:tcPr>
          <w:p w14:paraId="1D04157B"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r>
      <w:tr w:rsidR="00B46DB4" w:rsidRPr="00166DD7" w14:paraId="54332C86" w14:textId="77777777" w:rsidTr="00356836">
        <w:tc>
          <w:tcPr>
            <w:tcW w:w="1271" w:type="dxa"/>
            <w:vMerge w:val="restart"/>
            <w:vAlign w:val="center"/>
          </w:tcPr>
          <w:p w14:paraId="0B128E59"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GRA6</w:t>
            </w:r>
          </w:p>
        </w:tc>
        <w:tc>
          <w:tcPr>
            <w:tcW w:w="2433" w:type="dxa"/>
            <w:vAlign w:val="center"/>
          </w:tcPr>
          <w:p w14:paraId="61EB91B8" w14:textId="5F8E88E1"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GRA6 Ex F</w:t>
            </w:r>
          </w:p>
        </w:tc>
        <w:tc>
          <w:tcPr>
            <w:tcW w:w="3637" w:type="dxa"/>
            <w:vAlign w:val="center"/>
          </w:tcPr>
          <w:p w14:paraId="25423230"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ATTTGTGTTTCCGAGCAGGT</w:t>
            </w:r>
          </w:p>
        </w:tc>
        <w:tc>
          <w:tcPr>
            <w:tcW w:w="2694" w:type="dxa"/>
            <w:vMerge w:val="restart"/>
            <w:vAlign w:val="center"/>
          </w:tcPr>
          <w:p w14:paraId="778C15F4"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344</w:t>
            </w:r>
          </w:p>
        </w:tc>
      </w:tr>
      <w:tr w:rsidR="00B46DB4" w:rsidRPr="00166DD7" w14:paraId="0DCF2B9F" w14:textId="77777777" w:rsidTr="00356836">
        <w:tc>
          <w:tcPr>
            <w:tcW w:w="1271" w:type="dxa"/>
            <w:vMerge/>
            <w:vAlign w:val="center"/>
          </w:tcPr>
          <w:p w14:paraId="4A3FE653"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2433" w:type="dxa"/>
            <w:vAlign w:val="center"/>
          </w:tcPr>
          <w:p w14:paraId="1073C93C" w14:textId="7A26031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GRA6 Ex R</w:t>
            </w:r>
          </w:p>
        </w:tc>
        <w:tc>
          <w:tcPr>
            <w:tcW w:w="3637" w:type="dxa"/>
            <w:vAlign w:val="center"/>
          </w:tcPr>
          <w:p w14:paraId="44FBB66C"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GCACCTTCGCTTGTGGTT</w:t>
            </w:r>
          </w:p>
        </w:tc>
        <w:tc>
          <w:tcPr>
            <w:tcW w:w="2694" w:type="dxa"/>
            <w:vMerge/>
            <w:vAlign w:val="center"/>
          </w:tcPr>
          <w:p w14:paraId="07922CD9"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r>
      <w:tr w:rsidR="00B46DB4" w:rsidRPr="00166DD7" w14:paraId="1EF514FF" w14:textId="77777777" w:rsidTr="00356836">
        <w:tc>
          <w:tcPr>
            <w:tcW w:w="1271" w:type="dxa"/>
            <w:vMerge/>
            <w:vAlign w:val="center"/>
          </w:tcPr>
          <w:p w14:paraId="5FC91B5F"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2433" w:type="dxa"/>
            <w:vAlign w:val="center"/>
          </w:tcPr>
          <w:p w14:paraId="412BF696" w14:textId="1F518404"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GRA6 In F</w:t>
            </w:r>
          </w:p>
        </w:tc>
        <w:tc>
          <w:tcPr>
            <w:tcW w:w="3637" w:type="dxa"/>
            <w:vAlign w:val="center"/>
          </w:tcPr>
          <w:p w14:paraId="4E9FA19F"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TTTCCGAGCAGGTGACCT</w:t>
            </w:r>
          </w:p>
        </w:tc>
        <w:tc>
          <w:tcPr>
            <w:tcW w:w="2694" w:type="dxa"/>
            <w:vMerge/>
            <w:vAlign w:val="center"/>
          </w:tcPr>
          <w:p w14:paraId="5D083564"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r>
      <w:tr w:rsidR="00B46DB4" w:rsidRPr="00166DD7" w14:paraId="79EA6786" w14:textId="77777777" w:rsidTr="00356836">
        <w:tc>
          <w:tcPr>
            <w:tcW w:w="1271" w:type="dxa"/>
            <w:vMerge/>
            <w:vAlign w:val="center"/>
          </w:tcPr>
          <w:p w14:paraId="3B33420B"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2433" w:type="dxa"/>
            <w:vAlign w:val="center"/>
          </w:tcPr>
          <w:p w14:paraId="38797DCF" w14:textId="15424E45"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GRA6 In R</w:t>
            </w:r>
          </w:p>
        </w:tc>
        <w:tc>
          <w:tcPr>
            <w:tcW w:w="3637" w:type="dxa"/>
            <w:vAlign w:val="center"/>
          </w:tcPr>
          <w:p w14:paraId="27DC3190"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TCGCCGAAGAGTTGACATAG</w:t>
            </w:r>
          </w:p>
        </w:tc>
        <w:tc>
          <w:tcPr>
            <w:tcW w:w="2694" w:type="dxa"/>
            <w:vMerge/>
            <w:vAlign w:val="center"/>
          </w:tcPr>
          <w:p w14:paraId="4566201A"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r>
      <w:tr w:rsidR="00B46DB4" w:rsidRPr="00166DD7" w14:paraId="41E44709" w14:textId="77777777" w:rsidTr="00356836">
        <w:tc>
          <w:tcPr>
            <w:tcW w:w="1271" w:type="dxa"/>
            <w:vMerge w:val="restart"/>
            <w:vAlign w:val="center"/>
          </w:tcPr>
          <w:p w14:paraId="309276F7"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c22-8</w:t>
            </w:r>
          </w:p>
        </w:tc>
        <w:tc>
          <w:tcPr>
            <w:tcW w:w="2433" w:type="dxa"/>
            <w:vAlign w:val="center"/>
          </w:tcPr>
          <w:p w14:paraId="7DEAC229" w14:textId="2BC1651D"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c22-8 Ex F</w:t>
            </w:r>
          </w:p>
        </w:tc>
        <w:tc>
          <w:tcPr>
            <w:tcW w:w="3637" w:type="dxa"/>
            <w:vAlign w:val="center"/>
          </w:tcPr>
          <w:p w14:paraId="32279655"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TGATGCATCCATGCGTTTAT</w:t>
            </w:r>
          </w:p>
        </w:tc>
        <w:tc>
          <w:tcPr>
            <w:tcW w:w="2694" w:type="dxa"/>
            <w:vMerge w:val="restart"/>
            <w:vAlign w:val="center"/>
          </w:tcPr>
          <w:p w14:paraId="33BF0309"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521</w:t>
            </w:r>
          </w:p>
        </w:tc>
      </w:tr>
      <w:tr w:rsidR="00B46DB4" w:rsidRPr="00166DD7" w14:paraId="66C869C3" w14:textId="77777777" w:rsidTr="00356836">
        <w:tc>
          <w:tcPr>
            <w:tcW w:w="1271" w:type="dxa"/>
            <w:vMerge/>
            <w:vAlign w:val="center"/>
          </w:tcPr>
          <w:p w14:paraId="6D860B25"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2433" w:type="dxa"/>
            <w:vAlign w:val="center"/>
          </w:tcPr>
          <w:p w14:paraId="4A667357" w14:textId="0C233ADB"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c22-8 Ex R</w:t>
            </w:r>
          </w:p>
        </w:tc>
        <w:tc>
          <w:tcPr>
            <w:tcW w:w="3637" w:type="dxa"/>
            <w:vAlign w:val="center"/>
          </w:tcPr>
          <w:p w14:paraId="5763B5D5"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CCTCCACTTCTTCGGTCTCA</w:t>
            </w:r>
          </w:p>
        </w:tc>
        <w:tc>
          <w:tcPr>
            <w:tcW w:w="2694" w:type="dxa"/>
            <w:vMerge/>
            <w:vAlign w:val="center"/>
          </w:tcPr>
          <w:p w14:paraId="2743956E"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r>
      <w:tr w:rsidR="00B46DB4" w:rsidRPr="00166DD7" w14:paraId="53050311" w14:textId="77777777" w:rsidTr="00356836">
        <w:tc>
          <w:tcPr>
            <w:tcW w:w="1271" w:type="dxa"/>
            <w:vMerge/>
            <w:vAlign w:val="center"/>
          </w:tcPr>
          <w:p w14:paraId="318E3EA6"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2433" w:type="dxa"/>
            <w:vAlign w:val="center"/>
          </w:tcPr>
          <w:p w14:paraId="390633DB" w14:textId="5F70CA60"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c22-8 In F</w:t>
            </w:r>
          </w:p>
        </w:tc>
        <w:tc>
          <w:tcPr>
            <w:tcW w:w="3637" w:type="dxa"/>
            <w:vAlign w:val="center"/>
          </w:tcPr>
          <w:p w14:paraId="3E003253"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TCTCTCTACGTGGACGCC</w:t>
            </w:r>
          </w:p>
        </w:tc>
        <w:tc>
          <w:tcPr>
            <w:tcW w:w="2694" w:type="dxa"/>
            <w:vMerge/>
            <w:vAlign w:val="center"/>
          </w:tcPr>
          <w:p w14:paraId="289764DC"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r>
      <w:tr w:rsidR="00B46DB4" w:rsidRPr="00166DD7" w14:paraId="40E49526" w14:textId="77777777" w:rsidTr="00356836">
        <w:tc>
          <w:tcPr>
            <w:tcW w:w="1271" w:type="dxa"/>
            <w:vMerge/>
            <w:vAlign w:val="center"/>
          </w:tcPr>
          <w:p w14:paraId="02539765"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c>
          <w:tcPr>
            <w:tcW w:w="2433" w:type="dxa"/>
            <w:vAlign w:val="center"/>
          </w:tcPr>
          <w:p w14:paraId="5BE3A69A" w14:textId="0510B5B9"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c22-8 In R</w:t>
            </w:r>
          </w:p>
        </w:tc>
        <w:tc>
          <w:tcPr>
            <w:tcW w:w="3637" w:type="dxa"/>
            <w:vAlign w:val="center"/>
          </w:tcPr>
          <w:p w14:paraId="477B4288"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AGGTGCTTGGATATTCGC</w:t>
            </w:r>
          </w:p>
        </w:tc>
        <w:tc>
          <w:tcPr>
            <w:tcW w:w="2694" w:type="dxa"/>
            <w:vMerge/>
            <w:vAlign w:val="center"/>
          </w:tcPr>
          <w:p w14:paraId="5EB42B0E" w14:textId="77777777" w:rsidR="00B46DB4" w:rsidRPr="00166DD7" w:rsidRDefault="00B46DB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p>
        </w:tc>
      </w:tr>
      <w:tr w:rsidR="000B17D4" w:rsidRPr="00166DD7" w14:paraId="51645664" w14:textId="77777777" w:rsidTr="00356836">
        <w:tc>
          <w:tcPr>
            <w:tcW w:w="1271" w:type="dxa"/>
            <w:vMerge w:val="restart"/>
            <w:vAlign w:val="center"/>
          </w:tcPr>
          <w:p w14:paraId="1C3A9D36" w14:textId="77777777" w:rsidR="000B17D4" w:rsidRPr="00166DD7" w:rsidRDefault="000B17D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L358</w:t>
            </w:r>
          </w:p>
        </w:tc>
        <w:tc>
          <w:tcPr>
            <w:tcW w:w="2433" w:type="dxa"/>
            <w:vAlign w:val="center"/>
          </w:tcPr>
          <w:p w14:paraId="0FADE242" w14:textId="6C5184B3" w:rsidR="000B17D4" w:rsidRPr="00166DD7" w:rsidRDefault="000B17D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L358 Ex F</w:t>
            </w:r>
          </w:p>
        </w:tc>
        <w:tc>
          <w:tcPr>
            <w:tcW w:w="3637" w:type="dxa"/>
            <w:vAlign w:val="center"/>
          </w:tcPr>
          <w:p w14:paraId="1CCDB5F3" w14:textId="77777777" w:rsidR="000B17D4" w:rsidRPr="00166DD7" w:rsidRDefault="000B17D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TCTCTCGACTTCGCCTCTTC</w:t>
            </w:r>
          </w:p>
        </w:tc>
        <w:tc>
          <w:tcPr>
            <w:tcW w:w="2694" w:type="dxa"/>
            <w:vMerge w:val="restart"/>
            <w:vAlign w:val="center"/>
          </w:tcPr>
          <w:p w14:paraId="1AC9F90E" w14:textId="77777777" w:rsidR="000B17D4" w:rsidRPr="00166DD7" w:rsidRDefault="000B17D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418</w:t>
            </w:r>
          </w:p>
        </w:tc>
      </w:tr>
      <w:tr w:rsidR="000B17D4" w:rsidRPr="00166DD7" w14:paraId="163F0F4F" w14:textId="77777777" w:rsidTr="00356836">
        <w:tc>
          <w:tcPr>
            <w:tcW w:w="1271" w:type="dxa"/>
            <w:vMerge/>
          </w:tcPr>
          <w:p w14:paraId="11531F09" w14:textId="77777777" w:rsidR="000B17D4" w:rsidRPr="00166DD7" w:rsidRDefault="000B17D4" w:rsidP="00252049">
            <w:pPr>
              <w:tabs>
                <w:tab w:val="left" w:pos="284"/>
              </w:tabs>
              <w:spacing w:line="360" w:lineRule="auto"/>
              <w:rPr>
                <w:rFonts w:ascii="Times New Roman" w:eastAsia="Times New Roman" w:hAnsi="Times New Roman" w:cs="Times New Roman"/>
                <w:color w:val="000000"/>
                <w:kern w:val="0"/>
                <w:lang w:val="en-GB" w:eastAsia="en-GB"/>
                <w14:ligatures w14:val="none"/>
              </w:rPr>
            </w:pPr>
          </w:p>
        </w:tc>
        <w:tc>
          <w:tcPr>
            <w:tcW w:w="2433" w:type="dxa"/>
            <w:vAlign w:val="center"/>
          </w:tcPr>
          <w:p w14:paraId="3CDA548B" w14:textId="0E5CA78A" w:rsidR="000B17D4" w:rsidRPr="00166DD7" w:rsidRDefault="000B17D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L358 Ex R</w:t>
            </w:r>
          </w:p>
        </w:tc>
        <w:tc>
          <w:tcPr>
            <w:tcW w:w="3637" w:type="dxa"/>
            <w:vAlign w:val="center"/>
          </w:tcPr>
          <w:p w14:paraId="1EEA1BC9" w14:textId="77777777" w:rsidR="000B17D4" w:rsidRPr="00166DD7" w:rsidRDefault="000B17D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GCAATTTCCTCGAAGACAGG</w:t>
            </w:r>
          </w:p>
        </w:tc>
        <w:tc>
          <w:tcPr>
            <w:tcW w:w="2694" w:type="dxa"/>
            <w:vMerge/>
          </w:tcPr>
          <w:p w14:paraId="1638A5D8" w14:textId="77777777" w:rsidR="000B17D4" w:rsidRPr="00166DD7" w:rsidRDefault="000B17D4" w:rsidP="00252049">
            <w:pPr>
              <w:tabs>
                <w:tab w:val="left" w:pos="284"/>
              </w:tabs>
              <w:spacing w:line="360" w:lineRule="auto"/>
              <w:rPr>
                <w:rFonts w:ascii="Times New Roman" w:eastAsia="Times New Roman" w:hAnsi="Times New Roman" w:cs="Times New Roman"/>
                <w:color w:val="000000"/>
                <w:kern w:val="0"/>
                <w:lang w:val="en-GB" w:eastAsia="en-GB"/>
                <w14:ligatures w14:val="none"/>
              </w:rPr>
            </w:pPr>
          </w:p>
        </w:tc>
      </w:tr>
      <w:tr w:rsidR="000B17D4" w:rsidRPr="00166DD7" w14:paraId="305AABB1" w14:textId="77777777" w:rsidTr="00356836">
        <w:tc>
          <w:tcPr>
            <w:tcW w:w="1271" w:type="dxa"/>
            <w:vMerge/>
          </w:tcPr>
          <w:p w14:paraId="097DC079" w14:textId="77777777" w:rsidR="000B17D4" w:rsidRPr="00166DD7" w:rsidRDefault="000B17D4" w:rsidP="00252049">
            <w:pPr>
              <w:tabs>
                <w:tab w:val="left" w:pos="284"/>
              </w:tabs>
              <w:spacing w:line="360" w:lineRule="auto"/>
              <w:rPr>
                <w:rFonts w:ascii="Times New Roman" w:eastAsia="Times New Roman" w:hAnsi="Times New Roman" w:cs="Times New Roman"/>
                <w:color w:val="000000"/>
                <w:kern w:val="0"/>
                <w:lang w:val="en-GB" w:eastAsia="en-GB"/>
                <w14:ligatures w14:val="none"/>
              </w:rPr>
            </w:pPr>
          </w:p>
        </w:tc>
        <w:tc>
          <w:tcPr>
            <w:tcW w:w="2433" w:type="dxa"/>
            <w:vAlign w:val="center"/>
          </w:tcPr>
          <w:p w14:paraId="384D8879" w14:textId="38072A45" w:rsidR="000B17D4" w:rsidRPr="00166DD7" w:rsidRDefault="000B17D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L358 In F</w:t>
            </w:r>
          </w:p>
        </w:tc>
        <w:tc>
          <w:tcPr>
            <w:tcW w:w="3637" w:type="dxa"/>
            <w:vAlign w:val="center"/>
          </w:tcPr>
          <w:p w14:paraId="11794B5F" w14:textId="63D61DC1" w:rsidR="000B17D4" w:rsidRPr="00166DD7" w:rsidRDefault="000B17D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0B17D4">
              <w:rPr>
                <w:rFonts w:ascii="Times New Roman" w:eastAsia="Times New Roman" w:hAnsi="Times New Roman" w:cs="Times New Roman"/>
                <w:color w:val="000000"/>
                <w:kern w:val="0"/>
                <w:lang w:eastAsia="en-GB"/>
                <w14:ligatures w14:val="none"/>
              </w:rPr>
              <w:t>AGGAGGCGTAGCGCAAGT</w:t>
            </w:r>
          </w:p>
        </w:tc>
        <w:tc>
          <w:tcPr>
            <w:tcW w:w="2694" w:type="dxa"/>
            <w:vMerge/>
          </w:tcPr>
          <w:p w14:paraId="754D44F0" w14:textId="77777777" w:rsidR="000B17D4" w:rsidRPr="00166DD7" w:rsidRDefault="000B17D4" w:rsidP="00252049">
            <w:pPr>
              <w:tabs>
                <w:tab w:val="left" w:pos="284"/>
              </w:tabs>
              <w:spacing w:line="360" w:lineRule="auto"/>
              <w:rPr>
                <w:rFonts w:ascii="Times New Roman" w:eastAsia="Times New Roman" w:hAnsi="Times New Roman" w:cs="Times New Roman"/>
                <w:color w:val="000000"/>
                <w:kern w:val="0"/>
                <w:lang w:val="en-GB" w:eastAsia="en-GB"/>
                <w14:ligatures w14:val="none"/>
              </w:rPr>
            </w:pPr>
          </w:p>
        </w:tc>
      </w:tr>
      <w:tr w:rsidR="000B17D4" w:rsidRPr="00166DD7" w14:paraId="121046B8" w14:textId="77777777" w:rsidTr="00356836">
        <w:tc>
          <w:tcPr>
            <w:tcW w:w="1271" w:type="dxa"/>
            <w:vMerge/>
          </w:tcPr>
          <w:p w14:paraId="16CCB8DF" w14:textId="77777777" w:rsidR="000B17D4" w:rsidRPr="00166DD7" w:rsidRDefault="000B17D4" w:rsidP="00252049">
            <w:pPr>
              <w:tabs>
                <w:tab w:val="left" w:pos="284"/>
              </w:tabs>
              <w:spacing w:line="360" w:lineRule="auto"/>
              <w:rPr>
                <w:rFonts w:ascii="Times New Roman" w:eastAsia="Times New Roman" w:hAnsi="Times New Roman" w:cs="Times New Roman"/>
                <w:color w:val="000000"/>
                <w:kern w:val="0"/>
                <w:lang w:val="en-GB" w:eastAsia="en-GB"/>
                <w14:ligatures w14:val="none"/>
              </w:rPr>
            </w:pPr>
          </w:p>
        </w:tc>
        <w:tc>
          <w:tcPr>
            <w:tcW w:w="2433" w:type="dxa"/>
            <w:vAlign w:val="center"/>
          </w:tcPr>
          <w:p w14:paraId="46DD034D" w14:textId="55176577" w:rsidR="000B17D4" w:rsidRPr="00166DD7" w:rsidRDefault="000B17D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L358 In R</w:t>
            </w:r>
          </w:p>
        </w:tc>
        <w:tc>
          <w:tcPr>
            <w:tcW w:w="3637" w:type="dxa"/>
            <w:vAlign w:val="center"/>
          </w:tcPr>
          <w:p w14:paraId="27D474F8" w14:textId="77678D25" w:rsidR="000B17D4" w:rsidRPr="00166DD7" w:rsidRDefault="000B17D4" w:rsidP="00356836">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sidRPr="000B17D4">
              <w:rPr>
                <w:rFonts w:ascii="Times New Roman" w:eastAsia="Times New Roman" w:hAnsi="Times New Roman" w:cs="Times New Roman"/>
                <w:color w:val="000000"/>
                <w:kern w:val="0"/>
                <w:lang w:eastAsia="en-GB"/>
                <w14:ligatures w14:val="none"/>
              </w:rPr>
              <w:t>CCCTCTGGCTGCAGTGCT</w:t>
            </w:r>
          </w:p>
        </w:tc>
        <w:tc>
          <w:tcPr>
            <w:tcW w:w="2694" w:type="dxa"/>
            <w:vMerge/>
          </w:tcPr>
          <w:p w14:paraId="1C981953" w14:textId="77777777" w:rsidR="000B17D4" w:rsidRPr="00166DD7" w:rsidRDefault="000B17D4" w:rsidP="00252049">
            <w:pPr>
              <w:tabs>
                <w:tab w:val="left" w:pos="284"/>
              </w:tabs>
              <w:spacing w:line="360" w:lineRule="auto"/>
              <w:rPr>
                <w:rFonts w:ascii="Times New Roman" w:eastAsia="Times New Roman" w:hAnsi="Times New Roman" w:cs="Times New Roman"/>
                <w:color w:val="000000"/>
                <w:kern w:val="0"/>
                <w:lang w:val="en-GB" w:eastAsia="en-GB"/>
                <w14:ligatures w14:val="none"/>
              </w:rPr>
            </w:pPr>
          </w:p>
        </w:tc>
      </w:tr>
    </w:tbl>
    <w:p w14:paraId="325A9E4E" w14:textId="77777777" w:rsidR="000B17D4" w:rsidRDefault="000B17D4" w:rsidP="00BB6ED8">
      <w:pPr>
        <w:tabs>
          <w:tab w:val="left" w:pos="284"/>
        </w:tabs>
        <w:spacing w:line="360" w:lineRule="auto"/>
        <w:jc w:val="both"/>
        <w:rPr>
          <w:rFonts w:ascii="Times New Roman" w:eastAsia="Times New Roman" w:hAnsi="Times New Roman" w:cs="Times New Roman"/>
          <w:b/>
          <w:color w:val="000000"/>
          <w:kern w:val="0"/>
          <w:lang w:val="en-GB" w:eastAsia="en-GB"/>
          <w14:ligatures w14:val="none"/>
        </w:rPr>
      </w:pPr>
    </w:p>
    <w:p w14:paraId="698D9CC9" w14:textId="77777777" w:rsidR="000B17D4" w:rsidRDefault="000B17D4">
      <w:pPr>
        <w:spacing w:after="160" w:line="278" w:lineRule="auto"/>
        <w:rPr>
          <w:rFonts w:ascii="Times New Roman" w:eastAsia="Times New Roman" w:hAnsi="Times New Roman" w:cs="Times New Roman"/>
          <w:b/>
          <w:color w:val="000000"/>
          <w:kern w:val="0"/>
          <w:lang w:val="en-GB" w:eastAsia="en-GB"/>
          <w14:ligatures w14:val="none"/>
        </w:rPr>
      </w:pPr>
      <w:r>
        <w:rPr>
          <w:rFonts w:ascii="Times New Roman" w:eastAsia="Times New Roman" w:hAnsi="Times New Roman" w:cs="Times New Roman"/>
          <w:b/>
          <w:color w:val="000000"/>
          <w:kern w:val="0"/>
          <w:lang w:val="en-GB" w:eastAsia="en-GB"/>
          <w14:ligatures w14:val="none"/>
        </w:rPr>
        <w:br w:type="page"/>
      </w:r>
    </w:p>
    <w:p w14:paraId="5F7EAAD2" w14:textId="53021866" w:rsidR="000B17D4" w:rsidRPr="00166DD7" w:rsidRDefault="000B17D4" w:rsidP="000B17D4">
      <w:pPr>
        <w:tabs>
          <w:tab w:val="left" w:pos="284"/>
        </w:tabs>
        <w:spacing w:line="360" w:lineRule="auto"/>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b/>
          <w:color w:val="000000"/>
          <w:kern w:val="0"/>
          <w:lang w:val="en-GB" w:eastAsia="en-GB"/>
          <w14:ligatures w14:val="none"/>
        </w:rPr>
        <w:lastRenderedPageBreak/>
        <w:t xml:space="preserve">Supplementary Table </w:t>
      </w:r>
      <w:r>
        <w:rPr>
          <w:rFonts w:ascii="Times New Roman" w:eastAsia="Times New Roman" w:hAnsi="Times New Roman" w:cs="Times New Roman"/>
          <w:b/>
          <w:color w:val="000000"/>
          <w:kern w:val="0"/>
          <w:lang w:val="en-GB" w:eastAsia="en-GB"/>
          <w14:ligatures w14:val="none"/>
        </w:rPr>
        <w:t>3</w:t>
      </w:r>
      <w:r w:rsidRPr="00166DD7">
        <w:rPr>
          <w:rFonts w:ascii="Times New Roman" w:eastAsia="Times New Roman" w:hAnsi="Times New Roman" w:cs="Times New Roman"/>
          <w:color w:val="000000"/>
          <w:kern w:val="0"/>
          <w:lang w:val="en-GB" w:eastAsia="en-GB"/>
          <w14:ligatures w14:val="none"/>
        </w:rPr>
        <w:t xml:space="preserve"> </w:t>
      </w:r>
      <w:r>
        <w:rPr>
          <w:rFonts w:ascii="Times New Roman" w:eastAsia="Times New Roman" w:hAnsi="Times New Roman" w:cs="Times New Roman"/>
          <w:color w:val="000000"/>
          <w:kern w:val="0"/>
          <w:lang w:val="en-GB" w:eastAsia="en-GB"/>
          <w14:ligatures w14:val="none"/>
        </w:rPr>
        <w:t xml:space="preserve">Results of molecular detection, with relative Ct value, of </w:t>
      </w:r>
      <w:r w:rsidRPr="00166DD7">
        <w:rPr>
          <w:rFonts w:ascii="Times New Roman" w:eastAsia="Times New Roman" w:hAnsi="Times New Roman" w:cs="Times New Roman"/>
          <w:color w:val="000000"/>
          <w:kern w:val="0"/>
          <w:lang w:val="en-GB" w:eastAsia="en-GB"/>
          <w14:ligatures w14:val="none"/>
        </w:rPr>
        <w:t>red foxes (</w:t>
      </w:r>
      <w:r w:rsidRPr="00166DD7">
        <w:rPr>
          <w:rFonts w:ascii="Times New Roman" w:eastAsia="Times New Roman" w:hAnsi="Times New Roman" w:cs="Times New Roman"/>
          <w:i/>
          <w:iCs/>
          <w:color w:val="000000"/>
          <w:kern w:val="0"/>
          <w:lang w:val="en-GB" w:eastAsia="en-GB"/>
          <w14:ligatures w14:val="none"/>
        </w:rPr>
        <w:t>Vulpes vulpes</w:t>
      </w:r>
      <w:r w:rsidRPr="00166DD7">
        <w:rPr>
          <w:rFonts w:ascii="Times New Roman" w:eastAsia="Times New Roman" w:hAnsi="Times New Roman" w:cs="Times New Roman"/>
          <w:color w:val="000000"/>
          <w:kern w:val="0"/>
          <w:lang w:val="en-GB" w:eastAsia="en-GB"/>
          <w14:ligatures w14:val="none"/>
        </w:rPr>
        <w:t xml:space="preserve">) </w:t>
      </w:r>
      <w:r>
        <w:rPr>
          <w:rFonts w:ascii="Times New Roman" w:eastAsia="Times New Roman" w:hAnsi="Times New Roman" w:cs="Times New Roman"/>
          <w:color w:val="000000"/>
          <w:kern w:val="0"/>
          <w:lang w:val="en-GB" w:eastAsia="en-GB"/>
          <w14:ligatures w14:val="none"/>
        </w:rPr>
        <w:t>samples from</w:t>
      </w:r>
      <w:r w:rsidRPr="00166DD7">
        <w:rPr>
          <w:rFonts w:ascii="Times New Roman" w:eastAsia="Times New Roman" w:hAnsi="Times New Roman" w:cs="Times New Roman"/>
          <w:color w:val="000000"/>
          <w:kern w:val="0"/>
          <w:lang w:val="en-GB" w:eastAsia="en-GB"/>
          <w14:ligatures w14:val="none"/>
        </w:rPr>
        <w:t xml:space="preserve"> Victoria, Australia</w:t>
      </w:r>
      <w:r>
        <w:rPr>
          <w:rFonts w:ascii="Times New Roman" w:eastAsia="Times New Roman" w:hAnsi="Times New Roman" w:cs="Times New Roman"/>
          <w:color w:val="000000"/>
          <w:kern w:val="0"/>
          <w:lang w:val="en-GB" w:eastAsia="en-GB"/>
          <w14:ligatures w14:val="none"/>
        </w:rPr>
        <w:t xml:space="preserve"> serologically positive to</w:t>
      </w:r>
      <w:r w:rsidRPr="000B17D4">
        <w:rPr>
          <w:rFonts w:ascii="Times New Roman" w:eastAsia="Times New Roman" w:hAnsi="Times New Roman" w:cs="Times New Roman"/>
          <w:i/>
          <w:iCs/>
          <w:color w:val="000000"/>
          <w:kern w:val="0"/>
          <w:lang w:val="en-GB" w:eastAsia="en-GB"/>
          <w14:ligatures w14:val="none"/>
        </w:rPr>
        <w:t xml:space="preserve"> Toxoplasma gondii</w:t>
      </w:r>
      <w:r w:rsidRPr="00166DD7">
        <w:rPr>
          <w:rFonts w:ascii="Times New Roman" w:eastAsia="Times New Roman" w:hAnsi="Times New Roman" w:cs="Times New Roman"/>
          <w:color w:val="000000"/>
          <w:kern w:val="0"/>
          <w:lang w:val="en-GB" w:eastAsia="en-GB"/>
          <w14:ligatures w14:val="none"/>
        </w:rPr>
        <w:t>.</w:t>
      </w:r>
    </w:p>
    <w:tbl>
      <w:tblPr>
        <w:tblStyle w:val="Style1"/>
        <w:tblW w:w="4678" w:type="dxa"/>
        <w:jc w:val="center"/>
        <w:tblLook w:val="0420" w:firstRow="1" w:lastRow="0" w:firstColumn="0" w:lastColumn="0" w:noHBand="0" w:noVBand="1"/>
      </w:tblPr>
      <w:tblGrid>
        <w:gridCol w:w="1593"/>
        <w:gridCol w:w="1484"/>
        <w:gridCol w:w="1601"/>
      </w:tblGrid>
      <w:tr w:rsidR="00F719D1" w:rsidRPr="00166DD7" w14:paraId="55445777" w14:textId="77777777" w:rsidTr="00807084">
        <w:trPr>
          <w:cnfStyle w:val="100000000000" w:firstRow="1" w:lastRow="0" w:firstColumn="0" w:lastColumn="0" w:oddVBand="0" w:evenVBand="0" w:oddHBand="0" w:evenHBand="0" w:firstRowFirstColumn="0" w:firstRowLastColumn="0" w:lastRowFirstColumn="0" w:lastRowLastColumn="0"/>
          <w:trHeight w:val="563"/>
          <w:jc w:val="center"/>
        </w:trPr>
        <w:tc>
          <w:tcPr>
            <w:tcW w:w="1593" w:type="dxa"/>
            <w:vAlign w:val="center"/>
          </w:tcPr>
          <w:p w14:paraId="2FA1B6FE" w14:textId="6EC5F705" w:rsidR="00F719D1" w:rsidRPr="00166DD7" w:rsidRDefault="00F719D1" w:rsidP="00201275">
            <w:pPr>
              <w:tabs>
                <w:tab w:val="left" w:pos="284"/>
              </w:tabs>
              <w:spacing w:line="360" w:lineRule="auto"/>
              <w:jc w:val="center"/>
              <w:rPr>
                <w:rFonts w:ascii="Times New Roman" w:eastAsia="Times New Roman" w:hAnsi="Times New Roman" w:cs="Times New Roman"/>
                <w:i w:val="0"/>
                <w:iCs w:val="0"/>
                <w:color w:val="000000"/>
                <w:kern w:val="0"/>
                <w:lang w:val="en-GB" w:eastAsia="en-GB"/>
                <w14:ligatures w14:val="none"/>
              </w:rPr>
            </w:pPr>
            <w:r>
              <w:rPr>
                <w:rFonts w:ascii="Times New Roman" w:eastAsia="Times New Roman" w:hAnsi="Times New Roman" w:cs="Times New Roman"/>
                <w:i w:val="0"/>
                <w:iCs w:val="0"/>
                <w:color w:val="000000"/>
                <w:kern w:val="0"/>
                <w:lang w:val="en-GB" w:eastAsia="en-GB"/>
                <w14:ligatures w14:val="none"/>
              </w:rPr>
              <w:t>FoxID</w:t>
            </w:r>
          </w:p>
        </w:tc>
        <w:tc>
          <w:tcPr>
            <w:tcW w:w="1484" w:type="dxa"/>
            <w:tcBorders>
              <w:bottom w:val="single" w:sz="4" w:space="0" w:color="auto"/>
            </w:tcBorders>
            <w:vAlign w:val="center"/>
          </w:tcPr>
          <w:p w14:paraId="1C99C99E" w14:textId="35CB1461" w:rsidR="00F719D1" w:rsidRPr="00166DD7" w:rsidRDefault="00F719D1" w:rsidP="00201275">
            <w:pPr>
              <w:tabs>
                <w:tab w:val="left" w:pos="284"/>
              </w:tabs>
              <w:spacing w:line="360" w:lineRule="auto"/>
              <w:jc w:val="center"/>
              <w:rPr>
                <w:rFonts w:ascii="Times New Roman" w:eastAsia="Times New Roman" w:hAnsi="Times New Roman" w:cs="Times New Roman"/>
                <w:i w:val="0"/>
                <w:iCs w:val="0"/>
                <w:color w:val="000000"/>
                <w:kern w:val="0"/>
                <w:lang w:val="en-GB" w:eastAsia="en-GB"/>
                <w14:ligatures w14:val="none"/>
              </w:rPr>
            </w:pPr>
            <w:r>
              <w:rPr>
                <w:rFonts w:ascii="Times New Roman" w:eastAsia="Times New Roman" w:hAnsi="Times New Roman" w:cs="Times New Roman"/>
                <w:i w:val="0"/>
                <w:iCs w:val="0"/>
                <w:color w:val="000000"/>
                <w:kern w:val="0"/>
                <w:lang w:val="en-GB" w:eastAsia="en-GB"/>
                <w14:ligatures w14:val="none"/>
              </w:rPr>
              <w:t>qPCR result</w:t>
            </w:r>
          </w:p>
        </w:tc>
        <w:tc>
          <w:tcPr>
            <w:tcW w:w="1601" w:type="dxa"/>
            <w:tcBorders>
              <w:bottom w:val="single" w:sz="4" w:space="0" w:color="auto"/>
            </w:tcBorders>
            <w:vAlign w:val="center"/>
          </w:tcPr>
          <w:p w14:paraId="52D8766F" w14:textId="29B79452" w:rsidR="00F719D1" w:rsidRPr="00166DD7" w:rsidRDefault="00F719D1" w:rsidP="00201275">
            <w:pPr>
              <w:tabs>
                <w:tab w:val="left" w:pos="284"/>
              </w:tabs>
              <w:spacing w:line="360" w:lineRule="auto"/>
              <w:jc w:val="center"/>
              <w:rPr>
                <w:rFonts w:ascii="Times New Roman" w:eastAsia="Times New Roman" w:hAnsi="Times New Roman" w:cs="Times New Roman"/>
                <w:i w:val="0"/>
                <w:iCs w:val="0"/>
                <w:color w:val="000000"/>
                <w:kern w:val="0"/>
                <w:lang w:val="en-GB" w:eastAsia="en-GB"/>
                <w14:ligatures w14:val="none"/>
              </w:rPr>
            </w:pPr>
            <w:r>
              <w:rPr>
                <w:rFonts w:ascii="Times New Roman" w:eastAsia="Times New Roman" w:hAnsi="Times New Roman" w:cs="Times New Roman"/>
                <w:i w:val="0"/>
                <w:iCs w:val="0"/>
                <w:color w:val="000000"/>
                <w:kern w:val="0"/>
                <w:lang w:val="en-GB" w:eastAsia="en-GB"/>
                <w14:ligatures w14:val="none"/>
              </w:rPr>
              <w:t>Ct value</w:t>
            </w:r>
          </w:p>
        </w:tc>
      </w:tr>
      <w:tr w:rsidR="00F719D1" w:rsidRPr="00166DD7" w14:paraId="4404DD41" w14:textId="77777777" w:rsidTr="00F719D1">
        <w:trPr>
          <w:jc w:val="center"/>
        </w:trPr>
        <w:tc>
          <w:tcPr>
            <w:tcW w:w="1593" w:type="dxa"/>
            <w:vAlign w:val="center"/>
          </w:tcPr>
          <w:p w14:paraId="39DC5396" w14:textId="46A02316"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Vv01</w:t>
            </w:r>
          </w:p>
        </w:tc>
        <w:tc>
          <w:tcPr>
            <w:tcW w:w="1484" w:type="dxa"/>
            <w:tcBorders>
              <w:top w:val="single" w:sz="4" w:space="0" w:color="auto"/>
              <w:bottom w:val="nil"/>
            </w:tcBorders>
            <w:vAlign w:val="center"/>
          </w:tcPr>
          <w:p w14:paraId="38D6871F" w14:textId="0E4A69E2" w:rsidR="00F719D1" w:rsidRPr="00201275" w:rsidRDefault="00F719D1" w:rsidP="00201275">
            <w:pPr>
              <w:tabs>
                <w:tab w:val="left" w:pos="284"/>
              </w:tabs>
              <w:spacing w:line="360" w:lineRule="auto"/>
              <w:jc w:val="center"/>
              <w:rPr>
                <w:rFonts w:ascii="Times New Roman" w:eastAsia="Times New Roman" w:hAnsi="Times New Roman" w:cs="Times New Roman"/>
                <w:color w:val="000000"/>
                <w:kern w:val="0"/>
                <w:lang w:val="it-IT" w:eastAsia="en-GB"/>
                <w14:ligatures w14:val="none"/>
              </w:rPr>
            </w:pPr>
            <w:r>
              <w:rPr>
                <w:rFonts w:ascii="Times New Roman" w:eastAsia="Times New Roman" w:hAnsi="Times New Roman" w:cs="Times New Roman"/>
                <w:color w:val="000000"/>
                <w:kern w:val="0"/>
                <w:lang w:val="it-IT" w:eastAsia="en-GB"/>
                <w14:ligatures w14:val="none"/>
              </w:rPr>
              <w:t>+</w:t>
            </w:r>
          </w:p>
        </w:tc>
        <w:tc>
          <w:tcPr>
            <w:tcW w:w="1601" w:type="dxa"/>
            <w:tcBorders>
              <w:top w:val="single" w:sz="4" w:space="0" w:color="auto"/>
              <w:bottom w:val="nil"/>
            </w:tcBorders>
            <w:vAlign w:val="center"/>
          </w:tcPr>
          <w:p w14:paraId="190A87B5" w14:textId="009133D0"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27.92</w:t>
            </w:r>
          </w:p>
        </w:tc>
      </w:tr>
      <w:tr w:rsidR="00F719D1" w:rsidRPr="00166DD7" w14:paraId="42F99FD8" w14:textId="77777777" w:rsidTr="00F719D1">
        <w:trPr>
          <w:jc w:val="center"/>
        </w:trPr>
        <w:tc>
          <w:tcPr>
            <w:tcW w:w="1593" w:type="dxa"/>
            <w:vAlign w:val="center"/>
          </w:tcPr>
          <w:p w14:paraId="09A8F0CA" w14:textId="7F33212D"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Vv02</w:t>
            </w:r>
          </w:p>
        </w:tc>
        <w:tc>
          <w:tcPr>
            <w:tcW w:w="1484" w:type="dxa"/>
            <w:tcBorders>
              <w:top w:val="nil"/>
              <w:bottom w:val="nil"/>
            </w:tcBorders>
            <w:vAlign w:val="center"/>
          </w:tcPr>
          <w:p w14:paraId="3BA4981E" w14:textId="05E530B0"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tcBorders>
              <w:top w:val="nil"/>
            </w:tcBorders>
            <w:vAlign w:val="center"/>
          </w:tcPr>
          <w:p w14:paraId="346C8A12" w14:textId="640CAC20" w:rsidR="00F719D1" w:rsidRPr="00166DD7" w:rsidRDefault="009E0FA8"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N/A</w:t>
            </w:r>
          </w:p>
        </w:tc>
      </w:tr>
      <w:tr w:rsidR="00F719D1" w:rsidRPr="00166DD7" w14:paraId="724756FE" w14:textId="77777777" w:rsidTr="00F719D1">
        <w:trPr>
          <w:jc w:val="center"/>
        </w:trPr>
        <w:tc>
          <w:tcPr>
            <w:tcW w:w="1593" w:type="dxa"/>
            <w:tcBorders>
              <w:bottom w:val="nil"/>
            </w:tcBorders>
            <w:vAlign w:val="center"/>
          </w:tcPr>
          <w:p w14:paraId="7D75E9FF" w14:textId="3AE7AB84"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Vv03</w:t>
            </w:r>
          </w:p>
        </w:tc>
        <w:tc>
          <w:tcPr>
            <w:tcW w:w="1484" w:type="dxa"/>
            <w:tcBorders>
              <w:top w:val="nil"/>
              <w:bottom w:val="nil"/>
            </w:tcBorders>
            <w:vAlign w:val="center"/>
          </w:tcPr>
          <w:p w14:paraId="7B67A43B" w14:textId="384B438E"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52145D2D" w14:textId="6D33C73E"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26.49</w:t>
            </w:r>
          </w:p>
        </w:tc>
      </w:tr>
      <w:tr w:rsidR="00F719D1" w:rsidRPr="00166DD7" w14:paraId="63B543A5" w14:textId="77777777" w:rsidTr="00F719D1">
        <w:trPr>
          <w:trHeight w:val="63"/>
          <w:jc w:val="center"/>
        </w:trPr>
        <w:tc>
          <w:tcPr>
            <w:tcW w:w="1593" w:type="dxa"/>
            <w:tcBorders>
              <w:top w:val="nil"/>
              <w:bottom w:val="nil"/>
            </w:tcBorders>
            <w:vAlign w:val="center"/>
          </w:tcPr>
          <w:p w14:paraId="35E151B3" w14:textId="1039628B"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Vv09</w:t>
            </w:r>
          </w:p>
        </w:tc>
        <w:tc>
          <w:tcPr>
            <w:tcW w:w="1484" w:type="dxa"/>
            <w:tcBorders>
              <w:top w:val="nil"/>
              <w:bottom w:val="nil"/>
            </w:tcBorders>
            <w:vAlign w:val="center"/>
          </w:tcPr>
          <w:p w14:paraId="6F8AC5B3" w14:textId="6AAB895E"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39CF607C" w14:textId="6F23BFB4" w:rsidR="00F719D1" w:rsidRPr="00166DD7" w:rsidRDefault="009E0FA8"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N/A</w:t>
            </w:r>
          </w:p>
        </w:tc>
      </w:tr>
      <w:tr w:rsidR="00F719D1" w:rsidRPr="00166DD7" w14:paraId="27837D31" w14:textId="77777777" w:rsidTr="008074DB">
        <w:trPr>
          <w:jc w:val="center"/>
        </w:trPr>
        <w:tc>
          <w:tcPr>
            <w:tcW w:w="1593" w:type="dxa"/>
            <w:tcBorders>
              <w:top w:val="nil"/>
              <w:bottom w:val="nil"/>
            </w:tcBorders>
            <w:vAlign w:val="center"/>
          </w:tcPr>
          <w:p w14:paraId="3BF0FF89" w14:textId="1CBF0A2D"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Vv11</w:t>
            </w:r>
          </w:p>
        </w:tc>
        <w:tc>
          <w:tcPr>
            <w:tcW w:w="1484" w:type="dxa"/>
            <w:tcBorders>
              <w:top w:val="nil"/>
            </w:tcBorders>
            <w:vAlign w:val="center"/>
          </w:tcPr>
          <w:p w14:paraId="28BB1F9F" w14:textId="1211FF83"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2DB8D9AD" w14:textId="497E588C" w:rsidR="00F719D1" w:rsidRPr="00166DD7" w:rsidRDefault="009E0FA8"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N/A</w:t>
            </w:r>
          </w:p>
        </w:tc>
      </w:tr>
      <w:tr w:rsidR="00F719D1" w:rsidRPr="00166DD7" w14:paraId="5C20CBCD" w14:textId="77777777" w:rsidTr="00F70CBD">
        <w:trPr>
          <w:jc w:val="center"/>
        </w:trPr>
        <w:tc>
          <w:tcPr>
            <w:tcW w:w="1593" w:type="dxa"/>
            <w:tcBorders>
              <w:top w:val="nil"/>
            </w:tcBorders>
            <w:vAlign w:val="center"/>
          </w:tcPr>
          <w:p w14:paraId="7A66953E" w14:textId="258E2804"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Vv13</w:t>
            </w:r>
          </w:p>
        </w:tc>
        <w:tc>
          <w:tcPr>
            <w:tcW w:w="1484" w:type="dxa"/>
            <w:vAlign w:val="center"/>
          </w:tcPr>
          <w:p w14:paraId="411D43A9" w14:textId="483CBC2A"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1AB991F3" w14:textId="1199E828"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28.25</w:t>
            </w:r>
          </w:p>
        </w:tc>
      </w:tr>
      <w:tr w:rsidR="00F719D1" w:rsidRPr="00166DD7" w14:paraId="70AC5821" w14:textId="77777777" w:rsidTr="00A528CE">
        <w:trPr>
          <w:jc w:val="center"/>
        </w:trPr>
        <w:tc>
          <w:tcPr>
            <w:tcW w:w="1593" w:type="dxa"/>
            <w:vAlign w:val="center"/>
          </w:tcPr>
          <w:p w14:paraId="71375DF9" w14:textId="6E4DA60B"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Vv15</w:t>
            </w:r>
          </w:p>
        </w:tc>
        <w:tc>
          <w:tcPr>
            <w:tcW w:w="1484" w:type="dxa"/>
            <w:vAlign w:val="center"/>
          </w:tcPr>
          <w:p w14:paraId="18775C49" w14:textId="7ED01ED3"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361C2460" w14:textId="0F17CBF4" w:rsidR="00F719D1" w:rsidRPr="00166DD7" w:rsidRDefault="009E0FA8"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N/A</w:t>
            </w:r>
          </w:p>
        </w:tc>
      </w:tr>
      <w:tr w:rsidR="00F719D1" w:rsidRPr="00166DD7" w14:paraId="0E63425E" w14:textId="77777777" w:rsidTr="00BD6A4D">
        <w:trPr>
          <w:jc w:val="center"/>
        </w:trPr>
        <w:tc>
          <w:tcPr>
            <w:tcW w:w="1593" w:type="dxa"/>
            <w:vAlign w:val="center"/>
          </w:tcPr>
          <w:p w14:paraId="1EBDE15A" w14:textId="47BD8D79"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Vv16</w:t>
            </w:r>
          </w:p>
        </w:tc>
        <w:tc>
          <w:tcPr>
            <w:tcW w:w="1484" w:type="dxa"/>
            <w:vAlign w:val="center"/>
          </w:tcPr>
          <w:p w14:paraId="09F4AB1F" w14:textId="1D5A4299"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0A558886" w14:textId="61DC10EE"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28.38</w:t>
            </w:r>
          </w:p>
        </w:tc>
      </w:tr>
      <w:tr w:rsidR="00F719D1" w:rsidRPr="00166DD7" w14:paraId="22CE6C4E" w14:textId="77777777" w:rsidTr="00F719D1">
        <w:trPr>
          <w:jc w:val="center"/>
        </w:trPr>
        <w:tc>
          <w:tcPr>
            <w:tcW w:w="1593" w:type="dxa"/>
            <w:vAlign w:val="center"/>
          </w:tcPr>
          <w:p w14:paraId="10F5C0C8" w14:textId="0B4111BD"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Vv17</w:t>
            </w:r>
          </w:p>
        </w:tc>
        <w:tc>
          <w:tcPr>
            <w:tcW w:w="1484" w:type="dxa"/>
            <w:vAlign w:val="center"/>
          </w:tcPr>
          <w:p w14:paraId="4E248DA7" w14:textId="2FF6C3AC"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6B5B2605" w14:textId="3FC02DAF"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29.60</w:t>
            </w:r>
          </w:p>
        </w:tc>
      </w:tr>
      <w:tr w:rsidR="00F719D1" w:rsidRPr="00166DD7" w14:paraId="5626571A" w14:textId="77777777" w:rsidTr="00F719D1">
        <w:trPr>
          <w:jc w:val="center"/>
        </w:trPr>
        <w:tc>
          <w:tcPr>
            <w:tcW w:w="1593" w:type="dxa"/>
            <w:vAlign w:val="center"/>
          </w:tcPr>
          <w:p w14:paraId="641DA1C2" w14:textId="3463D724"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Vv19</w:t>
            </w:r>
          </w:p>
        </w:tc>
        <w:tc>
          <w:tcPr>
            <w:tcW w:w="1484" w:type="dxa"/>
            <w:vAlign w:val="center"/>
          </w:tcPr>
          <w:p w14:paraId="4F6A5858" w14:textId="03E2E781"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3DCBFFEF" w14:textId="74224DDD"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28.78</w:t>
            </w:r>
          </w:p>
        </w:tc>
      </w:tr>
      <w:tr w:rsidR="00F719D1" w:rsidRPr="00166DD7" w14:paraId="55BBA199" w14:textId="77777777" w:rsidTr="00F719D1">
        <w:trPr>
          <w:jc w:val="center"/>
        </w:trPr>
        <w:tc>
          <w:tcPr>
            <w:tcW w:w="1593" w:type="dxa"/>
            <w:vAlign w:val="center"/>
          </w:tcPr>
          <w:p w14:paraId="17E87423" w14:textId="282A404F"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Vv23</w:t>
            </w:r>
          </w:p>
        </w:tc>
        <w:tc>
          <w:tcPr>
            <w:tcW w:w="1484" w:type="dxa"/>
            <w:vAlign w:val="center"/>
          </w:tcPr>
          <w:p w14:paraId="0C470979" w14:textId="2423054F"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1C431CFC" w14:textId="68210815"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31.60</w:t>
            </w:r>
          </w:p>
        </w:tc>
      </w:tr>
      <w:tr w:rsidR="00F719D1" w:rsidRPr="00166DD7" w14:paraId="7C475256" w14:textId="77777777" w:rsidTr="00F719D1">
        <w:trPr>
          <w:jc w:val="center"/>
        </w:trPr>
        <w:tc>
          <w:tcPr>
            <w:tcW w:w="1593" w:type="dxa"/>
            <w:vAlign w:val="center"/>
          </w:tcPr>
          <w:p w14:paraId="1A335150" w14:textId="664D045E"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Vv24</w:t>
            </w:r>
          </w:p>
        </w:tc>
        <w:tc>
          <w:tcPr>
            <w:tcW w:w="1484" w:type="dxa"/>
            <w:vAlign w:val="center"/>
          </w:tcPr>
          <w:p w14:paraId="017C26DE" w14:textId="11FC21B9"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12EBD497" w14:textId="37DBA61C"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25.60</w:t>
            </w:r>
          </w:p>
        </w:tc>
      </w:tr>
      <w:tr w:rsidR="00F719D1" w:rsidRPr="00166DD7" w14:paraId="0A2F8A6D" w14:textId="77777777" w:rsidTr="00F719D1">
        <w:trPr>
          <w:jc w:val="center"/>
        </w:trPr>
        <w:tc>
          <w:tcPr>
            <w:tcW w:w="1593" w:type="dxa"/>
            <w:vAlign w:val="center"/>
          </w:tcPr>
          <w:p w14:paraId="572E9C66" w14:textId="0A626367"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Vv25</w:t>
            </w:r>
          </w:p>
        </w:tc>
        <w:tc>
          <w:tcPr>
            <w:tcW w:w="1484" w:type="dxa"/>
            <w:vAlign w:val="center"/>
          </w:tcPr>
          <w:p w14:paraId="62043B30" w14:textId="5B98AB97"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575F9DA4" w14:textId="1B6A29FE"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24.54</w:t>
            </w:r>
          </w:p>
        </w:tc>
      </w:tr>
      <w:tr w:rsidR="00F719D1" w:rsidRPr="00166DD7" w14:paraId="50A4F215" w14:textId="77777777" w:rsidTr="00F719D1">
        <w:trPr>
          <w:jc w:val="center"/>
        </w:trPr>
        <w:tc>
          <w:tcPr>
            <w:tcW w:w="1593" w:type="dxa"/>
            <w:vAlign w:val="center"/>
          </w:tcPr>
          <w:p w14:paraId="5CDE3603" w14:textId="18698315"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Vv26</w:t>
            </w:r>
          </w:p>
        </w:tc>
        <w:tc>
          <w:tcPr>
            <w:tcW w:w="1484" w:type="dxa"/>
            <w:vAlign w:val="center"/>
          </w:tcPr>
          <w:p w14:paraId="2C66C9D5" w14:textId="71F64B51"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7E59A892" w14:textId="587EC5C2"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27.80</w:t>
            </w:r>
          </w:p>
        </w:tc>
      </w:tr>
      <w:tr w:rsidR="00F719D1" w:rsidRPr="00166DD7" w14:paraId="4D3BF99A" w14:textId="77777777" w:rsidTr="00F719D1">
        <w:trPr>
          <w:jc w:val="center"/>
        </w:trPr>
        <w:tc>
          <w:tcPr>
            <w:tcW w:w="1593" w:type="dxa"/>
            <w:vAlign w:val="center"/>
          </w:tcPr>
          <w:p w14:paraId="62E7F202" w14:textId="1FD85CF2"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Vv36</w:t>
            </w:r>
          </w:p>
        </w:tc>
        <w:tc>
          <w:tcPr>
            <w:tcW w:w="1484" w:type="dxa"/>
            <w:vAlign w:val="center"/>
          </w:tcPr>
          <w:p w14:paraId="592B9BA1" w14:textId="6F5BB8B8"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78FE4222" w14:textId="39C886D4"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26.78</w:t>
            </w:r>
          </w:p>
        </w:tc>
      </w:tr>
      <w:tr w:rsidR="00F719D1" w:rsidRPr="00166DD7" w14:paraId="065A1F00" w14:textId="77777777" w:rsidTr="00F719D1">
        <w:trPr>
          <w:jc w:val="center"/>
        </w:trPr>
        <w:tc>
          <w:tcPr>
            <w:tcW w:w="1593" w:type="dxa"/>
            <w:vAlign w:val="center"/>
          </w:tcPr>
          <w:p w14:paraId="10E36E7A" w14:textId="3D0808A4"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Vv37</w:t>
            </w:r>
          </w:p>
        </w:tc>
        <w:tc>
          <w:tcPr>
            <w:tcW w:w="1484" w:type="dxa"/>
            <w:vAlign w:val="center"/>
          </w:tcPr>
          <w:p w14:paraId="4C2B08A2" w14:textId="6D2E9508"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29F71129" w14:textId="1AF288D1"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31.94</w:t>
            </w:r>
          </w:p>
        </w:tc>
      </w:tr>
      <w:tr w:rsidR="00F719D1" w:rsidRPr="00166DD7" w14:paraId="58D9D3B2" w14:textId="77777777" w:rsidTr="00F719D1">
        <w:trPr>
          <w:jc w:val="center"/>
        </w:trPr>
        <w:tc>
          <w:tcPr>
            <w:tcW w:w="1593" w:type="dxa"/>
            <w:vAlign w:val="center"/>
          </w:tcPr>
          <w:p w14:paraId="4A63F2F4" w14:textId="4BA5DB7B"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Vv38</w:t>
            </w:r>
          </w:p>
        </w:tc>
        <w:tc>
          <w:tcPr>
            <w:tcW w:w="1484" w:type="dxa"/>
            <w:vAlign w:val="center"/>
          </w:tcPr>
          <w:p w14:paraId="1361B3CE" w14:textId="50FB438A"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vAlign w:val="center"/>
          </w:tcPr>
          <w:p w14:paraId="263BA29B" w14:textId="4E5052E1"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25.55</w:t>
            </w:r>
          </w:p>
        </w:tc>
      </w:tr>
      <w:tr w:rsidR="00F719D1" w:rsidRPr="00166DD7" w14:paraId="58D31436" w14:textId="77777777" w:rsidTr="00F719D1">
        <w:trPr>
          <w:jc w:val="center"/>
        </w:trPr>
        <w:tc>
          <w:tcPr>
            <w:tcW w:w="1593" w:type="dxa"/>
          </w:tcPr>
          <w:p w14:paraId="379B4721" w14:textId="5F09C114"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Vv39</w:t>
            </w:r>
          </w:p>
        </w:tc>
        <w:tc>
          <w:tcPr>
            <w:tcW w:w="1484" w:type="dxa"/>
            <w:vAlign w:val="center"/>
          </w:tcPr>
          <w:p w14:paraId="5993FAC4" w14:textId="047ED8BE"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w:t>
            </w:r>
          </w:p>
        </w:tc>
        <w:tc>
          <w:tcPr>
            <w:tcW w:w="1601" w:type="dxa"/>
          </w:tcPr>
          <w:p w14:paraId="1D080C78" w14:textId="75CCA570"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25.08</w:t>
            </w:r>
          </w:p>
        </w:tc>
      </w:tr>
      <w:tr w:rsidR="00F719D1" w:rsidRPr="00166DD7" w14:paraId="2DD64F55" w14:textId="77777777" w:rsidTr="00F719D1">
        <w:trPr>
          <w:jc w:val="center"/>
        </w:trPr>
        <w:tc>
          <w:tcPr>
            <w:tcW w:w="1593" w:type="dxa"/>
          </w:tcPr>
          <w:p w14:paraId="34BB336F" w14:textId="7CA97008"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Vv42</w:t>
            </w:r>
          </w:p>
        </w:tc>
        <w:tc>
          <w:tcPr>
            <w:tcW w:w="1484" w:type="dxa"/>
            <w:vAlign w:val="center"/>
          </w:tcPr>
          <w:p w14:paraId="7D26BBB0" w14:textId="32A1201A"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eastAsia="en-GB"/>
                <w14:ligatures w14:val="none"/>
              </w:rPr>
              <w:t>-</w:t>
            </w:r>
          </w:p>
        </w:tc>
        <w:tc>
          <w:tcPr>
            <w:tcW w:w="1601" w:type="dxa"/>
          </w:tcPr>
          <w:p w14:paraId="51FB3969" w14:textId="1EF801FF" w:rsidR="00F719D1" w:rsidRPr="00166DD7" w:rsidRDefault="009E0FA8"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N/A</w:t>
            </w:r>
          </w:p>
        </w:tc>
      </w:tr>
      <w:tr w:rsidR="00F719D1" w:rsidRPr="00166DD7" w14:paraId="064398E2" w14:textId="77777777" w:rsidTr="00F719D1">
        <w:trPr>
          <w:jc w:val="center"/>
        </w:trPr>
        <w:tc>
          <w:tcPr>
            <w:tcW w:w="1593" w:type="dxa"/>
          </w:tcPr>
          <w:p w14:paraId="11AE2FB9" w14:textId="37125972"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Vv43</w:t>
            </w:r>
          </w:p>
        </w:tc>
        <w:tc>
          <w:tcPr>
            <w:tcW w:w="1484" w:type="dxa"/>
            <w:vAlign w:val="center"/>
          </w:tcPr>
          <w:p w14:paraId="02EFBE49" w14:textId="7EA407FA" w:rsidR="00F719D1" w:rsidRPr="00166DD7"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eastAsia="en-GB"/>
                <w14:ligatures w14:val="none"/>
              </w:rPr>
              <w:t>-</w:t>
            </w:r>
          </w:p>
        </w:tc>
        <w:tc>
          <w:tcPr>
            <w:tcW w:w="1601" w:type="dxa"/>
          </w:tcPr>
          <w:p w14:paraId="4263B5D6" w14:textId="2B714983" w:rsidR="00F719D1" w:rsidRPr="00166DD7" w:rsidRDefault="009E0FA8"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N/A</w:t>
            </w:r>
          </w:p>
        </w:tc>
      </w:tr>
      <w:tr w:rsidR="00F719D1" w:rsidRPr="00166DD7" w14:paraId="0C6F647E" w14:textId="77777777" w:rsidTr="00F719D1">
        <w:trPr>
          <w:jc w:val="center"/>
        </w:trPr>
        <w:tc>
          <w:tcPr>
            <w:tcW w:w="1593" w:type="dxa"/>
          </w:tcPr>
          <w:p w14:paraId="2C1938FF" w14:textId="346D237F" w:rsidR="00F719D1"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Vv44</w:t>
            </w:r>
          </w:p>
        </w:tc>
        <w:tc>
          <w:tcPr>
            <w:tcW w:w="1484" w:type="dxa"/>
            <w:vAlign w:val="center"/>
          </w:tcPr>
          <w:p w14:paraId="13906BC4" w14:textId="75D2FD99" w:rsidR="00F719D1" w:rsidRPr="000B17D4" w:rsidRDefault="00F719D1" w:rsidP="00201275">
            <w:pPr>
              <w:tabs>
                <w:tab w:val="left" w:pos="284"/>
              </w:tabs>
              <w:spacing w:line="360" w:lineRule="auto"/>
              <w:jc w:val="cente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w:t>
            </w:r>
          </w:p>
        </w:tc>
        <w:tc>
          <w:tcPr>
            <w:tcW w:w="1601" w:type="dxa"/>
          </w:tcPr>
          <w:p w14:paraId="26830BFB" w14:textId="341DF112" w:rsidR="00F719D1" w:rsidRPr="00166DD7" w:rsidRDefault="009E0FA8"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N/A</w:t>
            </w:r>
          </w:p>
        </w:tc>
      </w:tr>
      <w:tr w:rsidR="00F719D1" w:rsidRPr="00166DD7" w14:paraId="14779E5D" w14:textId="77777777" w:rsidTr="00F719D1">
        <w:trPr>
          <w:jc w:val="center"/>
        </w:trPr>
        <w:tc>
          <w:tcPr>
            <w:tcW w:w="1593" w:type="dxa"/>
          </w:tcPr>
          <w:p w14:paraId="4BD37874" w14:textId="77436D3B" w:rsidR="00F719D1"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Vv47</w:t>
            </w:r>
          </w:p>
        </w:tc>
        <w:tc>
          <w:tcPr>
            <w:tcW w:w="1484" w:type="dxa"/>
            <w:vAlign w:val="center"/>
          </w:tcPr>
          <w:p w14:paraId="212CA5E5" w14:textId="114DAC5F" w:rsidR="00F719D1" w:rsidRPr="000B17D4" w:rsidRDefault="00F719D1" w:rsidP="00201275">
            <w:pPr>
              <w:tabs>
                <w:tab w:val="left" w:pos="284"/>
              </w:tabs>
              <w:spacing w:line="360" w:lineRule="auto"/>
              <w:jc w:val="cente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w:t>
            </w:r>
          </w:p>
        </w:tc>
        <w:tc>
          <w:tcPr>
            <w:tcW w:w="1601" w:type="dxa"/>
          </w:tcPr>
          <w:p w14:paraId="48E50181" w14:textId="665FC95B"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32.89</w:t>
            </w:r>
          </w:p>
        </w:tc>
      </w:tr>
      <w:tr w:rsidR="00F719D1" w:rsidRPr="00166DD7" w14:paraId="63F64DF1" w14:textId="77777777" w:rsidTr="00F719D1">
        <w:trPr>
          <w:jc w:val="center"/>
        </w:trPr>
        <w:tc>
          <w:tcPr>
            <w:tcW w:w="1593" w:type="dxa"/>
          </w:tcPr>
          <w:p w14:paraId="2E6F8E5A" w14:textId="5D22A126" w:rsidR="00F719D1"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Vv49</w:t>
            </w:r>
          </w:p>
        </w:tc>
        <w:tc>
          <w:tcPr>
            <w:tcW w:w="1484" w:type="dxa"/>
            <w:vAlign w:val="center"/>
          </w:tcPr>
          <w:p w14:paraId="1C1A6107" w14:textId="3A57D97C" w:rsidR="00F719D1" w:rsidRPr="000B17D4" w:rsidRDefault="00F719D1" w:rsidP="00201275">
            <w:pPr>
              <w:tabs>
                <w:tab w:val="left" w:pos="284"/>
              </w:tabs>
              <w:spacing w:line="360" w:lineRule="auto"/>
              <w:jc w:val="cente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w:t>
            </w:r>
          </w:p>
        </w:tc>
        <w:tc>
          <w:tcPr>
            <w:tcW w:w="1601" w:type="dxa"/>
          </w:tcPr>
          <w:p w14:paraId="3B09044A" w14:textId="7BB60824" w:rsidR="00F719D1" w:rsidRPr="00166DD7" w:rsidRDefault="009E0FA8"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N/A</w:t>
            </w:r>
          </w:p>
        </w:tc>
      </w:tr>
      <w:tr w:rsidR="00F719D1" w:rsidRPr="00166DD7" w14:paraId="3F004AA3" w14:textId="77777777" w:rsidTr="00F719D1">
        <w:trPr>
          <w:jc w:val="center"/>
        </w:trPr>
        <w:tc>
          <w:tcPr>
            <w:tcW w:w="1593" w:type="dxa"/>
          </w:tcPr>
          <w:p w14:paraId="3E04069B" w14:textId="2CAB1FC1" w:rsidR="00F719D1"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Vv53</w:t>
            </w:r>
          </w:p>
        </w:tc>
        <w:tc>
          <w:tcPr>
            <w:tcW w:w="1484" w:type="dxa"/>
            <w:vAlign w:val="center"/>
          </w:tcPr>
          <w:p w14:paraId="77BF0653" w14:textId="573F2A1C" w:rsidR="00F719D1" w:rsidRPr="000B17D4" w:rsidRDefault="00F719D1" w:rsidP="00201275">
            <w:pPr>
              <w:tabs>
                <w:tab w:val="left" w:pos="284"/>
              </w:tabs>
              <w:spacing w:line="360" w:lineRule="auto"/>
              <w:jc w:val="cente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w:t>
            </w:r>
          </w:p>
        </w:tc>
        <w:tc>
          <w:tcPr>
            <w:tcW w:w="1601" w:type="dxa"/>
          </w:tcPr>
          <w:p w14:paraId="76629523" w14:textId="11634DA9" w:rsidR="00F719D1" w:rsidRPr="00166DD7" w:rsidRDefault="009E0FA8"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N/A</w:t>
            </w:r>
          </w:p>
        </w:tc>
      </w:tr>
      <w:tr w:rsidR="00F719D1" w:rsidRPr="00166DD7" w14:paraId="488565FC" w14:textId="77777777" w:rsidTr="00F719D1">
        <w:trPr>
          <w:jc w:val="center"/>
        </w:trPr>
        <w:tc>
          <w:tcPr>
            <w:tcW w:w="1593" w:type="dxa"/>
          </w:tcPr>
          <w:p w14:paraId="1B762CE9" w14:textId="53F0BC04" w:rsidR="00F719D1"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Vv54</w:t>
            </w:r>
          </w:p>
        </w:tc>
        <w:tc>
          <w:tcPr>
            <w:tcW w:w="1484" w:type="dxa"/>
            <w:vAlign w:val="center"/>
          </w:tcPr>
          <w:p w14:paraId="2E307348" w14:textId="6BDA6697" w:rsidR="00F719D1" w:rsidRPr="000B17D4" w:rsidRDefault="00F719D1" w:rsidP="00201275">
            <w:pPr>
              <w:tabs>
                <w:tab w:val="left" w:pos="284"/>
              </w:tabs>
              <w:spacing w:line="360" w:lineRule="auto"/>
              <w:jc w:val="cente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w:t>
            </w:r>
          </w:p>
        </w:tc>
        <w:tc>
          <w:tcPr>
            <w:tcW w:w="1601" w:type="dxa"/>
          </w:tcPr>
          <w:p w14:paraId="13C35AF7" w14:textId="386FE215"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29.89</w:t>
            </w:r>
          </w:p>
        </w:tc>
      </w:tr>
      <w:tr w:rsidR="00F719D1" w:rsidRPr="00166DD7" w14:paraId="01D5D31E" w14:textId="77777777" w:rsidTr="00F719D1">
        <w:trPr>
          <w:jc w:val="center"/>
        </w:trPr>
        <w:tc>
          <w:tcPr>
            <w:tcW w:w="1593" w:type="dxa"/>
          </w:tcPr>
          <w:p w14:paraId="47FA0A18" w14:textId="5E83329E" w:rsidR="00F719D1"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Vv55</w:t>
            </w:r>
          </w:p>
        </w:tc>
        <w:tc>
          <w:tcPr>
            <w:tcW w:w="1484" w:type="dxa"/>
            <w:vAlign w:val="center"/>
          </w:tcPr>
          <w:p w14:paraId="74371E0F" w14:textId="349EA3E5" w:rsidR="00F719D1" w:rsidRPr="000B17D4" w:rsidRDefault="00F719D1" w:rsidP="00201275">
            <w:pPr>
              <w:tabs>
                <w:tab w:val="left" w:pos="284"/>
              </w:tabs>
              <w:spacing w:line="360" w:lineRule="auto"/>
              <w:jc w:val="cente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w:t>
            </w:r>
          </w:p>
        </w:tc>
        <w:tc>
          <w:tcPr>
            <w:tcW w:w="1601" w:type="dxa"/>
          </w:tcPr>
          <w:p w14:paraId="01890D74" w14:textId="413C0FAA"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32.36</w:t>
            </w:r>
          </w:p>
        </w:tc>
      </w:tr>
      <w:tr w:rsidR="00F719D1" w:rsidRPr="00166DD7" w14:paraId="415F4406" w14:textId="77777777" w:rsidTr="00F719D1">
        <w:trPr>
          <w:jc w:val="center"/>
        </w:trPr>
        <w:tc>
          <w:tcPr>
            <w:tcW w:w="1593" w:type="dxa"/>
          </w:tcPr>
          <w:p w14:paraId="22FD7F9C" w14:textId="67B8B1F1" w:rsidR="00F719D1"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Vv65</w:t>
            </w:r>
          </w:p>
        </w:tc>
        <w:tc>
          <w:tcPr>
            <w:tcW w:w="1484" w:type="dxa"/>
            <w:vAlign w:val="center"/>
          </w:tcPr>
          <w:p w14:paraId="36C2D282" w14:textId="4502578A" w:rsidR="00F719D1" w:rsidRPr="000B17D4" w:rsidRDefault="00F719D1" w:rsidP="00201275">
            <w:pPr>
              <w:tabs>
                <w:tab w:val="left" w:pos="284"/>
              </w:tabs>
              <w:spacing w:line="360" w:lineRule="auto"/>
              <w:jc w:val="cente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w:t>
            </w:r>
          </w:p>
        </w:tc>
        <w:tc>
          <w:tcPr>
            <w:tcW w:w="1601" w:type="dxa"/>
          </w:tcPr>
          <w:p w14:paraId="6B128AAF" w14:textId="08A0A75F" w:rsidR="00F719D1" w:rsidRPr="00166DD7" w:rsidRDefault="00807084"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27.61</w:t>
            </w:r>
          </w:p>
        </w:tc>
      </w:tr>
      <w:tr w:rsidR="00F719D1" w:rsidRPr="00166DD7" w14:paraId="0DB345FE" w14:textId="77777777" w:rsidTr="00F719D1">
        <w:trPr>
          <w:jc w:val="center"/>
        </w:trPr>
        <w:tc>
          <w:tcPr>
            <w:tcW w:w="1593" w:type="dxa"/>
          </w:tcPr>
          <w:p w14:paraId="1579B96A" w14:textId="06EFB638" w:rsidR="00F719D1"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Vv69</w:t>
            </w:r>
          </w:p>
        </w:tc>
        <w:tc>
          <w:tcPr>
            <w:tcW w:w="1484" w:type="dxa"/>
            <w:vAlign w:val="center"/>
          </w:tcPr>
          <w:p w14:paraId="77972C26" w14:textId="2D3F59A0" w:rsidR="00F719D1" w:rsidRPr="000B17D4" w:rsidRDefault="00F719D1" w:rsidP="00201275">
            <w:pPr>
              <w:tabs>
                <w:tab w:val="left" w:pos="284"/>
              </w:tabs>
              <w:spacing w:line="360" w:lineRule="auto"/>
              <w:jc w:val="cente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w:t>
            </w:r>
          </w:p>
        </w:tc>
        <w:tc>
          <w:tcPr>
            <w:tcW w:w="1601" w:type="dxa"/>
          </w:tcPr>
          <w:p w14:paraId="7D85B665" w14:textId="29A6F42F" w:rsidR="00F719D1" w:rsidRPr="00166DD7" w:rsidRDefault="009E0FA8"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N/A</w:t>
            </w:r>
          </w:p>
        </w:tc>
      </w:tr>
      <w:tr w:rsidR="00F719D1" w:rsidRPr="00166DD7" w14:paraId="5CCFA16A" w14:textId="77777777" w:rsidTr="00F719D1">
        <w:trPr>
          <w:jc w:val="center"/>
        </w:trPr>
        <w:tc>
          <w:tcPr>
            <w:tcW w:w="1593" w:type="dxa"/>
          </w:tcPr>
          <w:p w14:paraId="319D4F77" w14:textId="6B18DB4C" w:rsidR="00F719D1"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Vv73</w:t>
            </w:r>
          </w:p>
        </w:tc>
        <w:tc>
          <w:tcPr>
            <w:tcW w:w="1484" w:type="dxa"/>
            <w:vAlign w:val="center"/>
          </w:tcPr>
          <w:p w14:paraId="0AE5AB26" w14:textId="725E26B7" w:rsidR="00F719D1" w:rsidRPr="000B17D4" w:rsidRDefault="00F719D1" w:rsidP="00201275">
            <w:pPr>
              <w:tabs>
                <w:tab w:val="left" w:pos="284"/>
              </w:tabs>
              <w:spacing w:line="360" w:lineRule="auto"/>
              <w:jc w:val="cente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w:t>
            </w:r>
          </w:p>
        </w:tc>
        <w:tc>
          <w:tcPr>
            <w:tcW w:w="1601" w:type="dxa"/>
          </w:tcPr>
          <w:p w14:paraId="27E37A18" w14:textId="04F273DD" w:rsidR="00F719D1" w:rsidRPr="00166DD7" w:rsidRDefault="009E0FA8"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N/A</w:t>
            </w:r>
          </w:p>
        </w:tc>
      </w:tr>
      <w:tr w:rsidR="00F719D1" w:rsidRPr="00166DD7" w14:paraId="5EFD9B88" w14:textId="77777777" w:rsidTr="00F719D1">
        <w:trPr>
          <w:jc w:val="center"/>
        </w:trPr>
        <w:tc>
          <w:tcPr>
            <w:tcW w:w="1593" w:type="dxa"/>
          </w:tcPr>
          <w:p w14:paraId="22E75E46" w14:textId="2C1434C4" w:rsidR="00F719D1" w:rsidRDefault="00F719D1"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Vv76</w:t>
            </w:r>
          </w:p>
        </w:tc>
        <w:tc>
          <w:tcPr>
            <w:tcW w:w="1484" w:type="dxa"/>
            <w:vAlign w:val="center"/>
          </w:tcPr>
          <w:p w14:paraId="3F6BA134" w14:textId="21002149" w:rsidR="00F719D1" w:rsidRPr="000B17D4" w:rsidRDefault="00F719D1" w:rsidP="00201275">
            <w:pPr>
              <w:tabs>
                <w:tab w:val="left" w:pos="284"/>
              </w:tabs>
              <w:spacing w:line="360" w:lineRule="auto"/>
              <w:jc w:val="cente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w:t>
            </w:r>
          </w:p>
        </w:tc>
        <w:tc>
          <w:tcPr>
            <w:tcW w:w="1601" w:type="dxa"/>
          </w:tcPr>
          <w:p w14:paraId="1F140B2E" w14:textId="64538F05" w:rsidR="00F719D1" w:rsidRPr="00166DD7" w:rsidRDefault="009E0FA8" w:rsidP="00201275">
            <w:pPr>
              <w:tabs>
                <w:tab w:val="left" w:pos="284"/>
              </w:tabs>
              <w:spacing w:line="360" w:lineRule="auto"/>
              <w:jc w:val="center"/>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N/A</w:t>
            </w:r>
          </w:p>
        </w:tc>
      </w:tr>
    </w:tbl>
    <w:p w14:paraId="179D4C9F" w14:textId="0F784C8D" w:rsidR="00356836" w:rsidRPr="001D5B08" w:rsidRDefault="000B17D4" w:rsidP="001D5B08">
      <w:pPr>
        <w:spacing w:after="160" w:line="278" w:lineRule="auto"/>
        <w:rPr>
          <w:rFonts w:ascii="Times New Roman" w:eastAsia="Times New Roman" w:hAnsi="Times New Roman" w:cs="Times New Roman"/>
          <w:b/>
          <w:color w:val="000000"/>
          <w:kern w:val="0"/>
          <w:lang w:val="en-GB" w:eastAsia="en-GB"/>
          <w14:ligatures w14:val="none"/>
        </w:rPr>
      </w:pPr>
      <w:r>
        <w:rPr>
          <w:rFonts w:ascii="Times New Roman" w:eastAsia="Times New Roman" w:hAnsi="Times New Roman" w:cs="Times New Roman"/>
          <w:b/>
          <w:color w:val="000000"/>
          <w:kern w:val="0"/>
          <w:lang w:val="en-GB" w:eastAsia="en-GB"/>
          <w14:ligatures w14:val="none"/>
        </w:rPr>
        <w:br w:type="page"/>
      </w:r>
      <w:r w:rsidR="00356836">
        <w:rPr>
          <w:rFonts w:ascii="Times New Roman" w:eastAsia="Times New Roman" w:hAnsi="Times New Roman" w:cs="Times New Roman"/>
          <w:b/>
          <w:color w:val="000000"/>
          <w:kern w:val="0"/>
          <w:lang w:val="en-GB" w:eastAsia="en-GB"/>
          <w14:ligatures w14:val="none"/>
        </w:rPr>
        <w:lastRenderedPageBreak/>
        <w:t xml:space="preserve">Supplementary Material 1: </w:t>
      </w:r>
      <w:r w:rsidR="00BB6ED8" w:rsidRPr="00356836">
        <w:rPr>
          <w:rFonts w:ascii="Times New Roman" w:eastAsia="Times New Roman" w:hAnsi="Times New Roman" w:cs="Times New Roman"/>
          <w:bCs/>
          <w:color w:val="000000"/>
          <w:kern w:val="0"/>
          <w:lang w:val="en-GB" w:eastAsia="en-GB"/>
          <w14:ligatures w14:val="none"/>
        </w:rPr>
        <w:t>Justification of the links of the variables in the directed acyclic graph (DAG):</w:t>
      </w:r>
    </w:p>
    <w:p w14:paraId="6091B6BA" w14:textId="4DE6A089" w:rsidR="00121E88" w:rsidRPr="00166DD7" w:rsidRDefault="00BB6ED8" w:rsidP="00BB6ED8">
      <w:pPr>
        <w:tabs>
          <w:tab w:val="left" w:pos="284"/>
        </w:tabs>
        <w:spacing w:line="360" w:lineRule="auto"/>
        <w:jc w:val="both"/>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i/>
          <w:color w:val="000000"/>
          <w:kern w:val="0"/>
          <w:lang w:val="en-GB" w:eastAsia="en-GB"/>
          <w14:ligatures w14:val="none"/>
        </w:rPr>
        <w:t>Sex – Body mass</w:t>
      </w:r>
    </w:p>
    <w:p w14:paraId="6EF416CA" w14:textId="00982553" w:rsidR="005D56EA" w:rsidRPr="00166DD7" w:rsidRDefault="00BB6ED8" w:rsidP="00BB6ED8">
      <w:pPr>
        <w:tabs>
          <w:tab w:val="left" w:pos="284"/>
        </w:tabs>
        <w:spacing w:line="360" w:lineRule="auto"/>
        <w:jc w:val="both"/>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Upon reaching adulthood male foxes are generally larger than females in both size (head-body length: 59-90cm in males versus 45-68 cm in females) and body mass (4-14 kg in males versus 3-7 kg in females) (Wilson and Mittermeier 2009)</w:t>
      </w:r>
      <w:r w:rsidR="00F20056">
        <w:rPr>
          <w:rFonts w:ascii="Times New Roman" w:eastAsia="Times New Roman" w:hAnsi="Times New Roman" w:cs="Times New Roman"/>
          <w:color w:val="000000"/>
          <w:kern w:val="0"/>
          <w:lang w:val="en-GB" w:eastAsia="en-GB"/>
          <w14:ligatures w14:val="none"/>
        </w:rPr>
        <w:t>.</w:t>
      </w:r>
    </w:p>
    <w:p w14:paraId="239277CA" w14:textId="251B4336" w:rsidR="00BB6ED8" w:rsidRPr="00166DD7" w:rsidRDefault="00BB6ED8" w:rsidP="00BB6ED8">
      <w:pPr>
        <w:tabs>
          <w:tab w:val="left" w:pos="284"/>
        </w:tabs>
        <w:spacing w:line="360" w:lineRule="auto"/>
        <w:jc w:val="both"/>
        <w:rPr>
          <w:rFonts w:ascii="Times New Roman" w:eastAsia="Times New Roman" w:hAnsi="Times New Roman" w:cs="Times New Roman"/>
          <w:i/>
          <w:color w:val="000000"/>
          <w:kern w:val="0"/>
          <w:lang w:val="en-GB" w:eastAsia="en-GB"/>
          <w14:ligatures w14:val="none"/>
        </w:rPr>
      </w:pPr>
      <w:r w:rsidRPr="00166DD7">
        <w:rPr>
          <w:rFonts w:ascii="Times New Roman" w:eastAsia="Times New Roman" w:hAnsi="Times New Roman" w:cs="Times New Roman"/>
          <w:i/>
          <w:color w:val="000000"/>
          <w:kern w:val="0"/>
          <w:lang w:val="en-GB" w:eastAsia="en-GB"/>
          <w14:ligatures w14:val="none"/>
        </w:rPr>
        <w:t xml:space="preserve">Sex – </w:t>
      </w:r>
      <w:r w:rsidRPr="00166DD7">
        <w:rPr>
          <w:rFonts w:ascii="Times New Roman" w:eastAsia="Times New Roman" w:hAnsi="Times New Roman" w:cs="Times New Roman"/>
          <w:i/>
          <w:iCs/>
          <w:color w:val="000000"/>
          <w:kern w:val="0"/>
          <w:lang w:val="en-GB" w:eastAsia="en-GB"/>
          <w14:ligatures w14:val="none"/>
        </w:rPr>
        <w:t>T. gondii</w:t>
      </w:r>
      <w:r w:rsidRPr="00166DD7">
        <w:rPr>
          <w:rFonts w:ascii="Times New Roman" w:eastAsia="Times New Roman" w:hAnsi="Times New Roman" w:cs="Times New Roman"/>
          <w:i/>
          <w:color w:val="000000"/>
          <w:kern w:val="0"/>
          <w:lang w:val="en-GB" w:eastAsia="en-GB"/>
          <w14:ligatures w14:val="none"/>
        </w:rPr>
        <w:t xml:space="preserve"> seropositivity by MAT</w:t>
      </w:r>
    </w:p>
    <w:p w14:paraId="6534004C" w14:textId="24A68EAD" w:rsidR="005D56EA" w:rsidRPr="00166DD7" w:rsidRDefault="00BB6ED8" w:rsidP="00BB6ED8">
      <w:pPr>
        <w:tabs>
          <w:tab w:val="left" w:pos="284"/>
        </w:tabs>
        <w:spacing w:line="360" w:lineRule="auto"/>
        <w:jc w:val="both"/>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 xml:space="preserve">Males tend to have bigger home ranges compared to females </w:t>
      </w:r>
      <w:sdt>
        <w:sdtPr>
          <w:rPr>
            <w:rFonts w:ascii="Times New Roman" w:eastAsia="Times New Roman" w:hAnsi="Times New Roman" w:cs="Times New Roman"/>
            <w:color w:val="000000"/>
            <w:kern w:val="0"/>
            <w:lang w:val="en-GB" w:eastAsia="en-GB"/>
            <w14:ligatures w14:val="none"/>
          </w:rPr>
          <w:tag w:val="MENDELEY_CITATION_v3_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"/>
          <w:id w:val="1459678043"/>
          <w:placeholder>
            <w:docPart w:val="72A437551B5DC440BA9A803CBC41A151"/>
          </w:placeholder>
        </w:sdtPr>
        <w:sdtContent>
          <w:r w:rsidRPr="00166DD7">
            <w:rPr>
              <w:rFonts w:ascii="Times New Roman" w:eastAsia="Times New Roman" w:hAnsi="Times New Roman" w:cs="Times New Roman"/>
              <w:color w:val="000000"/>
              <w:kern w:val="0"/>
              <w:lang w:val="en-GB" w:eastAsia="en-GB"/>
              <w14:ligatures w14:val="none"/>
            </w:rPr>
            <w:t>(Wilson and Mittermeier, 2009)</w:t>
          </w:r>
        </w:sdtContent>
      </w:sdt>
      <w:r w:rsidRPr="00166DD7">
        <w:rPr>
          <w:rFonts w:ascii="Times New Roman" w:eastAsia="Times New Roman" w:hAnsi="Times New Roman" w:cs="Times New Roman"/>
          <w:color w:val="000000"/>
          <w:kern w:val="0"/>
          <w:lang w:val="en-GB" w:eastAsia="en-GB"/>
          <w14:ligatures w14:val="none"/>
        </w:rPr>
        <w:t xml:space="preserve">, are more mobile in their home range compared to females </w:t>
      </w:r>
      <w:sdt>
        <w:sdtPr>
          <w:rPr>
            <w:rFonts w:ascii="Times New Roman" w:eastAsia="Times New Roman" w:hAnsi="Times New Roman" w:cs="Times New Roman"/>
            <w:color w:val="000000"/>
            <w:kern w:val="0"/>
            <w:lang w:val="en-GB" w:eastAsia="en-GB"/>
            <w14:ligatures w14:val="none"/>
          </w:rPr>
          <w:tag w:val="MENDELEY_CITATION_v3_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"/>
          <w:id w:val="-940380775"/>
          <w:placeholder>
            <w:docPart w:val="72A437551B5DC440BA9A803CBC41A151"/>
          </w:placeholder>
        </w:sdtPr>
        <w:sdtContent>
          <w:r w:rsidRPr="00166DD7">
            <w:rPr>
              <w:rFonts w:ascii="Times New Roman" w:eastAsia="Times New Roman" w:hAnsi="Times New Roman" w:cs="Times New Roman"/>
              <w:color w:val="000000"/>
              <w:kern w:val="0"/>
              <w:lang w:val="en-GB" w:eastAsia="en-GB"/>
              <w14:ligatures w14:val="none"/>
            </w:rPr>
            <w:t>(Servin et al., 1991)</w:t>
          </w:r>
        </w:sdtContent>
      </w:sdt>
      <w:r w:rsidRPr="00166DD7">
        <w:rPr>
          <w:rFonts w:ascii="Times New Roman" w:eastAsia="Times New Roman" w:hAnsi="Times New Roman" w:cs="Times New Roman"/>
          <w:color w:val="000000"/>
          <w:kern w:val="0"/>
          <w:lang w:val="en-GB" w:eastAsia="en-GB"/>
          <w14:ligatures w14:val="none"/>
        </w:rPr>
        <w:t xml:space="preserve">, and the fact that they reach bigger size and body mass implies they need more food to grow and develop compared to females. These factors, both </w:t>
      </w:r>
      <w:r w:rsidR="003278E1">
        <w:rPr>
          <w:rFonts w:ascii="Times New Roman" w:eastAsia="Times New Roman" w:hAnsi="Times New Roman" w:cs="Times New Roman"/>
          <w:color w:val="000000"/>
          <w:kern w:val="0"/>
          <w:lang w:val="en-GB" w:eastAsia="en-GB"/>
          <w14:ligatures w14:val="none"/>
        </w:rPr>
        <w:t>individually</w:t>
      </w:r>
      <w:r w:rsidRPr="00166DD7">
        <w:rPr>
          <w:rFonts w:ascii="Times New Roman" w:eastAsia="Times New Roman" w:hAnsi="Times New Roman" w:cs="Times New Roman"/>
          <w:color w:val="000000"/>
          <w:kern w:val="0"/>
          <w:lang w:val="en-GB" w:eastAsia="en-GB"/>
          <w14:ligatures w14:val="none"/>
        </w:rPr>
        <w:t xml:space="preserve"> and combined, result in a higher probability of exposure to the parasite in males compared to females.</w:t>
      </w:r>
    </w:p>
    <w:p w14:paraId="6A9372FC" w14:textId="1EE32268" w:rsidR="00BB6ED8" w:rsidRPr="00166DD7" w:rsidRDefault="00BB6ED8" w:rsidP="00BB6ED8">
      <w:pPr>
        <w:tabs>
          <w:tab w:val="left" w:pos="284"/>
        </w:tabs>
        <w:spacing w:line="360" w:lineRule="auto"/>
        <w:jc w:val="both"/>
        <w:rPr>
          <w:rFonts w:ascii="Times New Roman" w:eastAsia="Times New Roman" w:hAnsi="Times New Roman" w:cs="Times New Roman"/>
          <w:i/>
          <w:color w:val="000000"/>
          <w:kern w:val="0"/>
          <w:lang w:val="en-GB" w:eastAsia="en-GB"/>
          <w14:ligatures w14:val="none"/>
        </w:rPr>
      </w:pPr>
      <w:r w:rsidRPr="00166DD7">
        <w:rPr>
          <w:rFonts w:ascii="Times New Roman" w:eastAsia="Times New Roman" w:hAnsi="Times New Roman" w:cs="Times New Roman"/>
          <w:i/>
          <w:color w:val="000000"/>
          <w:kern w:val="0"/>
          <w:lang w:val="en-GB" w:eastAsia="en-GB"/>
          <w14:ligatures w14:val="none"/>
        </w:rPr>
        <w:t>Location – Body mass</w:t>
      </w:r>
    </w:p>
    <w:p w14:paraId="357F790F" w14:textId="4AD0C516" w:rsidR="00BB6ED8" w:rsidRPr="00166DD7" w:rsidRDefault="00BB6ED8" w:rsidP="00BB6ED8">
      <w:pPr>
        <w:tabs>
          <w:tab w:val="left" w:pos="284"/>
        </w:tabs>
        <w:spacing w:line="360" w:lineRule="auto"/>
        <w:jc w:val="both"/>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 xml:space="preserve">Location determines the food availability and therefore the home range of foxes; the more abundant the resources are in the environment, the smaller the home range of a single animal </w:t>
      </w:r>
      <w:sdt>
        <w:sdtPr>
          <w:rPr>
            <w:rFonts w:ascii="Times New Roman" w:eastAsia="Times New Roman" w:hAnsi="Times New Roman" w:cs="Times New Roman"/>
            <w:color w:val="000000"/>
            <w:kern w:val="0"/>
            <w:lang w:val="en-GB" w:eastAsia="en-GB"/>
            <w14:ligatures w14:val="none"/>
          </w:rPr>
          <w:tag w:val="MENDELEY_CITATION_v3_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"/>
          <w:id w:val="1586504099"/>
          <w:placeholder>
            <w:docPart w:val="72A437551B5DC440BA9A803CBC41A151"/>
          </w:placeholder>
        </w:sdtPr>
        <w:sdtContent>
          <w:r w:rsidRPr="00166DD7">
            <w:rPr>
              <w:rFonts w:ascii="Times New Roman" w:eastAsia="Times New Roman" w:hAnsi="Times New Roman" w:cs="Times New Roman"/>
              <w:color w:val="000000"/>
              <w:kern w:val="0"/>
              <w:lang w:val="en-GB" w:eastAsia="en-GB"/>
              <w14:ligatures w14:val="none"/>
            </w:rPr>
            <w:t>(Wilson and Mittermeier, 2009)</w:t>
          </w:r>
        </w:sdtContent>
      </w:sdt>
      <w:r w:rsidRPr="00166DD7">
        <w:rPr>
          <w:rFonts w:ascii="Times New Roman" w:eastAsia="Times New Roman" w:hAnsi="Times New Roman" w:cs="Times New Roman"/>
          <w:color w:val="000000"/>
          <w:kern w:val="0"/>
          <w:lang w:val="en-GB" w:eastAsia="en-GB"/>
          <w14:ligatures w14:val="none"/>
        </w:rPr>
        <w:t>. Foxes are very adaptable feeders and can benefit from food sources offered either voluntarily or involuntarily by humans in urban settings. Body mass is therefore influenced by location through varying availability of food resources; locations with high productivity will sustain heavier foxes compared to locations where food resources are scarce.</w:t>
      </w:r>
    </w:p>
    <w:p w14:paraId="0E7923CE" w14:textId="77B96C6A" w:rsidR="00BB6ED8" w:rsidRPr="00166DD7" w:rsidRDefault="00BB6ED8" w:rsidP="00BB6ED8">
      <w:pPr>
        <w:tabs>
          <w:tab w:val="left" w:pos="284"/>
        </w:tabs>
        <w:spacing w:line="360" w:lineRule="auto"/>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i/>
          <w:color w:val="000000"/>
          <w:kern w:val="0"/>
          <w:lang w:val="en-GB" w:eastAsia="en-GB"/>
          <w14:ligatures w14:val="none"/>
        </w:rPr>
        <w:t xml:space="preserve">Location - </w:t>
      </w:r>
      <w:r w:rsidRPr="00166DD7">
        <w:rPr>
          <w:rFonts w:ascii="Times New Roman" w:eastAsia="Times New Roman" w:hAnsi="Times New Roman" w:cs="Times New Roman"/>
          <w:i/>
          <w:iCs/>
          <w:color w:val="000000"/>
          <w:kern w:val="0"/>
          <w:lang w:val="en-GB" w:eastAsia="en-GB"/>
          <w14:ligatures w14:val="none"/>
        </w:rPr>
        <w:t>T. gondii</w:t>
      </w:r>
      <w:r w:rsidRPr="00166DD7">
        <w:rPr>
          <w:rFonts w:ascii="Times New Roman" w:eastAsia="Times New Roman" w:hAnsi="Times New Roman" w:cs="Times New Roman"/>
          <w:i/>
          <w:color w:val="000000"/>
          <w:kern w:val="0"/>
          <w:lang w:val="en-GB" w:eastAsia="en-GB"/>
          <w14:ligatures w14:val="none"/>
        </w:rPr>
        <w:t xml:space="preserve"> seropositivity by MAT</w:t>
      </w:r>
      <w:r w:rsidRPr="00166DD7">
        <w:rPr>
          <w:rFonts w:ascii="Times New Roman" w:eastAsia="Times New Roman" w:hAnsi="Times New Roman" w:cs="Times New Roman"/>
          <w:color w:val="000000"/>
          <w:kern w:val="0"/>
          <w:lang w:val="en-GB" w:eastAsia="en-GB"/>
          <w14:ligatures w14:val="none"/>
        </w:rPr>
        <w:t xml:space="preserve"> </w:t>
      </w:r>
      <w:r w:rsidRPr="00166DD7">
        <w:rPr>
          <w:rFonts w:ascii="Times New Roman" w:eastAsia="Times New Roman" w:hAnsi="Times New Roman" w:cs="Times New Roman"/>
          <w:color w:val="000000"/>
          <w:kern w:val="0"/>
          <w:lang w:val="en-GB" w:eastAsia="en-GB"/>
          <w14:ligatures w14:val="none"/>
        </w:rPr>
        <w:br/>
        <w:t>Location directly affects type and quantity of food intake and therefore the probability of ingesting either oocyst-contaminated water and vegetable matter, or tissue cysts from infected prey.</w:t>
      </w:r>
      <w:r w:rsidR="00C33DBD" w:rsidRPr="00166DD7">
        <w:rPr>
          <w:rFonts w:ascii="Times New Roman" w:eastAsia="Times New Roman" w:hAnsi="Times New Roman" w:cs="Times New Roman"/>
          <w:color w:val="000000"/>
          <w:kern w:val="0"/>
          <w:lang w:val="en-GB" w:eastAsia="en-GB"/>
          <w14:ligatures w14:val="none"/>
        </w:rPr>
        <w:t xml:space="preserve"> Furthermore</w:t>
      </w:r>
      <w:r w:rsidR="00BD08B9" w:rsidRPr="00166DD7">
        <w:rPr>
          <w:rFonts w:ascii="Times New Roman" w:eastAsia="Times New Roman" w:hAnsi="Times New Roman" w:cs="Times New Roman"/>
          <w:color w:val="000000"/>
          <w:kern w:val="0"/>
          <w:lang w:val="en-GB" w:eastAsia="en-GB"/>
          <w14:ligatures w14:val="none"/>
        </w:rPr>
        <w:t>,</w:t>
      </w:r>
      <w:r w:rsidR="00C33DBD" w:rsidRPr="00166DD7">
        <w:rPr>
          <w:rFonts w:ascii="Times New Roman" w:eastAsia="Times New Roman" w:hAnsi="Times New Roman" w:cs="Times New Roman"/>
          <w:color w:val="000000"/>
          <w:kern w:val="0"/>
          <w:lang w:val="en-GB" w:eastAsia="en-GB"/>
          <w14:ligatures w14:val="none"/>
        </w:rPr>
        <w:t xml:space="preserve"> the </w:t>
      </w:r>
      <w:r w:rsidR="00BD08B9" w:rsidRPr="00166DD7">
        <w:rPr>
          <w:rFonts w:ascii="Times New Roman" w:eastAsia="Times New Roman" w:hAnsi="Times New Roman" w:cs="Times New Roman"/>
          <w:color w:val="000000"/>
          <w:kern w:val="0"/>
          <w:lang w:val="en-GB" w:eastAsia="en-GB"/>
          <w14:ligatures w14:val="none"/>
        </w:rPr>
        <w:t>degree of environmental contamination is also dependent on the type of environment as oocysts remain infective for longer in cool and moist environments (Dubey 2021)</w:t>
      </w:r>
      <w:r w:rsidR="00964640">
        <w:rPr>
          <w:rFonts w:ascii="Times New Roman" w:eastAsia="Times New Roman" w:hAnsi="Times New Roman" w:cs="Times New Roman"/>
          <w:color w:val="000000"/>
          <w:kern w:val="0"/>
          <w:lang w:val="en-GB" w:eastAsia="en-GB"/>
          <w14:ligatures w14:val="none"/>
        </w:rPr>
        <w:t>.</w:t>
      </w:r>
    </w:p>
    <w:p w14:paraId="585F4677" w14:textId="77777777" w:rsidR="00BB6ED8" w:rsidRPr="00166DD7" w:rsidRDefault="00BB6ED8" w:rsidP="00BB6ED8">
      <w:pPr>
        <w:tabs>
          <w:tab w:val="left" w:pos="284"/>
        </w:tabs>
        <w:spacing w:line="360" w:lineRule="auto"/>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i/>
          <w:color w:val="000000"/>
          <w:kern w:val="0"/>
          <w:lang w:val="en-GB" w:eastAsia="en-GB"/>
          <w14:ligatures w14:val="none"/>
        </w:rPr>
        <w:t>Age class – Body mass</w:t>
      </w:r>
      <w:r w:rsidRPr="00166DD7">
        <w:rPr>
          <w:rFonts w:ascii="Times New Roman" w:eastAsia="Times New Roman" w:hAnsi="Times New Roman" w:cs="Times New Roman"/>
          <w:i/>
          <w:color w:val="000000"/>
          <w:kern w:val="0"/>
          <w:lang w:val="en-GB" w:eastAsia="en-GB"/>
          <w14:ligatures w14:val="none"/>
        </w:rPr>
        <w:br/>
      </w:r>
      <w:r w:rsidRPr="00166DD7">
        <w:rPr>
          <w:rFonts w:ascii="Times New Roman" w:eastAsia="Times New Roman" w:hAnsi="Times New Roman" w:cs="Times New Roman"/>
          <w:color w:val="000000"/>
          <w:kern w:val="0"/>
          <w:lang w:val="en-GB" w:eastAsia="en-GB"/>
          <w14:ligatures w14:val="none"/>
        </w:rPr>
        <w:t xml:space="preserve">Body mass is generally positively related to age class with adult animals being heavier than both kits and juveniles </w:t>
      </w:r>
      <w:sdt>
        <w:sdtPr>
          <w:rPr>
            <w:rFonts w:ascii="Times New Roman" w:eastAsia="Times New Roman" w:hAnsi="Times New Roman" w:cs="Times New Roman"/>
            <w:color w:val="000000"/>
            <w:kern w:val="0"/>
            <w:lang w:val="en-GB" w:eastAsia="en-GB"/>
            <w14:ligatures w14:val="none"/>
          </w:rPr>
          <w:tag w:val="MENDELEY_CITATION_v3_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"/>
          <w:id w:val="266673014"/>
          <w:placeholder>
            <w:docPart w:val="72A437551B5DC440BA9A803CBC41A151"/>
          </w:placeholder>
        </w:sdtPr>
        <w:sdtContent>
          <w:r w:rsidRPr="00166DD7">
            <w:rPr>
              <w:rFonts w:ascii="Times New Roman" w:eastAsia="Times New Roman" w:hAnsi="Times New Roman" w:cs="Times New Roman"/>
              <w:color w:val="000000"/>
              <w:kern w:val="0"/>
              <w:lang w:val="en-GB" w:eastAsia="en-GB"/>
              <w14:ligatures w14:val="none"/>
            </w:rPr>
            <w:t>(Wilson and Mittermeier, 2009)</w:t>
          </w:r>
        </w:sdtContent>
      </w:sdt>
      <w:r w:rsidRPr="00166DD7">
        <w:rPr>
          <w:rFonts w:ascii="Times New Roman" w:eastAsia="Times New Roman" w:hAnsi="Times New Roman" w:cs="Times New Roman"/>
          <w:color w:val="000000"/>
          <w:kern w:val="0"/>
          <w:lang w:val="en-GB" w:eastAsia="en-GB"/>
          <w14:ligatures w14:val="none"/>
        </w:rPr>
        <w:t>.</w:t>
      </w:r>
    </w:p>
    <w:p w14:paraId="2567BD6E" w14:textId="5A1F18A6" w:rsidR="00017292" w:rsidRDefault="00BB6ED8" w:rsidP="005B77B0">
      <w:pPr>
        <w:spacing w:line="360" w:lineRule="auto"/>
        <w:rPr>
          <w:rFonts w:ascii="Times New Roman" w:eastAsia="Times New Roman" w:hAnsi="Times New Roman" w:cs="Times New Roman"/>
          <w:color w:val="000000"/>
          <w:kern w:val="0"/>
          <w:lang w:val="en-GB" w:eastAsia="en-GB"/>
          <w14:ligatures w14:val="none"/>
        </w:rPr>
      </w:pPr>
      <w:r w:rsidRPr="00166DD7">
        <w:rPr>
          <w:rFonts w:ascii="Times New Roman" w:eastAsia="Times New Roman" w:hAnsi="Times New Roman" w:cs="Times New Roman"/>
          <w:color w:val="000000"/>
          <w:kern w:val="0"/>
          <w:lang w:val="en-GB" w:eastAsia="en-GB"/>
          <w14:ligatures w14:val="none"/>
        </w:rPr>
        <w:t xml:space="preserve">Age class - </w:t>
      </w:r>
      <w:r w:rsidRPr="00166DD7">
        <w:rPr>
          <w:rFonts w:ascii="Times New Roman" w:eastAsia="Times New Roman" w:hAnsi="Times New Roman" w:cs="Times New Roman"/>
          <w:i/>
          <w:iCs/>
          <w:color w:val="000000"/>
          <w:kern w:val="0"/>
          <w:lang w:val="en-GB" w:eastAsia="en-GB"/>
          <w14:ligatures w14:val="none"/>
        </w:rPr>
        <w:t>T. gondii</w:t>
      </w:r>
      <w:r w:rsidRPr="00166DD7">
        <w:rPr>
          <w:rFonts w:ascii="Times New Roman" w:eastAsia="Times New Roman" w:hAnsi="Times New Roman" w:cs="Times New Roman"/>
          <w:color w:val="000000"/>
          <w:kern w:val="0"/>
          <w:lang w:val="en-GB" w:eastAsia="en-GB"/>
          <w14:ligatures w14:val="none"/>
        </w:rPr>
        <w:t xml:space="preserve"> seropositivity by MAT</w:t>
      </w:r>
      <w:r w:rsidRPr="00166DD7">
        <w:rPr>
          <w:rFonts w:ascii="Times New Roman" w:eastAsia="Times New Roman" w:hAnsi="Times New Roman" w:cs="Times New Roman"/>
          <w:color w:val="000000"/>
          <w:kern w:val="0"/>
          <w:lang w:val="en-GB" w:eastAsia="en-GB"/>
          <w14:ligatures w14:val="none"/>
        </w:rPr>
        <w:br/>
        <w:t xml:space="preserve">Age class is positively related to </w:t>
      </w:r>
      <w:r w:rsidRPr="00166DD7">
        <w:rPr>
          <w:rFonts w:ascii="Times New Roman" w:eastAsia="Times New Roman" w:hAnsi="Times New Roman" w:cs="Times New Roman"/>
          <w:i/>
          <w:iCs/>
          <w:color w:val="000000"/>
          <w:kern w:val="0"/>
          <w:lang w:val="en-GB" w:eastAsia="en-GB"/>
          <w14:ligatures w14:val="none"/>
        </w:rPr>
        <w:t>T. gondii</w:t>
      </w:r>
      <w:r w:rsidRPr="00166DD7">
        <w:rPr>
          <w:rFonts w:ascii="Times New Roman" w:eastAsia="Times New Roman" w:hAnsi="Times New Roman" w:cs="Times New Roman"/>
          <w:color w:val="000000"/>
          <w:kern w:val="0"/>
          <w:lang w:val="en-GB" w:eastAsia="en-GB"/>
          <w14:ligatures w14:val="none"/>
        </w:rPr>
        <w:t xml:space="preserve"> seropositivity because the likelihood of coming in contact with the parasite increases with increasing of age.</w:t>
      </w:r>
    </w:p>
    <w:p w14:paraId="675D865E" w14:textId="77777777" w:rsidR="006A4407" w:rsidRDefault="006A4407" w:rsidP="005B77B0">
      <w:pPr>
        <w:spacing w:line="360" w:lineRule="auto"/>
        <w:rPr>
          <w:rFonts w:ascii="Times New Roman" w:eastAsia="Times New Roman" w:hAnsi="Times New Roman" w:cs="Times New Roman"/>
          <w:color w:val="000000"/>
          <w:kern w:val="0"/>
          <w:lang w:val="en-GB" w:eastAsia="en-GB"/>
          <w14:ligatures w14:val="none"/>
        </w:rPr>
      </w:pPr>
    </w:p>
    <w:p w14:paraId="246CA695" w14:textId="77777777" w:rsidR="006A4407" w:rsidRDefault="006A4407" w:rsidP="005B77B0">
      <w:pPr>
        <w:spacing w:line="360" w:lineRule="auto"/>
        <w:rPr>
          <w:rFonts w:ascii="Times New Roman" w:eastAsia="Times New Roman" w:hAnsi="Times New Roman" w:cs="Times New Roman"/>
          <w:color w:val="000000"/>
          <w:kern w:val="0"/>
          <w:lang w:val="en-GB" w:eastAsia="en-GB"/>
          <w14:ligatures w14:val="none"/>
        </w:rPr>
      </w:pPr>
    </w:p>
    <w:p w14:paraId="5425A895" w14:textId="2CB2E98D" w:rsidR="006A4407" w:rsidRPr="000B17D4" w:rsidRDefault="006A4407" w:rsidP="000B17D4">
      <w:pPr>
        <w:tabs>
          <w:tab w:val="left" w:pos="284"/>
        </w:tabs>
        <w:spacing w:line="360" w:lineRule="auto"/>
        <w:rPr>
          <w:rFonts w:ascii="Times New Roman" w:hAnsi="Times New Roman" w:cs="Times New Roman"/>
          <w:color w:val="000000"/>
          <w:lang w:val="en-GB"/>
        </w:rPr>
      </w:pPr>
      <w:r>
        <w:rPr>
          <w:rFonts w:ascii="Times New Roman" w:eastAsia="Times New Roman" w:hAnsi="Times New Roman" w:cs="Times New Roman"/>
          <w:b/>
          <w:bCs/>
          <w:color w:val="000000"/>
          <w:kern w:val="0"/>
          <w:lang w:val="en-US" w:eastAsia="en-GB"/>
          <w14:ligatures w14:val="none"/>
        </w:rPr>
        <w:lastRenderedPageBreak/>
        <w:t xml:space="preserve">Supplementary </w:t>
      </w:r>
      <w:r w:rsidRPr="00141E23">
        <w:rPr>
          <w:rFonts w:ascii="Times New Roman" w:eastAsia="Times New Roman" w:hAnsi="Times New Roman" w:cs="Times New Roman"/>
          <w:b/>
          <w:bCs/>
          <w:color w:val="000000"/>
          <w:kern w:val="0"/>
          <w:lang w:val="en-US" w:eastAsia="en-GB"/>
          <w14:ligatures w14:val="none"/>
        </w:rPr>
        <w:t>Fig</w:t>
      </w:r>
      <w:r>
        <w:rPr>
          <w:rFonts w:ascii="Times New Roman" w:eastAsia="Times New Roman" w:hAnsi="Times New Roman" w:cs="Times New Roman"/>
          <w:b/>
          <w:bCs/>
          <w:color w:val="000000"/>
          <w:kern w:val="0"/>
          <w:lang w:val="en-US" w:eastAsia="en-GB"/>
          <w14:ligatures w14:val="none"/>
        </w:rPr>
        <w:t>ure</w:t>
      </w:r>
      <w:r w:rsidRPr="00141E23">
        <w:rPr>
          <w:rFonts w:ascii="Times New Roman" w:eastAsia="Times New Roman" w:hAnsi="Times New Roman" w:cs="Times New Roman"/>
          <w:b/>
          <w:bCs/>
          <w:color w:val="000000"/>
          <w:kern w:val="0"/>
          <w:lang w:val="en-US" w:eastAsia="en-GB"/>
          <w14:ligatures w14:val="none"/>
        </w:rPr>
        <w:t xml:space="preserve"> </w:t>
      </w:r>
      <w:r>
        <w:rPr>
          <w:rFonts w:ascii="Times New Roman" w:eastAsia="Times New Roman" w:hAnsi="Times New Roman" w:cs="Times New Roman"/>
          <w:b/>
          <w:bCs/>
          <w:color w:val="000000"/>
          <w:kern w:val="0"/>
          <w:lang w:val="en-US" w:eastAsia="en-GB"/>
          <w14:ligatures w14:val="none"/>
        </w:rPr>
        <w:t>1</w:t>
      </w:r>
      <w:r>
        <w:rPr>
          <w:rFonts w:ascii="Times New Roman" w:eastAsia="Times New Roman" w:hAnsi="Times New Roman" w:cs="Times New Roman"/>
          <w:color w:val="000000"/>
          <w:kern w:val="0"/>
          <w:lang w:val="en-US" w:eastAsia="en-GB"/>
          <w14:ligatures w14:val="none"/>
        </w:rPr>
        <w:t xml:space="preserve"> Green marks represent red foxes (</w:t>
      </w:r>
      <w:r w:rsidRPr="00141E23">
        <w:rPr>
          <w:rFonts w:ascii="Times New Roman" w:eastAsia="Times New Roman" w:hAnsi="Times New Roman" w:cs="Times New Roman"/>
          <w:i/>
          <w:iCs/>
          <w:color w:val="000000"/>
          <w:kern w:val="0"/>
          <w:lang w:val="en-US" w:eastAsia="en-GB"/>
          <w14:ligatures w14:val="none"/>
        </w:rPr>
        <w:t>Vulpes vulpes</w:t>
      </w:r>
      <w:r>
        <w:rPr>
          <w:rFonts w:ascii="Times New Roman" w:eastAsia="Times New Roman" w:hAnsi="Times New Roman" w:cs="Times New Roman"/>
          <w:color w:val="000000"/>
          <w:kern w:val="0"/>
          <w:lang w:val="en-US" w:eastAsia="en-GB"/>
          <w14:ligatures w14:val="none"/>
        </w:rPr>
        <w:t xml:space="preserve">) from Victoria that tested negative to </w:t>
      </w:r>
      <w:r w:rsidRPr="00141E23">
        <w:rPr>
          <w:rFonts w:ascii="Times New Roman" w:eastAsia="Times New Roman" w:hAnsi="Times New Roman" w:cs="Times New Roman"/>
          <w:i/>
          <w:iCs/>
          <w:color w:val="000000"/>
          <w:kern w:val="0"/>
          <w:lang w:val="en-US" w:eastAsia="en-GB"/>
          <w14:ligatures w14:val="none"/>
        </w:rPr>
        <w:t>Toxoplasma gondii</w:t>
      </w:r>
      <w:r>
        <w:rPr>
          <w:rFonts w:ascii="Times New Roman" w:eastAsia="Times New Roman" w:hAnsi="Times New Roman" w:cs="Times New Roman"/>
          <w:color w:val="000000"/>
          <w:kern w:val="0"/>
          <w:lang w:val="en-US" w:eastAsia="en-GB"/>
          <w14:ligatures w14:val="none"/>
        </w:rPr>
        <w:t xml:space="preserve"> using a modified agglutination test (MAT) (</w:t>
      </w:r>
      <w:r w:rsidRPr="007E6173">
        <w:rPr>
          <w:rFonts w:ascii="Times New Roman" w:eastAsia="Times New Roman" w:hAnsi="Times New Roman" w:cs="Times New Roman"/>
          <w:i/>
          <w:iCs/>
          <w:color w:val="000000"/>
          <w:kern w:val="0"/>
          <w:lang w:val="en-US" w:eastAsia="en-GB"/>
          <w14:ligatures w14:val="none"/>
        </w:rPr>
        <w:t>n</w:t>
      </w:r>
      <w:r>
        <w:rPr>
          <w:rFonts w:ascii="Times New Roman" w:eastAsia="Times New Roman" w:hAnsi="Times New Roman" w:cs="Times New Roman"/>
          <w:color w:val="000000"/>
          <w:kern w:val="0"/>
          <w:lang w:val="en-US" w:eastAsia="en-GB"/>
          <w14:ligatures w14:val="none"/>
        </w:rPr>
        <w:t xml:space="preserve"> = 47), whereas red marks represent MAT-positive foxes (</w:t>
      </w:r>
      <w:r w:rsidRPr="007E6173">
        <w:rPr>
          <w:rFonts w:ascii="Times New Roman" w:eastAsia="Times New Roman" w:hAnsi="Times New Roman" w:cs="Times New Roman"/>
          <w:i/>
          <w:iCs/>
          <w:color w:val="000000"/>
          <w:kern w:val="0"/>
          <w:lang w:val="en-US" w:eastAsia="en-GB"/>
          <w14:ligatures w14:val="none"/>
        </w:rPr>
        <w:t>n</w:t>
      </w:r>
      <w:r>
        <w:rPr>
          <w:rFonts w:ascii="Times New Roman" w:eastAsia="Times New Roman" w:hAnsi="Times New Roman" w:cs="Times New Roman"/>
          <w:color w:val="000000"/>
          <w:kern w:val="0"/>
          <w:lang w:val="en-US" w:eastAsia="en-GB"/>
          <w14:ligatures w14:val="none"/>
        </w:rPr>
        <w:t xml:space="preserve"> = 30). Squares were used to indicate foxes from regional Victoria whereas triangles were used to indicate foxes from metropolitan Melbourne. </w:t>
      </w:r>
      <w:r w:rsidRPr="00141E23">
        <w:rPr>
          <w:rFonts w:ascii="Times New Roman" w:eastAsia="Times New Roman" w:hAnsi="Times New Roman" w:cs="Times New Roman"/>
          <w:b/>
          <w:bCs/>
          <w:color w:val="000000"/>
          <w:kern w:val="0"/>
          <w:lang w:val="en-US" w:eastAsia="en-GB"/>
          <w14:ligatures w14:val="none"/>
        </w:rPr>
        <w:t>a</w:t>
      </w:r>
      <w:r>
        <w:rPr>
          <w:rFonts w:ascii="Times New Roman" w:eastAsia="Times New Roman" w:hAnsi="Times New Roman" w:cs="Times New Roman"/>
          <w:color w:val="000000"/>
          <w:kern w:val="0"/>
          <w:lang w:val="en-US" w:eastAsia="en-GB"/>
          <w14:ligatures w14:val="none"/>
        </w:rPr>
        <w:t xml:space="preserve">, MAT-negative foxes from regional Victoria; </w:t>
      </w:r>
      <w:r w:rsidRPr="00141E23">
        <w:rPr>
          <w:rFonts w:ascii="Times New Roman" w:eastAsia="Times New Roman" w:hAnsi="Times New Roman" w:cs="Times New Roman"/>
          <w:b/>
          <w:bCs/>
          <w:color w:val="000000"/>
          <w:kern w:val="0"/>
          <w:lang w:val="en-US" w:eastAsia="en-GB"/>
          <w14:ligatures w14:val="none"/>
        </w:rPr>
        <w:t>b</w:t>
      </w:r>
      <w:r>
        <w:rPr>
          <w:rFonts w:ascii="Times New Roman" w:eastAsia="Times New Roman" w:hAnsi="Times New Roman" w:cs="Times New Roman"/>
          <w:color w:val="000000"/>
          <w:kern w:val="0"/>
          <w:lang w:val="en-US" w:eastAsia="en-GB"/>
          <w14:ligatures w14:val="none"/>
        </w:rPr>
        <w:t xml:space="preserve">, MAT-negative foxes Metropolitan Melbourne, </w:t>
      </w:r>
      <w:r>
        <w:rPr>
          <w:rFonts w:ascii="Times New Roman" w:eastAsia="Times New Roman" w:hAnsi="Times New Roman" w:cs="Times New Roman"/>
          <w:b/>
          <w:bCs/>
          <w:color w:val="000000"/>
          <w:kern w:val="0"/>
          <w:lang w:val="en-US" w:eastAsia="en-GB"/>
          <w14:ligatures w14:val="none"/>
        </w:rPr>
        <w:t>c</w:t>
      </w:r>
      <w:r>
        <w:rPr>
          <w:rFonts w:ascii="Times New Roman" w:eastAsia="Times New Roman" w:hAnsi="Times New Roman" w:cs="Times New Roman"/>
          <w:color w:val="000000"/>
          <w:kern w:val="0"/>
          <w:lang w:val="en-US" w:eastAsia="en-GB"/>
          <w14:ligatures w14:val="none"/>
        </w:rPr>
        <w:t xml:space="preserve">, MAT-positive foxes from Regional Victoria; </w:t>
      </w:r>
      <w:r>
        <w:rPr>
          <w:rFonts w:ascii="Times New Roman" w:eastAsia="Times New Roman" w:hAnsi="Times New Roman" w:cs="Times New Roman"/>
          <w:b/>
          <w:bCs/>
          <w:color w:val="000000"/>
          <w:kern w:val="0"/>
          <w:lang w:val="en-US" w:eastAsia="en-GB"/>
          <w14:ligatures w14:val="none"/>
        </w:rPr>
        <w:t>d</w:t>
      </w:r>
      <w:r>
        <w:rPr>
          <w:rFonts w:ascii="Times New Roman" w:eastAsia="Times New Roman" w:hAnsi="Times New Roman" w:cs="Times New Roman"/>
          <w:color w:val="000000"/>
          <w:kern w:val="0"/>
          <w:lang w:val="en-US" w:eastAsia="en-GB"/>
          <w14:ligatures w14:val="none"/>
        </w:rPr>
        <w:t>, MAT-positive foxes from metropolitan Melbourne.</w:t>
      </w:r>
    </w:p>
    <w:p w14:paraId="4621FF95" w14:textId="193FBB6B" w:rsidR="006A4407" w:rsidRPr="00166DD7" w:rsidRDefault="006A4407" w:rsidP="005B77B0">
      <w:pPr>
        <w:spacing w:line="360" w:lineRule="auto"/>
        <w:rPr>
          <w:lang w:val="en-GB"/>
        </w:rPr>
      </w:pPr>
      <w:r>
        <w:rPr>
          <w:noProof/>
          <w:lang w:val="en-GB"/>
        </w:rPr>
        <w:lastRenderedPageBreak/>
        <w:drawing>
          <wp:anchor distT="0" distB="0" distL="114300" distR="114300" simplePos="0" relativeHeight="251658240" behindDoc="0" locked="0" layoutInCell="1" allowOverlap="1" wp14:anchorId="3D05AAD3" wp14:editId="3134D222">
            <wp:simplePos x="0" y="0"/>
            <wp:positionH relativeFrom="margin">
              <wp:align>center</wp:align>
            </wp:positionH>
            <wp:positionV relativeFrom="margin">
              <wp:align>center</wp:align>
            </wp:positionV>
            <wp:extent cx="9613265" cy="5776595"/>
            <wp:effectExtent l="635" t="0" r="1270" b="1270"/>
            <wp:wrapSquare wrapText="bothSides"/>
            <wp:docPr id="208506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6277" name="Picture 208506277"/>
                    <pic:cNvPicPr/>
                  </pic:nvPicPr>
                  <pic:blipFill>
                    <a:blip r:embed="rId4">
                      <a:extLst>
                        <a:ext uri="{28A0092B-C50C-407E-A947-70E740481C1C}">
                          <a14:useLocalDpi xmlns:a14="http://schemas.microsoft.com/office/drawing/2010/main" val="0"/>
                        </a:ext>
                      </a:extLst>
                    </a:blip>
                    <a:stretch>
                      <a:fillRect/>
                    </a:stretch>
                  </pic:blipFill>
                  <pic:spPr>
                    <a:xfrm rot="16200000">
                      <a:off x="0" y="0"/>
                      <a:ext cx="9613265" cy="5776595"/>
                    </a:xfrm>
                    <a:prstGeom prst="rect">
                      <a:avLst/>
                    </a:prstGeom>
                  </pic:spPr>
                </pic:pic>
              </a:graphicData>
            </a:graphic>
          </wp:anchor>
        </w:drawing>
      </w:r>
    </w:p>
    <w:sectPr w:rsidR="006A4407" w:rsidRPr="00166D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ED8"/>
    <w:rsid w:val="00010724"/>
    <w:rsid w:val="00017292"/>
    <w:rsid w:val="00076E1C"/>
    <w:rsid w:val="0008092F"/>
    <w:rsid w:val="00081E12"/>
    <w:rsid w:val="000A3ECB"/>
    <w:rsid w:val="000B17D4"/>
    <w:rsid w:val="000E34EC"/>
    <w:rsid w:val="00121E88"/>
    <w:rsid w:val="0012669D"/>
    <w:rsid w:val="00136559"/>
    <w:rsid w:val="00155D4D"/>
    <w:rsid w:val="00166DD7"/>
    <w:rsid w:val="001B494A"/>
    <w:rsid w:val="001D2AE1"/>
    <w:rsid w:val="001D5B08"/>
    <w:rsid w:val="00201275"/>
    <w:rsid w:val="00202961"/>
    <w:rsid w:val="00221A23"/>
    <w:rsid w:val="0023380E"/>
    <w:rsid w:val="00307A7A"/>
    <w:rsid w:val="003278E1"/>
    <w:rsid w:val="00337D27"/>
    <w:rsid w:val="00346EC3"/>
    <w:rsid w:val="00356836"/>
    <w:rsid w:val="003661EE"/>
    <w:rsid w:val="00367A94"/>
    <w:rsid w:val="0039359F"/>
    <w:rsid w:val="003A5BEA"/>
    <w:rsid w:val="003D3C05"/>
    <w:rsid w:val="003E1E3B"/>
    <w:rsid w:val="003F08C1"/>
    <w:rsid w:val="003F1EE3"/>
    <w:rsid w:val="0040300C"/>
    <w:rsid w:val="00436C41"/>
    <w:rsid w:val="0045643F"/>
    <w:rsid w:val="0045655D"/>
    <w:rsid w:val="00461B4C"/>
    <w:rsid w:val="00473A53"/>
    <w:rsid w:val="00475ACF"/>
    <w:rsid w:val="004A05C9"/>
    <w:rsid w:val="004A1449"/>
    <w:rsid w:val="004C6953"/>
    <w:rsid w:val="004C6F59"/>
    <w:rsid w:val="004D568D"/>
    <w:rsid w:val="00510960"/>
    <w:rsid w:val="005221DA"/>
    <w:rsid w:val="00537622"/>
    <w:rsid w:val="00543453"/>
    <w:rsid w:val="0055123C"/>
    <w:rsid w:val="00562F29"/>
    <w:rsid w:val="00595E2E"/>
    <w:rsid w:val="005B33D4"/>
    <w:rsid w:val="005B5B37"/>
    <w:rsid w:val="005B77B0"/>
    <w:rsid w:val="005C13AA"/>
    <w:rsid w:val="005D56EA"/>
    <w:rsid w:val="005F1BBE"/>
    <w:rsid w:val="0060590F"/>
    <w:rsid w:val="00611D4E"/>
    <w:rsid w:val="00625164"/>
    <w:rsid w:val="0063656A"/>
    <w:rsid w:val="0065381E"/>
    <w:rsid w:val="00670130"/>
    <w:rsid w:val="00671254"/>
    <w:rsid w:val="006A4407"/>
    <w:rsid w:val="006B4475"/>
    <w:rsid w:val="006C21E1"/>
    <w:rsid w:val="006C4500"/>
    <w:rsid w:val="006C4BB7"/>
    <w:rsid w:val="006E482D"/>
    <w:rsid w:val="006E7EB5"/>
    <w:rsid w:val="007032D9"/>
    <w:rsid w:val="00737C6E"/>
    <w:rsid w:val="007575CD"/>
    <w:rsid w:val="0076221B"/>
    <w:rsid w:val="00782C01"/>
    <w:rsid w:val="00797376"/>
    <w:rsid w:val="007B1ADC"/>
    <w:rsid w:val="007E219E"/>
    <w:rsid w:val="007F1D71"/>
    <w:rsid w:val="007F5BF1"/>
    <w:rsid w:val="00806366"/>
    <w:rsid w:val="00807084"/>
    <w:rsid w:val="008100A2"/>
    <w:rsid w:val="0081023B"/>
    <w:rsid w:val="00811F20"/>
    <w:rsid w:val="008169D2"/>
    <w:rsid w:val="008323F3"/>
    <w:rsid w:val="00837E6F"/>
    <w:rsid w:val="00843D45"/>
    <w:rsid w:val="0085742E"/>
    <w:rsid w:val="00884DFD"/>
    <w:rsid w:val="008A57CE"/>
    <w:rsid w:val="008A7D53"/>
    <w:rsid w:val="008E2EF2"/>
    <w:rsid w:val="009008EE"/>
    <w:rsid w:val="009077A8"/>
    <w:rsid w:val="009104DE"/>
    <w:rsid w:val="0093424C"/>
    <w:rsid w:val="00946E47"/>
    <w:rsid w:val="009524B2"/>
    <w:rsid w:val="00964640"/>
    <w:rsid w:val="00964E51"/>
    <w:rsid w:val="009A7B7C"/>
    <w:rsid w:val="009B2A93"/>
    <w:rsid w:val="009C5285"/>
    <w:rsid w:val="009E0FA8"/>
    <w:rsid w:val="00A033A2"/>
    <w:rsid w:val="00A208F1"/>
    <w:rsid w:val="00A333BA"/>
    <w:rsid w:val="00A90E1D"/>
    <w:rsid w:val="00AA0468"/>
    <w:rsid w:val="00AB788D"/>
    <w:rsid w:val="00AC71D1"/>
    <w:rsid w:val="00AD6781"/>
    <w:rsid w:val="00AF2664"/>
    <w:rsid w:val="00B01277"/>
    <w:rsid w:val="00B02917"/>
    <w:rsid w:val="00B02F3C"/>
    <w:rsid w:val="00B048B2"/>
    <w:rsid w:val="00B46DB4"/>
    <w:rsid w:val="00B60600"/>
    <w:rsid w:val="00B628BC"/>
    <w:rsid w:val="00B76DCE"/>
    <w:rsid w:val="00B836D7"/>
    <w:rsid w:val="00BB6ED8"/>
    <w:rsid w:val="00BD08B9"/>
    <w:rsid w:val="00BD4E76"/>
    <w:rsid w:val="00BD6F99"/>
    <w:rsid w:val="00BD7C0A"/>
    <w:rsid w:val="00C33DBD"/>
    <w:rsid w:val="00C37750"/>
    <w:rsid w:val="00C46D2A"/>
    <w:rsid w:val="00C5264D"/>
    <w:rsid w:val="00C86841"/>
    <w:rsid w:val="00C878EF"/>
    <w:rsid w:val="00CA5545"/>
    <w:rsid w:val="00CC1F3C"/>
    <w:rsid w:val="00CC3C04"/>
    <w:rsid w:val="00D233B4"/>
    <w:rsid w:val="00D30887"/>
    <w:rsid w:val="00D4498B"/>
    <w:rsid w:val="00D6049D"/>
    <w:rsid w:val="00D85579"/>
    <w:rsid w:val="00D87276"/>
    <w:rsid w:val="00D876F3"/>
    <w:rsid w:val="00D94B58"/>
    <w:rsid w:val="00DC1AA1"/>
    <w:rsid w:val="00E64AA7"/>
    <w:rsid w:val="00E8244F"/>
    <w:rsid w:val="00EB01F0"/>
    <w:rsid w:val="00EB5D2E"/>
    <w:rsid w:val="00EE13D5"/>
    <w:rsid w:val="00F104FB"/>
    <w:rsid w:val="00F20056"/>
    <w:rsid w:val="00F32B2B"/>
    <w:rsid w:val="00F50D1D"/>
    <w:rsid w:val="00F719D1"/>
    <w:rsid w:val="00F767BA"/>
    <w:rsid w:val="00F94D2C"/>
    <w:rsid w:val="00FA068D"/>
    <w:rsid w:val="00FA5DF5"/>
    <w:rsid w:val="00FA6D2C"/>
    <w:rsid w:val="00FB4532"/>
    <w:rsid w:val="00FC2322"/>
    <w:rsid w:val="00FC73D0"/>
    <w:rsid w:val="00FF5993"/>
    <w:rsid w:val="00FF6B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206D8"/>
  <w15:chartTrackingRefBased/>
  <w15:docId w15:val="{E5A7BEA1-B4C7-BA40-8EBF-0B59BFD72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ED8"/>
    <w:pPr>
      <w:spacing w:after="0" w:line="240" w:lineRule="auto"/>
    </w:pPr>
  </w:style>
  <w:style w:type="paragraph" w:styleId="Heading1">
    <w:name w:val="heading 1"/>
    <w:basedOn w:val="Normal"/>
    <w:next w:val="Normal"/>
    <w:link w:val="Heading1Char"/>
    <w:uiPriority w:val="9"/>
    <w:qFormat/>
    <w:rsid w:val="00BB6ED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6ED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6ED8"/>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6ED8"/>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6ED8"/>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6ED8"/>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6ED8"/>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6ED8"/>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6ED8"/>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E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6E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6E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6E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6E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6E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6E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6E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6ED8"/>
    <w:rPr>
      <w:rFonts w:eastAsiaTheme="majorEastAsia" w:cstheme="majorBidi"/>
      <w:color w:val="272727" w:themeColor="text1" w:themeTint="D8"/>
    </w:rPr>
  </w:style>
  <w:style w:type="paragraph" w:styleId="Title">
    <w:name w:val="Title"/>
    <w:basedOn w:val="Normal"/>
    <w:next w:val="Normal"/>
    <w:link w:val="TitleChar"/>
    <w:uiPriority w:val="10"/>
    <w:qFormat/>
    <w:rsid w:val="00BB6E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E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6ED8"/>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6E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ED8"/>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BB6ED8"/>
    <w:rPr>
      <w:i/>
      <w:iCs/>
      <w:color w:val="404040" w:themeColor="text1" w:themeTint="BF"/>
    </w:rPr>
  </w:style>
  <w:style w:type="paragraph" w:styleId="ListParagraph">
    <w:name w:val="List Paragraph"/>
    <w:basedOn w:val="Normal"/>
    <w:uiPriority w:val="34"/>
    <w:qFormat/>
    <w:rsid w:val="00BB6ED8"/>
    <w:pPr>
      <w:spacing w:after="160" w:line="278" w:lineRule="auto"/>
      <w:ind w:left="720"/>
      <w:contextualSpacing/>
    </w:pPr>
  </w:style>
  <w:style w:type="character" w:styleId="IntenseEmphasis">
    <w:name w:val="Intense Emphasis"/>
    <w:basedOn w:val="DefaultParagraphFont"/>
    <w:uiPriority w:val="21"/>
    <w:qFormat/>
    <w:rsid w:val="00BB6ED8"/>
    <w:rPr>
      <w:i/>
      <w:iCs/>
      <w:color w:val="0F4761" w:themeColor="accent1" w:themeShade="BF"/>
    </w:rPr>
  </w:style>
  <w:style w:type="paragraph" w:styleId="IntenseQuote">
    <w:name w:val="Intense Quote"/>
    <w:basedOn w:val="Normal"/>
    <w:next w:val="Normal"/>
    <w:link w:val="IntenseQuoteChar"/>
    <w:uiPriority w:val="30"/>
    <w:qFormat/>
    <w:rsid w:val="00BB6ED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6ED8"/>
    <w:rPr>
      <w:i/>
      <w:iCs/>
      <w:color w:val="0F4761" w:themeColor="accent1" w:themeShade="BF"/>
    </w:rPr>
  </w:style>
  <w:style w:type="character" w:styleId="IntenseReference">
    <w:name w:val="Intense Reference"/>
    <w:basedOn w:val="DefaultParagraphFont"/>
    <w:uiPriority w:val="32"/>
    <w:qFormat/>
    <w:rsid w:val="00BB6ED8"/>
    <w:rPr>
      <w:b/>
      <w:bCs/>
      <w:smallCaps/>
      <w:color w:val="0F4761" w:themeColor="accent1" w:themeShade="BF"/>
      <w:spacing w:val="5"/>
    </w:rPr>
  </w:style>
  <w:style w:type="character" w:styleId="CommentReference">
    <w:name w:val="annotation reference"/>
    <w:basedOn w:val="DefaultParagraphFont"/>
    <w:uiPriority w:val="99"/>
    <w:semiHidden/>
    <w:unhideWhenUsed/>
    <w:rsid w:val="005B77B0"/>
    <w:rPr>
      <w:sz w:val="16"/>
      <w:szCs w:val="16"/>
    </w:rPr>
  </w:style>
  <w:style w:type="paragraph" w:styleId="CommentText">
    <w:name w:val="annotation text"/>
    <w:basedOn w:val="Normal"/>
    <w:link w:val="CommentTextChar"/>
    <w:uiPriority w:val="99"/>
    <w:unhideWhenUsed/>
    <w:rsid w:val="005B77B0"/>
    <w:rPr>
      <w:sz w:val="20"/>
      <w:szCs w:val="20"/>
    </w:rPr>
  </w:style>
  <w:style w:type="character" w:customStyle="1" w:styleId="CommentTextChar">
    <w:name w:val="Comment Text Char"/>
    <w:basedOn w:val="DefaultParagraphFont"/>
    <w:link w:val="CommentText"/>
    <w:uiPriority w:val="99"/>
    <w:rsid w:val="005B77B0"/>
    <w:rPr>
      <w:sz w:val="20"/>
      <w:szCs w:val="20"/>
    </w:rPr>
  </w:style>
  <w:style w:type="paragraph" w:styleId="CommentSubject">
    <w:name w:val="annotation subject"/>
    <w:basedOn w:val="CommentText"/>
    <w:next w:val="CommentText"/>
    <w:link w:val="CommentSubjectChar"/>
    <w:uiPriority w:val="99"/>
    <w:semiHidden/>
    <w:unhideWhenUsed/>
    <w:rsid w:val="005B77B0"/>
    <w:rPr>
      <w:b/>
      <w:bCs/>
    </w:rPr>
  </w:style>
  <w:style w:type="character" w:customStyle="1" w:styleId="CommentSubjectChar">
    <w:name w:val="Comment Subject Char"/>
    <w:basedOn w:val="CommentTextChar"/>
    <w:link w:val="CommentSubject"/>
    <w:uiPriority w:val="99"/>
    <w:semiHidden/>
    <w:rsid w:val="005B77B0"/>
    <w:rPr>
      <w:b/>
      <w:bCs/>
      <w:sz w:val="20"/>
      <w:szCs w:val="20"/>
    </w:rPr>
  </w:style>
  <w:style w:type="paragraph" w:styleId="BalloonText">
    <w:name w:val="Balloon Text"/>
    <w:basedOn w:val="Normal"/>
    <w:link w:val="BalloonTextChar"/>
    <w:uiPriority w:val="99"/>
    <w:semiHidden/>
    <w:unhideWhenUsed/>
    <w:rsid w:val="00B46D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DB4"/>
    <w:rPr>
      <w:rFonts w:ascii="Segoe UI" w:hAnsi="Segoe UI" w:cs="Segoe UI"/>
      <w:sz w:val="18"/>
      <w:szCs w:val="18"/>
    </w:rPr>
  </w:style>
  <w:style w:type="table" w:customStyle="1" w:styleId="Style1">
    <w:name w:val="Style1"/>
    <w:basedOn w:val="TableClassic1"/>
    <w:uiPriority w:val="99"/>
    <w:rsid w:val="00B46DB4"/>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46DB4"/>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76221B"/>
    <w:pPr>
      <w:spacing w:after="0" w:line="240" w:lineRule="auto"/>
    </w:pPr>
  </w:style>
  <w:style w:type="table" w:styleId="TableGrid">
    <w:name w:val="Table Grid"/>
    <w:basedOn w:val="TableNormal"/>
    <w:uiPriority w:val="39"/>
    <w:rsid w:val="000B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A437551B5DC440BA9A803CBC41A151"/>
        <w:category>
          <w:name w:val="General"/>
          <w:gallery w:val="placeholder"/>
        </w:category>
        <w:types>
          <w:type w:val="bbPlcHdr"/>
        </w:types>
        <w:behaviors>
          <w:behavior w:val="content"/>
        </w:behaviors>
        <w:guid w:val="{4E6613D5-E55E-AD48-A06F-5487DE4BE1F4}"/>
      </w:docPartPr>
      <w:docPartBody>
        <w:p w:rsidR="00E85910" w:rsidRDefault="00E85910" w:rsidP="00E85910">
          <w:pPr>
            <w:pStyle w:val="72A437551B5DC440BA9A803CBC41A151"/>
          </w:pPr>
          <w:r w:rsidRPr="007952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910"/>
    <w:rsid w:val="001528A2"/>
    <w:rsid w:val="00337D27"/>
    <w:rsid w:val="003F24D1"/>
    <w:rsid w:val="0040300C"/>
    <w:rsid w:val="007B18AC"/>
    <w:rsid w:val="007B1ADC"/>
    <w:rsid w:val="0095665F"/>
    <w:rsid w:val="00A11963"/>
    <w:rsid w:val="00B2152B"/>
    <w:rsid w:val="00B86F11"/>
    <w:rsid w:val="00C60B98"/>
    <w:rsid w:val="00E859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5910"/>
    <w:rPr>
      <w:color w:val="666666"/>
    </w:rPr>
  </w:style>
  <w:style w:type="paragraph" w:customStyle="1" w:styleId="72A437551B5DC440BA9A803CBC41A151">
    <w:name w:val="72A437551B5DC440BA9A803CBC41A151"/>
    <w:rsid w:val="00E859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6</Pages>
  <Words>727</Words>
  <Characters>4149</Characters>
  <Application>Microsoft Office Word</Application>
  <DocSecurity>0</DocSecurity>
  <Lines>34</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Jabbar</dc:creator>
  <cp:keywords/>
  <dc:description/>
  <cp:lastModifiedBy>Leonardo Brustenga</cp:lastModifiedBy>
  <cp:revision>25</cp:revision>
  <dcterms:created xsi:type="dcterms:W3CDTF">2025-09-19T00:02:00Z</dcterms:created>
  <dcterms:modified xsi:type="dcterms:W3CDTF">2025-11-21T10:25:00Z</dcterms:modified>
</cp:coreProperties>
</file>