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6838A" w14:textId="77777777" w:rsidR="003108FD" w:rsidRDefault="003108FD" w:rsidP="00A11996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14:paraId="2B3FE918" w14:textId="14969A49" w:rsidR="003108FD" w:rsidRDefault="003108FD" w:rsidP="00A11996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55054F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Pr="0055054F">
        <w:rPr>
          <w:rFonts w:ascii="Times New Roman" w:hAnsi="Times New Roman" w:cs="Times New Roman"/>
          <w:b/>
          <w:bCs/>
        </w:rPr>
        <w:t>. List of data set acquisition sources used in the analysis.</w:t>
      </w:r>
    </w:p>
    <w:p w14:paraId="17D54BB0" w14:textId="77777777" w:rsidR="008C769F" w:rsidRDefault="00C2504B" w:rsidP="00A11996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Reference </w:t>
      </w:r>
      <w:r w:rsidR="008C769F" w:rsidRPr="0055054F">
        <w:rPr>
          <w:rFonts w:ascii="Times New Roman" w:hAnsi="Times New Roman" w:cs="Times New Roman"/>
          <w:b/>
          <w:bCs/>
        </w:rPr>
        <w:t xml:space="preserve">Supplementary Table </w:t>
      </w:r>
      <w:r w:rsidR="008C769F">
        <w:rPr>
          <w:rFonts w:ascii="Times New Roman" w:hAnsi="Times New Roman" w:cs="Times New Roman"/>
          <w:b/>
          <w:bCs/>
        </w:rPr>
        <w:t>1</w:t>
      </w:r>
      <w:r w:rsidR="008C769F" w:rsidRPr="0055054F">
        <w:rPr>
          <w:rFonts w:ascii="Times New Roman" w:hAnsi="Times New Roman" w:cs="Times New Roman"/>
          <w:b/>
          <w:bCs/>
        </w:rPr>
        <w:t>.</w:t>
      </w:r>
    </w:p>
    <w:p w14:paraId="2170033A" w14:textId="793F98C9" w:rsidR="00A11996" w:rsidRPr="008C769F" w:rsidRDefault="00A11996" w:rsidP="00A11996">
      <w:pPr>
        <w:spacing w:line="360" w:lineRule="auto"/>
        <w:outlineLvl w:val="0"/>
        <w:rPr>
          <w:rFonts w:ascii="Times New Roman" w:hAnsi="Times New Roman" w:cs="Times New Roman"/>
        </w:rPr>
      </w:pPr>
      <w:r w:rsidRPr="008C769F">
        <w:rPr>
          <w:rFonts w:ascii="Times New Roman" w:hAnsi="Times New Roman" w:cs="Times New Roman" w:hint="eastAsia"/>
        </w:rPr>
        <w:t>F</w:t>
      </w:r>
      <w:r w:rsidRPr="008C769F">
        <w:rPr>
          <w:rFonts w:ascii="Times New Roman" w:hAnsi="Times New Roman" w:cs="Times New Roman"/>
        </w:rPr>
        <w:t>or germ cells</w:t>
      </w:r>
    </w:p>
    <w:p w14:paraId="61387BB2" w14:textId="7773612E" w:rsidR="00A11996" w:rsidRPr="0036542C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36542C">
        <w:rPr>
          <w:rFonts w:ascii="Times New Roman" w:hAnsi="Times New Roman" w:cs="Times New Roman"/>
          <w:color w:val="212121"/>
          <w:shd w:val="clear" w:color="auto" w:fill="FFFFFF"/>
        </w:rPr>
        <w:t>1. Liu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L et al</w:t>
      </w:r>
      <w:r w:rsidR="0036542C"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(2019)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An integrated chromatin accessibility and transcriptome landscape of human pre-implantation embryos. Nat 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Commun</w:t>
      </w:r>
      <w:proofErr w:type="spellEnd"/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10</w:t>
      </w:r>
      <w:r w:rsidR="0036542C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364.</w:t>
      </w:r>
    </w:p>
    <w:p w14:paraId="4EEE3B46" w14:textId="500A206D" w:rsidR="00A11996" w:rsidRPr="0036542C" w:rsidRDefault="00A11996" w:rsidP="00A11996">
      <w:pPr>
        <w:spacing w:line="360" w:lineRule="auto"/>
        <w:outlineLvl w:val="0"/>
        <w:rPr>
          <w:rFonts w:ascii="Times New Roman" w:hAnsi="Times New Roman" w:cs="Times New Roman"/>
        </w:rPr>
      </w:pPr>
      <w:r w:rsidRPr="0036542C">
        <w:rPr>
          <w:rFonts w:ascii="Times New Roman" w:hAnsi="Times New Roman" w:cs="Times New Roman"/>
        </w:rPr>
        <w:t xml:space="preserve">2. </w:t>
      </w:r>
      <w:proofErr w:type="spellStart"/>
      <w:r w:rsidRPr="0036542C">
        <w:rPr>
          <w:rFonts w:ascii="Times New Roman" w:hAnsi="Times New Roman" w:cs="Times New Roman"/>
        </w:rPr>
        <w:t>Hammoud</w:t>
      </w:r>
      <w:proofErr w:type="spellEnd"/>
      <w:r w:rsidRPr="0036542C">
        <w:rPr>
          <w:rFonts w:ascii="Times New Roman" w:hAnsi="Times New Roman" w:cs="Times New Roman"/>
        </w:rPr>
        <w:t xml:space="preserve"> SS et al </w:t>
      </w:r>
      <w:r w:rsidR="0036542C" w:rsidRPr="0036542C">
        <w:rPr>
          <w:rFonts w:ascii="Times New Roman" w:hAnsi="Times New Roman" w:cs="Times New Roman"/>
        </w:rPr>
        <w:t>(2009)</w:t>
      </w:r>
      <w:r w:rsidR="0036542C">
        <w:rPr>
          <w:rFonts w:ascii="Times New Roman" w:hAnsi="Times New Roman" w:cs="Times New Roman"/>
        </w:rPr>
        <w:t xml:space="preserve"> </w:t>
      </w:r>
      <w:r w:rsidRPr="0036542C">
        <w:rPr>
          <w:rFonts w:ascii="Times New Roman" w:hAnsi="Times New Roman" w:cs="Times New Roman"/>
        </w:rPr>
        <w:t xml:space="preserve">Distinctive chromatin in human sperm packages genes for embryo development. </w:t>
      </w:r>
      <w:r w:rsidRPr="008D22B3">
        <w:rPr>
          <w:rFonts w:ascii="Times New Roman" w:hAnsi="Times New Roman" w:cs="Times New Roman"/>
        </w:rPr>
        <w:t>Nature</w:t>
      </w:r>
      <w:r w:rsidRPr="0036542C">
        <w:rPr>
          <w:rFonts w:ascii="Times New Roman" w:hAnsi="Times New Roman" w:cs="Times New Roman"/>
        </w:rPr>
        <w:t xml:space="preserve"> </w:t>
      </w:r>
      <w:r w:rsidRPr="008D22B3">
        <w:rPr>
          <w:rFonts w:ascii="Times New Roman" w:hAnsi="Times New Roman" w:cs="Times New Roman"/>
        </w:rPr>
        <w:t>460</w:t>
      </w:r>
      <w:r w:rsidR="0036542C">
        <w:rPr>
          <w:rFonts w:ascii="Times New Roman" w:hAnsi="Times New Roman" w:cs="Times New Roman"/>
        </w:rPr>
        <w:t>:</w:t>
      </w:r>
      <w:r w:rsidRPr="0036542C">
        <w:rPr>
          <w:rFonts w:ascii="Times New Roman" w:hAnsi="Times New Roman" w:cs="Times New Roman"/>
        </w:rPr>
        <w:t>473-478.</w:t>
      </w:r>
    </w:p>
    <w:p w14:paraId="2464BD94" w14:textId="057E2D7B" w:rsidR="00A11996" w:rsidRPr="0036542C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3. Samans B et al </w:t>
      </w:r>
      <w:r w:rsidR="0036542C" w:rsidRPr="0036542C">
        <w:rPr>
          <w:rFonts w:ascii="Times New Roman" w:hAnsi="Times New Roman" w:cs="Times New Roman"/>
          <w:color w:val="212121"/>
          <w:shd w:val="clear" w:color="auto" w:fill="FFFFFF"/>
        </w:rPr>
        <w:t>(2014)</w:t>
      </w:r>
      <w:r w:rsidR="0036542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Uniformity of nucleosome preservation pattern in Mammalian sperm and its connection to repetitive DNA elements.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Dev Cell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30</w:t>
      </w:r>
      <w:r w:rsidR="0036542C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23–35.</w:t>
      </w:r>
    </w:p>
    <w:p w14:paraId="47C9A5BD" w14:textId="511C00F4" w:rsidR="00A11996" w:rsidRPr="0036542C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4. Jung YH et al </w:t>
      </w:r>
      <w:r w:rsidR="0036542C" w:rsidRPr="0036542C">
        <w:rPr>
          <w:rFonts w:ascii="Times New Roman" w:hAnsi="Times New Roman" w:cs="Times New Roman"/>
          <w:color w:val="212121"/>
          <w:shd w:val="clear" w:color="auto" w:fill="FFFFFF"/>
        </w:rPr>
        <w:t>(2019)</w:t>
      </w:r>
      <w:r w:rsidR="0036542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Maintenance of CTCF- and Transcription Factor-Mediated Interactions from the Gametes to the Early Mouse Embryo.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Mol Cell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75</w:t>
      </w:r>
      <w:r w:rsidR="0036542C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154–171.e5.</w:t>
      </w:r>
    </w:p>
    <w:p w14:paraId="1DE82EBC" w14:textId="03A44438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5. Guo J et al 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>(2022)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Long Non-Coding RNA RFPL3S Functions as a Biomarker of Prognostic and Immunotherapeutic Prediction in Testicular Germ Cell Tumor. Front Immunol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13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859730.</w:t>
      </w:r>
    </w:p>
    <w:p w14:paraId="6F55AB6D" w14:textId="77777777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49E593A" w14:textId="77777777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</w:rPr>
      </w:pPr>
      <w:r w:rsidRPr="008D22B3">
        <w:rPr>
          <w:rFonts w:ascii="Times New Roman" w:hAnsi="Times New Roman" w:cs="Times New Roman" w:hint="eastAsia"/>
        </w:rPr>
        <w:t>F</w:t>
      </w:r>
      <w:r w:rsidRPr="008D22B3">
        <w:rPr>
          <w:rFonts w:ascii="Times New Roman" w:hAnsi="Times New Roman" w:cs="Times New Roman"/>
        </w:rPr>
        <w:t>or somatic cells</w:t>
      </w:r>
    </w:p>
    <w:p w14:paraId="09D1DDD1" w14:textId="3541501B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36542C">
        <w:rPr>
          <w:rFonts w:ascii="Times New Roman" w:hAnsi="Times New Roman" w:cs="Times New Roman" w:hint="eastAsia"/>
        </w:rPr>
        <w:t>1</w:t>
      </w:r>
      <w:r w:rsidRPr="0036542C">
        <w:rPr>
          <w:rFonts w:ascii="Times New Roman" w:hAnsi="Times New Roman" w:cs="Times New Roman"/>
        </w:rPr>
        <w:t xml:space="preserve">. 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Rauch A et al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>(2019)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Osteogenesis depends on commissioning of a network of stem cell transcription factors that act as repressors of adipogenesis. </w:t>
      </w:r>
      <w:bookmarkStart w:id="0" w:name="_GoBack"/>
      <w:bookmarkEnd w:id="0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Nat Genet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51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716–727.</w:t>
      </w:r>
    </w:p>
    <w:p w14:paraId="533742F0" w14:textId="3A85AC9E" w:rsidR="00A11996" w:rsidRPr="0036542C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8D22B3">
        <w:rPr>
          <w:rFonts w:ascii="Times New Roman" w:hAnsi="Times New Roman" w:cs="Times New Roman" w:hint="eastAsia"/>
          <w:color w:val="212121"/>
          <w:shd w:val="clear" w:color="auto" w:fill="FFFFFF"/>
        </w:rPr>
        <w:t>2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. Chen X et al 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>(2016)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ATAC-see reveals the accessible genome by transposase-mediated imaging and sequencing. Nat Methods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13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1013–1020.</w:t>
      </w:r>
    </w:p>
    <w:p w14:paraId="0A0FCAE1" w14:textId="355C96D3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36542C">
        <w:rPr>
          <w:rFonts w:ascii="Times New Roman" w:hAnsi="Times New Roman" w:cs="Times New Roman" w:hint="eastAsia"/>
          <w:color w:val="212121"/>
          <w:shd w:val="clear" w:color="auto" w:fill="FFFFFF"/>
        </w:rPr>
        <w:t>3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. Kelso TWR et al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 (2016)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Chromatin accessibility underlies synthetic lethality of SWI/SNF subunits in ARID1A-mutant cancers. 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Elife</w:t>
      </w:r>
      <w:proofErr w:type="spellEnd"/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6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e30506.</w:t>
      </w:r>
    </w:p>
    <w:p w14:paraId="1AE6DD7A" w14:textId="5C85A3A5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8D22B3">
        <w:rPr>
          <w:rFonts w:ascii="Times New Roman" w:hAnsi="Times New Roman" w:cs="Times New Roman" w:hint="eastAsia"/>
          <w:color w:val="212121"/>
          <w:shd w:val="clear" w:color="auto" w:fill="FFFFFF"/>
        </w:rPr>
        <w:lastRenderedPageBreak/>
        <w:t>4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Piché</w:t>
      </w:r>
      <w:proofErr w:type="spellEnd"/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J et al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 (2019)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Molecular Signature of CAID Syndrome: Noncanonical Roles of SGO1 in Regulation of TGF-β Signaling and Epigenomics. Cell Mol Gastroenterol Hepatol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7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411–431.</w:t>
      </w:r>
    </w:p>
    <w:p w14:paraId="25CB4C97" w14:textId="1559D452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8D22B3">
        <w:rPr>
          <w:rFonts w:ascii="Times New Roman" w:hAnsi="Times New Roman" w:cs="Times New Roman" w:hint="eastAsia"/>
          <w:color w:val="212121"/>
          <w:shd w:val="clear" w:color="auto" w:fill="FFFFFF"/>
        </w:rPr>
        <w:t>5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Karabacak</w:t>
      </w:r>
      <w:proofErr w:type="spellEnd"/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Calviello</w:t>
      </w:r>
      <w:proofErr w:type="spellEnd"/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A et al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8D22B3" w:rsidRPr="008D22B3">
        <w:rPr>
          <w:rFonts w:ascii="Times New Roman" w:hAnsi="Times New Roman" w:cs="Times New Roman"/>
          <w:color w:val="212121"/>
          <w:shd w:val="clear" w:color="auto" w:fill="FFFFFF"/>
        </w:rPr>
        <w:t>(2019)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Reproducible inference of transcription factor footprints in ATAC-seq and DNase-seq datasets using protocol-specific bias modeling. Genome Biol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 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20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42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>.</w:t>
      </w:r>
    </w:p>
    <w:p w14:paraId="03460A56" w14:textId="2AE7FF67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  <w:color w:val="212121"/>
          <w:shd w:val="clear" w:color="auto" w:fill="FFFFFF"/>
        </w:rPr>
      </w:pPr>
      <w:r w:rsidRPr="008D22B3">
        <w:rPr>
          <w:rFonts w:ascii="Times New Roman" w:hAnsi="Times New Roman" w:cs="Times New Roman" w:hint="eastAsia"/>
          <w:color w:val="212121"/>
          <w:shd w:val="clear" w:color="auto" w:fill="FFFFFF"/>
        </w:rPr>
        <w:t>6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Catizone</w:t>
      </w:r>
      <w:proofErr w:type="spellEnd"/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AN et al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 (2019)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Comparison of genotoxic versus nongenotoxic stabilization of p53 provides insight into parallel stress-responsive transcriptional networks. Cell Cycle 18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809–823.</w:t>
      </w:r>
    </w:p>
    <w:p w14:paraId="310731AD" w14:textId="2E6CD92D" w:rsidR="00A11996" w:rsidRPr="008D22B3" w:rsidRDefault="00A11996" w:rsidP="00A11996">
      <w:pPr>
        <w:spacing w:line="360" w:lineRule="auto"/>
        <w:outlineLvl w:val="0"/>
        <w:rPr>
          <w:rFonts w:ascii="Times New Roman" w:hAnsi="Times New Roman" w:cs="Times New Roman"/>
        </w:rPr>
      </w:pPr>
      <w:r w:rsidRPr="008D22B3">
        <w:rPr>
          <w:rFonts w:ascii="Times New Roman" w:hAnsi="Times New Roman" w:cs="Times New Roman" w:hint="eastAsia"/>
          <w:color w:val="212121"/>
          <w:shd w:val="clear" w:color="auto" w:fill="FFFFFF"/>
        </w:rPr>
        <w:t>7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proofErr w:type="spellStart"/>
      <w:r w:rsidRPr="008D22B3">
        <w:rPr>
          <w:rFonts w:ascii="Times New Roman" w:hAnsi="Times New Roman" w:cs="Times New Roman"/>
          <w:color w:val="212121"/>
          <w:shd w:val="clear" w:color="auto" w:fill="FFFFFF"/>
        </w:rPr>
        <w:t>Raab</w:t>
      </w:r>
      <w:proofErr w:type="spellEnd"/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JR et al</w:t>
      </w:r>
      <w:r w:rsidR="008D22B3" w:rsidRPr="0036542C">
        <w:rPr>
          <w:rFonts w:ascii="Times New Roman" w:hAnsi="Times New Roman" w:cs="Times New Roman"/>
          <w:color w:val="212121"/>
          <w:shd w:val="clear" w:color="auto" w:fill="FFFFFF"/>
        </w:rPr>
        <w:t xml:space="preserve"> (2019)</w:t>
      </w:r>
      <w:r w:rsidRPr="008D22B3">
        <w:rPr>
          <w:rFonts w:ascii="Times New Roman" w:hAnsi="Times New Roman" w:cs="Times New Roman"/>
          <w:color w:val="212121"/>
          <w:shd w:val="clear" w:color="auto" w:fill="FFFFFF"/>
        </w:rPr>
        <w:t xml:space="preserve"> SWI/SNF remains localized to chromatin in the presence of SCHLAP1. Nat Genet 51</w:t>
      </w:r>
      <w:r w:rsidR="008D22B3">
        <w:rPr>
          <w:rFonts w:ascii="Times New Roman" w:hAnsi="Times New Roman" w:cs="Times New Roman"/>
          <w:color w:val="212121"/>
          <w:shd w:val="clear" w:color="auto" w:fill="FFFFFF"/>
        </w:rPr>
        <w:t>:</w:t>
      </w:r>
      <w:r w:rsidRPr="0036542C">
        <w:rPr>
          <w:rFonts w:ascii="Times New Roman" w:hAnsi="Times New Roman" w:cs="Times New Roman"/>
          <w:color w:val="212121"/>
          <w:shd w:val="clear" w:color="auto" w:fill="FFFFFF"/>
        </w:rPr>
        <w:t>26–29.</w:t>
      </w:r>
    </w:p>
    <w:sectPr w:rsidR="00A11996" w:rsidRPr="008D22B3" w:rsidSect="0057729B">
      <w:footerReference w:type="even" r:id="rId7"/>
      <w:footerReference w:type="default" r:id="rId8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ED29E" w14:textId="77777777" w:rsidR="006D15C2" w:rsidRDefault="006D15C2" w:rsidP="00C043A6">
      <w:r>
        <w:separator/>
      </w:r>
    </w:p>
  </w:endnote>
  <w:endnote w:type="continuationSeparator" w:id="0">
    <w:p w14:paraId="336351D2" w14:textId="77777777" w:rsidR="006D15C2" w:rsidRDefault="006D15C2" w:rsidP="00C0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49395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4FF6AB" w14:textId="77777777" w:rsidR="002414FC" w:rsidRDefault="002414FC" w:rsidP="00CB50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B6DACF" w14:textId="77777777" w:rsidR="002414FC" w:rsidRDefault="002414FC" w:rsidP="00C043A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579503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1D272DE" w14:textId="77777777" w:rsidR="002414FC" w:rsidRDefault="002414FC" w:rsidP="00CB50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7729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18D8B1D" w14:textId="77777777" w:rsidR="002414FC" w:rsidRDefault="002414FC" w:rsidP="00C043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F426A" w14:textId="77777777" w:rsidR="006D15C2" w:rsidRDefault="006D15C2" w:rsidP="00C043A6">
      <w:r>
        <w:separator/>
      </w:r>
    </w:p>
  </w:footnote>
  <w:footnote w:type="continuationSeparator" w:id="0">
    <w:p w14:paraId="38DB3370" w14:textId="77777777" w:rsidR="006D15C2" w:rsidRDefault="006D15C2" w:rsidP="00C04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90642"/>
    <w:multiLevelType w:val="hybridMultilevel"/>
    <w:tmpl w:val="3D72B9DA"/>
    <w:lvl w:ilvl="0" w:tplc="131C6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A6"/>
    <w:rsid w:val="000011FA"/>
    <w:rsid w:val="00001DE6"/>
    <w:rsid w:val="00002CF4"/>
    <w:rsid w:val="000033CB"/>
    <w:rsid w:val="00005EED"/>
    <w:rsid w:val="00013782"/>
    <w:rsid w:val="00014E56"/>
    <w:rsid w:val="0002122B"/>
    <w:rsid w:val="00024DE2"/>
    <w:rsid w:val="00025DAD"/>
    <w:rsid w:val="00030272"/>
    <w:rsid w:val="000305F9"/>
    <w:rsid w:val="00031062"/>
    <w:rsid w:val="00040173"/>
    <w:rsid w:val="00042B96"/>
    <w:rsid w:val="00045A57"/>
    <w:rsid w:val="0004638E"/>
    <w:rsid w:val="000501EA"/>
    <w:rsid w:val="0005365C"/>
    <w:rsid w:val="00053E1F"/>
    <w:rsid w:val="000559EB"/>
    <w:rsid w:val="00060E4B"/>
    <w:rsid w:val="00061C85"/>
    <w:rsid w:val="000625B2"/>
    <w:rsid w:val="00063B44"/>
    <w:rsid w:val="00064B53"/>
    <w:rsid w:val="00065090"/>
    <w:rsid w:val="00067B6B"/>
    <w:rsid w:val="00067CA7"/>
    <w:rsid w:val="00071262"/>
    <w:rsid w:val="0007200B"/>
    <w:rsid w:val="0007269A"/>
    <w:rsid w:val="000736BC"/>
    <w:rsid w:val="000766CC"/>
    <w:rsid w:val="00076BAE"/>
    <w:rsid w:val="00081568"/>
    <w:rsid w:val="00082C90"/>
    <w:rsid w:val="000874F8"/>
    <w:rsid w:val="00090733"/>
    <w:rsid w:val="00092848"/>
    <w:rsid w:val="00094BCD"/>
    <w:rsid w:val="0009581F"/>
    <w:rsid w:val="000A1E3C"/>
    <w:rsid w:val="000A2A7F"/>
    <w:rsid w:val="000A6147"/>
    <w:rsid w:val="000A6BE4"/>
    <w:rsid w:val="000B0D06"/>
    <w:rsid w:val="000B3733"/>
    <w:rsid w:val="000B42A8"/>
    <w:rsid w:val="000B65DF"/>
    <w:rsid w:val="000B77C7"/>
    <w:rsid w:val="000B7841"/>
    <w:rsid w:val="000C1634"/>
    <w:rsid w:val="000C622B"/>
    <w:rsid w:val="000C6FC8"/>
    <w:rsid w:val="000D4C3B"/>
    <w:rsid w:val="000E3996"/>
    <w:rsid w:val="000E7B86"/>
    <w:rsid w:val="000F0B22"/>
    <w:rsid w:val="000F1A04"/>
    <w:rsid w:val="000F6664"/>
    <w:rsid w:val="00101940"/>
    <w:rsid w:val="00102175"/>
    <w:rsid w:val="001060A4"/>
    <w:rsid w:val="001103BD"/>
    <w:rsid w:val="001160D5"/>
    <w:rsid w:val="00120A23"/>
    <w:rsid w:val="00121F3C"/>
    <w:rsid w:val="00123026"/>
    <w:rsid w:val="001253D1"/>
    <w:rsid w:val="00127678"/>
    <w:rsid w:val="00130970"/>
    <w:rsid w:val="00131408"/>
    <w:rsid w:val="00132223"/>
    <w:rsid w:val="00133D40"/>
    <w:rsid w:val="00136D56"/>
    <w:rsid w:val="00136DC0"/>
    <w:rsid w:val="00137AAA"/>
    <w:rsid w:val="00137D26"/>
    <w:rsid w:val="00137F81"/>
    <w:rsid w:val="001405BA"/>
    <w:rsid w:val="001413F2"/>
    <w:rsid w:val="001422DB"/>
    <w:rsid w:val="00142585"/>
    <w:rsid w:val="00143446"/>
    <w:rsid w:val="00147ACA"/>
    <w:rsid w:val="001511C0"/>
    <w:rsid w:val="00151669"/>
    <w:rsid w:val="0015177E"/>
    <w:rsid w:val="00152922"/>
    <w:rsid w:val="001551A1"/>
    <w:rsid w:val="00156D9F"/>
    <w:rsid w:val="0016097B"/>
    <w:rsid w:val="00161DE4"/>
    <w:rsid w:val="00162769"/>
    <w:rsid w:val="00162912"/>
    <w:rsid w:val="00162CB5"/>
    <w:rsid w:val="00173023"/>
    <w:rsid w:val="00173118"/>
    <w:rsid w:val="001755B4"/>
    <w:rsid w:val="0017624A"/>
    <w:rsid w:val="001827AE"/>
    <w:rsid w:val="001832FD"/>
    <w:rsid w:val="00183449"/>
    <w:rsid w:val="00184A4F"/>
    <w:rsid w:val="00190FB6"/>
    <w:rsid w:val="00191968"/>
    <w:rsid w:val="001921C1"/>
    <w:rsid w:val="00197CD7"/>
    <w:rsid w:val="001A17EE"/>
    <w:rsid w:val="001A37F0"/>
    <w:rsid w:val="001A4498"/>
    <w:rsid w:val="001A6B4E"/>
    <w:rsid w:val="001B040B"/>
    <w:rsid w:val="001B0B74"/>
    <w:rsid w:val="001B3B47"/>
    <w:rsid w:val="001B3C0A"/>
    <w:rsid w:val="001B4DD6"/>
    <w:rsid w:val="001C407B"/>
    <w:rsid w:val="001D3C64"/>
    <w:rsid w:val="001E49C0"/>
    <w:rsid w:val="001E5AD9"/>
    <w:rsid w:val="001F0D47"/>
    <w:rsid w:val="001F681A"/>
    <w:rsid w:val="001F6DC5"/>
    <w:rsid w:val="0020025E"/>
    <w:rsid w:val="00201382"/>
    <w:rsid w:val="002016CB"/>
    <w:rsid w:val="00205E47"/>
    <w:rsid w:val="002136E8"/>
    <w:rsid w:val="00214276"/>
    <w:rsid w:val="00226C81"/>
    <w:rsid w:val="00234AB8"/>
    <w:rsid w:val="002363F1"/>
    <w:rsid w:val="0024057E"/>
    <w:rsid w:val="002414FC"/>
    <w:rsid w:val="00241D2E"/>
    <w:rsid w:val="00242670"/>
    <w:rsid w:val="00243B94"/>
    <w:rsid w:val="00244B8D"/>
    <w:rsid w:val="00246330"/>
    <w:rsid w:val="00246BF9"/>
    <w:rsid w:val="0024735B"/>
    <w:rsid w:val="00247D90"/>
    <w:rsid w:val="0025110D"/>
    <w:rsid w:val="00254222"/>
    <w:rsid w:val="00257397"/>
    <w:rsid w:val="002578C3"/>
    <w:rsid w:val="00261367"/>
    <w:rsid w:val="0026261C"/>
    <w:rsid w:val="00263D69"/>
    <w:rsid w:val="00264D91"/>
    <w:rsid w:val="00265E7C"/>
    <w:rsid w:val="0026637B"/>
    <w:rsid w:val="00267968"/>
    <w:rsid w:val="00270CDF"/>
    <w:rsid w:val="00270F07"/>
    <w:rsid w:val="00270F6E"/>
    <w:rsid w:val="00271270"/>
    <w:rsid w:val="002718F9"/>
    <w:rsid w:val="00273839"/>
    <w:rsid w:val="00274490"/>
    <w:rsid w:val="00277A1C"/>
    <w:rsid w:val="00280242"/>
    <w:rsid w:val="00280DE5"/>
    <w:rsid w:val="002858C9"/>
    <w:rsid w:val="002858ED"/>
    <w:rsid w:val="00286524"/>
    <w:rsid w:val="002869FB"/>
    <w:rsid w:val="00286E08"/>
    <w:rsid w:val="00287907"/>
    <w:rsid w:val="0028798F"/>
    <w:rsid w:val="00290CEE"/>
    <w:rsid w:val="00292619"/>
    <w:rsid w:val="002943D1"/>
    <w:rsid w:val="002950A0"/>
    <w:rsid w:val="00296906"/>
    <w:rsid w:val="002A0DDD"/>
    <w:rsid w:val="002A1310"/>
    <w:rsid w:val="002A6519"/>
    <w:rsid w:val="002A6FE3"/>
    <w:rsid w:val="002B020C"/>
    <w:rsid w:val="002B1EB4"/>
    <w:rsid w:val="002B2776"/>
    <w:rsid w:val="002B3E26"/>
    <w:rsid w:val="002B3E5F"/>
    <w:rsid w:val="002B538B"/>
    <w:rsid w:val="002D0843"/>
    <w:rsid w:val="002D5D79"/>
    <w:rsid w:val="002E0347"/>
    <w:rsid w:val="002E109F"/>
    <w:rsid w:val="002E10EE"/>
    <w:rsid w:val="002E49B6"/>
    <w:rsid w:val="002E609C"/>
    <w:rsid w:val="002E6A5C"/>
    <w:rsid w:val="002E6F6D"/>
    <w:rsid w:val="002F1210"/>
    <w:rsid w:val="002F3716"/>
    <w:rsid w:val="002F51D0"/>
    <w:rsid w:val="003038DB"/>
    <w:rsid w:val="003043F4"/>
    <w:rsid w:val="00305888"/>
    <w:rsid w:val="00306B6F"/>
    <w:rsid w:val="003108FD"/>
    <w:rsid w:val="003145A9"/>
    <w:rsid w:val="003167CA"/>
    <w:rsid w:val="00316883"/>
    <w:rsid w:val="00316A0A"/>
    <w:rsid w:val="003227E1"/>
    <w:rsid w:val="00325E4F"/>
    <w:rsid w:val="00330B9B"/>
    <w:rsid w:val="003332C8"/>
    <w:rsid w:val="0033443F"/>
    <w:rsid w:val="00336973"/>
    <w:rsid w:val="00336996"/>
    <w:rsid w:val="00337C19"/>
    <w:rsid w:val="00340D55"/>
    <w:rsid w:val="00341F56"/>
    <w:rsid w:val="003428DA"/>
    <w:rsid w:val="00347DA4"/>
    <w:rsid w:val="00355D79"/>
    <w:rsid w:val="00356191"/>
    <w:rsid w:val="003614D4"/>
    <w:rsid w:val="00361CFD"/>
    <w:rsid w:val="00363B57"/>
    <w:rsid w:val="00364A04"/>
    <w:rsid w:val="0036542C"/>
    <w:rsid w:val="0036744A"/>
    <w:rsid w:val="00374539"/>
    <w:rsid w:val="00375055"/>
    <w:rsid w:val="003831BD"/>
    <w:rsid w:val="0038415F"/>
    <w:rsid w:val="00384E30"/>
    <w:rsid w:val="003853C1"/>
    <w:rsid w:val="00386C94"/>
    <w:rsid w:val="00390738"/>
    <w:rsid w:val="00390845"/>
    <w:rsid w:val="0039198C"/>
    <w:rsid w:val="003960AA"/>
    <w:rsid w:val="00396644"/>
    <w:rsid w:val="003966D5"/>
    <w:rsid w:val="003A095E"/>
    <w:rsid w:val="003A3835"/>
    <w:rsid w:val="003B4594"/>
    <w:rsid w:val="003B56F4"/>
    <w:rsid w:val="003B5C9E"/>
    <w:rsid w:val="003B61EE"/>
    <w:rsid w:val="003C023B"/>
    <w:rsid w:val="003C6632"/>
    <w:rsid w:val="003C67E0"/>
    <w:rsid w:val="003C6F3C"/>
    <w:rsid w:val="003D56EF"/>
    <w:rsid w:val="003D793C"/>
    <w:rsid w:val="003D7D77"/>
    <w:rsid w:val="003E1B78"/>
    <w:rsid w:val="003E4A2F"/>
    <w:rsid w:val="003F148E"/>
    <w:rsid w:val="003F213B"/>
    <w:rsid w:val="003F2381"/>
    <w:rsid w:val="003F4B87"/>
    <w:rsid w:val="00402F72"/>
    <w:rsid w:val="00406D25"/>
    <w:rsid w:val="00411128"/>
    <w:rsid w:val="00411B6C"/>
    <w:rsid w:val="00412E57"/>
    <w:rsid w:val="004146B4"/>
    <w:rsid w:val="004159A3"/>
    <w:rsid w:val="00417196"/>
    <w:rsid w:val="004175AE"/>
    <w:rsid w:val="00421E68"/>
    <w:rsid w:val="00423C83"/>
    <w:rsid w:val="0042591A"/>
    <w:rsid w:val="00426B5F"/>
    <w:rsid w:val="00431FCC"/>
    <w:rsid w:val="004336EB"/>
    <w:rsid w:val="004351B1"/>
    <w:rsid w:val="004353DE"/>
    <w:rsid w:val="00441415"/>
    <w:rsid w:val="004434F6"/>
    <w:rsid w:val="00444D58"/>
    <w:rsid w:val="00447E72"/>
    <w:rsid w:val="00450CF5"/>
    <w:rsid w:val="00451C0B"/>
    <w:rsid w:val="00452B39"/>
    <w:rsid w:val="00452D5A"/>
    <w:rsid w:val="00456F3D"/>
    <w:rsid w:val="00461C91"/>
    <w:rsid w:val="00465124"/>
    <w:rsid w:val="00467168"/>
    <w:rsid w:val="00471EC4"/>
    <w:rsid w:val="00472F0A"/>
    <w:rsid w:val="00474542"/>
    <w:rsid w:val="00482F02"/>
    <w:rsid w:val="0048304B"/>
    <w:rsid w:val="00484B9F"/>
    <w:rsid w:val="00485469"/>
    <w:rsid w:val="00485C7F"/>
    <w:rsid w:val="0048643A"/>
    <w:rsid w:val="0048650A"/>
    <w:rsid w:val="00486626"/>
    <w:rsid w:val="0048690D"/>
    <w:rsid w:val="00491580"/>
    <w:rsid w:val="00491A38"/>
    <w:rsid w:val="00492D54"/>
    <w:rsid w:val="00494103"/>
    <w:rsid w:val="004948E6"/>
    <w:rsid w:val="00496C72"/>
    <w:rsid w:val="0049774E"/>
    <w:rsid w:val="004A1545"/>
    <w:rsid w:val="004A1B1B"/>
    <w:rsid w:val="004A25D2"/>
    <w:rsid w:val="004A2F73"/>
    <w:rsid w:val="004A49F0"/>
    <w:rsid w:val="004A4FB2"/>
    <w:rsid w:val="004A7A9E"/>
    <w:rsid w:val="004B0E2D"/>
    <w:rsid w:val="004B24F8"/>
    <w:rsid w:val="004B2B71"/>
    <w:rsid w:val="004B2EAC"/>
    <w:rsid w:val="004B4765"/>
    <w:rsid w:val="004C2BF1"/>
    <w:rsid w:val="004C3C9B"/>
    <w:rsid w:val="004C4600"/>
    <w:rsid w:val="004C6A66"/>
    <w:rsid w:val="004C6BC0"/>
    <w:rsid w:val="004D0C70"/>
    <w:rsid w:val="004D2972"/>
    <w:rsid w:val="004D52A8"/>
    <w:rsid w:val="004D6A17"/>
    <w:rsid w:val="004E2707"/>
    <w:rsid w:val="004E34BC"/>
    <w:rsid w:val="004E42F0"/>
    <w:rsid w:val="004E689D"/>
    <w:rsid w:val="004F0368"/>
    <w:rsid w:val="004F1CB5"/>
    <w:rsid w:val="004F295C"/>
    <w:rsid w:val="004F49A7"/>
    <w:rsid w:val="004F64DF"/>
    <w:rsid w:val="004F6AC9"/>
    <w:rsid w:val="005016EB"/>
    <w:rsid w:val="00501999"/>
    <w:rsid w:val="00502524"/>
    <w:rsid w:val="00502DA8"/>
    <w:rsid w:val="0050532F"/>
    <w:rsid w:val="00507DF5"/>
    <w:rsid w:val="00523EEC"/>
    <w:rsid w:val="005244D2"/>
    <w:rsid w:val="005257D5"/>
    <w:rsid w:val="00527177"/>
    <w:rsid w:val="0053146B"/>
    <w:rsid w:val="00532E0E"/>
    <w:rsid w:val="00541ECB"/>
    <w:rsid w:val="00542BD9"/>
    <w:rsid w:val="00542D10"/>
    <w:rsid w:val="005438C8"/>
    <w:rsid w:val="00546522"/>
    <w:rsid w:val="00546777"/>
    <w:rsid w:val="00550528"/>
    <w:rsid w:val="005508FA"/>
    <w:rsid w:val="0055171C"/>
    <w:rsid w:val="005558F2"/>
    <w:rsid w:val="00561955"/>
    <w:rsid w:val="005620CB"/>
    <w:rsid w:val="0056254B"/>
    <w:rsid w:val="00562CB0"/>
    <w:rsid w:val="00564549"/>
    <w:rsid w:val="0056471E"/>
    <w:rsid w:val="0057021D"/>
    <w:rsid w:val="00570A12"/>
    <w:rsid w:val="00570CCD"/>
    <w:rsid w:val="00573DB7"/>
    <w:rsid w:val="0057416D"/>
    <w:rsid w:val="0057417D"/>
    <w:rsid w:val="0057729B"/>
    <w:rsid w:val="00584234"/>
    <w:rsid w:val="00585245"/>
    <w:rsid w:val="00585593"/>
    <w:rsid w:val="0058724F"/>
    <w:rsid w:val="00587495"/>
    <w:rsid w:val="00597460"/>
    <w:rsid w:val="005A20C7"/>
    <w:rsid w:val="005A5561"/>
    <w:rsid w:val="005B69F0"/>
    <w:rsid w:val="005C12BA"/>
    <w:rsid w:val="005C28C7"/>
    <w:rsid w:val="005C3822"/>
    <w:rsid w:val="005C41D2"/>
    <w:rsid w:val="005C4D84"/>
    <w:rsid w:val="005D2F8F"/>
    <w:rsid w:val="005D3361"/>
    <w:rsid w:val="005D4464"/>
    <w:rsid w:val="005E1613"/>
    <w:rsid w:val="005E3B21"/>
    <w:rsid w:val="005E520E"/>
    <w:rsid w:val="005F1EF8"/>
    <w:rsid w:val="005F50A0"/>
    <w:rsid w:val="005F616A"/>
    <w:rsid w:val="005F6AF3"/>
    <w:rsid w:val="006001B4"/>
    <w:rsid w:val="00600AAF"/>
    <w:rsid w:val="006048A6"/>
    <w:rsid w:val="00605151"/>
    <w:rsid w:val="00610031"/>
    <w:rsid w:val="00610342"/>
    <w:rsid w:val="0061271E"/>
    <w:rsid w:val="006137DE"/>
    <w:rsid w:val="006144BF"/>
    <w:rsid w:val="00621D38"/>
    <w:rsid w:val="0063022F"/>
    <w:rsid w:val="0063249B"/>
    <w:rsid w:val="0063464A"/>
    <w:rsid w:val="006400EC"/>
    <w:rsid w:val="00640E08"/>
    <w:rsid w:val="00652873"/>
    <w:rsid w:val="006546DA"/>
    <w:rsid w:val="0065541E"/>
    <w:rsid w:val="00660483"/>
    <w:rsid w:val="0067038C"/>
    <w:rsid w:val="006708BD"/>
    <w:rsid w:val="00671692"/>
    <w:rsid w:val="00671EF9"/>
    <w:rsid w:val="00672602"/>
    <w:rsid w:val="0067318C"/>
    <w:rsid w:val="00673349"/>
    <w:rsid w:val="00677675"/>
    <w:rsid w:val="00680D4A"/>
    <w:rsid w:val="00683593"/>
    <w:rsid w:val="00692766"/>
    <w:rsid w:val="006954F2"/>
    <w:rsid w:val="00695746"/>
    <w:rsid w:val="006977D4"/>
    <w:rsid w:val="006A11D9"/>
    <w:rsid w:val="006A1D38"/>
    <w:rsid w:val="006A43C7"/>
    <w:rsid w:val="006B410A"/>
    <w:rsid w:val="006B4670"/>
    <w:rsid w:val="006B6AA3"/>
    <w:rsid w:val="006B7823"/>
    <w:rsid w:val="006C169B"/>
    <w:rsid w:val="006C3056"/>
    <w:rsid w:val="006D15C2"/>
    <w:rsid w:val="006D1E23"/>
    <w:rsid w:val="006D39F2"/>
    <w:rsid w:val="006D49B3"/>
    <w:rsid w:val="006D4E03"/>
    <w:rsid w:val="006D5B99"/>
    <w:rsid w:val="006D5CDD"/>
    <w:rsid w:val="006D6F5D"/>
    <w:rsid w:val="006E0C73"/>
    <w:rsid w:val="006E17BE"/>
    <w:rsid w:val="006E3FB9"/>
    <w:rsid w:val="006E76E4"/>
    <w:rsid w:val="006E7A00"/>
    <w:rsid w:val="006F110C"/>
    <w:rsid w:val="006F3137"/>
    <w:rsid w:val="006F4798"/>
    <w:rsid w:val="006F5FD5"/>
    <w:rsid w:val="00701AE9"/>
    <w:rsid w:val="00702260"/>
    <w:rsid w:val="00704BCE"/>
    <w:rsid w:val="00714298"/>
    <w:rsid w:val="007167A6"/>
    <w:rsid w:val="007179E6"/>
    <w:rsid w:val="00720DDB"/>
    <w:rsid w:val="00722B77"/>
    <w:rsid w:val="00723426"/>
    <w:rsid w:val="00723C60"/>
    <w:rsid w:val="00723F6C"/>
    <w:rsid w:val="00724101"/>
    <w:rsid w:val="00724D9D"/>
    <w:rsid w:val="00732192"/>
    <w:rsid w:val="0074358B"/>
    <w:rsid w:val="00743A04"/>
    <w:rsid w:val="0074604C"/>
    <w:rsid w:val="0074790F"/>
    <w:rsid w:val="00752E7B"/>
    <w:rsid w:val="00752F5E"/>
    <w:rsid w:val="007578B9"/>
    <w:rsid w:val="007611F0"/>
    <w:rsid w:val="0076150A"/>
    <w:rsid w:val="007620CE"/>
    <w:rsid w:val="00762711"/>
    <w:rsid w:val="00764463"/>
    <w:rsid w:val="0076470B"/>
    <w:rsid w:val="00764FA6"/>
    <w:rsid w:val="00767BF9"/>
    <w:rsid w:val="0077177E"/>
    <w:rsid w:val="00771F16"/>
    <w:rsid w:val="0077492B"/>
    <w:rsid w:val="007750DD"/>
    <w:rsid w:val="00780431"/>
    <w:rsid w:val="0078128D"/>
    <w:rsid w:val="007824F9"/>
    <w:rsid w:val="007849D4"/>
    <w:rsid w:val="00785DD6"/>
    <w:rsid w:val="00791851"/>
    <w:rsid w:val="007918A6"/>
    <w:rsid w:val="007934B4"/>
    <w:rsid w:val="00795820"/>
    <w:rsid w:val="007973B0"/>
    <w:rsid w:val="00797AC1"/>
    <w:rsid w:val="007A07D1"/>
    <w:rsid w:val="007A0E8C"/>
    <w:rsid w:val="007A1750"/>
    <w:rsid w:val="007B253A"/>
    <w:rsid w:val="007B4770"/>
    <w:rsid w:val="007C5410"/>
    <w:rsid w:val="007C68F6"/>
    <w:rsid w:val="007D02E5"/>
    <w:rsid w:val="007D20AF"/>
    <w:rsid w:val="007D2A88"/>
    <w:rsid w:val="007D5CBE"/>
    <w:rsid w:val="007E21D4"/>
    <w:rsid w:val="007E5781"/>
    <w:rsid w:val="007E701A"/>
    <w:rsid w:val="007F0C49"/>
    <w:rsid w:val="007F2DC7"/>
    <w:rsid w:val="007F3592"/>
    <w:rsid w:val="008028A6"/>
    <w:rsid w:val="00802B19"/>
    <w:rsid w:val="008032BA"/>
    <w:rsid w:val="00803EA0"/>
    <w:rsid w:val="00803F3A"/>
    <w:rsid w:val="00813658"/>
    <w:rsid w:val="008219ED"/>
    <w:rsid w:val="00823244"/>
    <w:rsid w:val="00823CD1"/>
    <w:rsid w:val="00825E71"/>
    <w:rsid w:val="00844480"/>
    <w:rsid w:val="00847B83"/>
    <w:rsid w:val="0085003F"/>
    <w:rsid w:val="0085080E"/>
    <w:rsid w:val="00850BFC"/>
    <w:rsid w:val="00853FD2"/>
    <w:rsid w:val="00861C3E"/>
    <w:rsid w:val="00861E50"/>
    <w:rsid w:val="00865DD1"/>
    <w:rsid w:val="00867FB6"/>
    <w:rsid w:val="00870AE2"/>
    <w:rsid w:val="00872347"/>
    <w:rsid w:val="008752D9"/>
    <w:rsid w:val="00875D84"/>
    <w:rsid w:val="00877434"/>
    <w:rsid w:val="00880423"/>
    <w:rsid w:val="00885EE5"/>
    <w:rsid w:val="00887611"/>
    <w:rsid w:val="008931CE"/>
    <w:rsid w:val="008966BD"/>
    <w:rsid w:val="008A00F8"/>
    <w:rsid w:val="008A0631"/>
    <w:rsid w:val="008A07E7"/>
    <w:rsid w:val="008A28AE"/>
    <w:rsid w:val="008A35D4"/>
    <w:rsid w:val="008A3D96"/>
    <w:rsid w:val="008A57B5"/>
    <w:rsid w:val="008A763F"/>
    <w:rsid w:val="008B16A4"/>
    <w:rsid w:val="008B17F8"/>
    <w:rsid w:val="008B2C5E"/>
    <w:rsid w:val="008B322F"/>
    <w:rsid w:val="008B580F"/>
    <w:rsid w:val="008B791C"/>
    <w:rsid w:val="008C339D"/>
    <w:rsid w:val="008C3CBA"/>
    <w:rsid w:val="008C769F"/>
    <w:rsid w:val="008C7D31"/>
    <w:rsid w:val="008D06D9"/>
    <w:rsid w:val="008D22B3"/>
    <w:rsid w:val="008D402C"/>
    <w:rsid w:val="008D4658"/>
    <w:rsid w:val="008E184B"/>
    <w:rsid w:val="008E290A"/>
    <w:rsid w:val="008E3604"/>
    <w:rsid w:val="008E4C91"/>
    <w:rsid w:val="008E5F7B"/>
    <w:rsid w:val="008F2CFB"/>
    <w:rsid w:val="008F37CB"/>
    <w:rsid w:val="00901348"/>
    <w:rsid w:val="00902B99"/>
    <w:rsid w:val="009035AA"/>
    <w:rsid w:val="00906CF8"/>
    <w:rsid w:val="00910E5B"/>
    <w:rsid w:val="0091517C"/>
    <w:rsid w:val="00917EAB"/>
    <w:rsid w:val="0092101E"/>
    <w:rsid w:val="00921799"/>
    <w:rsid w:val="00921830"/>
    <w:rsid w:val="00925508"/>
    <w:rsid w:val="009265FF"/>
    <w:rsid w:val="00927AA0"/>
    <w:rsid w:val="0093033A"/>
    <w:rsid w:val="00930FAB"/>
    <w:rsid w:val="009356FB"/>
    <w:rsid w:val="00937C0B"/>
    <w:rsid w:val="009430CE"/>
    <w:rsid w:val="009448ED"/>
    <w:rsid w:val="00945462"/>
    <w:rsid w:val="009523EF"/>
    <w:rsid w:val="00955CD2"/>
    <w:rsid w:val="00960E62"/>
    <w:rsid w:val="00964C78"/>
    <w:rsid w:val="009657DB"/>
    <w:rsid w:val="0097086D"/>
    <w:rsid w:val="0097180D"/>
    <w:rsid w:val="00971D96"/>
    <w:rsid w:val="00971EF2"/>
    <w:rsid w:val="00974027"/>
    <w:rsid w:val="0097540E"/>
    <w:rsid w:val="0097570E"/>
    <w:rsid w:val="00976B1C"/>
    <w:rsid w:val="009778B9"/>
    <w:rsid w:val="00981101"/>
    <w:rsid w:val="009819E6"/>
    <w:rsid w:val="00984778"/>
    <w:rsid w:val="009904DB"/>
    <w:rsid w:val="00991BF3"/>
    <w:rsid w:val="009920CF"/>
    <w:rsid w:val="009933B8"/>
    <w:rsid w:val="009B0919"/>
    <w:rsid w:val="009B33C1"/>
    <w:rsid w:val="009B42D5"/>
    <w:rsid w:val="009B52FE"/>
    <w:rsid w:val="009B5688"/>
    <w:rsid w:val="009B73B7"/>
    <w:rsid w:val="009C0C87"/>
    <w:rsid w:val="009C0C8D"/>
    <w:rsid w:val="009C5E6B"/>
    <w:rsid w:val="009C62AB"/>
    <w:rsid w:val="009D021C"/>
    <w:rsid w:val="009D0AEE"/>
    <w:rsid w:val="009D148C"/>
    <w:rsid w:val="009D2C81"/>
    <w:rsid w:val="009D6746"/>
    <w:rsid w:val="009E05F6"/>
    <w:rsid w:val="009E0CBB"/>
    <w:rsid w:val="009E58EA"/>
    <w:rsid w:val="009E7483"/>
    <w:rsid w:val="009F20FB"/>
    <w:rsid w:val="009F3344"/>
    <w:rsid w:val="009F4715"/>
    <w:rsid w:val="009F499A"/>
    <w:rsid w:val="009F5FB8"/>
    <w:rsid w:val="00A02FD1"/>
    <w:rsid w:val="00A04A1E"/>
    <w:rsid w:val="00A04BC8"/>
    <w:rsid w:val="00A05170"/>
    <w:rsid w:val="00A0518F"/>
    <w:rsid w:val="00A07281"/>
    <w:rsid w:val="00A1195B"/>
    <w:rsid w:val="00A11996"/>
    <w:rsid w:val="00A12A07"/>
    <w:rsid w:val="00A167D6"/>
    <w:rsid w:val="00A17580"/>
    <w:rsid w:val="00A17BDF"/>
    <w:rsid w:val="00A233F1"/>
    <w:rsid w:val="00A25837"/>
    <w:rsid w:val="00A2788D"/>
    <w:rsid w:val="00A33156"/>
    <w:rsid w:val="00A33439"/>
    <w:rsid w:val="00A3494F"/>
    <w:rsid w:val="00A37026"/>
    <w:rsid w:val="00A3714C"/>
    <w:rsid w:val="00A37E82"/>
    <w:rsid w:val="00A4214C"/>
    <w:rsid w:val="00A424C8"/>
    <w:rsid w:val="00A42806"/>
    <w:rsid w:val="00A431B2"/>
    <w:rsid w:val="00A4522B"/>
    <w:rsid w:val="00A45C34"/>
    <w:rsid w:val="00A46720"/>
    <w:rsid w:val="00A47AAD"/>
    <w:rsid w:val="00A508AF"/>
    <w:rsid w:val="00A5295D"/>
    <w:rsid w:val="00A53C7C"/>
    <w:rsid w:val="00A546C2"/>
    <w:rsid w:val="00A55BA1"/>
    <w:rsid w:val="00A55CA5"/>
    <w:rsid w:val="00A55F2E"/>
    <w:rsid w:val="00A60D1D"/>
    <w:rsid w:val="00A64166"/>
    <w:rsid w:val="00A678E1"/>
    <w:rsid w:val="00A71FAC"/>
    <w:rsid w:val="00A800FF"/>
    <w:rsid w:val="00A8044D"/>
    <w:rsid w:val="00A82373"/>
    <w:rsid w:val="00A84F29"/>
    <w:rsid w:val="00A87C5E"/>
    <w:rsid w:val="00A910AD"/>
    <w:rsid w:val="00A91C01"/>
    <w:rsid w:val="00A91D65"/>
    <w:rsid w:val="00AA2055"/>
    <w:rsid w:val="00AA5589"/>
    <w:rsid w:val="00AB1E29"/>
    <w:rsid w:val="00AB232A"/>
    <w:rsid w:val="00AC1008"/>
    <w:rsid w:val="00AC263A"/>
    <w:rsid w:val="00AC3EE8"/>
    <w:rsid w:val="00AC46A2"/>
    <w:rsid w:val="00AC4705"/>
    <w:rsid w:val="00AC651E"/>
    <w:rsid w:val="00AC69ED"/>
    <w:rsid w:val="00AD050E"/>
    <w:rsid w:val="00AD0BAF"/>
    <w:rsid w:val="00AD7B86"/>
    <w:rsid w:val="00AE3941"/>
    <w:rsid w:val="00AE6FB1"/>
    <w:rsid w:val="00AE7B44"/>
    <w:rsid w:val="00AF1633"/>
    <w:rsid w:val="00AF303F"/>
    <w:rsid w:val="00B00AB7"/>
    <w:rsid w:val="00B0384F"/>
    <w:rsid w:val="00B05A29"/>
    <w:rsid w:val="00B060DC"/>
    <w:rsid w:val="00B064B0"/>
    <w:rsid w:val="00B07C8E"/>
    <w:rsid w:val="00B13CFE"/>
    <w:rsid w:val="00B1487B"/>
    <w:rsid w:val="00B154D1"/>
    <w:rsid w:val="00B15684"/>
    <w:rsid w:val="00B156E0"/>
    <w:rsid w:val="00B1707C"/>
    <w:rsid w:val="00B2360B"/>
    <w:rsid w:val="00B249CB"/>
    <w:rsid w:val="00B25044"/>
    <w:rsid w:val="00B3033F"/>
    <w:rsid w:val="00B34F14"/>
    <w:rsid w:val="00B40810"/>
    <w:rsid w:val="00B418F8"/>
    <w:rsid w:val="00B41F2E"/>
    <w:rsid w:val="00B44C4E"/>
    <w:rsid w:val="00B469D5"/>
    <w:rsid w:val="00B54AB8"/>
    <w:rsid w:val="00B57193"/>
    <w:rsid w:val="00B5751F"/>
    <w:rsid w:val="00B620D0"/>
    <w:rsid w:val="00B678AE"/>
    <w:rsid w:val="00B73176"/>
    <w:rsid w:val="00B73AE1"/>
    <w:rsid w:val="00B74F7E"/>
    <w:rsid w:val="00B80B4D"/>
    <w:rsid w:val="00B818B5"/>
    <w:rsid w:val="00B9645D"/>
    <w:rsid w:val="00B97590"/>
    <w:rsid w:val="00BA0C08"/>
    <w:rsid w:val="00BA362F"/>
    <w:rsid w:val="00BA4B83"/>
    <w:rsid w:val="00BA6657"/>
    <w:rsid w:val="00BB0FAD"/>
    <w:rsid w:val="00BB336A"/>
    <w:rsid w:val="00BB3D07"/>
    <w:rsid w:val="00BB4861"/>
    <w:rsid w:val="00BB5CC7"/>
    <w:rsid w:val="00BB6207"/>
    <w:rsid w:val="00BB6E73"/>
    <w:rsid w:val="00BB7207"/>
    <w:rsid w:val="00BC33F3"/>
    <w:rsid w:val="00BC3E53"/>
    <w:rsid w:val="00BC4E34"/>
    <w:rsid w:val="00BC7BC0"/>
    <w:rsid w:val="00BD29EC"/>
    <w:rsid w:val="00BD4A87"/>
    <w:rsid w:val="00BD5526"/>
    <w:rsid w:val="00BD5CD2"/>
    <w:rsid w:val="00BE1148"/>
    <w:rsid w:val="00BE126B"/>
    <w:rsid w:val="00BE1514"/>
    <w:rsid w:val="00BE2052"/>
    <w:rsid w:val="00BE47AC"/>
    <w:rsid w:val="00BE5304"/>
    <w:rsid w:val="00BE6886"/>
    <w:rsid w:val="00BE6BD6"/>
    <w:rsid w:val="00BE76A6"/>
    <w:rsid w:val="00BF1B10"/>
    <w:rsid w:val="00BF574C"/>
    <w:rsid w:val="00BF6DBC"/>
    <w:rsid w:val="00BF7F97"/>
    <w:rsid w:val="00C00BF8"/>
    <w:rsid w:val="00C043A6"/>
    <w:rsid w:val="00C109B8"/>
    <w:rsid w:val="00C13D7A"/>
    <w:rsid w:val="00C140F2"/>
    <w:rsid w:val="00C16A16"/>
    <w:rsid w:val="00C16C13"/>
    <w:rsid w:val="00C16DC8"/>
    <w:rsid w:val="00C1733C"/>
    <w:rsid w:val="00C17DEA"/>
    <w:rsid w:val="00C208F1"/>
    <w:rsid w:val="00C23341"/>
    <w:rsid w:val="00C2346A"/>
    <w:rsid w:val="00C23533"/>
    <w:rsid w:val="00C2504B"/>
    <w:rsid w:val="00C27FB8"/>
    <w:rsid w:val="00C306AE"/>
    <w:rsid w:val="00C338D3"/>
    <w:rsid w:val="00C348A0"/>
    <w:rsid w:val="00C35308"/>
    <w:rsid w:val="00C43945"/>
    <w:rsid w:val="00C44A28"/>
    <w:rsid w:val="00C466F5"/>
    <w:rsid w:val="00C46BD0"/>
    <w:rsid w:val="00C563BE"/>
    <w:rsid w:val="00C61725"/>
    <w:rsid w:val="00C62CD8"/>
    <w:rsid w:val="00C63D17"/>
    <w:rsid w:val="00C67B7A"/>
    <w:rsid w:val="00C708B4"/>
    <w:rsid w:val="00C714DD"/>
    <w:rsid w:val="00C762AD"/>
    <w:rsid w:val="00C7643E"/>
    <w:rsid w:val="00C7787C"/>
    <w:rsid w:val="00C83002"/>
    <w:rsid w:val="00C83404"/>
    <w:rsid w:val="00C83670"/>
    <w:rsid w:val="00C85820"/>
    <w:rsid w:val="00C91E7B"/>
    <w:rsid w:val="00C92AA3"/>
    <w:rsid w:val="00C93CCE"/>
    <w:rsid w:val="00C950B0"/>
    <w:rsid w:val="00C95C98"/>
    <w:rsid w:val="00C96C67"/>
    <w:rsid w:val="00CA1F61"/>
    <w:rsid w:val="00CA46C6"/>
    <w:rsid w:val="00CB048D"/>
    <w:rsid w:val="00CB4910"/>
    <w:rsid w:val="00CB5015"/>
    <w:rsid w:val="00CB5626"/>
    <w:rsid w:val="00CB7CB2"/>
    <w:rsid w:val="00CC05EC"/>
    <w:rsid w:val="00CC0EE0"/>
    <w:rsid w:val="00CC3171"/>
    <w:rsid w:val="00CC3F33"/>
    <w:rsid w:val="00CC49D1"/>
    <w:rsid w:val="00CC4EFC"/>
    <w:rsid w:val="00CC4F8F"/>
    <w:rsid w:val="00CC7E18"/>
    <w:rsid w:val="00CD250C"/>
    <w:rsid w:val="00CD35A1"/>
    <w:rsid w:val="00CD3B40"/>
    <w:rsid w:val="00CD4A47"/>
    <w:rsid w:val="00CD5908"/>
    <w:rsid w:val="00CD7A87"/>
    <w:rsid w:val="00CE0162"/>
    <w:rsid w:val="00CE11A7"/>
    <w:rsid w:val="00CE278B"/>
    <w:rsid w:val="00CE698C"/>
    <w:rsid w:val="00CF3CDA"/>
    <w:rsid w:val="00CF5BF0"/>
    <w:rsid w:val="00CF6DEB"/>
    <w:rsid w:val="00D02761"/>
    <w:rsid w:val="00D03935"/>
    <w:rsid w:val="00D07026"/>
    <w:rsid w:val="00D1178B"/>
    <w:rsid w:val="00D16705"/>
    <w:rsid w:val="00D24F2C"/>
    <w:rsid w:val="00D2540E"/>
    <w:rsid w:val="00D308E5"/>
    <w:rsid w:val="00D32F42"/>
    <w:rsid w:val="00D3352A"/>
    <w:rsid w:val="00D35098"/>
    <w:rsid w:val="00D359EE"/>
    <w:rsid w:val="00D36944"/>
    <w:rsid w:val="00D42E1E"/>
    <w:rsid w:val="00D43344"/>
    <w:rsid w:val="00D510CA"/>
    <w:rsid w:val="00D524F2"/>
    <w:rsid w:val="00D525C9"/>
    <w:rsid w:val="00D61FA7"/>
    <w:rsid w:val="00D6289D"/>
    <w:rsid w:val="00D6710A"/>
    <w:rsid w:val="00D702D1"/>
    <w:rsid w:val="00D7204D"/>
    <w:rsid w:val="00D7490F"/>
    <w:rsid w:val="00D753C6"/>
    <w:rsid w:val="00D76943"/>
    <w:rsid w:val="00D76A35"/>
    <w:rsid w:val="00D76AFE"/>
    <w:rsid w:val="00D80C5D"/>
    <w:rsid w:val="00D82776"/>
    <w:rsid w:val="00D83183"/>
    <w:rsid w:val="00D83D20"/>
    <w:rsid w:val="00D94EF2"/>
    <w:rsid w:val="00DA0216"/>
    <w:rsid w:val="00DA0995"/>
    <w:rsid w:val="00DA400E"/>
    <w:rsid w:val="00DA5708"/>
    <w:rsid w:val="00DA705B"/>
    <w:rsid w:val="00DB0028"/>
    <w:rsid w:val="00DB3C62"/>
    <w:rsid w:val="00DB630A"/>
    <w:rsid w:val="00DC146A"/>
    <w:rsid w:val="00DC150E"/>
    <w:rsid w:val="00DC19D0"/>
    <w:rsid w:val="00DC2EF3"/>
    <w:rsid w:val="00DC4098"/>
    <w:rsid w:val="00DC48DE"/>
    <w:rsid w:val="00DC6660"/>
    <w:rsid w:val="00DD2E7E"/>
    <w:rsid w:val="00DD3D77"/>
    <w:rsid w:val="00DD4730"/>
    <w:rsid w:val="00DE2195"/>
    <w:rsid w:val="00DE2869"/>
    <w:rsid w:val="00DE2B30"/>
    <w:rsid w:val="00DE41C4"/>
    <w:rsid w:val="00DE465C"/>
    <w:rsid w:val="00DE57E8"/>
    <w:rsid w:val="00DF0623"/>
    <w:rsid w:val="00DF2116"/>
    <w:rsid w:val="00DF4757"/>
    <w:rsid w:val="00DF772F"/>
    <w:rsid w:val="00DF7BCE"/>
    <w:rsid w:val="00E0025A"/>
    <w:rsid w:val="00E0194C"/>
    <w:rsid w:val="00E01C20"/>
    <w:rsid w:val="00E02A47"/>
    <w:rsid w:val="00E04A27"/>
    <w:rsid w:val="00E06298"/>
    <w:rsid w:val="00E066F8"/>
    <w:rsid w:val="00E0739B"/>
    <w:rsid w:val="00E10BF3"/>
    <w:rsid w:val="00E13F0A"/>
    <w:rsid w:val="00E161D3"/>
    <w:rsid w:val="00E16629"/>
    <w:rsid w:val="00E2196E"/>
    <w:rsid w:val="00E2229C"/>
    <w:rsid w:val="00E22DFE"/>
    <w:rsid w:val="00E230BA"/>
    <w:rsid w:val="00E245E0"/>
    <w:rsid w:val="00E259FE"/>
    <w:rsid w:val="00E27D3E"/>
    <w:rsid w:val="00E323B6"/>
    <w:rsid w:val="00E35D9C"/>
    <w:rsid w:val="00E42834"/>
    <w:rsid w:val="00E544CB"/>
    <w:rsid w:val="00E619BF"/>
    <w:rsid w:val="00E75BF9"/>
    <w:rsid w:val="00E804A8"/>
    <w:rsid w:val="00E86E98"/>
    <w:rsid w:val="00EA11F8"/>
    <w:rsid w:val="00EA7FB5"/>
    <w:rsid w:val="00EB1D4C"/>
    <w:rsid w:val="00EB7837"/>
    <w:rsid w:val="00EB7F69"/>
    <w:rsid w:val="00EC1A05"/>
    <w:rsid w:val="00EC1A39"/>
    <w:rsid w:val="00EC2657"/>
    <w:rsid w:val="00EC34A2"/>
    <w:rsid w:val="00EC3C0E"/>
    <w:rsid w:val="00EC6F08"/>
    <w:rsid w:val="00EC7EC0"/>
    <w:rsid w:val="00ED0035"/>
    <w:rsid w:val="00ED1AAF"/>
    <w:rsid w:val="00ED2C79"/>
    <w:rsid w:val="00ED38B2"/>
    <w:rsid w:val="00ED40EA"/>
    <w:rsid w:val="00ED44A3"/>
    <w:rsid w:val="00ED6B39"/>
    <w:rsid w:val="00ED773A"/>
    <w:rsid w:val="00EE1204"/>
    <w:rsid w:val="00EE1A02"/>
    <w:rsid w:val="00EE2785"/>
    <w:rsid w:val="00EE5E53"/>
    <w:rsid w:val="00EE62EA"/>
    <w:rsid w:val="00EE696B"/>
    <w:rsid w:val="00EE7A0A"/>
    <w:rsid w:val="00EF13F9"/>
    <w:rsid w:val="00EF6A2A"/>
    <w:rsid w:val="00F01952"/>
    <w:rsid w:val="00F0223A"/>
    <w:rsid w:val="00F0256A"/>
    <w:rsid w:val="00F04975"/>
    <w:rsid w:val="00F121BD"/>
    <w:rsid w:val="00F1635E"/>
    <w:rsid w:val="00F1769B"/>
    <w:rsid w:val="00F17A83"/>
    <w:rsid w:val="00F21CD7"/>
    <w:rsid w:val="00F26E04"/>
    <w:rsid w:val="00F279A2"/>
    <w:rsid w:val="00F327E5"/>
    <w:rsid w:val="00F32B9D"/>
    <w:rsid w:val="00F34CC3"/>
    <w:rsid w:val="00F37142"/>
    <w:rsid w:val="00F37AF4"/>
    <w:rsid w:val="00F410D5"/>
    <w:rsid w:val="00F42510"/>
    <w:rsid w:val="00F447A4"/>
    <w:rsid w:val="00F4633B"/>
    <w:rsid w:val="00F50EF0"/>
    <w:rsid w:val="00F55BC6"/>
    <w:rsid w:val="00F55D9C"/>
    <w:rsid w:val="00F56B98"/>
    <w:rsid w:val="00F57D17"/>
    <w:rsid w:val="00F60054"/>
    <w:rsid w:val="00F610D8"/>
    <w:rsid w:val="00F6140D"/>
    <w:rsid w:val="00F622A9"/>
    <w:rsid w:val="00F62679"/>
    <w:rsid w:val="00F704AF"/>
    <w:rsid w:val="00F72DC5"/>
    <w:rsid w:val="00F7351F"/>
    <w:rsid w:val="00F73BF5"/>
    <w:rsid w:val="00F74ED1"/>
    <w:rsid w:val="00F83819"/>
    <w:rsid w:val="00F83E3F"/>
    <w:rsid w:val="00F84D5F"/>
    <w:rsid w:val="00F869BC"/>
    <w:rsid w:val="00F86C9C"/>
    <w:rsid w:val="00F8731F"/>
    <w:rsid w:val="00F87BC2"/>
    <w:rsid w:val="00F94525"/>
    <w:rsid w:val="00F969ED"/>
    <w:rsid w:val="00F976BB"/>
    <w:rsid w:val="00F97997"/>
    <w:rsid w:val="00FA092B"/>
    <w:rsid w:val="00FA15BB"/>
    <w:rsid w:val="00FA220E"/>
    <w:rsid w:val="00FA7927"/>
    <w:rsid w:val="00FB138F"/>
    <w:rsid w:val="00FB1783"/>
    <w:rsid w:val="00FB1EA4"/>
    <w:rsid w:val="00FB4529"/>
    <w:rsid w:val="00FB461A"/>
    <w:rsid w:val="00FB7A54"/>
    <w:rsid w:val="00FC223E"/>
    <w:rsid w:val="00FC43FC"/>
    <w:rsid w:val="00FC6C35"/>
    <w:rsid w:val="00FC7305"/>
    <w:rsid w:val="00FD2ACA"/>
    <w:rsid w:val="00FD70B9"/>
    <w:rsid w:val="00FE06B7"/>
    <w:rsid w:val="00FE1BEF"/>
    <w:rsid w:val="00FE2D66"/>
    <w:rsid w:val="00FE6956"/>
    <w:rsid w:val="00FF021B"/>
    <w:rsid w:val="00FF1A51"/>
    <w:rsid w:val="00FF208D"/>
    <w:rsid w:val="00FF4D1E"/>
    <w:rsid w:val="00FF53C0"/>
    <w:rsid w:val="00FF5A69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E879BD"/>
  <w15:chartTrackingRefBased/>
  <w15:docId w15:val="{A64DB842-C5AA-CF4D-B9D8-2DCAAC57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69"/>
    <w:rPr>
      <w:rFonts w:ascii="MS PGothic" w:eastAsia="MS PGothic" w:hAnsi="MS PGothic" w:cs="MS PGothic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3A6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character" w:styleId="Hyperlink">
    <w:name w:val="Hyperlink"/>
    <w:uiPriority w:val="99"/>
    <w:unhideWhenUsed/>
    <w:rsid w:val="00C043A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043A6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C043A6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C043A6"/>
  </w:style>
  <w:style w:type="paragraph" w:styleId="BalloonText">
    <w:name w:val="Balloon Text"/>
    <w:basedOn w:val="Normal"/>
    <w:link w:val="BalloonTextChar"/>
    <w:uiPriority w:val="99"/>
    <w:semiHidden/>
    <w:unhideWhenUsed/>
    <w:rsid w:val="00C043A6"/>
    <w:pPr>
      <w:widowControl w:val="0"/>
      <w:jc w:val="both"/>
    </w:pPr>
    <w:rPr>
      <w:rFonts w:ascii="MS Mincho" w:eastAsia="MS Mincho" w:hAnsiTheme="minorHAnsi" w:cstheme="minorBidi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3A6"/>
    <w:rPr>
      <w:rFonts w:ascii="MS Mincho" w:eastAsia="MS Mincho"/>
      <w:sz w:val="18"/>
      <w:szCs w:val="18"/>
    </w:rPr>
  </w:style>
  <w:style w:type="paragraph" w:styleId="Revision">
    <w:name w:val="Revision"/>
    <w:hidden/>
    <w:uiPriority w:val="99"/>
    <w:semiHidden/>
    <w:rsid w:val="00FB1783"/>
    <w:rPr>
      <w:sz w:val="24"/>
    </w:rPr>
  </w:style>
  <w:style w:type="character" w:customStyle="1" w:styleId="docsum-authors">
    <w:name w:val="docsum-authors"/>
    <w:basedOn w:val="DefaultParagraphFont"/>
    <w:rsid w:val="005F1EF8"/>
  </w:style>
  <w:style w:type="character" w:customStyle="1" w:styleId="docsum-journal-citation">
    <w:name w:val="docsum-journal-citation"/>
    <w:basedOn w:val="DefaultParagraphFont"/>
    <w:rsid w:val="005F1EF8"/>
  </w:style>
  <w:style w:type="character" w:customStyle="1" w:styleId="apple-converted-space">
    <w:name w:val="apple-converted-space"/>
    <w:basedOn w:val="DefaultParagraphFont"/>
    <w:rsid w:val="000C622B"/>
  </w:style>
  <w:style w:type="character" w:styleId="CommentReference">
    <w:name w:val="annotation reference"/>
    <w:basedOn w:val="DefaultParagraphFont"/>
    <w:uiPriority w:val="99"/>
    <w:semiHidden/>
    <w:unhideWhenUsed/>
    <w:rsid w:val="002A0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0D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0DDD"/>
    <w:rPr>
      <w:rFonts w:ascii="MS PGothic" w:eastAsia="MS PGothic" w:hAnsi="MS PGothic" w:cs="MS PGothic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D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DDD"/>
    <w:rPr>
      <w:rFonts w:ascii="MS PGothic" w:eastAsia="MS PGothic" w:hAnsi="MS PGothic" w:cs="MS PGothic"/>
      <w:b/>
      <w:bCs/>
      <w:kern w:val="0"/>
      <w:sz w:val="20"/>
      <w:szCs w:val="20"/>
    </w:rPr>
  </w:style>
  <w:style w:type="character" w:customStyle="1" w:styleId="anchor-text">
    <w:name w:val="anchor-text"/>
    <w:basedOn w:val="DefaultParagraphFont"/>
    <w:rsid w:val="001B4DD6"/>
  </w:style>
  <w:style w:type="character" w:styleId="FollowedHyperlink">
    <w:name w:val="FollowedHyperlink"/>
    <w:basedOn w:val="DefaultParagraphFont"/>
    <w:uiPriority w:val="99"/>
    <w:semiHidden/>
    <w:unhideWhenUsed/>
    <w:rsid w:val="008C339D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3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894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745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武馬</dc:creator>
  <cp:keywords/>
  <dc:description/>
  <cp:lastModifiedBy>Pushpakala S.</cp:lastModifiedBy>
  <cp:revision>23</cp:revision>
  <cp:lastPrinted>2023-05-31T09:11:00Z</cp:lastPrinted>
  <dcterms:created xsi:type="dcterms:W3CDTF">2023-05-31T11:46:00Z</dcterms:created>
  <dcterms:modified xsi:type="dcterms:W3CDTF">2023-08-03T08:57:00Z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id="http://www.zotero.org/styles/nature"/&gt;&lt;format class="21"/&gt;&lt;count citations="39" publications="50"/&gt;&lt;/info&gt;PAPERS2_INFO_END</vt:lpwstr>
  </property>
  <property fmtid="{D5CDD505-2E9C-101B-9397-08002B2CF9AE}" pid="3" name="MSIP_Label_234ea0fa-41da-4eb0-b95e-07c328641c0b_Enabled">
    <vt:lpwstr>true</vt:lpwstr>
  </property>
  <property fmtid="{D5CDD505-2E9C-101B-9397-08002B2CF9AE}" pid="4" name="MSIP_Label_234ea0fa-41da-4eb0-b95e-07c328641c0b_SetDate">
    <vt:lpwstr>2022-10-10T00:02:47Z</vt:lpwstr>
  </property>
  <property fmtid="{D5CDD505-2E9C-101B-9397-08002B2CF9AE}" pid="5" name="MSIP_Label_234ea0fa-41da-4eb0-b95e-07c328641c0b_Method">
    <vt:lpwstr>Standard</vt:lpwstr>
  </property>
  <property fmtid="{D5CDD505-2E9C-101B-9397-08002B2CF9AE}" pid="6" name="MSIP_Label_234ea0fa-41da-4eb0-b95e-07c328641c0b_Name">
    <vt:lpwstr>BLANK</vt:lpwstr>
  </property>
  <property fmtid="{D5CDD505-2E9C-101B-9397-08002B2CF9AE}" pid="7" name="MSIP_Label_234ea0fa-41da-4eb0-b95e-07c328641c0b_SiteId">
    <vt:lpwstr>f6214c15-3a99-47d1-b862-c9648e927316</vt:lpwstr>
  </property>
  <property fmtid="{D5CDD505-2E9C-101B-9397-08002B2CF9AE}" pid="8" name="MSIP_Label_234ea0fa-41da-4eb0-b95e-07c328641c0b_ActionId">
    <vt:lpwstr>f6b396df-07eb-4d38-89af-2b3e96d12978</vt:lpwstr>
  </property>
  <property fmtid="{D5CDD505-2E9C-101B-9397-08002B2CF9AE}" pid="9" name="MSIP_Label_234ea0fa-41da-4eb0-b95e-07c328641c0b_ContentBits">
    <vt:lpwstr>0</vt:lpwstr>
  </property>
</Properties>
</file>