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3C571" w14:textId="77777777" w:rsidR="006B47C4" w:rsidRDefault="006B47C4" w:rsidP="006B47C4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Supplemental Information</w:t>
      </w:r>
    </w:p>
    <w:p w14:paraId="1D6A4BA8" w14:textId="77777777" w:rsidR="006B47C4" w:rsidRDefault="006B47C4" w:rsidP="006B47C4">
      <w:pPr>
        <w:rPr>
          <w:b/>
          <w:bCs/>
        </w:rPr>
      </w:pPr>
    </w:p>
    <w:p w14:paraId="11E52A13" w14:textId="77777777" w:rsidR="006B47C4" w:rsidRPr="004E7CBC" w:rsidRDefault="006B47C4" w:rsidP="006B47C4">
      <w:pPr>
        <w:rPr>
          <w:b/>
          <w:bCs/>
        </w:rPr>
      </w:pPr>
    </w:p>
    <w:p w14:paraId="1F8BDDAA" w14:textId="77777777" w:rsidR="006B47C4" w:rsidRPr="004E7CBC" w:rsidRDefault="006B47C4" w:rsidP="006B47C4">
      <w:pPr>
        <w:rPr>
          <w:b/>
          <w:bCs/>
        </w:rPr>
      </w:pPr>
      <w:r w:rsidRPr="004E7CBC">
        <w:rPr>
          <w:b/>
          <w:bCs/>
        </w:rPr>
        <w:t>MRI Acquisition</w:t>
      </w:r>
    </w:p>
    <w:p w14:paraId="53C39687" w14:textId="77777777" w:rsidR="006B47C4" w:rsidRPr="004E7CBC" w:rsidRDefault="006B47C4" w:rsidP="006B47C4">
      <w:pPr>
        <w:ind w:firstLine="720"/>
      </w:pPr>
    </w:p>
    <w:p w14:paraId="117295BC" w14:textId="77777777" w:rsidR="006B47C4" w:rsidRPr="004E7CBC" w:rsidRDefault="006B47C4" w:rsidP="006B47C4">
      <w:pPr>
        <w:spacing w:line="480" w:lineRule="auto"/>
      </w:pPr>
      <w:r w:rsidRPr="004E7CBC">
        <w:t xml:space="preserve">A baseline-weighted anatomical image [magnetization prepared rapid acquisition gradient recalled echo sequence (MP RAGE): 124 axial slices, 1.3-mm slice thickness, field of view = 22 cm, 224 × 224 acquisition matrix] was acquired on a 3-T General Electric MR 750 scanner. Multi-shell diffusion weighted data were acquired with a single-shot dual spin echo-planar imaging sequence with the following parameters: repetition time = 18.5 seconds, echo time = 85 </w:t>
      </w:r>
      <w:proofErr w:type="spellStart"/>
      <w:r w:rsidRPr="004E7CBC">
        <w:t>ms</w:t>
      </w:r>
      <w:proofErr w:type="spellEnd"/>
      <w:r w:rsidRPr="004E7CBC">
        <w:t xml:space="preserve">, slice thickness = 2.5 mm, field of view = 240 mm, 96 × 96 matrix, gap = 0 mm, and acceleration factor = 2. A custom set of diffusion directions and weightings were acquired for a total of 60 volumes: 6 volumes at b value = 0 s/mm2, 12 volumes with evenly distributed directions at b value = 300 s/mm2, and 42 volumes with evenly distributed directions at b value = 1100 s/mm2. Up to two runs of resting-state fMRI data were acquired using a gradient-echo-planar series acquisition procedure (repetition time =  2,500 </w:t>
      </w:r>
      <w:proofErr w:type="spellStart"/>
      <w:r w:rsidRPr="004E7CBC">
        <w:t>ms</w:t>
      </w:r>
      <w:proofErr w:type="spellEnd"/>
      <w:r w:rsidRPr="004E7CBC">
        <w:t xml:space="preserve">; echo time = 27 </w:t>
      </w:r>
      <w:proofErr w:type="spellStart"/>
      <w:r w:rsidRPr="004E7CBC">
        <w:t>ms</w:t>
      </w:r>
      <w:proofErr w:type="spellEnd"/>
      <w:r w:rsidRPr="004E7CBC">
        <w:t xml:space="preserve">; slice thickness =2.8mm, flip angle = 90°; 44 axial contiguous interleaved slices per volume; field of view = 22 cm; 64 × 64 acquisition matrix; single-voxel volume = 3.4 mm, 3.4 mm, 2.8 mm, volumes=120), during which subjects were instructed to lie in the scanner at rest and look at a fixation cross. </w:t>
      </w:r>
    </w:p>
    <w:p w14:paraId="73E6F4DB" w14:textId="77777777" w:rsidR="006B47C4" w:rsidRPr="004E7CBC" w:rsidRDefault="006B47C4" w:rsidP="006B47C4">
      <w:pPr>
        <w:spacing w:line="480" w:lineRule="auto"/>
        <w:ind w:firstLine="720"/>
      </w:pPr>
    </w:p>
    <w:p w14:paraId="7E4C7229" w14:textId="77777777" w:rsidR="006B47C4" w:rsidRPr="004E7CBC" w:rsidRDefault="006B47C4" w:rsidP="006B47C4">
      <w:pPr>
        <w:spacing w:line="480" w:lineRule="auto"/>
        <w:rPr>
          <w:b/>
          <w:bCs/>
        </w:rPr>
      </w:pPr>
      <w:r w:rsidRPr="004E7CBC">
        <w:rPr>
          <w:b/>
          <w:bCs/>
        </w:rPr>
        <w:t>Preprocessing of neuroimaging data</w:t>
      </w:r>
    </w:p>
    <w:p w14:paraId="55C491CB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line="480" w:lineRule="auto"/>
        <w:rPr>
          <w:color w:val="333333"/>
        </w:rPr>
      </w:pPr>
      <w:r w:rsidRPr="004E7CBC">
        <w:rPr>
          <w:color w:val="333333"/>
        </w:rPr>
        <w:t xml:space="preserve">The fully automated and validated </w:t>
      </w:r>
      <w:proofErr w:type="spellStart"/>
      <w:r w:rsidRPr="004E7CBC">
        <w:rPr>
          <w:color w:val="333333"/>
        </w:rPr>
        <w:t>Freesurfer</w:t>
      </w:r>
      <w:proofErr w:type="spellEnd"/>
      <w:r w:rsidRPr="004E7CBC">
        <w:rPr>
          <w:color w:val="333333"/>
        </w:rPr>
        <w:t xml:space="preserve"> (version 5.3) "recon-all" pipeline was applied to </w:t>
      </w:r>
      <w:r w:rsidRPr="004E7CBC">
        <w:t>MP RAGE images</w:t>
      </w:r>
      <w:r w:rsidRPr="004E7CBC">
        <w:rPr>
          <w:color w:val="333333"/>
        </w:rPr>
        <w:t>. The technical details of this pipeline and its associated procedures have been described in detail elsewhere (</w:t>
      </w:r>
      <w:hyperlink r:id="rId5" w:history="1">
        <w:r w:rsidRPr="004E7CBC">
          <w:rPr>
            <w:rStyle w:val="Hyperlink"/>
            <w:color w:val="004B83"/>
          </w:rPr>
          <w:t>http://surfer.nmr.mgh.harvard.edu/</w:t>
        </w:r>
      </w:hyperlink>
      <w:r w:rsidRPr="004E7CBC">
        <w:rPr>
          <w:color w:val="333333"/>
        </w:rPr>
        <w:t xml:space="preserve">). Following recommendations </w:t>
      </w:r>
      <w:r w:rsidRPr="004E7CBC">
        <w:rPr>
          <w:color w:val="333333"/>
        </w:rPr>
        <w:lastRenderedPageBreak/>
        <w:t>from previous work</w:t>
      </w:r>
      <w:r>
        <w:rPr>
          <w:color w:val="333333"/>
          <w:vertAlign w:val="superscript"/>
        </w:rPr>
        <w:t>1</w:t>
      </w:r>
      <w:r w:rsidRPr="004E7CBC">
        <w:rPr>
          <w:color w:val="333333"/>
        </w:rPr>
        <w:t xml:space="preserve">, we excluded scans with a mean Euler number less than -217. After successful processing, the following </w:t>
      </w:r>
      <w:proofErr w:type="spellStart"/>
      <w:r w:rsidRPr="004E7CBC">
        <w:rPr>
          <w:color w:val="333333"/>
        </w:rPr>
        <w:t>FreeSurfer</w:t>
      </w:r>
      <w:proofErr w:type="spellEnd"/>
      <w:r w:rsidRPr="004E7CBC">
        <w:rPr>
          <w:color w:val="333333"/>
        </w:rPr>
        <w:t xml:space="preserve"> labels were extracted for further analyses: </w:t>
      </w:r>
    </w:p>
    <w:p w14:paraId="7119FF2C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>Fractional anisotropy of left arcuate fasciculus</w:t>
      </w:r>
    </w:p>
    <w:p w14:paraId="0D5F2071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>Fractional anisotropy of left anterior spinothalamic tract</w:t>
      </w:r>
    </w:p>
    <w:p w14:paraId="156C406E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 xml:space="preserve">Fractional anisotropy of </w:t>
      </w:r>
      <w:r>
        <w:rPr>
          <w:color w:val="000000"/>
        </w:rPr>
        <w:t xml:space="preserve">left </w:t>
      </w:r>
      <w:r>
        <w:rPr>
          <w:rStyle w:val="ui-provider"/>
        </w:rPr>
        <w:t>corpus callosum</w:t>
      </w:r>
    </w:p>
    <w:p w14:paraId="74F08A55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 xml:space="preserve">Fractional anisotropy of right inferior </w:t>
      </w:r>
      <w:proofErr w:type="spellStart"/>
      <w:r>
        <w:rPr>
          <w:rStyle w:val="ui-provider"/>
        </w:rPr>
        <w:t>fronto</w:t>
      </w:r>
      <w:proofErr w:type="spellEnd"/>
      <w:r>
        <w:rPr>
          <w:rStyle w:val="ui-provider"/>
        </w:rPr>
        <w:t>-occipital fasciculus</w:t>
      </w:r>
    </w:p>
    <w:p w14:paraId="4AF7DEEE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 xml:space="preserve">Fractional anisotropy of inferior longitudinal </w:t>
      </w:r>
      <w:proofErr w:type="spellStart"/>
      <w:r>
        <w:rPr>
          <w:rStyle w:val="ui-provider"/>
        </w:rPr>
        <w:t>fasicuclus</w:t>
      </w:r>
      <w:proofErr w:type="spellEnd"/>
    </w:p>
    <w:p w14:paraId="22303AA3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 xml:space="preserve">Fractional anisotropy of superior longitudinal </w:t>
      </w:r>
      <w:proofErr w:type="spellStart"/>
      <w:r>
        <w:rPr>
          <w:rStyle w:val="ui-provider"/>
        </w:rPr>
        <w:t>fasicuclus</w:t>
      </w:r>
      <w:proofErr w:type="spellEnd"/>
    </w:p>
    <w:p w14:paraId="2F464174" w14:textId="77777777" w:rsidR="006B47C4" w:rsidRPr="004E7CBC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>
        <w:rPr>
          <w:rStyle w:val="ui-provider"/>
        </w:rPr>
        <w:t>Fractional anisotropy of left uncinate fasciculus</w:t>
      </w:r>
    </w:p>
    <w:p w14:paraId="3549C87F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Total </w:t>
      </w:r>
      <w:r>
        <w:rPr>
          <w:color w:val="000000"/>
        </w:rPr>
        <w:t>w</w:t>
      </w:r>
      <w:r w:rsidRPr="001E44ED">
        <w:rPr>
          <w:color w:val="000000"/>
        </w:rPr>
        <w:t xml:space="preserve">hite </w:t>
      </w:r>
      <w:r>
        <w:rPr>
          <w:color w:val="000000"/>
        </w:rPr>
        <w:t>m</w:t>
      </w:r>
      <w:r w:rsidRPr="001E44ED">
        <w:rPr>
          <w:color w:val="000000"/>
        </w:rPr>
        <w:t xml:space="preserve">atter </w:t>
      </w:r>
      <w:r>
        <w:rPr>
          <w:color w:val="000000"/>
        </w:rPr>
        <w:t>a</w:t>
      </w:r>
      <w:r w:rsidRPr="001E44ED">
        <w:rPr>
          <w:color w:val="000000"/>
        </w:rPr>
        <w:t xml:space="preserve">rea </w:t>
      </w:r>
    </w:p>
    <w:p w14:paraId="6A9D834E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Average </w:t>
      </w:r>
      <w:r>
        <w:rPr>
          <w:color w:val="000000"/>
        </w:rPr>
        <w:t>c</w:t>
      </w:r>
      <w:r w:rsidRPr="001E44ED">
        <w:rPr>
          <w:color w:val="000000"/>
        </w:rPr>
        <w:t xml:space="preserve">ortical </w:t>
      </w:r>
      <w:r>
        <w:rPr>
          <w:color w:val="000000"/>
        </w:rPr>
        <w:t>t</w:t>
      </w:r>
      <w:r w:rsidRPr="001E44ED">
        <w:rPr>
          <w:color w:val="000000"/>
        </w:rPr>
        <w:t xml:space="preserve">hickness </w:t>
      </w:r>
    </w:p>
    <w:p w14:paraId="37C33901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Right </w:t>
      </w:r>
      <w:r w:rsidRPr="008C0547">
        <w:t>area of latera</w:t>
      </w:r>
      <w:r>
        <w:t>l</w:t>
      </w:r>
      <w:r w:rsidRPr="008C0547">
        <w:t xml:space="preserve"> </w:t>
      </w:r>
      <w:r>
        <w:rPr>
          <w:color w:val="000000"/>
        </w:rPr>
        <w:t>o</w:t>
      </w:r>
      <w:r w:rsidRPr="001E44ED">
        <w:rPr>
          <w:color w:val="000000"/>
        </w:rPr>
        <w:t xml:space="preserve">rbitofrontal </w:t>
      </w:r>
      <w:r>
        <w:rPr>
          <w:color w:val="000000"/>
        </w:rPr>
        <w:t>a</w:t>
      </w:r>
      <w:r w:rsidRPr="001E44ED">
        <w:rPr>
          <w:color w:val="000000"/>
        </w:rPr>
        <w:t xml:space="preserve">rea </w:t>
      </w:r>
    </w:p>
    <w:p w14:paraId="576EA3E5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Right </w:t>
      </w:r>
      <w:r w:rsidRPr="008C0547">
        <w:t>area of latera</w:t>
      </w:r>
      <w:r>
        <w:t>l</w:t>
      </w:r>
      <w:r w:rsidRPr="008C0547">
        <w:t xml:space="preserve"> </w:t>
      </w:r>
      <w:r>
        <w:rPr>
          <w:color w:val="000000"/>
        </w:rPr>
        <w:t>s</w:t>
      </w:r>
      <w:r w:rsidRPr="001E44ED">
        <w:rPr>
          <w:color w:val="000000"/>
        </w:rPr>
        <w:t xml:space="preserve">uperior </w:t>
      </w:r>
      <w:r>
        <w:rPr>
          <w:color w:val="000000"/>
        </w:rPr>
        <w:t>f</w:t>
      </w:r>
      <w:r w:rsidRPr="001E44ED">
        <w:rPr>
          <w:color w:val="000000"/>
        </w:rPr>
        <w:t xml:space="preserve">rontal </w:t>
      </w:r>
      <w:r>
        <w:rPr>
          <w:color w:val="000000"/>
        </w:rPr>
        <w:t>a</w:t>
      </w:r>
      <w:r w:rsidRPr="001E44ED">
        <w:rPr>
          <w:color w:val="000000"/>
        </w:rPr>
        <w:t xml:space="preserve">rea </w:t>
      </w:r>
    </w:p>
    <w:p w14:paraId="4A925B70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Right </w:t>
      </w:r>
      <w:r w:rsidRPr="008C0547">
        <w:t>area of latera</w:t>
      </w:r>
      <w:r>
        <w:t>l</w:t>
      </w:r>
      <w:r w:rsidRPr="008C0547">
        <w:t xml:space="preserve"> </w:t>
      </w:r>
      <w:r>
        <w:rPr>
          <w:color w:val="000000"/>
        </w:rPr>
        <w:t>f</w:t>
      </w:r>
      <w:r w:rsidRPr="001E44ED">
        <w:rPr>
          <w:color w:val="000000"/>
        </w:rPr>
        <w:t xml:space="preserve">usiform </w:t>
      </w:r>
      <w:r>
        <w:rPr>
          <w:color w:val="000000"/>
        </w:rPr>
        <w:t>t</w:t>
      </w:r>
      <w:r w:rsidRPr="001E44ED">
        <w:rPr>
          <w:color w:val="000000"/>
        </w:rPr>
        <w:t xml:space="preserve">hickness </w:t>
      </w:r>
    </w:p>
    <w:p w14:paraId="6BCAA9F5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Right </w:t>
      </w:r>
      <w:r w:rsidRPr="008C0547">
        <w:t>area of latera</w:t>
      </w:r>
      <w:r>
        <w:t>l</w:t>
      </w:r>
      <w:r w:rsidRPr="008C0547">
        <w:t xml:space="preserve"> </w:t>
      </w:r>
      <w:r>
        <w:rPr>
          <w:color w:val="000000"/>
        </w:rPr>
        <w:t>p</w:t>
      </w:r>
      <w:r w:rsidRPr="001E44ED">
        <w:rPr>
          <w:color w:val="000000"/>
        </w:rPr>
        <w:t xml:space="preserve">recentral </w:t>
      </w:r>
      <w:r>
        <w:rPr>
          <w:color w:val="000000"/>
        </w:rPr>
        <w:t>t</w:t>
      </w:r>
      <w:r w:rsidRPr="001E44ED">
        <w:rPr>
          <w:color w:val="000000"/>
        </w:rPr>
        <w:t>hickness</w:t>
      </w:r>
    </w:p>
    <w:p w14:paraId="58E706C7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Left </w:t>
      </w:r>
      <w:r>
        <w:rPr>
          <w:color w:val="000000"/>
        </w:rPr>
        <w:t>a</w:t>
      </w:r>
      <w:r w:rsidRPr="001E44ED">
        <w:rPr>
          <w:color w:val="000000"/>
        </w:rPr>
        <w:t xml:space="preserve">mygdala </w:t>
      </w:r>
      <w:r>
        <w:rPr>
          <w:color w:val="000000"/>
        </w:rPr>
        <w:t>v</w:t>
      </w:r>
      <w:r w:rsidRPr="001E44ED">
        <w:rPr>
          <w:color w:val="000000"/>
        </w:rPr>
        <w:t xml:space="preserve">olume </w:t>
      </w:r>
    </w:p>
    <w:p w14:paraId="31FBD3FD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Right </w:t>
      </w:r>
      <w:r>
        <w:rPr>
          <w:color w:val="000000"/>
        </w:rPr>
        <w:t>c</w:t>
      </w:r>
      <w:r w:rsidRPr="001E44ED">
        <w:rPr>
          <w:color w:val="000000"/>
        </w:rPr>
        <w:t xml:space="preserve">audate </w:t>
      </w:r>
      <w:r>
        <w:rPr>
          <w:color w:val="000000"/>
        </w:rPr>
        <w:t>v</w:t>
      </w:r>
      <w:r w:rsidRPr="001E44ED">
        <w:rPr>
          <w:color w:val="000000"/>
        </w:rPr>
        <w:t xml:space="preserve">olume </w:t>
      </w:r>
    </w:p>
    <w:p w14:paraId="250066A1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Total </w:t>
      </w:r>
      <w:r>
        <w:rPr>
          <w:color w:val="000000"/>
        </w:rPr>
        <w:t>i</w:t>
      </w:r>
      <w:r w:rsidRPr="001E44ED">
        <w:rPr>
          <w:color w:val="000000"/>
        </w:rPr>
        <w:t xml:space="preserve">ntracranial </w:t>
      </w:r>
      <w:r>
        <w:rPr>
          <w:color w:val="000000"/>
        </w:rPr>
        <w:t>v</w:t>
      </w:r>
      <w:r w:rsidRPr="001E44ED">
        <w:rPr>
          <w:color w:val="000000"/>
        </w:rPr>
        <w:t xml:space="preserve">olume </w:t>
      </w:r>
    </w:p>
    <w:p w14:paraId="1B6E008A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Connectivity </w:t>
      </w:r>
      <w:r>
        <w:rPr>
          <w:color w:val="000000"/>
        </w:rPr>
        <w:t>b</w:t>
      </w:r>
      <w:r w:rsidRPr="001E44ED">
        <w:rPr>
          <w:color w:val="000000"/>
        </w:rPr>
        <w:t xml:space="preserve">etween </w:t>
      </w:r>
      <w:r>
        <w:rPr>
          <w:color w:val="000000"/>
        </w:rPr>
        <w:t>d</w:t>
      </w:r>
      <w:r w:rsidRPr="001E44ED">
        <w:rPr>
          <w:color w:val="000000"/>
        </w:rPr>
        <w:t xml:space="preserve">efault </w:t>
      </w:r>
      <w:r>
        <w:rPr>
          <w:color w:val="000000"/>
        </w:rPr>
        <w:t>m</w:t>
      </w:r>
      <w:r w:rsidRPr="001E44ED">
        <w:rPr>
          <w:color w:val="000000"/>
        </w:rPr>
        <w:t xml:space="preserve">ode and </w:t>
      </w:r>
      <w:r>
        <w:rPr>
          <w:color w:val="000000"/>
        </w:rPr>
        <w:t>d</w:t>
      </w:r>
      <w:r w:rsidRPr="001E44ED">
        <w:rPr>
          <w:color w:val="000000"/>
        </w:rPr>
        <w:t xml:space="preserve">orsal </w:t>
      </w:r>
      <w:r>
        <w:rPr>
          <w:color w:val="000000"/>
        </w:rPr>
        <w:t>a</w:t>
      </w:r>
      <w:r w:rsidRPr="001E44ED">
        <w:rPr>
          <w:color w:val="000000"/>
        </w:rPr>
        <w:t xml:space="preserve">ttention </w:t>
      </w:r>
      <w:r>
        <w:rPr>
          <w:color w:val="000000"/>
        </w:rPr>
        <w:t>n</w:t>
      </w:r>
      <w:r w:rsidRPr="001E44ED">
        <w:rPr>
          <w:color w:val="000000"/>
        </w:rPr>
        <w:t xml:space="preserve">etworks </w:t>
      </w:r>
    </w:p>
    <w:p w14:paraId="66175DA3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Connectivity </w:t>
      </w:r>
      <w:r>
        <w:rPr>
          <w:color w:val="000000"/>
        </w:rPr>
        <w:t>b</w:t>
      </w:r>
      <w:r w:rsidRPr="001E44ED">
        <w:rPr>
          <w:color w:val="000000"/>
        </w:rPr>
        <w:t xml:space="preserve">etween </w:t>
      </w:r>
      <w:r>
        <w:rPr>
          <w:color w:val="000000"/>
        </w:rPr>
        <w:t>d</w:t>
      </w:r>
      <w:r w:rsidRPr="001E44ED">
        <w:rPr>
          <w:color w:val="000000"/>
        </w:rPr>
        <w:t xml:space="preserve">efault </w:t>
      </w:r>
      <w:r>
        <w:rPr>
          <w:color w:val="000000"/>
        </w:rPr>
        <w:t>m</w:t>
      </w:r>
      <w:r w:rsidRPr="001E44ED">
        <w:rPr>
          <w:color w:val="000000"/>
        </w:rPr>
        <w:t xml:space="preserve">ode and </w:t>
      </w:r>
      <w:r>
        <w:rPr>
          <w:color w:val="000000"/>
        </w:rPr>
        <w:t>f</w:t>
      </w:r>
      <w:r w:rsidRPr="001E44ED">
        <w:rPr>
          <w:color w:val="000000"/>
        </w:rPr>
        <w:t xml:space="preserve">rontoparietal </w:t>
      </w:r>
      <w:r>
        <w:rPr>
          <w:color w:val="000000"/>
        </w:rPr>
        <w:t>c</w:t>
      </w:r>
      <w:r w:rsidRPr="001E44ED">
        <w:rPr>
          <w:color w:val="000000"/>
        </w:rPr>
        <w:t xml:space="preserve">ontrol </w:t>
      </w:r>
      <w:r>
        <w:rPr>
          <w:color w:val="000000"/>
        </w:rPr>
        <w:t>n</w:t>
      </w:r>
      <w:r w:rsidRPr="001E44ED">
        <w:rPr>
          <w:color w:val="000000"/>
        </w:rPr>
        <w:t xml:space="preserve">etworks </w:t>
      </w:r>
    </w:p>
    <w:p w14:paraId="29701633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Connectivity </w:t>
      </w:r>
      <w:r>
        <w:rPr>
          <w:color w:val="000000"/>
        </w:rPr>
        <w:t>b</w:t>
      </w:r>
      <w:r w:rsidRPr="001E44ED">
        <w:rPr>
          <w:color w:val="000000"/>
        </w:rPr>
        <w:t xml:space="preserve">etween </w:t>
      </w:r>
      <w:r>
        <w:rPr>
          <w:color w:val="000000"/>
        </w:rPr>
        <w:t>d</w:t>
      </w:r>
      <w:r w:rsidRPr="001E44ED">
        <w:rPr>
          <w:color w:val="000000"/>
        </w:rPr>
        <w:t xml:space="preserve">efault </w:t>
      </w:r>
      <w:r>
        <w:rPr>
          <w:color w:val="000000"/>
        </w:rPr>
        <w:t>m</w:t>
      </w:r>
      <w:r w:rsidRPr="001E44ED">
        <w:rPr>
          <w:color w:val="000000"/>
        </w:rPr>
        <w:t xml:space="preserve">ode and </w:t>
      </w:r>
      <w:r>
        <w:rPr>
          <w:color w:val="000000"/>
        </w:rPr>
        <w:t>s</w:t>
      </w:r>
      <w:r w:rsidRPr="001E44ED">
        <w:rPr>
          <w:color w:val="000000"/>
        </w:rPr>
        <w:t>alience-</w:t>
      </w:r>
      <w:r>
        <w:rPr>
          <w:color w:val="000000"/>
        </w:rPr>
        <w:t>v</w:t>
      </w:r>
      <w:r w:rsidRPr="001E44ED">
        <w:rPr>
          <w:color w:val="000000"/>
        </w:rPr>
        <w:t xml:space="preserve">entral </w:t>
      </w:r>
      <w:r>
        <w:rPr>
          <w:color w:val="000000"/>
        </w:rPr>
        <w:t>a</w:t>
      </w:r>
      <w:r w:rsidRPr="001E44ED">
        <w:rPr>
          <w:color w:val="000000"/>
        </w:rPr>
        <w:t xml:space="preserve">ttention </w:t>
      </w:r>
      <w:r>
        <w:rPr>
          <w:color w:val="000000"/>
        </w:rPr>
        <w:t>n</w:t>
      </w:r>
      <w:r w:rsidRPr="001E44ED">
        <w:rPr>
          <w:color w:val="000000"/>
        </w:rPr>
        <w:t xml:space="preserve">etworks </w:t>
      </w:r>
    </w:p>
    <w:p w14:paraId="4C107027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  <w:r w:rsidRPr="001E44ED">
        <w:rPr>
          <w:color w:val="000000"/>
        </w:rPr>
        <w:t xml:space="preserve">Connectivity </w:t>
      </w:r>
      <w:r>
        <w:rPr>
          <w:color w:val="000000"/>
        </w:rPr>
        <w:t>b</w:t>
      </w:r>
      <w:r w:rsidRPr="001E44ED">
        <w:rPr>
          <w:color w:val="000000"/>
        </w:rPr>
        <w:t xml:space="preserve">etween </w:t>
      </w:r>
      <w:r>
        <w:rPr>
          <w:color w:val="000000"/>
        </w:rPr>
        <w:t>d</w:t>
      </w:r>
      <w:r w:rsidRPr="001E44ED">
        <w:rPr>
          <w:color w:val="000000"/>
        </w:rPr>
        <w:t xml:space="preserve">efault </w:t>
      </w:r>
      <w:r>
        <w:rPr>
          <w:color w:val="000000"/>
        </w:rPr>
        <w:t>m</w:t>
      </w:r>
      <w:r w:rsidRPr="001E44ED">
        <w:rPr>
          <w:color w:val="000000"/>
        </w:rPr>
        <w:t xml:space="preserve">ode and </w:t>
      </w:r>
      <w:proofErr w:type="spellStart"/>
      <w:r>
        <w:rPr>
          <w:color w:val="000000"/>
        </w:rPr>
        <w:t>s</w:t>
      </w:r>
      <w:r w:rsidRPr="001E44ED">
        <w:rPr>
          <w:color w:val="000000"/>
        </w:rPr>
        <w:t>omatomotor</w:t>
      </w:r>
      <w:proofErr w:type="spellEnd"/>
      <w:r w:rsidRPr="001E44ED">
        <w:rPr>
          <w:color w:val="000000"/>
        </w:rPr>
        <w:t xml:space="preserve"> </w:t>
      </w:r>
      <w:r>
        <w:rPr>
          <w:color w:val="000000"/>
        </w:rPr>
        <w:t>n</w:t>
      </w:r>
      <w:r w:rsidRPr="001E44ED">
        <w:rPr>
          <w:color w:val="000000"/>
        </w:rPr>
        <w:t>etworks</w:t>
      </w:r>
    </w:p>
    <w:p w14:paraId="2DAB68E7" w14:textId="77777777" w:rsidR="006B47C4" w:rsidRPr="001E44ED" w:rsidRDefault="006B47C4" w:rsidP="006B47C4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rPr>
          <w:color w:val="000000"/>
        </w:rPr>
      </w:pPr>
    </w:p>
    <w:p w14:paraId="23E42C81" w14:textId="77777777" w:rsidR="006B47C4" w:rsidRPr="009403CF" w:rsidRDefault="006B47C4" w:rsidP="006B47C4">
      <w:pPr>
        <w:pStyle w:val="NormalWeb"/>
        <w:shd w:val="clear" w:color="auto" w:fill="FCFCFC"/>
        <w:spacing w:before="0" w:beforeAutospacing="0" w:after="0" w:afterAutospacing="0" w:line="480" w:lineRule="auto"/>
        <w:rPr>
          <w:color w:val="333333"/>
        </w:rPr>
      </w:pPr>
      <w:r w:rsidRPr="004E7CBC">
        <w:rPr>
          <w:color w:val="333333"/>
        </w:rPr>
        <w:t xml:space="preserve">DWI images were processed using </w:t>
      </w:r>
      <w:proofErr w:type="spellStart"/>
      <w:r w:rsidRPr="004E7CBC">
        <w:rPr>
          <w:color w:val="333333"/>
        </w:rPr>
        <w:t>QSIprep</w:t>
      </w:r>
      <w:proofErr w:type="spellEnd"/>
      <w:r w:rsidRPr="004E7CBC">
        <w:rPr>
          <w:color w:val="333333"/>
        </w:rPr>
        <w:t xml:space="preserve"> (https://qsiprep.readthedocs.io/en/latest/, version 0.8.0). Preprocessing steps included Gibbs </w:t>
      </w:r>
      <w:proofErr w:type="spellStart"/>
      <w:r w:rsidRPr="004E7CBC">
        <w:rPr>
          <w:color w:val="333333"/>
        </w:rPr>
        <w:t>unringing</w:t>
      </w:r>
      <w:proofErr w:type="spellEnd"/>
      <w:r w:rsidRPr="004E7CBC">
        <w:rPr>
          <w:color w:val="333333"/>
        </w:rPr>
        <w:t xml:space="preserve">, B1 Bias field correction, head motion and eddy current correction. DWI images were aligned to the T1 space, and then transformed to the MNI152NLin2009cAsym template. Tensors were fitted using FSL’s </w:t>
      </w:r>
      <w:proofErr w:type="spellStart"/>
      <w:r w:rsidRPr="004E7CBC">
        <w:rPr>
          <w:color w:val="333333"/>
        </w:rPr>
        <w:t>dtifit</w:t>
      </w:r>
      <w:proofErr w:type="spellEnd"/>
      <w:r w:rsidRPr="004E7CBC">
        <w:rPr>
          <w:color w:val="333333"/>
        </w:rPr>
        <w:t xml:space="preserve"> and warped to the IIT Human Brain Atlas version 5.0 using DTI-TK (</w:t>
      </w:r>
      <w:hyperlink r:id="rId6" w:history="1">
        <w:r w:rsidRPr="004E7CBC">
          <w:rPr>
            <w:rStyle w:val="Hyperlink"/>
          </w:rPr>
          <w:t>http://dti-tk.sourceforge.net/pmwiki/pmwiki.php</w:t>
        </w:r>
      </w:hyperlink>
      <w:r w:rsidRPr="004E7CBC">
        <w:rPr>
          <w:color w:val="333333"/>
        </w:rPr>
        <w:t>). Masks for IIT atlas tracts were calculated using a threshold at the 5% of the maximum value of each fiber bundle file and applied to the skeletonized fractional anisotropy mask for each subject</w:t>
      </w:r>
      <w:r w:rsidRPr="006960ED">
        <w:rPr>
          <w:color w:val="333333"/>
        </w:rPr>
        <w:t xml:space="preserve">. </w:t>
      </w:r>
      <w:r>
        <w:rPr>
          <w:rStyle w:val="ui-provider"/>
        </w:rPr>
        <w:t xml:space="preserve">The maximum mean framewise displacement among DTI images was 0.9. </w:t>
      </w:r>
      <w:r w:rsidRPr="004E7CBC">
        <w:t xml:space="preserve">Resting-state data were preprocessed using </w:t>
      </w:r>
      <w:proofErr w:type="spellStart"/>
      <w:r w:rsidRPr="004E7CBC">
        <w:t>fMRIPrep</w:t>
      </w:r>
      <w:proofErr w:type="spellEnd"/>
      <w:r w:rsidRPr="004E7CBC">
        <w:t xml:space="preserve"> version 20.2.3, a </w:t>
      </w:r>
      <w:proofErr w:type="spellStart"/>
      <w:r w:rsidRPr="004E7CBC">
        <w:t>Nipype</w:t>
      </w:r>
      <w:proofErr w:type="spellEnd"/>
      <w:r w:rsidRPr="004E7CBC">
        <w:t xml:space="preserve"> based tool. Each T1w (T1-weighted) volume was corrected for intensity non-uniformity using N4BiasFieldCorrection v2.1.0 and skull-stripped </w:t>
      </w:r>
      <w:r w:rsidRPr="004E7CBC">
        <w:lastRenderedPageBreak/>
        <w:t xml:space="preserve">using antsBrainExtraction.sh v2.1.0 (using the OASIS template). Brain tissue segmentation of cerebrospinal fluid, white-matter and gray-matter was performed on the brain-extracted T1w using fast (FSL 5.0.9, RRID:SCR_002823). </w:t>
      </w:r>
      <w:proofErr w:type="spellStart"/>
      <w:r w:rsidRPr="004E7CBC">
        <w:t>Freesurfer’s</w:t>
      </w:r>
      <w:proofErr w:type="spellEnd"/>
      <w:r w:rsidRPr="004E7CBC">
        <w:t xml:space="preserve"> recon-all was used to reconstruct brain surfaces (</w:t>
      </w:r>
      <w:proofErr w:type="spellStart"/>
      <w:r w:rsidRPr="004E7CBC">
        <w:t>FreeSurfer</w:t>
      </w:r>
      <w:proofErr w:type="spellEnd"/>
      <w:r w:rsidRPr="004E7CBC">
        <w:t xml:space="preserve"> 6.0.1, RRID:SCR_001847</w:t>
      </w:r>
      <w:r w:rsidRPr="005B51E2">
        <w:t>)</w:t>
      </w:r>
      <w:r>
        <w:rPr>
          <w:vertAlign w:val="superscript"/>
        </w:rPr>
        <w:t>2</w:t>
      </w:r>
      <w:r w:rsidRPr="005B51E2">
        <w:t>.</w:t>
      </w:r>
      <w:r w:rsidRPr="004E7CBC">
        <w:t xml:space="preserve"> The previously estimated brain mask was refined with a custom variation of the method to reconcile ANTs-derived and </w:t>
      </w:r>
      <w:proofErr w:type="spellStart"/>
      <w:r w:rsidRPr="004E7CBC">
        <w:t>FreeSurfer</w:t>
      </w:r>
      <w:proofErr w:type="spellEnd"/>
      <w:r w:rsidRPr="004E7CBC">
        <w:t xml:space="preserve">-derived segmentations of the cortical gray-matter of </w:t>
      </w:r>
      <w:proofErr w:type="spellStart"/>
      <w:r w:rsidRPr="004E7CBC">
        <w:t>Mindboggle</w:t>
      </w:r>
      <w:proofErr w:type="spellEnd"/>
      <w:r w:rsidRPr="004E7CBC">
        <w:t xml:space="preserve"> (RRID:SCR_002438)</w:t>
      </w:r>
      <w:r>
        <w:rPr>
          <w:vertAlign w:val="superscript"/>
        </w:rPr>
        <w:t>3</w:t>
      </w:r>
      <w:r w:rsidRPr="004E7CBC">
        <w:t xml:space="preserve">. Volume-based spatial normalization to MNI152NLin2009cAsym space was performed using brain-extracted versions of both T1w reference and the T1w template via nonlinear registration with </w:t>
      </w:r>
      <w:proofErr w:type="spellStart"/>
      <w:r w:rsidRPr="004E7CBC">
        <w:t>antsRegistration</w:t>
      </w:r>
      <w:proofErr w:type="spellEnd"/>
      <w:r w:rsidRPr="004E7CBC">
        <w:t xml:space="preserve"> (ANTs 2.3.3). Functional data were motion corrected using </w:t>
      </w:r>
      <w:proofErr w:type="spellStart"/>
      <w:r w:rsidRPr="004E7CBC">
        <w:t>mcflirt</w:t>
      </w:r>
      <w:proofErr w:type="spellEnd"/>
      <w:r w:rsidRPr="004E7CBC">
        <w:t> (FSL v5</w:t>
      </w:r>
      <w:r w:rsidRPr="00B21D7E">
        <w:t>.0.9)</w:t>
      </w:r>
      <w:r w:rsidRPr="00B21D7E">
        <w:rPr>
          <w:vertAlign w:val="superscript"/>
        </w:rPr>
        <w:t>4</w:t>
      </w:r>
      <w:r w:rsidRPr="00B21D7E">
        <w:t>. The remaining</w:t>
      </w:r>
      <w:r w:rsidRPr="004E7CBC">
        <w:t xml:space="preserve"> preprocessing steps used the </w:t>
      </w:r>
      <w:proofErr w:type="spellStart"/>
      <w:r w:rsidRPr="004E7CBC">
        <w:t>xcpengine</w:t>
      </w:r>
      <w:proofErr w:type="spellEnd"/>
      <w:r w:rsidRPr="004E7CBC">
        <w:t xml:space="preserve"> toolbox version 2.2.3 (https://xcpengine.readthedocs.io), and the 36-parameter + </w:t>
      </w:r>
      <w:proofErr w:type="spellStart"/>
      <w:r w:rsidRPr="004E7CBC">
        <w:t>despiking</w:t>
      </w:r>
      <w:proofErr w:type="spellEnd"/>
      <w:r w:rsidRPr="004E7CBC">
        <w:t xml:space="preserve"> functional design for deconvolution</w:t>
      </w:r>
      <w:r>
        <w:rPr>
          <w:vertAlign w:val="superscript"/>
        </w:rPr>
        <w:t>5-9</w:t>
      </w:r>
      <w:r w:rsidRPr="004E7CBC">
        <w:t xml:space="preserve">. </w:t>
      </w:r>
      <w:proofErr w:type="spellStart"/>
      <w:r w:rsidRPr="004E7CBC">
        <w:t>Despiking</w:t>
      </w:r>
      <w:proofErr w:type="spellEnd"/>
      <w:r w:rsidRPr="004E7CBC">
        <w:t xml:space="preserve"> refers to the removal of and interpolation over intensity outliers in each voxel’s time series using AFNI’s 3DDESPIKE utility</w:t>
      </w:r>
      <w:r>
        <w:rPr>
          <w:vertAlign w:val="superscript"/>
        </w:rPr>
        <w:t>10</w:t>
      </w:r>
      <w:r w:rsidRPr="004E7CBC">
        <w:t>.</w:t>
      </w:r>
      <w:r w:rsidRPr="004E7CBC">
        <w:rPr>
          <w:color w:val="2E2E2E"/>
        </w:rPr>
        <w:t xml:space="preserve"> </w:t>
      </w:r>
      <w:r w:rsidRPr="004E7CBC">
        <w:t>The 36-parameters regressed from the timeseries included the 6 motion estimates, global signal, and white matter and cerebrospinal fluid-derived time series), and then their derivatives, quadratic terms, and squares of derivatives</w:t>
      </w:r>
      <w:r>
        <w:rPr>
          <w:vertAlign w:val="superscript"/>
        </w:rPr>
        <w:t>11,12</w:t>
      </w:r>
      <w:r w:rsidRPr="004E7CBC">
        <w:t xml:space="preserve">. </w:t>
      </w:r>
      <w:r w:rsidRPr="004E7CBC">
        <w:rPr>
          <w:color w:val="2E2E2E"/>
        </w:rPr>
        <w:t>Temporal filtering was performed using a bandpass filter of 0.01–0.08 Hz (first-order Butterworth filter</w:t>
      </w:r>
      <w:r>
        <w:rPr>
          <w:color w:val="2E2E2E"/>
          <w:vertAlign w:val="superscript"/>
        </w:rPr>
        <w:t>13</w:t>
      </w:r>
      <w:r w:rsidRPr="004E7CBC">
        <w:rPr>
          <w:color w:val="2E2E2E"/>
        </w:rPr>
        <w:t>) and images were smoothed in FSL using a Gaussian-weighted kernel with 6 mm FWHM</w:t>
      </w:r>
      <w:r>
        <w:rPr>
          <w:color w:val="2E2E2E"/>
          <w:vertAlign w:val="superscript"/>
        </w:rPr>
        <w:t>14</w:t>
      </w:r>
      <w:r>
        <w:rPr>
          <w:color w:val="2E2E2E"/>
        </w:rPr>
        <w:t xml:space="preserve">. </w:t>
      </w:r>
      <w:r w:rsidRPr="004E7CBC">
        <w:rPr>
          <w:color w:val="222222"/>
          <w:shd w:val="clear" w:color="auto" w:fill="FFFFFF"/>
        </w:rPr>
        <w:t xml:space="preserve"> Runs with mean-RMS ≤ 0.3 were concatenated using </w:t>
      </w:r>
      <w:proofErr w:type="spellStart"/>
      <w:r w:rsidRPr="004E7CBC">
        <w:rPr>
          <w:color w:val="222222"/>
          <w:shd w:val="clear" w:color="auto" w:fill="FFFFFF"/>
        </w:rPr>
        <w:t>fslmerge</w:t>
      </w:r>
      <w:proofErr w:type="spellEnd"/>
      <w:r w:rsidRPr="004E7CBC">
        <w:rPr>
          <w:color w:val="222222"/>
          <w:shd w:val="clear" w:color="auto" w:fill="FFFFFF"/>
        </w:rPr>
        <w:t xml:space="preserve"> to create a single time-series per subject and runs/subjects were excluded if they failed to complete the preprocessing pipeline or had mean-RMS &gt;0.3. Regions of interest were taken from the Schaefer-400 atlas which has been mapped to the Yeo seven network parcellation</w:t>
      </w:r>
      <w:r>
        <w:rPr>
          <w:color w:val="222222"/>
          <w:shd w:val="clear" w:color="auto" w:fill="FFFFFF"/>
          <w:vertAlign w:val="superscript"/>
        </w:rPr>
        <w:t>15,16</w:t>
      </w:r>
      <w:r w:rsidRPr="004E7CBC">
        <w:rPr>
          <w:color w:val="222222"/>
          <w:shd w:val="clear" w:color="auto" w:fill="FFFFFF"/>
        </w:rPr>
        <w:t xml:space="preserve">. Time courses from all voxels within a 5-mm spherical radius around each of the regions of interest were averaged and then correlated with each other. This created a single connectivity matrix per </w:t>
      </w:r>
      <w:r w:rsidRPr="004E7CBC">
        <w:rPr>
          <w:color w:val="222222"/>
          <w:shd w:val="clear" w:color="auto" w:fill="FFFFFF"/>
        </w:rPr>
        <w:lastRenderedPageBreak/>
        <w:t>subject, which were subsequently Fisher-z transformed. Between network connectivity was calculated for each pairwise combination of networks by averaging Fisher-z scores of inter-network connections involving the relevant networks (e.g., all by averaging all cells for connections between a region of the default mode network default mode network and a region of the dorsal attention network)</w:t>
      </w:r>
      <w:r>
        <w:rPr>
          <w:color w:val="222222"/>
          <w:shd w:val="clear" w:color="auto" w:fill="FFFFFF"/>
        </w:rPr>
        <w:t>.</w:t>
      </w:r>
    </w:p>
    <w:p w14:paraId="038C0864" w14:textId="77777777" w:rsidR="006B47C4" w:rsidRPr="004E7CBC" w:rsidRDefault="006B47C4" w:rsidP="006B47C4">
      <w:pPr>
        <w:ind w:firstLine="720"/>
      </w:pPr>
    </w:p>
    <w:p w14:paraId="2E2A884C" w14:textId="77777777" w:rsidR="006B47C4" w:rsidRPr="00DB3016" w:rsidRDefault="006B47C4" w:rsidP="006B47C4">
      <w:pPr>
        <w:rPr>
          <w:color w:val="333333"/>
          <w:shd w:val="clear" w:color="auto" w:fill="FCFCFC"/>
        </w:rPr>
      </w:pPr>
      <w:r w:rsidRPr="00DB3016">
        <w:rPr>
          <w:color w:val="333333"/>
          <w:shd w:val="clear" w:color="auto" w:fill="FCFCFC"/>
        </w:rPr>
        <w:t>References</w:t>
      </w:r>
    </w:p>
    <w:p w14:paraId="30BB8648" w14:textId="77777777" w:rsidR="006B47C4" w:rsidRPr="00D11DB7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Norman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301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Sudre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Bouyssi-Kobar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 xml:space="preserve"> (2021).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A Longitudinal Study of Resting-State Connectivity and Response to Psychostimulant Treatment in ADHD. American Journal of </w:t>
      </w:r>
      <w:r w:rsidRPr="00D11DB7">
        <w:rPr>
          <w:rFonts w:ascii="Times New Roman" w:hAnsi="Times New Roman" w:cs="Times New Roman"/>
          <w:sz w:val="24"/>
          <w:szCs w:val="24"/>
        </w:rPr>
        <w:t xml:space="preserve">Psychiatry </w:t>
      </w:r>
      <w:r w:rsidRPr="00D11DB7">
        <w:rPr>
          <w:rFonts w:ascii="Times New Roman" w:hAnsi="Times New Roman" w:cs="Times New Roman"/>
          <w:color w:val="212121"/>
          <w:shd w:val="clear" w:color="auto" w:fill="FFFFFF"/>
        </w:rPr>
        <w:t>Aug 1;178(8):744-751.</w:t>
      </w:r>
    </w:p>
    <w:p w14:paraId="251B3440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Dale, A.M., Fischl, B., Sereno, M.I.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DB3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1999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DB30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Cortical surface-based analysis. I. Segmentation and surface reconstruction. Neuroimage 9, 179-194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FB048A7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Klein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Ghosh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Bao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F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Giard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J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Häme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Stavsky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Lee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Rossa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Reuter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 Chaibub Neto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E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et al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(2017).</w:t>
      </w:r>
      <w:r w:rsidRPr="00DB301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Mindboggling morphometry of human brains. PLoS Comput Biol. Feb 23;13(2):e1005350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14:paraId="48DFFA7F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Jenkinson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Bannister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Brady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 xml:space="preserve"> (2002).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Improved optimization for the robust and accurate linear registration and motion correction of brain images. Neuroimage 17:825–841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99AD15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Ciric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Wolf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Power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 xml:space="preserve"> (2017).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Benchmarking of participant-level confound regression strategies for the control of motion artifact in studies of functional connectivity. Neuroimage; 154:174–187 25. </w:t>
      </w:r>
    </w:p>
    <w:p w14:paraId="4991DB64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Ciric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Rosen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Erus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</w:t>
      </w:r>
      <w:r>
        <w:rPr>
          <w:rFonts w:ascii="Times New Roman" w:hAnsi="Times New Roman" w:cs="Times New Roman"/>
          <w:sz w:val="24"/>
          <w:szCs w:val="24"/>
        </w:rPr>
        <w:t>.(2018)</w:t>
      </w:r>
      <w:r w:rsidRPr="00DB3016">
        <w:rPr>
          <w:rFonts w:ascii="Times New Roman" w:hAnsi="Times New Roman" w:cs="Times New Roman"/>
          <w:sz w:val="24"/>
          <w:szCs w:val="24"/>
        </w:rPr>
        <w:t xml:space="preserve"> Mitigating head motion artifact in functional connectivity MRI. Nat Protoc; 13:2801–2826 26. </w:t>
      </w:r>
    </w:p>
    <w:p w14:paraId="7B9A6038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Gur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Moore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Rosen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>(2019).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Burden of Environmental Adversity Associated With Psychopathology, Maturation, and Brain Behavior Parameters in Youths. JAMA Psychiatry; 76:966–975 27. </w:t>
      </w:r>
    </w:p>
    <w:p w14:paraId="6C6A3CD3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D6F36">
        <w:rPr>
          <w:rFonts w:ascii="Times New Roman" w:hAnsi="Times New Roman" w:cs="Times New Roman"/>
          <w:sz w:val="24"/>
          <w:szCs w:val="24"/>
          <w:lang w:val="es-ES"/>
        </w:rPr>
        <w:t>Cui, Z., Li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4D6F36">
        <w:rPr>
          <w:rFonts w:ascii="Times New Roman" w:hAnsi="Times New Roman" w:cs="Times New Roman"/>
          <w:sz w:val="24"/>
          <w:szCs w:val="24"/>
          <w:lang w:val="es-ES"/>
        </w:rPr>
        <w:t xml:space="preserve"> H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4D6F36">
        <w:rPr>
          <w:rFonts w:ascii="Times New Roman" w:hAnsi="Times New Roman" w:cs="Times New Roman"/>
          <w:sz w:val="24"/>
          <w:szCs w:val="24"/>
          <w:lang w:val="es-ES"/>
        </w:rPr>
        <w:t>, Xia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4D6F36">
        <w:rPr>
          <w:rFonts w:ascii="Times New Roman" w:hAnsi="Times New Roman" w:cs="Times New Roman"/>
          <w:sz w:val="24"/>
          <w:szCs w:val="24"/>
          <w:lang w:val="es-ES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4D6F36">
        <w:rPr>
          <w:rFonts w:ascii="Times New Roman" w:hAnsi="Times New Roman" w:cs="Times New Roman"/>
          <w:sz w:val="24"/>
          <w:szCs w:val="24"/>
          <w:lang w:val="es-ES"/>
        </w:rPr>
        <w:t>H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4D6F36">
        <w:rPr>
          <w:rFonts w:ascii="Times New Roman" w:hAnsi="Times New Roman" w:cs="Times New Roman"/>
          <w:sz w:val="24"/>
          <w:szCs w:val="24"/>
          <w:lang w:val="es-ES"/>
        </w:rPr>
        <w:t xml:space="preserve">, et al. </w:t>
      </w:r>
      <w:r>
        <w:rPr>
          <w:rFonts w:ascii="Times New Roman" w:hAnsi="Times New Roman" w:cs="Times New Roman"/>
          <w:sz w:val="24"/>
          <w:szCs w:val="24"/>
        </w:rPr>
        <w:t>(2020).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Individual variation in functional topography of association networks in youth. Neuron; 28. </w:t>
      </w:r>
    </w:p>
    <w:p w14:paraId="42AC6DDA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Gu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Xia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Ciric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>(2020).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Unifying the Notions of Modularity and Core–Periphery Structure in Functional Brain Networks during Youth. Cerebral Cortex; 30:1087– 1102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FF2021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Cox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 (1996).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AFNI: software for analysis and visualization of functional magnetic resonance neuroimages. Computers and Biomedical research; 29:162–173</w:t>
      </w:r>
    </w:p>
    <w:p w14:paraId="35808D52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Ciric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Wolf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Power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>(2017).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Benchmarking of participant-level confound regression strategies for the control of motion artifact in studies of functional connectivity. Neuroimage; 154:174–187 25. </w:t>
      </w:r>
    </w:p>
    <w:p w14:paraId="1FBA5C08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Ciric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Rosen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Erus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>(2018).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Mitigating head motion artifact in functional connectivity MRI. Nat Protoc; 13:2801–2826</w:t>
      </w:r>
    </w:p>
    <w:p w14:paraId="4B695F32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t>Hallquist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Hwang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Luna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 (2013).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The nuisance of nuisance regression: spectral misspecification in a common approach to resting-state fMRI preprocessing reintroduces noise and obscures functional connectivity. Neuroimage; 82:208–225</w:t>
      </w:r>
    </w:p>
    <w:p w14:paraId="2475D529" w14:textId="77777777" w:rsidR="006B47C4" w:rsidRPr="00DB3016" w:rsidRDefault="006B47C4" w:rsidP="006B47C4">
      <w:pPr>
        <w:pStyle w:val="EndNoteBibliography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lastRenderedPageBreak/>
        <w:t>Jenkinson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Beckmann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Behrens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3016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3016">
        <w:rPr>
          <w:rFonts w:ascii="Times New Roman" w:hAnsi="Times New Roman" w:cs="Times New Roman"/>
          <w:sz w:val="24"/>
          <w:szCs w:val="24"/>
        </w:rPr>
        <w:t>, et al.</w:t>
      </w:r>
      <w:r>
        <w:rPr>
          <w:rFonts w:ascii="Times New Roman" w:hAnsi="Times New Roman" w:cs="Times New Roman"/>
          <w:sz w:val="24"/>
          <w:szCs w:val="24"/>
        </w:rPr>
        <w:t>(2012).</w:t>
      </w:r>
      <w:r w:rsidRPr="00DB3016">
        <w:rPr>
          <w:rFonts w:ascii="Times New Roman" w:hAnsi="Times New Roman" w:cs="Times New Roman"/>
          <w:sz w:val="24"/>
          <w:szCs w:val="24"/>
        </w:rPr>
        <w:t xml:space="preserve"> Fsl. Neuroimage; 62:782–790</w:t>
      </w:r>
    </w:p>
    <w:p w14:paraId="577F511F" w14:textId="77777777" w:rsidR="006B47C4" w:rsidRPr="00DB3016" w:rsidRDefault="006B47C4" w:rsidP="006B47C4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DB3016">
        <w:t xml:space="preserve">Yeo, B.T., </w:t>
      </w:r>
      <w:proofErr w:type="spellStart"/>
      <w:r w:rsidRPr="00DB3016">
        <w:t>Krienen</w:t>
      </w:r>
      <w:proofErr w:type="spellEnd"/>
      <w:r w:rsidRPr="00DB3016">
        <w:t xml:space="preserve">, F M., </w:t>
      </w:r>
      <w:proofErr w:type="spellStart"/>
      <w:r w:rsidRPr="00DB3016">
        <w:t>Sepulcre</w:t>
      </w:r>
      <w:proofErr w:type="spellEnd"/>
      <w:r w:rsidRPr="00DB3016">
        <w:t xml:space="preserve">, J., </w:t>
      </w:r>
      <w:proofErr w:type="spellStart"/>
      <w:r w:rsidRPr="00DB3016">
        <w:t>Sabuncu</w:t>
      </w:r>
      <w:proofErr w:type="spellEnd"/>
      <w:r w:rsidRPr="00DB3016">
        <w:t>, M.R., Lashkari, D.,</w:t>
      </w:r>
      <w:r w:rsidRPr="00DB3016">
        <w:br/>
        <w:t>Hollinshead, M., et al. (2011). The organization of the human cerebral cortex</w:t>
      </w:r>
      <w:r w:rsidRPr="00DB3016">
        <w:br/>
        <w:t xml:space="preserve">estimated by intrinsic functional connectivity. J. </w:t>
      </w:r>
      <w:proofErr w:type="spellStart"/>
      <w:r w:rsidRPr="00DB3016">
        <w:t>Neurophysiol</w:t>
      </w:r>
      <w:proofErr w:type="spellEnd"/>
      <w:r w:rsidRPr="00DB3016">
        <w:t>. 106, 1125–1165.</w:t>
      </w:r>
      <w:r w:rsidRPr="00DB3016">
        <w:br/>
      </w:r>
      <w:proofErr w:type="spellStart"/>
      <w:r w:rsidRPr="00DB3016">
        <w:t>doi</w:t>
      </w:r>
      <w:proofErr w:type="spellEnd"/>
      <w:r w:rsidRPr="00DB3016">
        <w:t>: 10.1152/jn.00338.</w:t>
      </w:r>
    </w:p>
    <w:p w14:paraId="4A57FA30" w14:textId="77777777" w:rsidR="006B47C4" w:rsidRPr="004D6F36" w:rsidRDefault="006B47C4" w:rsidP="006B47C4">
      <w:pPr>
        <w:pStyle w:val="NormalWeb"/>
        <w:numPr>
          <w:ilvl w:val="0"/>
          <w:numId w:val="15"/>
        </w:numPr>
        <w:spacing w:before="0" w:beforeAutospacing="0" w:after="0" w:afterAutospacing="0"/>
      </w:pPr>
      <w:r w:rsidRPr="004D6F36">
        <w:t>Schaefer, A., Kong, R., Gordon, E.M., Laumann, T.O., Zuo, X.-N., Holmes,</w:t>
      </w:r>
      <w:r w:rsidRPr="004D6F36">
        <w:br/>
        <w:t>A.J., et al. (2018). Local-global parcellation of the human cerebral cortex from</w:t>
      </w:r>
      <w:r w:rsidRPr="004D6F36">
        <w:br/>
        <w:t xml:space="preserve">intrinsic function. </w:t>
      </w:r>
      <w:r w:rsidRPr="004D6F36">
        <w:rPr>
          <w:color w:val="212121"/>
          <w:shd w:val="clear" w:color="auto" w:fill="FFFFFF"/>
        </w:rPr>
        <w:t>Sep 1;28(9):3095-3114.</w:t>
      </w:r>
    </w:p>
    <w:p w14:paraId="2C25DACE" w14:textId="77777777" w:rsidR="006B47C4" w:rsidRPr="00DB3016" w:rsidRDefault="006B47C4" w:rsidP="006B47C4">
      <w:pPr>
        <w:pStyle w:val="EndNoteBibliography"/>
        <w:ind w:left="720"/>
        <w:rPr>
          <w:rFonts w:ascii="Times New Roman" w:hAnsi="Times New Roman" w:cs="Times New Roman"/>
          <w:sz w:val="24"/>
          <w:szCs w:val="24"/>
        </w:rPr>
      </w:pPr>
    </w:p>
    <w:p w14:paraId="4347E2BC" w14:textId="77777777" w:rsidR="006B47C4" w:rsidRPr="00DB3016" w:rsidRDefault="006B47C4" w:rsidP="006B47C4">
      <w:pPr>
        <w:rPr>
          <w:color w:val="333333"/>
          <w:shd w:val="clear" w:color="auto" w:fill="FCFCFC"/>
        </w:rPr>
      </w:pPr>
    </w:p>
    <w:p w14:paraId="37D20E3B" w14:textId="77777777" w:rsidR="006B47C4" w:rsidRPr="00DB3016" w:rsidRDefault="006B47C4" w:rsidP="006B47C4">
      <w:pPr>
        <w:rPr>
          <w:color w:val="333333"/>
          <w:shd w:val="clear" w:color="auto" w:fill="FCFCFC"/>
        </w:rPr>
      </w:pPr>
    </w:p>
    <w:p w14:paraId="1078AF4C" w14:textId="77777777" w:rsidR="006B47C4" w:rsidRPr="00DB3016" w:rsidRDefault="006B47C4" w:rsidP="006B47C4">
      <w:pPr>
        <w:pStyle w:val="EndNoteBibliography"/>
        <w:ind w:left="720" w:hanging="720"/>
        <w:rPr>
          <w:sz w:val="24"/>
          <w:szCs w:val="24"/>
        </w:rPr>
      </w:pPr>
      <w:r w:rsidRPr="00DB3016">
        <w:rPr>
          <w:rFonts w:ascii="Times New Roman" w:hAnsi="Times New Roman" w:cs="Times New Roman"/>
          <w:sz w:val="24"/>
          <w:szCs w:val="24"/>
        </w:rPr>
        <w:fldChar w:fldCharType="begin"/>
      </w:r>
      <w:r w:rsidRPr="00DB3016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B3016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00E9C37D" w14:textId="77777777" w:rsidR="006B47C4" w:rsidRPr="00DB3016" w:rsidRDefault="006B47C4" w:rsidP="006B47C4">
      <w:pPr>
        <w:pStyle w:val="EndNoteBibliography"/>
        <w:ind w:left="720" w:hanging="720"/>
        <w:rPr>
          <w:sz w:val="24"/>
          <w:szCs w:val="24"/>
        </w:rPr>
      </w:pPr>
    </w:p>
    <w:p w14:paraId="22FD53D3" w14:textId="77777777" w:rsidR="006B47C4" w:rsidRPr="00DB3016" w:rsidRDefault="006B47C4" w:rsidP="006B47C4">
      <w:r w:rsidRPr="00DB3016">
        <w:rPr>
          <w:noProof/>
        </w:rPr>
        <w:fldChar w:fldCharType="end"/>
      </w:r>
    </w:p>
    <w:p w14:paraId="6B858F15" w14:textId="77777777" w:rsidR="006B47C4" w:rsidRDefault="006B47C4" w:rsidP="006B47C4">
      <w:pPr>
        <w:rPr>
          <w:b/>
          <w:bCs/>
          <w:noProof/>
          <w:u w:val="single"/>
        </w:rPr>
        <w:sectPr w:rsidR="006B47C4" w:rsidSect="0072608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CEFE44" w14:textId="77777777" w:rsidR="006B47C4" w:rsidRDefault="006B47C4" w:rsidP="006B47C4">
      <w:pPr>
        <w:rPr>
          <w:b/>
          <w:bCs/>
          <w:noProof/>
        </w:rPr>
      </w:pPr>
      <w:r w:rsidRPr="00FE77E7">
        <w:rPr>
          <w:b/>
          <w:bCs/>
          <w:noProof/>
        </w:rPr>
        <w:lastRenderedPageBreak/>
        <w:t>Supplemental Figures and Legends</w:t>
      </w:r>
    </w:p>
    <w:p w14:paraId="08FD7303" w14:textId="77777777" w:rsidR="006B47C4" w:rsidRPr="00FE77E7" w:rsidRDefault="006B47C4" w:rsidP="006B47C4">
      <w:pPr>
        <w:rPr>
          <w:b/>
          <w:bCs/>
          <w:noProof/>
        </w:rPr>
      </w:pPr>
    </w:p>
    <w:p w14:paraId="7E31FAC0" w14:textId="77777777" w:rsidR="006B47C4" w:rsidRPr="00E41C89" w:rsidRDefault="006B47C4" w:rsidP="006B47C4">
      <w:pPr>
        <w:spacing w:after="160" w:line="259" w:lineRule="auto"/>
      </w:pPr>
      <w:r w:rsidRPr="00D35465">
        <w:rPr>
          <w:b/>
          <w:bCs/>
          <w:noProof/>
        </w:rPr>
        <w:t>Figure S1</w:t>
      </w:r>
      <w:r>
        <w:rPr>
          <w:b/>
          <w:bCs/>
          <w:noProof/>
        </w:rPr>
        <w:t xml:space="preserve">. </w:t>
      </w:r>
      <w:r w:rsidRPr="00D35465">
        <w:rPr>
          <w:noProof/>
        </w:rPr>
        <w:t xml:space="preserve">Manhattan and </w:t>
      </w:r>
      <w:r>
        <w:rPr>
          <w:noProof/>
        </w:rPr>
        <w:t>quantile-quantile</w:t>
      </w:r>
      <w:r w:rsidRPr="00D35465">
        <w:rPr>
          <w:noProof/>
        </w:rPr>
        <w:t xml:space="preserve"> plots for ADHD analysis of </w:t>
      </w:r>
      <w:r>
        <w:rPr>
          <w:noProof/>
        </w:rPr>
        <w:t xml:space="preserve">(a) NHGRI Family Cohort; (b) </w:t>
      </w:r>
      <w:r w:rsidRPr="00D35465">
        <w:rPr>
          <w:noProof/>
        </w:rPr>
        <w:t xml:space="preserve">NCR </w:t>
      </w:r>
      <w:r>
        <w:rPr>
          <w:noProof/>
        </w:rPr>
        <w:t xml:space="preserve">Family </w:t>
      </w:r>
      <w:r w:rsidRPr="00D35465">
        <w:rPr>
          <w:noProof/>
        </w:rPr>
        <w:t>Cohort.</w:t>
      </w:r>
      <w:r w:rsidRPr="00D35465">
        <w:t xml:space="preserve"> </w:t>
      </w:r>
      <w:r w:rsidRPr="00D35465">
        <w:rPr>
          <w:color w:val="222222"/>
          <w:shd w:val="clear" w:color="auto" w:fill="FFFFFF"/>
        </w:rPr>
        <w:t xml:space="preserve">The horizontal blue line corresponds to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1 x 10</w:t>
      </w:r>
      <w:r w:rsidRPr="00D35465">
        <w:rPr>
          <w:color w:val="222222"/>
          <w:shd w:val="clear" w:color="auto" w:fill="FFFFFF"/>
          <w:vertAlign w:val="superscript"/>
        </w:rPr>
        <w:t>-5</w:t>
      </w:r>
      <w:r w:rsidRPr="00D35465">
        <w:rPr>
          <w:color w:val="222222"/>
          <w:shd w:val="clear" w:color="auto" w:fill="FFFFFF"/>
        </w:rPr>
        <w:t xml:space="preserve">, while the horizontal red line corresponds the genome-wide significant threshold of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5 x 10</w:t>
      </w:r>
      <w:r w:rsidRPr="00D35465">
        <w:rPr>
          <w:color w:val="222222"/>
          <w:shd w:val="clear" w:color="auto" w:fill="FFFFFF"/>
          <w:vertAlign w:val="superscript"/>
        </w:rPr>
        <w:t>-8</w:t>
      </w:r>
      <w:r w:rsidRPr="00D35465">
        <w:rPr>
          <w:color w:val="222222"/>
          <w:shd w:val="clear" w:color="auto" w:fill="FFFFFF"/>
        </w:rPr>
        <w:t>.</w:t>
      </w:r>
      <w:r w:rsidRPr="00D35465">
        <w:rPr>
          <w:b/>
          <w:bCs/>
          <w:noProof/>
        </w:rPr>
        <w:t xml:space="preserve"> </w:t>
      </w:r>
    </w:p>
    <w:p w14:paraId="5E6D8E96" w14:textId="77777777" w:rsidR="006B47C4" w:rsidRPr="00D35465" w:rsidRDefault="006B47C4" w:rsidP="006B47C4">
      <w:pPr>
        <w:rPr>
          <w:b/>
          <w:bCs/>
          <w:noProof/>
        </w:rPr>
      </w:pPr>
      <w:r w:rsidRPr="00E00D5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363C7E3" wp14:editId="35F833D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381000" cy="1404620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D123A" w14:textId="77777777" w:rsidR="006B47C4" w:rsidRDefault="006B47C4" w:rsidP="006B47C4">
                            <w: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63C7E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.6pt;width:30pt;height:110.6pt;z-index:2516684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" stroked="f">
                <v:textbox style="mso-fit-shape-to-text:t">
                  <w:txbxContent>
                    <w:p w14:paraId="448D123A" w14:textId="77777777" w:rsidR="006B47C4" w:rsidRDefault="006B47C4" w:rsidP="006B47C4">
                      <w:r>
                        <w:t>(a)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A6D17">
        <w:rPr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0DEAB4C7" wp14:editId="0025E3B4">
            <wp:simplePos x="0" y="0"/>
            <wp:positionH relativeFrom="page">
              <wp:posOffset>1028700</wp:posOffset>
            </wp:positionH>
            <wp:positionV relativeFrom="paragraph">
              <wp:posOffset>19050</wp:posOffset>
            </wp:positionV>
            <wp:extent cx="4829175" cy="2345055"/>
            <wp:effectExtent l="0" t="0" r="9525" b="0"/>
            <wp:wrapThrough wrapText="bothSides">
              <wp:wrapPolygon edited="0">
                <wp:start x="0" y="0"/>
                <wp:lineTo x="0" y="21407"/>
                <wp:lineTo x="21557" y="21407"/>
                <wp:lineTo x="21557" y="0"/>
                <wp:lineTo x="0" y="0"/>
              </wp:wrapPolygon>
            </wp:wrapThrough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8"/>
                    <a:stretch/>
                  </pic:blipFill>
                  <pic:spPr bwMode="auto">
                    <a:xfrm>
                      <a:off x="0" y="0"/>
                      <a:ext cx="4829175" cy="234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3EDA1" w14:textId="77777777" w:rsidR="006B47C4" w:rsidRPr="00D35465" w:rsidRDefault="006B47C4" w:rsidP="006B47C4"/>
    <w:p w14:paraId="2DC00ADD" w14:textId="77777777" w:rsidR="006B47C4" w:rsidRDefault="006B47C4" w:rsidP="006B47C4">
      <w:r>
        <w:rPr>
          <w:noProof/>
        </w:rPr>
        <w:drawing>
          <wp:anchor distT="0" distB="0" distL="114300" distR="114300" simplePos="0" relativeHeight="251670528" behindDoc="1" locked="0" layoutInCell="1" allowOverlap="1" wp14:anchorId="489D26B7" wp14:editId="451D6C7E">
            <wp:simplePos x="0" y="0"/>
            <wp:positionH relativeFrom="column">
              <wp:posOffset>5289550</wp:posOffset>
            </wp:positionH>
            <wp:positionV relativeFrom="paragraph">
              <wp:posOffset>177800</wp:posOffset>
            </wp:positionV>
            <wp:extent cx="1778000" cy="1631950"/>
            <wp:effectExtent l="0" t="0" r="0" b="6350"/>
            <wp:wrapTight wrapText="bothSides">
              <wp:wrapPolygon edited="0">
                <wp:start x="0" y="0"/>
                <wp:lineTo x="0" y="21432"/>
                <wp:lineTo x="21291" y="21432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4"/>
                    <a:stretch/>
                  </pic:blipFill>
                  <pic:spPr bwMode="auto">
                    <a:xfrm>
                      <a:off x="0" y="0"/>
                      <a:ext cx="17780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D7DCD" w14:textId="77777777" w:rsidR="006B47C4" w:rsidRDefault="006B47C4" w:rsidP="006B47C4">
      <w:pPr>
        <w:pStyle w:val="Normal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C66269" wp14:editId="7CBA2DCF">
                <wp:simplePos x="0" y="0"/>
                <wp:positionH relativeFrom="column">
                  <wp:posOffset>5529580</wp:posOffset>
                </wp:positionH>
                <wp:positionV relativeFrom="paragraph">
                  <wp:posOffset>106045</wp:posOffset>
                </wp:positionV>
                <wp:extent cx="482600" cy="234950"/>
                <wp:effectExtent l="0" t="0" r="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C871A" w14:textId="77777777" w:rsidR="006B47C4" w:rsidRPr="00090A56" w:rsidRDefault="006B47C4" w:rsidP="006B47C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90A56">
                              <w:rPr>
                                <w:sz w:val="14"/>
                                <w:szCs w:val="14"/>
                              </w:rPr>
                              <w:t>λ=1.01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66269" id="Text Box 25" o:spid="_x0000_s1027" type="#_x0000_t202" style="position:absolute;margin-left:435.4pt;margin-top:8.35pt;width:38pt;height:18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" stroked="f">
                <v:textbox>
                  <w:txbxContent>
                    <w:p w14:paraId="0DBC871A" w14:textId="77777777" w:rsidR="006B47C4" w:rsidRPr="00090A56" w:rsidRDefault="006B47C4" w:rsidP="006B47C4">
                      <w:pPr>
                        <w:rPr>
                          <w:sz w:val="14"/>
                          <w:szCs w:val="14"/>
                        </w:rPr>
                      </w:pPr>
                      <w:r w:rsidRPr="00090A56">
                        <w:rPr>
                          <w:sz w:val="14"/>
                          <w:szCs w:val="14"/>
                        </w:rPr>
                        <w:t>λ=1.01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80002E" w14:textId="77777777" w:rsidR="006B47C4" w:rsidRDefault="006B47C4" w:rsidP="006B47C4"/>
    <w:p w14:paraId="3393D554" w14:textId="77777777" w:rsidR="006B47C4" w:rsidRDefault="006B47C4" w:rsidP="006B47C4"/>
    <w:p w14:paraId="496BD1A7" w14:textId="77777777" w:rsidR="006B47C4" w:rsidRDefault="006B47C4" w:rsidP="006B47C4"/>
    <w:p w14:paraId="4856E137" w14:textId="77777777" w:rsidR="006B47C4" w:rsidRPr="00090A56" w:rsidRDefault="006B47C4" w:rsidP="006B47C4">
      <w:pPr>
        <w:rPr>
          <w:u w:val="single"/>
        </w:rPr>
      </w:pPr>
      <w:r w:rsidRPr="00090A56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D7C4BF9" wp14:editId="747B46FA">
                <wp:simplePos x="0" y="0"/>
                <wp:positionH relativeFrom="column">
                  <wp:posOffset>5615492</wp:posOffset>
                </wp:positionH>
                <wp:positionV relativeFrom="paragraph">
                  <wp:posOffset>1766156</wp:posOffset>
                </wp:positionV>
                <wp:extent cx="482600" cy="234950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7A390" w14:textId="77777777" w:rsidR="006B47C4" w:rsidRPr="00090A56" w:rsidRDefault="006B47C4" w:rsidP="006B47C4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090A56">
                              <w:rPr>
                                <w:sz w:val="14"/>
                                <w:szCs w:val="14"/>
                              </w:rPr>
                              <w:t>λ=1.0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C4BF9" id="Text Box 26" o:spid="_x0000_s1028" type="#_x0000_t202" style="position:absolute;margin-left:442.15pt;margin-top:139.05pt;width:38pt;height:1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APEAIAAPw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" stroked="f">
                <v:textbox>
                  <w:txbxContent>
                    <w:p w14:paraId="18B7A390" w14:textId="77777777" w:rsidR="006B47C4" w:rsidRPr="00090A56" w:rsidRDefault="006B47C4" w:rsidP="006B47C4">
                      <w:pPr>
                        <w:rPr>
                          <w:sz w:val="14"/>
                          <w:szCs w:val="14"/>
                        </w:rPr>
                      </w:pPr>
                      <w:r w:rsidRPr="00090A56">
                        <w:rPr>
                          <w:sz w:val="14"/>
                          <w:szCs w:val="14"/>
                        </w:rPr>
                        <w:t>λ=1.0</w:t>
                      </w:r>
                      <w:r>
                        <w:rPr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90A56">
        <w:rPr>
          <w:b/>
          <w:bCs/>
          <w:noProof/>
          <w:color w:val="222222"/>
          <w:u w:val="single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385ED583" wp14:editId="362BB076">
            <wp:simplePos x="0" y="0"/>
            <wp:positionH relativeFrom="column">
              <wp:posOffset>5359400</wp:posOffset>
            </wp:positionH>
            <wp:positionV relativeFrom="paragraph">
              <wp:posOffset>1870710</wp:posOffset>
            </wp:positionV>
            <wp:extent cx="1821815" cy="1657350"/>
            <wp:effectExtent l="0" t="0" r="6985" b="0"/>
            <wp:wrapSquare wrapText="bothSides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3"/>
                    <a:stretch/>
                  </pic:blipFill>
                  <pic:spPr bwMode="auto">
                    <a:xfrm>
                      <a:off x="0" y="0"/>
                      <a:ext cx="1821815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A56">
        <w:rPr>
          <w:b/>
          <w:bCs/>
          <w:noProof/>
          <w:color w:val="222222"/>
          <w:u w:val="single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79F62D37" wp14:editId="74318ABE">
            <wp:simplePos x="0" y="0"/>
            <wp:positionH relativeFrom="margin">
              <wp:posOffset>85725</wp:posOffset>
            </wp:positionH>
            <wp:positionV relativeFrom="paragraph">
              <wp:posOffset>1625600</wp:posOffset>
            </wp:positionV>
            <wp:extent cx="5091430" cy="2466340"/>
            <wp:effectExtent l="0" t="0" r="0" b="0"/>
            <wp:wrapSquare wrapText="bothSides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6"/>
                    <a:stretch/>
                  </pic:blipFill>
                  <pic:spPr bwMode="auto">
                    <a:xfrm>
                      <a:off x="0" y="0"/>
                      <a:ext cx="5091430" cy="246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A56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A48D4A" wp14:editId="62CD29DF">
                <wp:simplePos x="0" y="0"/>
                <wp:positionH relativeFrom="margin">
                  <wp:posOffset>-47625</wp:posOffset>
                </wp:positionH>
                <wp:positionV relativeFrom="paragraph">
                  <wp:posOffset>1647190</wp:posOffset>
                </wp:positionV>
                <wp:extent cx="381000" cy="140462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6B3AC" w14:textId="77777777" w:rsidR="006B47C4" w:rsidRDefault="006B47C4" w:rsidP="006B47C4">
                            <w:r>
                              <w:t>(b)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A48D4A" id="Text Box 12" o:spid="_x0000_s1029" type="#_x0000_t202" style="position:absolute;margin-left:-3.75pt;margin-top:129.7pt;width:30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" stroked="f">
                <v:textbox style="mso-fit-shape-to-text:t">
                  <w:txbxContent>
                    <w:p w14:paraId="2946B3AC" w14:textId="77777777" w:rsidR="006B47C4" w:rsidRDefault="006B47C4" w:rsidP="006B47C4">
                      <w:r>
                        <w:t>(b)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0AC3E3" w14:textId="77777777" w:rsidR="006B47C4" w:rsidRPr="00090A56" w:rsidRDefault="006B47C4" w:rsidP="006B47C4">
      <w:pPr>
        <w:rPr>
          <w:b/>
          <w:bCs/>
          <w:color w:val="222222"/>
          <w:u w:val="single"/>
          <w:shd w:val="clear" w:color="auto" w:fill="FFFFFF"/>
        </w:rPr>
        <w:sectPr w:rsidR="006B47C4" w:rsidRPr="00090A56" w:rsidSect="00F873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009AB30" w14:textId="77777777" w:rsidR="006B47C4" w:rsidRPr="00B9133D" w:rsidRDefault="006B47C4" w:rsidP="006B47C4">
      <w:pPr>
        <w:rPr>
          <w:color w:val="222222"/>
          <w:shd w:val="clear" w:color="auto" w:fill="FFFFFF"/>
        </w:rPr>
      </w:pPr>
      <w:r w:rsidRPr="00C77894">
        <w:rPr>
          <w:b/>
          <w:bCs/>
          <w:color w:val="222222"/>
          <w:shd w:val="clear" w:color="auto" w:fill="FFFFFF"/>
        </w:rPr>
        <w:lastRenderedPageBreak/>
        <w:t xml:space="preserve">Figure </w:t>
      </w:r>
      <w:r>
        <w:rPr>
          <w:b/>
          <w:bCs/>
          <w:color w:val="222222"/>
          <w:shd w:val="clear" w:color="auto" w:fill="FFFFFF"/>
        </w:rPr>
        <w:t>S</w:t>
      </w:r>
      <w:r w:rsidRPr="00C77894">
        <w:rPr>
          <w:b/>
          <w:bCs/>
          <w:color w:val="222222"/>
          <w:shd w:val="clear" w:color="auto" w:fill="FFFFFF"/>
        </w:rPr>
        <w:t>2: Regional association plots for meta-analysis association at genome-wide significance on (a) chromosome 3</w:t>
      </w:r>
      <w:r>
        <w:rPr>
          <w:b/>
          <w:bCs/>
          <w:color w:val="222222"/>
          <w:shd w:val="clear" w:color="auto" w:fill="FFFFFF"/>
        </w:rPr>
        <w:t xml:space="preserve">, (b) chromosome 6 </w:t>
      </w:r>
      <w:r w:rsidRPr="00C77894">
        <w:rPr>
          <w:b/>
          <w:bCs/>
          <w:color w:val="222222"/>
          <w:shd w:val="clear" w:color="auto" w:fill="FFFFFF"/>
        </w:rPr>
        <w:t>and (</w:t>
      </w:r>
      <w:r>
        <w:rPr>
          <w:b/>
          <w:bCs/>
          <w:color w:val="222222"/>
          <w:shd w:val="clear" w:color="auto" w:fill="FFFFFF"/>
        </w:rPr>
        <w:t>c</w:t>
      </w:r>
      <w:r w:rsidRPr="00C77894">
        <w:rPr>
          <w:b/>
          <w:bCs/>
          <w:color w:val="222222"/>
          <w:shd w:val="clear" w:color="auto" w:fill="FFFFFF"/>
        </w:rPr>
        <w:t>) chromosome 7</w:t>
      </w:r>
      <w:r w:rsidRPr="00B9133D">
        <w:rPr>
          <w:color w:val="222222"/>
          <w:shd w:val="clear" w:color="auto" w:fill="FFFFFF"/>
        </w:rPr>
        <w:t>.</w:t>
      </w:r>
      <w:r w:rsidRPr="00B9133D">
        <w:rPr>
          <w:i/>
          <w:iCs/>
          <w:color w:val="222222"/>
          <w:shd w:val="clear" w:color="auto" w:fill="FFFFFF"/>
        </w:rPr>
        <w:t xml:space="preserve"> P</w:t>
      </w:r>
      <w:r w:rsidRPr="00B9133D">
        <w:rPr>
          <w:color w:val="222222"/>
          <w:shd w:val="clear" w:color="auto" w:fill="FFFFFF"/>
        </w:rPr>
        <w:t> values (−log</w:t>
      </w:r>
      <w:r w:rsidRPr="00B9133D">
        <w:rPr>
          <w:color w:val="222222"/>
          <w:shd w:val="clear" w:color="auto" w:fill="FFFFFF"/>
          <w:vertAlign w:val="subscript"/>
        </w:rPr>
        <w:t>10</w:t>
      </w:r>
      <w:r w:rsidRPr="00B9133D">
        <w:rPr>
          <w:color w:val="222222"/>
          <w:shd w:val="clear" w:color="auto" w:fill="FFFFFF"/>
        </w:rPr>
        <w:t>) of the meta-analysis are plotted against the genomic positions of each SNP</w:t>
      </w:r>
      <w:r>
        <w:rPr>
          <w:color w:val="222222"/>
          <w:shd w:val="clear" w:color="auto" w:fill="FFFFFF"/>
        </w:rPr>
        <w:t>, with genes in the region shown below</w:t>
      </w:r>
      <w:r w:rsidRPr="00B9133D">
        <w:rPr>
          <w:color w:val="222222"/>
          <w:shd w:val="clear" w:color="auto" w:fill="FFFFFF"/>
        </w:rPr>
        <w:t>. The linkage disequilibrium values (</w:t>
      </w:r>
      <w:r w:rsidRPr="00B9133D">
        <w:rPr>
          <w:i/>
          <w:iCs/>
          <w:color w:val="222222"/>
          <w:shd w:val="clear" w:color="auto" w:fill="FFFFFF"/>
        </w:rPr>
        <w:t>r</w:t>
      </w:r>
      <w:r w:rsidRPr="00B9133D">
        <w:rPr>
          <w:color w:val="222222"/>
          <w:shd w:val="clear" w:color="auto" w:fill="FFFFFF"/>
          <w:vertAlign w:val="superscript"/>
        </w:rPr>
        <w:t>2</w:t>
      </w:r>
      <w:r w:rsidRPr="00B9133D">
        <w:rPr>
          <w:color w:val="222222"/>
          <w:shd w:val="clear" w:color="auto" w:fill="FFFFFF"/>
        </w:rPr>
        <w:t>) between the lead SNP and other SNPs are indicated in different colors</w:t>
      </w:r>
    </w:p>
    <w:p w14:paraId="6DF93477" w14:textId="77777777" w:rsidR="006B47C4" w:rsidRDefault="006B47C4" w:rsidP="006B47C4">
      <w:r>
        <w:rPr>
          <w:color w:val="222222"/>
          <w:shd w:val="clear" w:color="auto" w:fill="FFFFFF"/>
        </w:rPr>
        <w:t xml:space="preserve"> </w:t>
      </w:r>
    </w:p>
    <w:p w14:paraId="0C5EA5E1" w14:textId="77777777" w:rsidR="006B47C4" w:rsidRDefault="006B47C4" w:rsidP="006B47C4">
      <w:pPr>
        <w:rPr>
          <w:rFonts w:ascii="Arial" w:hAnsi="Arial" w:cs="Arial"/>
        </w:rPr>
      </w:pPr>
      <w:r>
        <w:rPr>
          <w:noProof/>
          <w:color w:val="222222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3CC2F9E" wp14:editId="7B4BB7E8">
            <wp:simplePos x="0" y="0"/>
            <wp:positionH relativeFrom="column">
              <wp:posOffset>447675</wp:posOffset>
            </wp:positionH>
            <wp:positionV relativeFrom="paragraph">
              <wp:posOffset>142240</wp:posOffset>
            </wp:positionV>
            <wp:extent cx="4177660" cy="2924175"/>
            <wp:effectExtent l="0" t="0" r="0" b="0"/>
            <wp:wrapNone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766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6AE7" w14:textId="77777777" w:rsidR="006B47C4" w:rsidRDefault="006B47C4" w:rsidP="006B47C4">
      <w:pPr>
        <w:rPr>
          <w:rFonts w:ascii="Arial" w:hAnsi="Arial" w:cs="Arial"/>
        </w:rPr>
      </w:pPr>
      <w:r>
        <w:rPr>
          <w:noProof/>
          <w:color w:val="222222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22DB34B2" wp14:editId="4E815C6A">
            <wp:simplePos x="0" y="0"/>
            <wp:positionH relativeFrom="margin">
              <wp:posOffset>5057775</wp:posOffset>
            </wp:positionH>
            <wp:positionV relativeFrom="paragraph">
              <wp:posOffset>10160</wp:posOffset>
            </wp:positionV>
            <wp:extent cx="4122964" cy="2886075"/>
            <wp:effectExtent l="0" t="0" r="0" b="0"/>
            <wp:wrapNone/>
            <wp:docPr id="19" name="Picture 1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964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6AA">
        <w:rPr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3C340D9" wp14:editId="049BA5B8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327660" cy="140462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1C66E" w14:textId="77777777" w:rsidR="006B47C4" w:rsidRPr="003266AA" w:rsidRDefault="006B47C4" w:rsidP="006B47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C340D9" id="Text Box 6" o:spid="_x0000_s1030" type="#_x0000_t202" style="position:absolute;margin-left:0;margin-top:6.65pt;width:25.8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PHAEgIAAP0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" stroked="f">
                <v:textbox style="mso-fit-shape-to-text:t">
                  <w:txbxContent>
                    <w:p w14:paraId="5951C66E" w14:textId="77777777" w:rsidR="006B47C4" w:rsidRPr="003266AA" w:rsidRDefault="006B47C4" w:rsidP="006B47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27E24F" w14:textId="77777777" w:rsidR="006B47C4" w:rsidRDefault="006B47C4" w:rsidP="006B47C4">
      <w:pPr>
        <w:rPr>
          <w:rFonts w:ascii="Arial" w:hAnsi="Arial" w:cs="Arial"/>
        </w:rPr>
      </w:pPr>
      <w:r w:rsidRPr="003266AA">
        <w:rPr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3131FF" wp14:editId="1457FFA5">
                <wp:simplePos x="0" y="0"/>
                <wp:positionH relativeFrom="column">
                  <wp:posOffset>4695190</wp:posOffset>
                </wp:positionH>
                <wp:positionV relativeFrom="paragraph">
                  <wp:posOffset>15240</wp:posOffset>
                </wp:positionV>
                <wp:extent cx="310515" cy="1404620"/>
                <wp:effectExtent l="0" t="0" r="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F5014" w14:textId="77777777" w:rsidR="006B47C4" w:rsidRPr="003266AA" w:rsidRDefault="006B47C4" w:rsidP="006B47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3131FF" id="Text Box 9" o:spid="_x0000_s1031" type="#_x0000_t202" style="position:absolute;margin-left:369.7pt;margin-top:1.2pt;width:24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VQHEgIAAP0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" stroked="f">
                <v:textbox style="mso-fit-shape-to-text:t">
                  <w:txbxContent>
                    <w:p w14:paraId="0B4F5014" w14:textId="77777777" w:rsidR="006B47C4" w:rsidRPr="003266AA" w:rsidRDefault="006B47C4" w:rsidP="006B47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21A1A1" w14:textId="77777777" w:rsidR="006B47C4" w:rsidRDefault="006B47C4" w:rsidP="006B47C4">
      <w:pPr>
        <w:rPr>
          <w:rFonts w:ascii="Arial" w:hAnsi="Arial" w:cs="Arial"/>
        </w:rPr>
      </w:pPr>
    </w:p>
    <w:p w14:paraId="6842686A" w14:textId="77777777" w:rsidR="006B47C4" w:rsidRDefault="006B47C4" w:rsidP="006B47C4">
      <w:pPr>
        <w:rPr>
          <w:rFonts w:ascii="Arial" w:hAnsi="Arial" w:cs="Arial"/>
        </w:rPr>
      </w:pPr>
    </w:p>
    <w:p w14:paraId="56AC9CEC" w14:textId="77777777" w:rsidR="006B47C4" w:rsidRDefault="006B47C4" w:rsidP="006B47C4">
      <w:pPr>
        <w:rPr>
          <w:rFonts w:ascii="Arial" w:hAnsi="Arial" w:cs="Arial"/>
        </w:rPr>
      </w:pPr>
    </w:p>
    <w:p w14:paraId="370CF196" w14:textId="77777777" w:rsidR="006B47C4" w:rsidRDefault="006B47C4" w:rsidP="006B47C4">
      <w:pPr>
        <w:rPr>
          <w:rFonts w:ascii="Arial" w:hAnsi="Arial" w:cs="Arial"/>
        </w:rPr>
      </w:pPr>
    </w:p>
    <w:p w14:paraId="069CD7E5" w14:textId="77777777" w:rsidR="006B47C4" w:rsidRDefault="006B47C4" w:rsidP="006B47C4">
      <w:pPr>
        <w:rPr>
          <w:rFonts w:ascii="Arial" w:hAnsi="Arial" w:cs="Arial"/>
        </w:rPr>
      </w:pPr>
    </w:p>
    <w:p w14:paraId="4A131BD8" w14:textId="77777777" w:rsidR="006B47C4" w:rsidRDefault="006B47C4" w:rsidP="006B47C4">
      <w:pPr>
        <w:rPr>
          <w:rFonts w:ascii="Arial" w:hAnsi="Arial" w:cs="Arial"/>
        </w:rPr>
      </w:pPr>
    </w:p>
    <w:p w14:paraId="5A201B63" w14:textId="77777777" w:rsidR="006B47C4" w:rsidRDefault="006B47C4" w:rsidP="006B47C4">
      <w:pPr>
        <w:tabs>
          <w:tab w:val="left" w:pos="8570"/>
        </w:tabs>
        <w:rPr>
          <w:rFonts w:ascii="Arial" w:hAnsi="Arial" w:cs="Arial"/>
        </w:rPr>
      </w:pPr>
    </w:p>
    <w:p w14:paraId="1CC790B7" w14:textId="77777777" w:rsidR="006B47C4" w:rsidRDefault="006B47C4" w:rsidP="006B47C4">
      <w:pPr>
        <w:rPr>
          <w:rFonts w:ascii="Arial" w:hAnsi="Arial" w:cs="Arial"/>
        </w:rPr>
      </w:pPr>
    </w:p>
    <w:p w14:paraId="2F07779A" w14:textId="77777777" w:rsidR="006B47C4" w:rsidRDefault="006B47C4" w:rsidP="006B47C4">
      <w:pPr>
        <w:rPr>
          <w:b/>
          <w:bCs/>
        </w:rPr>
      </w:pPr>
    </w:p>
    <w:p w14:paraId="4C840E7C" w14:textId="77777777" w:rsidR="006B47C4" w:rsidRDefault="006B47C4" w:rsidP="006B47C4">
      <w:pPr>
        <w:rPr>
          <w:b/>
          <w:bCs/>
        </w:rPr>
      </w:pPr>
    </w:p>
    <w:p w14:paraId="012C8617" w14:textId="77777777" w:rsidR="006B47C4" w:rsidRDefault="006B47C4" w:rsidP="006B47C4">
      <w:pPr>
        <w:rPr>
          <w:b/>
          <w:bCs/>
        </w:rPr>
      </w:pPr>
    </w:p>
    <w:p w14:paraId="2420C812" w14:textId="77777777" w:rsidR="006B47C4" w:rsidRDefault="006B47C4" w:rsidP="006B47C4">
      <w:pPr>
        <w:rPr>
          <w:b/>
          <w:bCs/>
        </w:rPr>
      </w:pPr>
    </w:p>
    <w:p w14:paraId="18A8185C" w14:textId="77777777" w:rsidR="006B47C4" w:rsidRDefault="006B47C4" w:rsidP="006B47C4">
      <w:pPr>
        <w:rPr>
          <w:b/>
          <w:bCs/>
        </w:rPr>
      </w:pPr>
      <w:r>
        <w:rPr>
          <w:noProof/>
          <w:color w:val="222222"/>
          <w:shd w:val="clear" w:color="auto" w:fill="FFFFFF"/>
        </w:rPr>
        <w:drawing>
          <wp:anchor distT="0" distB="0" distL="114300" distR="114300" simplePos="0" relativeHeight="251664384" behindDoc="0" locked="0" layoutInCell="1" allowOverlap="1" wp14:anchorId="0EF72806" wp14:editId="3AC721CE">
            <wp:simplePos x="0" y="0"/>
            <wp:positionH relativeFrom="margin">
              <wp:posOffset>428625</wp:posOffset>
            </wp:positionH>
            <wp:positionV relativeFrom="paragraph">
              <wp:posOffset>579120</wp:posOffset>
            </wp:positionV>
            <wp:extent cx="4170507" cy="2914650"/>
            <wp:effectExtent l="0" t="0" r="190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07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66AA">
        <w:rPr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68BB73" wp14:editId="40EBD590">
                <wp:simplePos x="0" y="0"/>
                <wp:positionH relativeFrom="column">
                  <wp:posOffset>130175</wp:posOffset>
                </wp:positionH>
                <wp:positionV relativeFrom="paragraph">
                  <wp:posOffset>632460</wp:posOffset>
                </wp:positionV>
                <wp:extent cx="310515" cy="140462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5115E" w14:textId="77777777" w:rsidR="006B47C4" w:rsidRPr="003266AA" w:rsidRDefault="006B47C4" w:rsidP="006B47C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68BB73" id="Text Box 7" o:spid="_x0000_s1032" type="#_x0000_t202" style="position:absolute;margin-left:10.25pt;margin-top:49.8pt;width:24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" stroked="f">
                <v:textbox style="mso-fit-shape-to-text:t">
                  <w:txbxContent>
                    <w:p w14:paraId="6285115E" w14:textId="77777777" w:rsidR="006B47C4" w:rsidRPr="003266AA" w:rsidRDefault="006B47C4" w:rsidP="006B47C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</w:rPr>
        <w:br w:type="page"/>
      </w:r>
    </w:p>
    <w:p w14:paraId="03BB3AC9" w14:textId="77777777" w:rsidR="006B47C4" w:rsidRPr="00017AB3" w:rsidRDefault="006B47C4" w:rsidP="006B47C4">
      <w:pPr>
        <w:rPr>
          <w:color w:val="222222"/>
          <w:shd w:val="clear" w:color="auto" w:fill="FFFFFF"/>
        </w:rPr>
      </w:pPr>
      <w:r w:rsidRPr="00C77894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C77894">
        <w:rPr>
          <w:b/>
          <w:bCs/>
        </w:rPr>
        <w:t xml:space="preserve">3. </w:t>
      </w:r>
      <w:r w:rsidRPr="00866C6B">
        <w:t>Genome-wide p</w:t>
      </w:r>
      <w:r w:rsidRPr="00866C6B">
        <w:rPr>
          <w:noProof/>
        </w:rPr>
        <w:t>lot of the</w:t>
      </w:r>
      <w:r>
        <w:rPr>
          <w:noProof/>
        </w:rPr>
        <w:t xml:space="preserve"> linkage p-v</w:t>
      </w:r>
      <w:r w:rsidRPr="00866C6B">
        <w:rPr>
          <w:noProof/>
        </w:rPr>
        <w:t xml:space="preserve">alues </w:t>
      </w:r>
      <w:r w:rsidRPr="00866C6B">
        <w:rPr>
          <w:color w:val="222222"/>
          <w:shd w:val="clear" w:color="auto" w:fill="FFFFFF"/>
        </w:rPr>
        <w:t>(−log</w:t>
      </w:r>
      <w:r w:rsidRPr="00866C6B">
        <w:rPr>
          <w:color w:val="222222"/>
          <w:shd w:val="clear" w:color="auto" w:fill="FFFFFF"/>
          <w:vertAlign w:val="subscript"/>
        </w:rPr>
        <w:t>10</w:t>
      </w:r>
      <w:r w:rsidRPr="00866C6B">
        <w:rPr>
          <w:color w:val="222222"/>
          <w:shd w:val="clear" w:color="auto" w:fill="FFFFFF"/>
        </w:rPr>
        <w:t>)</w:t>
      </w:r>
      <w:r w:rsidRPr="00866C6B">
        <w:rPr>
          <w:noProof/>
        </w:rPr>
        <w:t xml:space="preserve"> of the </w:t>
      </w:r>
      <w:r>
        <w:rPr>
          <w:noProof/>
        </w:rPr>
        <w:t>NGRI</w:t>
      </w:r>
      <w:r w:rsidRPr="00866C6B">
        <w:rPr>
          <w:noProof/>
        </w:rPr>
        <w:t xml:space="preserve"> Family </w:t>
      </w:r>
      <w:r>
        <w:rPr>
          <w:noProof/>
        </w:rPr>
        <w:t>C</w:t>
      </w:r>
      <w:r w:rsidRPr="00866C6B">
        <w:rPr>
          <w:noProof/>
        </w:rPr>
        <w:t xml:space="preserve">ohort. </w:t>
      </w:r>
      <w:r w:rsidRPr="00866C6B">
        <w:rPr>
          <w:color w:val="222222"/>
          <w:shd w:val="clear" w:color="auto" w:fill="FFFFFF"/>
        </w:rPr>
        <w:t>The</w:t>
      </w:r>
      <w:r w:rsidRPr="00B9133D">
        <w:rPr>
          <w:color w:val="222222"/>
          <w:shd w:val="clear" w:color="auto" w:fill="FFFFFF"/>
        </w:rPr>
        <w:t xml:space="preserve"> horizontal blue line corresponds to the suggestive linkage threshold (LOD &gt; 2.0,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</w:t>
      </w:r>
      <w:r w:rsidRPr="00B9133D">
        <w:rPr>
          <w:color w:val="222222"/>
          <w:shd w:val="clear" w:color="auto" w:fill="FFFFFF"/>
        </w:rPr>
        <w:t xml:space="preserve">0.001), while the horizontal red line corresponds the significant linkage score threshold (LOD &gt; 3.0,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</w:t>
      </w:r>
      <w:r w:rsidRPr="00B9133D">
        <w:rPr>
          <w:color w:val="222222"/>
          <w:shd w:val="clear" w:color="auto" w:fill="FFFFFF"/>
        </w:rPr>
        <w:t>0.0001).</w:t>
      </w:r>
    </w:p>
    <w:p w14:paraId="40CAD313" w14:textId="77777777" w:rsidR="006B47C4" w:rsidRDefault="006B47C4" w:rsidP="006B47C4">
      <w:pPr>
        <w:rPr>
          <w:noProof/>
        </w:rPr>
      </w:pPr>
    </w:p>
    <w:p w14:paraId="40105BE1" w14:textId="77777777" w:rsidR="006B47C4" w:rsidRDefault="006B47C4" w:rsidP="006B47C4">
      <w:pPr>
        <w:rPr>
          <w:noProof/>
        </w:rPr>
      </w:pPr>
    </w:p>
    <w:p w14:paraId="4EA18BF9" w14:textId="77777777" w:rsidR="006B47C4" w:rsidRDefault="006B47C4" w:rsidP="006B47C4">
      <w:pPr>
        <w:rPr>
          <w:noProof/>
        </w:rPr>
      </w:pPr>
    </w:p>
    <w:p w14:paraId="2683A301" w14:textId="77777777" w:rsidR="006B47C4" w:rsidRDefault="006B47C4" w:rsidP="006B47C4">
      <w:pPr>
        <w:rPr>
          <w:noProof/>
        </w:rPr>
      </w:pPr>
      <w:r>
        <w:rPr>
          <w:noProof/>
        </w:rPr>
        <w:drawing>
          <wp:inline distT="0" distB="0" distL="0" distR="0" wp14:anchorId="326CC44A" wp14:editId="11B30F98">
            <wp:extent cx="8229600" cy="35267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12526" w14:textId="77777777" w:rsidR="006B47C4" w:rsidRDefault="006B47C4" w:rsidP="006B47C4">
      <w:pPr>
        <w:rPr>
          <w:noProof/>
        </w:rPr>
      </w:pPr>
    </w:p>
    <w:p w14:paraId="63CAD6BA" w14:textId="77777777" w:rsidR="006B47C4" w:rsidRDefault="006B47C4" w:rsidP="006B47C4">
      <w:pPr>
        <w:rPr>
          <w:noProof/>
        </w:rPr>
      </w:pPr>
      <w:r>
        <w:rPr>
          <w:noProof/>
        </w:rPr>
        <w:br w:type="page"/>
      </w:r>
    </w:p>
    <w:p w14:paraId="779C990D" w14:textId="77777777" w:rsidR="006B47C4" w:rsidRDefault="006B47C4" w:rsidP="006B47C4">
      <w:pPr>
        <w:rPr>
          <w:color w:val="222222"/>
          <w:shd w:val="clear" w:color="auto" w:fill="FFFFFF"/>
        </w:rPr>
      </w:pPr>
      <w:r w:rsidRPr="00C77894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C77894">
        <w:rPr>
          <w:b/>
          <w:bCs/>
        </w:rPr>
        <w:t xml:space="preserve">4. </w:t>
      </w:r>
      <w:r w:rsidRPr="00866C6B">
        <w:t>Genome-wide p</w:t>
      </w:r>
      <w:r w:rsidRPr="00866C6B">
        <w:rPr>
          <w:noProof/>
        </w:rPr>
        <w:t>lot of the</w:t>
      </w:r>
      <w:r>
        <w:rPr>
          <w:noProof/>
        </w:rPr>
        <w:t xml:space="preserve"> linkage p-</w:t>
      </w:r>
      <w:r w:rsidRPr="00866C6B">
        <w:rPr>
          <w:noProof/>
        </w:rPr>
        <w:t xml:space="preserve">values </w:t>
      </w:r>
      <w:r w:rsidRPr="00866C6B">
        <w:rPr>
          <w:color w:val="222222"/>
          <w:shd w:val="clear" w:color="auto" w:fill="FFFFFF"/>
        </w:rPr>
        <w:t>(−log</w:t>
      </w:r>
      <w:r w:rsidRPr="00866C6B">
        <w:rPr>
          <w:color w:val="222222"/>
          <w:shd w:val="clear" w:color="auto" w:fill="FFFFFF"/>
          <w:vertAlign w:val="subscript"/>
        </w:rPr>
        <w:t>10</w:t>
      </w:r>
      <w:r w:rsidRPr="00866C6B">
        <w:rPr>
          <w:color w:val="222222"/>
          <w:shd w:val="clear" w:color="auto" w:fill="FFFFFF"/>
        </w:rPr>
        <w:t>)</w:t>
      </w:r>
      <w:r w:rsidRPr="00866C6B">
        <w:rPr>
          <w:noProof/>
        </w:rPr>
        <w:t xml:space="preserve"> of the NCR </w:t>
      </w:r>
      <w:r>
        <w:rPr>
          <w:noProof/>
        </w:rPr>
        <w:t xml:space="preserve">Family </w:t>
      </w:r>
      <w:r w:rsidRPr="00866C6B">
        <w:rPr>
          <w:noProof/>
        </w:rPr>
        <w:t>Cohort.</w:t>
      </w:r>
      <w:r w:rsidRPr="00B9133D">
        <w:rPr>
          <w:noProof/>
        </w:rPr>
        <w:t xml:space="preserve"> </w:t>
      </w:r>
      <w:r w:rsidRPr="00B9133D">
        <w:rPr>
          <w:color w:val="222222"/>
          <w:shd w:val="clear" w:color="auto" w:fill="FFFFFF"/>
        </w:rPr>
        <w:t xml:space="preserve">The horizontal blue line corresponds to the suggestive linkage threshold (LOD &gt; 2.0,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</w:t>
      </w:r>
      <w:r w:rsidRPr="00B9133D">
        <w:rPr>
          <w:color w:val="222222"/>
          <w:shd w:val="clear" w:color="auto" w:fill="FFFFFF"/>
        </w:rPr>
        <w:t xml:space="preserve">0.001), while the horizontal red line corresponds the significant linkage score threshold (LOD &gt; 3.0, </w:t>
      </w:r>
      <w:r w:rsidRPr="00D35465">
        <w:rPr>
          <w:i/>
          <w:iCs/>
          <w:color w:val="222222"/>
          <w:shd w:val="clear" w:color="auto" w:fill="FFFFFF"/>
        </w:rPr>
        <w:t>P</w:t>
      </w:r>
      <w:r w:rsidRPr="00D35465">
        <w:rPr>
          <w:color w:val="222222"/>
          <w:shd w:val="clear" w:color="auto" w:fill="FFFFFF"/>
        </w:rPr>
        <w:t xml:space="preserve"> &lt; </w:t>
      </w:r>
      <w:r w:rsidRPr="00B9133D">
        <w:rPr>
          <w:color w:val="222222"/>
          <w:shd w:val="clear" w:color="auto" w:fill="FFFFFF"/>
        </w:rPr>
        <w:t>0.0001).</w:t>
      </w:r>
    </w:p>
    <w:p w14:paraId="4DA86EC0" w14:textId="77777777" w:rsidR="006B47C4" w:rsidRDefault="006B47C4" w:rsidP="006B47C4">
      <w:pPr>
        <w:rPr>
          <w:color w:val="222222"/>
          <w:shd w:val="clear" w:color="auto" w:fill="FFFFFF"/>
        </w:rPr>
      </w:pPr>
    </w:p>
    <w:p w14:paraId="51AD8C4C" w14:textId="77777777" w:rsidR="006B47C4" w:rsidRDefault="006B47C4" w:rsidP="006B47C4">
      <w:pPr>
        <w:pStyle w:val="NormalWeb"/>
      </w:pPr>
      <w:r>
        <w:rPr>
          <w:noProof/>
        </w:rPr>
        <w:drawing>
          <wp:inline distT="0" distB="0" distL="0" distR="0" wp14:anchorId="1D6A035A" wp14:editId="070F51F7">
            <wp:extent cx="9144000" cy="39185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C2391" w14:textId="77777777" w:rsidR="006B47C4" w:rsidRPr="00B9133D" w:rsidRDefault="006B47C4" w:rsidP="006B47C4">
      <w:pPr>
        <w:rPr>
          <w:noProof/>
        </w:rPr>
      </w:pPr>
    </w:p>
    <w:p w14:paraId="431D30FE" w14:textId="77777777" w:rsidR="006B47C4" w:rsidRDefault="006B47C4" w:rsidP="006B47C4">
      <w:pPr>
        <w:rPr>
          <w:noProof/>
        </w:rPr>
      </w:pPr>
    </w:p>
    <w:p w14:paraId="51ED4668" w14:textId="77777777" w:rsidR="006B47C4" w:rsidRDefault="006B47C4" w:rsidP="006B47C4">
      <w:pPr>
        <w:rPr>
          <w:noProof/>
        </w:rPr>
      </w:pPr>
    </w:p>
    <w:p w14:paraId="16B2DE39" w14:textId="77777777" w:rsidR="006B47C4" w:rsidRDefault="006B47C4" w:rsidP="006B47C4">
      <w:pPr>
        <w:rPr>
          <w:noProof/>
        </w:rPr>
      </w:pPr>
    </w:p>
    <w:p w14:paraId="6703ED66" w14:textId="77777777" w:rsidR="006B47C4" w:rsidRDefault="006B47C4" w:rsidP="006B47C4">
      <w:pPr>
        <w:rPr>
          <w:noProof/>
        </w:rPr>
      </w:pPr>
    </w:p>
    <w:p w14:paraId="1CB740D7" w14:textId="77777777" w:rsidR="006B47C4" w:rsidRDefault="006B47C4" w:rsidP="006B47C4">
      <w:pPr>
        <w:rPr>
          <w:noProof/>
        </w:rPr>
      </w:pPr>
    </w:p>
    <w:p w14:paraId="3D3F4954" w14:textId="77777777" w:rsidR="006B47C4" w:rsidRDefault="006B47C4" w:rsidP="006B47C4">
      <w:pPr>
        <w:rPr>
          <w:noProof/>
        </w:rPr>
      </w:pPr>
    </w:p>
    <w:p w14:paraId="3FECF175" w14:textId="77777777" w:rsidR="006B47C4" w:rsidRDefault="006B47C4" w:rsidP="006B47C4">
      <w:pPr>
        <w:rPr>
          <w:noProof/>
        </w:rPr>
      </w:pPr>
      <w:r>
        <w:rPr>
          <w:noProof/>
        </w:rPr>
        <w:br w:type="page"/>
      </w:r>
    </w:p>
    <w:p w14:paraId="7FF7FC74" w14:textId="77777777" w:rsidR="006B47C4" w:rsidRPr="00866C6B" w:rsidRDefault="006B47C4" w:rsidP="006B47C4">
      <w:pPr>
        <w:rPr>
          <w:noProof/>
        </w:rPr>
      </w:pPr>
      <w:r w:rsidRPr="00C77894">
        <w:rPr>
          <w:b/>
          <w:bCs/>
          <w:noProof/>
        </w:rPr>
        <w:lastRenderedPageBreak/>
        <w:t xml:space="preserve">Figure </w:t>
      </w:r>
      <w:r>
        <w:rPr>
          <w:b/>
          <w:bCs/>
          <w:noProof/>
        </w:rPr>
        <w:t>S</w:t>
      </w:r>
      <w:r w:rsidRPr="00C77894">
        <w:rPr>
          <w:b/>
          <w:bCs/>
          <w:noProof/>
        </w:rPr>
        <w:t xml:space="preserve">5. </w:t>
      </w:r>
      <w:r w:rsidRPr="00866C6B">
        <w:rPr>
          <w:noProof/>
        </w:rPr>
        <w:t xml:space="preserve">Manhattan plot of gene-based association test for ADHD analysis of </w:t>
      </w:r>
      <w:r>
        <w:rPr>
          <w:noProof/>
        </w:rPr>
        <w:t>NHGRI</w:t>
      </w:r>
      <w:r w:rsidRPr="00866C6B">
        <w:rPr>
          <w:noProof/>
        </w:rPr>
        <w:t xml:space="preserve"> Family Cohort. </w:t>
      </w:r>
    </w:p>
    <w:p w14:paraId="679CDE02" w14:textId="77777777" w:rsidR="006B47C4" w:rsidRDefault="006B47C4" w:rsidP="006B47C4">
      <w:pPr>
        <w:rPr>
          <w:noProof/>
        </w:rPr>
      </w:pPr>
      <w:r w:rsidRPr="00AF6209">
        <w:rPr>
          <w:noProof/>
        </w:rPr>
        <w:drawing>
          <wp:inline distT="0" distB="0" distL="0" distR="0" wp14:anchorId="71C82208" wp14:editId="25CE7AAE">
            <wp:extent cx="7772400" cy="3075610"/>
            <wp:effectExtent l="0" t="0" r="0" b="0"/>
            <wp:docPr id="22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998D6D2E-9790-1085-607D-8CFB4CD42D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998D6D2E-9790-1085-607D-8CFB4CD42D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DD3EA" w14:textId="77777777" w:rsidR="006B47C4" w:rsidRDefault="006B47C4" w:rsidP="006B47C4">
      <w:pPr>
        <w:rPr>
          <w:noProof/>
        </w:rPr>
      </w:pPr>
      <w:r>
        <w:rPr>
          <w:noProof/>
        </w:rPr>
        <w:br w:type="page"/>
      </w:r>
    </w:p>
    <w:p w14:paraId="2FB75BAD" w14:textId="77777777" w:rsidR="006B47C4" w:rsidRPr="00A94256" w:rsidRDefault="006B47C4" w:rsidP="006B47C4">
      <w:pPr>
        <w:rPr>
          <w:noProof/>
        </w:rPr>
      </w:pPr>
      <w:r w:rsidRPr="00C77894">
        <w:rPr>
          <w:b/>
          <w:bCs/>
          <w:noProof/>
        </w:rPr>
        <w:lastRenderedPageBreak/>
        <w:t xml:space="preserve">Figure </w:t>
      </w:r>
      <w:r>
        <w:rPr>
          <w:b/>
          <w:bCs/>
          <w:noProof/>
        </w:rPr>
        <w:t>S</w:t>
      </w:r>
      <w:r w:rsidRPr="00C77894">
        <w:rPr>
          <w:b/>
          <w:bCs/>
          <w:noProof/>
        </w:rPr>
        <w:t xml:space="preserve">6. </w:t>
      </w:r>
      <w:r w:rsidRPr="00866C6B">
        <w:rPr>
          <w:noProof/>
        </w:rPr>
        <w:t>Manhattan plot of gene-based association test for</w:t>
      </w:r>
      <w:r>
        <w:rPr>
          <w:noProof/>
        </w:rPr>
        <w:t xml:space="preserve"> </w:t>
      </w:r>
      <w:r w:rsidRPr="00866C6B">
        <w:rPr>
          <w:noProof/>
        </w:rPr>
        <w:t xml:space="preserve">ADHD analysis of meta-analysis of </w:t>
      </w:r>
      <w:r>
        <w:rPr>
          <w:noProof/>
        </w:rPr>
        <w:t>NHGRI</w:t>
      </w:r>
      <w:r w:rsidRPr="00866C6B">
        <w:rPr>
          <w:noProof/>
        </w:rPr>
        <w:t xml:space="preserve"> Family </w:t>
      </w:r>
      <w:r>
        <w:rPr>
          <w:noProof/>
        </w:rPr>
        <w:t>C</w:t>
      </w:r>
      <w:r w:rsidRPr="00866C6B">
        <w:rPr>
          <w:noProof/>
        </w:rPr>
        <w:t xml:space="preserve">ohort and NCR </w:t>
      </w:r>
      <w:r>
        <w:rPr>
          <w:noProof/>
        </w:rPr>
        <w:t>Family C</w:t>
      </w:r>
      <w:r w:rsidRPr="00866C6B">
        <w:rPr>
          <w:noProof/>
        </w:rPr>
        <w:t xml:space="preserve">ohort. </w:t>
      </w:r>
    </w:p>
    <w:p w14:paraId="2844C102" w14:textId="77777777" w:rsidR="006B47C4" w:rsidRDefault="006B47C4" w:rsidP="006B47C4">
      <w:pPr>
        <w:pStyle w:val="NormalWeb"/>
      </w:pPr>
      <w:r>
        <w:rPr>
          <w:noProof/>
        </w:rPr>
        <w:drawing>
          <wp:inline distT="0" distB="0" distL="0" distR="0" wp14:anchorId="7D451CBB" wp14:editId="5F6C22A0">
            <wp:extent cx="6858000" cy="359156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364D" w14:textId="77777777" w:rsidR="006B47C4" w:rsidRDefault="006B47C4" w:rsidP="006B47C4">
      <w:pPr>
        <w:rPr>
          <w:noProof/>
        </w:rPr>
      </w:pPr>
    </w:p>
    <w:p w14:paraId="40091A3D" w14:textId="77777777" w:rsidR="006B47C4" w:rsidRDefault="006B47C4" w:rsidP="006B47C4">
      <w:pPr>
        <w:rPr>
          <w:noProof/>
        </w:rPr>
      </w:pPr>
    </w:p>
    <w:p w14:paraId="38407026" w14:textId="77777777" w:rsidR="006B47C4" w:rsidRDefault="006B47C4" w:rsidP="006B47C4">
      <w:r>
        <w:br w:type="page"/>
      </w:r>
    </w:p>
    <w:tbl>
      <w:tblPr>
        <w:tblW w:w="11140" w:type="dxa"/>
        <w:tblLook w:val="04A0" w:firstRow="1" w:lastRow="0" w:firstColumn="1" w:lastColumn="0" w:noHBand="0" w:noVBand="1"/>
      </w:tblPr>
      <w:tblGrid>
        <w:gridCol w:w="11140"/>
      </w:tblGrid>
      <w:tr w:rsidR="006B47C4" w:rsidRPr="00C77894" w14:paraId="7415EA8E" w14:textId="77777777" w:rsidTr="00C3128D">
        <w:trPr>
          <w:trHeight w:val="300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B416A" w14:textId="77777777" w:rsidR="006B47C4" w:rsidRPr="00743DC0" w:rsidRDefault="006B47C4" w:rsidP="00C3128D">
            <w:pPr>
              <w:rPr>
                <w:b/>
                <w:bCs/>
                <w:color w:val="000000"/>
              </w:rPr>
            </w:pPr>
            <w:r w:rsidRPr="00743DC0">
              <w:rPr>
                <w:b/>
                <w:bCs/>
                <w:color w:val="000000"/>
              </w:rPr>
              <w:lastRenderedPageBreak/>
              <w:t>Supplemental Tables</w:t>
            </w:r>
          </w:p>
          <w:p w14:paraId="7FA950A7" w14:textId="77777777" w:rsidR="006B47C4" w:rsidRPr="00891254" w:rsidRDefault="006B47C4" w:rsidP="00C3128D">
            <w:pPr>
              <w:rPr>
                <w:color w:val="000000"/>
              </w:rPr>
            </w:pPr>
          </w:p>
          <w:p w14:paraId="1D880C02" w14:textId="77777777" w:rsidR="006B47C4" w:rsidRDefault="006B47C4" w:rsidP="00C3128D">
            <w:pPr>
              <w:rPr>
                <w:color w:val="000000"/>
              </w:rPr>
            </w:pPr>
            <w:r w:rsidRPr="00891254">
              <w:rPr>
                <w:b/>
                <w:bCs/>
                <w:color w:val="000000"/>
              </w:rPr>
              <w:t>Table S1</w:t>
            </w:r>
            <w:r>
              <w:rPr>
                <w:color w:val="000000"/>
              </w:rPr>
              <w:t xml:space="preserve">. </w:t>
            </w:r>
            <w:r w:rsidRPr="00891254">
              <w:rPr>
                <w:color w:val="000000"/>
              </w:rPr>
              <w:t xml:space="preserve">List of comorbidities that excluded proband from being enrolled in the </w:t>
            </w:r>
            <w:r>
              <w:rPr>
                <w:color w:val="000000"/>
              </w:rPr>
              <w:t>NHGRI</w:t>
            </w:r>
            <w:r w:rsidRPr="00891254">
              <w:rPr>
                <w:color w:val="000000"/>
              </w:rPr>
              <w:t xml:space="preserve"> Family </w:t>
            </w:r>
            <w:r>
              <w:rPr>
                <w:color w:val="000000"/>
              </w:rPr>
              <w:t>C</w:t>
            </w:r>
            <w:r w:rsidRPr="00891254">
              <w:rPr>
                <w:color w:val="000000"/>
              </w:rPr>
              <w:t>ohort</w:t>
            </w:r>
          </w:p>
          <w:p w14:paraId="07416D97" w14:textId="77777777" w:rsidR="006B47C4" w:rsidRPr="00891254" w:rsidRDefault="006B47C4" w:rsidP="00C3128D">
            <w:pPr>
              <w:rPr>
                <w:color w:val="000000"/>
              </w:rPr>
            </w:pPr>
          </w:p>
        </w:tc>
      </w:tr>
      <w:tr w:rsidR="006B47C4" w:rsidRPr="00C77894" w14:paraId="768157BB" w14:textId="77777777" w:rsidTr="00C3128D">
        <w:trPr>
          <w:trHeight w:val="315"/>
        </w:trPr>
        <w:tc>
          <w:tcPr>
            <w:tcW w:w="1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44C57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Tourette's disorder</w:t>
            </w:r>
          </w:p>
        </w:tc>
      </w:tr>
      <w:tr w:rsidR="006B47C4" w:rsidRPr="00C77894" w14:paraId="7EDF8D54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F8EA1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Obsessive-compulsive disorder</w:t>
            </w:r>
          </w:p>
        </w:tc>
      </w:tr>
      <w:tr w:rsidR="006B47C4" w:rsidRPr="00C77894" w14:paraId="1896575A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DBD5C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Pervasive developmental disorders</w:t>
            </w:r>
          </w:p>
        </w:tc>
      </w:tr>
      <w:tr w:rsidR="006B47C4" w:rsidRPr="00C77894" w14:paraId="0FD61C4D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1E4DF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Psychotic disorders</w:t>
            </w:r>
          </w:p>
        </w:tc>
      </w:tr>
      <w:tr w:rsidR="006B47C4" w:rsidRPr="00C77894" w14:paraId="72940901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86EEC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Mood disorders with psychotic features</w:t>
            </w:r>
          </w:p>
        </w:tc>
      </w:tr>
      <w:tr w:rsidR="006B47C4" w:rsidRPr="00C77894" w14:paraId="5B4501CC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A7130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Post-traumatic stress disorder</w:t>
            </w:r>
          </w:p>
        </w:tc>
      </w:tr>
      <w:tr w:rsidR="006B47C4" w:rsidRPr="00C77894" w14:paraId="4775F06C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2D444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Previous diagnosis of lead toxicity</w:t>
            </w:r>
          </w:p>
        </w:tc>
      </w:tr>
      <w:tr w:rsidR="006B47C4" w:rsidRPr="00C77894" w14:paraId="00655A6F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53029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Neurological conditions</w:t>
            </w:r>
          </w:p>
        </w:tc>
      </w:tr>
      <w:tr w:rsidR="006B47C4" w:rsidRPr="00C77894" w14:paraId="15F3321E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AF704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Known genetic syndromes</w:t>
            </w:r>
          </w:p>
        </w:tc>
      </w:tr>
      <w:tr w:rsidR="006B47C4" w:rsidRPr="00C77894" w14:paraId="1615445B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66CB6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Mental retardation</w:t>
            </w:r>
          </w:p>
        </w:tc>
      </w:tr>
      <w:tr w:rsidR="006B47C4" w:rsidRPr="00C77894" w14:paraId="25A455AE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C206A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Hydrocephaly</w:t>
            </w:r>
          </w:p>
        </w:tc>
      </w:tr>
      <w:tr w:rsidR="006B47C4" w:rsidRPr="00C77894" w14:paraId="08FAF37D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7BF84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Known prenatal drug exposure</w:t>
            </w:r>
          </w:p>
        </w:tc>
      </w:tr>
      <w:tr w:rsidR="006B47C4" w:rsidRPr="00C77894" w14:paraId="3E60A285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BAF4B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Cardiac surgery</w:t>
            </w:r>
          </w:p>
        </w:tc>
      </w:tr>
      <w:tr w:rsidR="006B47C4" w:rsidRPr="00C77894" w14:paraId="7FEE8F30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78CBA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Prematurity (birth weight &lt; 2,500 grams)</w:t>
            </w:r>
          </w:p>
        </w:tc>
      </w:tr>
      <w:tr w:rsidR="006B47C4" w:rsidRPr="00C77894" w14:paraId="31F90C77" w14:textId="77777777" w:rsidTr="00C3128D">
        <w:trPr>
          <w:trHeight w:val="315"/>
        </w:trPr>
        <w:tc>
          <w:tcPr>
            <w:tcW w:w="1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8198C" w14:textId="77777777" w:rsidR="006B47C4" w:rsidRPr="00C77894" w:rsidRDefault="006B47C4" w:rsidP="00C3128D">
            <w:pPr>
              <w:rPr>
                <w:color w:val="000000"/>
              </w:rPr>
            </w:pPr>
            <w:r w:rsidRPr="00C77894">
              <w:rPr>
                <w:color w:val="000000"/>
              </w:rPr>
              <w:t>Major depression if proband and sibling had lifetime history</w:t>
            </w:r>
          </w:p>
        </w:tc>
      </w:tr>
    </w:tbl>
    <w:p w14:paraId="3A600DC4" w14:textId="77777777" w:rsidR="006B47C4" w:rsidRDefault="006B47C4" w:rsidP="006B47C4">
      <w:pPr>
        <w:rPr>
          <w:noProof/>
        </w:rPr>
      </w:pPr>
    </w:p>
    <w:p w14:paraId="11FCFE8F" w14:textId="77777777" w:rsidR="006B47C4" w:rsidRDefault="006B47C4" w:rsidP="006B47C4">
      <w:pPr>
        <w:rPr>
          <w:noProof/>
        </w:rPr>
        <w:sectPr w:rsidR="006B47C4" w:rsidSect="00F8739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1BE6C12" w14:textId="77777777" w:rsidR="006B47C4" w:rsidRPr="00A40BD6" w:rsidRDefault="006B47C4" w:rsidP="006B47C4">
      <w:pPr>
        <w:rPr>
          <w:color w:val="000000"/>
        </w:rPr>
      </w:pPr>
      <w:r w:rsidRPr="00EB6D51">
        <w:rPr>
          <w:b/>
          <w:bCs/>
          <w:color w:val="000000"/>
        </w:rPr>
        <w:lastRenderedPageBreak/>
        <w:t xml:space="preserve">Table </w:t>
      </w:r>
      <w:r>
        <w:rPr>
          <w:b/>
          <w:bCs/>
          <w:color w:val="000000"/>
        </w:rPr>
        <w:t>S</w:t>
      </w:r>
      <w:r w:rsidRPr="00EB6D51">
        <w:rPr>
          <w:b/>
          <w:bCs/>
          <w:color w:val="000000"/>
        </w:rPr>
        <w:t>2</w:t>
      </w:r>
      <w:r>
        <w:rPr>
          <w:color w:val="000000"/>
        </w:rPr>
        <w:t xml:space="preserve">. </w:t>
      </w:r>
      <w:r w:rsidRPr="00EB6D51">
        <w:rPr>
          <w:color w:val="000000"/>
        </w:rPr>
        <w:t>Curated gene list used for GSEA analysis</w:t>
      </w:r>
    </w:p>
    <w:tbl>
      <w:tblPr>
        <w:tblW w:w="14544" w:type="dxa"/>
        <w:tblLayout w:type="fixed"/>
        <w:tblLook w:val="04A0" w:firstRow="1" w:lastRow="0" w:firstColumn="1" w:lastColumn="0" w:noHBand="0" w:noVBand="1"/>
      </w:tblPr>
      <w:tblGrid>
        <w:gridCol w:w="2016"/>
        <w:gridCol w:w="1584"/>
        <w:gridCol w:w="10944"/>
      </w:tblGrid>
      <w:tr w:rsidR="006B47C4" w:rsidRPr="00AB3EF5" w14:paraId="4F7AA282" w14:textId="77777777" w:rsidTr="00C3128D">
        <w:trPr>
          <w:trHeight w:val="144"/>
        </w:trPr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4CA4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Gene set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FDFAD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10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04D56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Genes</w:t>
            </w:r>
          </w:p>
        </w:tc>
      </w:tr>
      <w:tr w:rsidR="006B47C4" w:rsidRPr="00AB3EF5" w14:paraId="40A5156F" w14:textId="77777777" w:rsidTr="00C3128D"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93EE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bookmarkStart w:id="0" w:name="_Hlk128751304"/>
            <w:r w:rsidRPr="00AB3EF5">
              <w:rPr>
                <w:color w:val="000000"/>
                <w:sz w:val="16"/>
                <w:szCs w:val="16"/>
              </w:rPr>
              <w:t>ADHD_CNV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DF59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Harich et al., 2020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B25528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COPA,CPSF2,CSMD1,DMRTB1,MAPK1,MSH3,MYC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NCSTN,NDUFA5,NDUFB1,PARK2,PDCD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IP,PEA15,PLOD3,POLR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</w:t>
            </w:r>
            <w:r w:rsidRPr="00264D3B">
              <w:rPr>
                <w:color w:val="000000"/>
                <w:sz w:val="16"/>
                <w:szCs w:val="16"/>
              </w:rPr>
              <w:t>,</w:t>
            </w:r>
            <w:r w:rsidRPr="00AB3EF5">
              <w:rPr>
                <w:color w:val="000000"/>
                <w:sz w:val="16"/>
                <w:szCs w:val="16"/>
              </w:rPr>
              <w:t>POLR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B,POLR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C,PPM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1F,</w:t>
            </w:r>
          </w:p>
          <w:p w14:paraId="3B7989B7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RBFOX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1,SEPT5,TBL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1XR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1,TTC27,TUBA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C,TUBGCP2,WASL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,WWOX</w:t>
            </w:r>
          </w:p>
        </w:tc>
      </w:tr>
      <w:tr w:rsidR="006B47C4" w:rsidRPr="00AB3EF5" w14:paraId="1C20F071" w14:textId="77777777" w:rsidTr="00C3128D"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342901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bookmarkStart w:id="1" w:name="_Hlk128751476"/>
            <w:bookmarkEnd w:id="0"/>
            <w:r w:rsidRPr="00AB3EF5">
              <w:rPr>
                <w:color w:val="000000"/>
                <w:sz w:val="16"/>
                <w:szCs w:val="16"/>
              </w:rPr>
              <w:t>ADHD_GWAS_2022 GWAS hits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D18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3EF5">
              <w:rPr>
                <w:color w:val="000000"/>
                <w:sz w:val="16"/>
                <w:szCs w:val="16"/>
              </w:rPr>
              <w:t>Demontis</w:t>
            </w:r>
            <w:proofErr w:type="spellEnd"/>
            <w:r w:rsidRPr="00AB3EF5">
              <w:rPr>
                <w:color w:val="000000"/>
                <w:sz w:val="16"/>
                <w:szCs w:val="16"/>
              </w:rPr>
              <w:t xml:space="preserve"> et al., 2022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2CF93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PTPRF,KDM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A,SNRK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,ANO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10,ABHD5,TRAIP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CAMKV,MST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R,CTD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2330K9.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3,MON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A,IQCF3,IQCF2,IQCF5,IQCF1,FOXP1,VGLL3,LSM6,RP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6L6.2,</w:t>
            </w:r>
          </w:p>
          <w:p w14:paraId="10B21D76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SLC10A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7,COL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1,FOXP2,C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82,ARHGAP39,SORCS3,METTL15,DUSP6,POC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B,CDH8,TMEM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200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C,DCC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,XRN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2,NKX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2-4</w:t>
            </w:r>
          </w:p>
        </w:tc>
      </w:tr>
      <w:tr w:rsidR="006B47C4" w:rsidRPr="00AB3EF5" w14:paraId="1DA43B1D" w14:textId="77777777" w:rsidTr="00C3128D">
        <w:trPr>
          <w:trHeight w:val="864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4D7D9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bookmarkStart w:id="2" w:name="_Hlk128751552"/>
            <w:bookmarkEnd w:id="1"/>
            <w:r w:rsidRPr="00AB3EF5">
              <w:rPr>
                <w:color w:val="000000"/>
                <w:sz w:val="16"/>
                <w:szCs w:val="16"/>
              </w:rPr>
              <w:t>ADHD_GWAS_2022 76 risk genes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96D88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3EF5">
              <w:rPr>
                <w:color w:val="000000"/>
                <w:sz w:val="16"/>
                <w:szCs w:val="16"/>
              </w:rPr>
              <w:t>Demontis</w:t>
            </w:r>
            <w:proofErr w:type="spellEnd"/>
            <w:r w:rsidRPr="00AB3EF5">
              <w:rPr>
                <w:color w:val="000000"/>
                <w:sz w:val="16"/>
                <w:szCs w:val="16"/>
              </w:rPr>
              <w:t xml:space="preserve"> at al., 2022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7BE21C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PPIH,C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210,ELOVL1,MED8,SZT2,HYI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PTPRF,ST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3GAL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3,ARTN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,B4GALT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2,KAT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198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A,SNRK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,ANO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10,ABHD5,ZNF852,ZNF660,ZNF197,GPX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1,</w:t>
            </w:r>
          </w:p>
          <w:p w14:paraId="6F9E0EA1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RHOA,TCTA,AMT,MST1,RNF123,AMIGO3,GMPPB,FAM212A,TRAIP,CAMKV,MST1R,CTD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2330K9.3,MON1A,RBM6,GNAT1,GNAI2,HYAL3,MAPKAPK3,IQCF3,FOXP1,VGLL3,ZNF827,LSM6,RP11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6L6.2,SH3RF2,COL19A1,FOXP2,FAM83H,FAM203A,MROH1,VPS28,CYHR1,KIFC2,PPP1R16A,MFSD3,RECQL4,LRRC14,LRRC24,C8orf82,ARHGAP39,ZNF251,ZNF34,RPL8,ZNF517,ZNF7,COMMD5,ZNF16,SORCS3,POC1B,VRK1,CDH8,TMEM200C,L3MBTL4,ARHGAP28,DCC,XRN2,NKX2-4</w:t>
            </w:r>
          </w:p>
        </w:tc>
      </w:tr>
      <w:bookmarkEnd w:id="2"/>
      <w:tr w:rsidR="006B47C4" w:rsidRPr="00AB3EF5" w14:paraId="39B06F61" w14:textId="77777777" w:rsidTr="00C3128D">
        <w:trPr>
          <w:trHeight w:val="144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C8E7E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AB3EF5">
              <w:rPr>
                <w:color w:val="000000"/>
                <w:sz w:val="16"/>
                <w:szCs w:val="16"/>
              </w:rPr>
              <w:t>ADHD_TWAS_Gustavo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35224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Sudre et al., 2022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2E4CE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HAMP,CCL2,CRISPLD1,HILPDA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,MYO1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G,JPH2,ZNF256,PDPN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,ADAMTS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9,ANGPTL4,KIAA0040,CCDC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</w:t>
            </w:r>
          </w:p>
        </w:tc>
      </w:tr>
      <w:tr w:rsidR="006B47C4" w:rsidRPr="00AB3EF5" w14:paraId="63830CBF" w14:textId="77777777" w:rsidTr="00C3128D"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AD16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ASD_GWAS_2019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5FE74" w14:textId="77777777" w:rsidR="006B47C4" w:rsidRPr="00AB3EF5" w:rsidRDefault="006B47C4" w:rsidP="00C3128D">
            <w:pPr>
              <w:rPr>
                <w:color w:val="212121"/>
                <w:sz w:val="16"/>
                <w:szCs w:val="16"/>
              </w:rPr>
            </w:pPr>
            <w:r w:rsidRPr="00AB3EF5">
              <w:rPr>
                <w:color w:val="212121"/>
                <w:sz w:val="16"/>
                <w:szCs w:val="16"/>
              </w:rPr>
              <w:t>Grove et al., 2019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8FA3B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KIZ,C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74,LOC102723661,MACROD2,KMT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E,MMS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L,NUD12,MROH5,CADPS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,NEGR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1,MARK3,SLC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30A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9,XRN2,NKX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2,NKX24,SOX7,PINX1,PTBP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2,</w:t>
            </w:r>
          </w:p>
          <w:p w14:paraId="4687D1A9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SRPK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2,POU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2,CKB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,TRMT61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A,BAG5,APOPT1,KLC1,XRCC3,BEND4,TMEM33,DCAF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4L1</w:t>
            </w:r>
          </w:p>
        </w:tc>
      </w:tr>
      <w:tr w:rsidR="006B47C4" w:rsidRPr="00AB3EF5" w14:paraId="333A41C3" w14:textId="77777777" w:rsidTr="00C3128D">
        <w:trPr>
          <w:trHeight w:val="2592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CD8C0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SCZ_TWAS_2018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63FDA9" w14:textId="77777777" w:rsidR="006B47C4" w:rsidRPr="00AB3EF5" w:rsidRDefault="006B47C4" w:rsidP="00C3128D">
            <w:pPr>
              <w:rPr>
                <w:color w:val="222222"/>
                <w:sz w:val="16"/>
                <w:szCs w:val="16"/>
              </w:rPr>
            </w:pPr>
            <w:r w:rsidRPr="00AB3EF5">
              <w:rPr>
                <w:color w:val="222222"/>
                <w:sz w:val="16"/>
                <w:szCs w:val="16"/>
              </w:rPr>
              <w:t>Gusev et al., 2018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073A46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HIST1H4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L,TRIM27,HIST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J,HIST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874C20.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3,ZSCAN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272L13.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4,PCGF6,HIST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AD,ZSCAN23,SETD8,CNNM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2,</w:t>
            </w:r>
          </w:p>
          <w:p w14:paraId="7A536F4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RP1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265C24.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47,BTN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2,ZNF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022393.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313I6.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12,MPHOSPH9,GATAD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t>_</w:t>
            </w:r>
            <w:r w:rsidRPr="00AB3EF5">
              <w:rPr>
                <w:color w:val="000000"/>
                <w:sz w:val="16"/>
                <w:szCs w:val="16"/>
              </w:rPr>
              <w:t>73M18.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2,ZKSCAN3,MAU2,AC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110781.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3,SF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1,ZNF184,FXR1,U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91328.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22,ZKSCAN8,INO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80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E,MDK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,TSNARE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1,TMEM219,HCG11,FAM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109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B,NAGA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,SNAP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91,ZNF165,HIST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H,CYP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17A1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1,VPS45,VPS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29,</w:t>
            </w:r>
          </w:p>
          <w:p w14:paraId="6DE04364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LINC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00634,CTA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14H9.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5,PAK6,RPS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L,ETF1,RP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231C14.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4,NPM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19,DGKI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,BAG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282O18.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3,EFTUD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1,PPP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1R13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B,PSMA4,RPS17,NDFIP2,WDR46,ZNF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1,PCCB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DAXX,THOC7,GIGYF1,RP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350N15.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5,SETD6,ARL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6IP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4,PSMB8,RP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231C14.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3,ZC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3H7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B,IP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6K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3,BTN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6,DDHD2,HLA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DOA,</w:t>
            </w:r>
          </w:p>
          <w:p w14:paraId="4F863C74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RP11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182J1.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13,AS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MT,WDR82,APOPT1,CTA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250D10.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23,FTSJ2,GLYCTK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,OGFOD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2,ALMS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P,SNORD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182J1.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14,RP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182J1.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10,HYKK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,NSG1,</w:t>
            </w:r>
          </w:p>
          <w:p w14:paraId="6BCA01FC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TPRKB,KMT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E,PLCL1,SNX19,PACSIN3,HIST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1H3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16,DCLK3,MCHR1,RP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182J1.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16,EMB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,ZNF804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A,CTB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152G17.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197N18.2,</w:t>
            </w:r>
          </w:p>
          <w:p w14:paraId="3FBB0434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SGOL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2,DNAJA3,NAT8,ZSCAN16,FURIN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JKAMP,TOM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2,RERE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,RP11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73M18.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8,DARS2,RP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95L4.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380L11.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131,ZMAT2,CSPG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4P11,</w:t>
            </w:r>
          </w:p>
          <w:p w14:paraId="049D08D9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SDCCAG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011330.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5,ASAP1,HNRNPA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46,ASPHD1,ZNF391,JRK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,MPPED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2,TYW5,C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17orf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75,GID4,PCDHA8,CYP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2D7P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1,AKT3,LRRC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37A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2,GNL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3,</w:t>
            </w:r>
          </w:p>
          <w:p w14:paraId="17692B06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DNAJC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894P9.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247A12.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245J9.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5,XRCC3,ELAC2,CLEC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18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B,AL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049840.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53O19.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3,LRRC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A,HLA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DPA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1,NDUFA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AS1,</w:t>
            </w:r>
          </w:p>
          <w:p w14:paraId="38A455E1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ARL17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262C2.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451F14.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145123.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114A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2,CENPM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,COG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8,HAPLN4,GNL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3LP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1,TSNAXIP1,MARS2,VPS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A,TMEM214,CMAHP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137F6445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SLC25A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12,HMGN4,LINC00933,CTD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2270N23.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1,TAPBP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DCC,RP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239L20.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6,ZNF513,C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16orf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52,CDK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2AP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499P20.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2,MAPK3,BAK1,STAB1,ATG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13,</w:t>
            </w:r>
          </w:p>
          <w:p w14:paraId="19366224" w14:textId="77777777" w:rsidR="006B47C4" w:rsidRPr="00264D3B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RP5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1112D6.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7,TMED4,CTSS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,RP117O11.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3,XPNPEP3,PCDHA7,PPP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2R5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B,NIP7,RP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247A12.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2,PDF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,WBP1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L,RANGAP1,ZSCAN2,IGSF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B,SEPT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10,</w:t>
            </w:r>
          </w:p>
          <w:p w14:paraId="565FC5F6" w14:textId="77777777" w:rsidR="006B47C4" w:rsidRPr="00AB3EF5" w:rsidRDefault="006B47C4" w:rsidP="00C3128D">
            <w:pPr>
              <w:rPr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PBXIP1</w:t>
            </w:r>
          </w:p>
        </w:tc>
      </w:tr>
      <w:tr w:rsidR="006B47C4" w:rsidRPr="00AB3EF5" w14:paraId="5D6A8062" w14:textId="77777777" w:rsidTr="00C3128D">
        <w:trPr>
          <w:trHeight w:val="4032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B60C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SCZ_GWAS_2018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9CCE3" w14:textId="77777777" w:rsidR="006B47C4" w:rsidRPr="00AB3EF5" w:rsidRDefault="006B47C4" w:rsidP="00C3128D">
            <w:pPr>
              <w:rPr>
                <w:color w:val="222222"/>
                <w:sz w:val="16"/>
                <w:szCs w:val="16"/>
              </w:rPr>
            </w:pPr>
            <w:r w:rsidRPr="00AB3EF5">
              <w:rPr>
                <w:color w:val="222222"/>
                <w:sz w:val="16"/>
                <w:szCs w:val="16"/>
              </w:rPr>
              <w:t>Schizophrenia Working Group of the PGC, 2018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C61B33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ABCB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1,ABCB4,ABCB9,ABCD2,AC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005477.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005609.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027228.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073043.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2,ACD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,ACO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2,ACP2,ACTR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A,ACTR5,ADAMTS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7P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1,ADAMTSL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3,</w:t>
            </w:r>
          </w:p>
          <w:p w14:paraId="450E3B6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ADAMTSL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4,ADAMTSL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1,ADM5,AGPHD1,AIG1,AKAP6,AKT3,AL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049840.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1,AL050132,ALAS1,ALDOA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,ALMS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1,ALMS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IT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1,ALMS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P,ALPK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3,</w:t>
            </w:r>
          </w:p>
          <w:p w14:paraId="4E08FFDC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AMBRA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1,ANAPC7,ANKRD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A,ANKRD44,ANKRD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44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IT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1,ANKRD45,ANKRD63,ANP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E,ANXA9,AP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1,APH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A,APOPT1,ARFGAP2,ARHGAP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1,</w:t>
            </w:r>
          </w:p>
          <w:p w14:paraId="4A4C6BEB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ARHGAP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40,ARL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EP,ARL3,ARL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B,ARL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6IP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4,ARNT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,ARPC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3,ARTN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,AS3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MT,ASCL1,ASH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L,ASPG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,ASPHD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1,ATF4,ATG13,ATP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1,ATP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2,ATP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6V0B,</w:t>
            </w:r>
          </w:p>
          <w:p w14:paraId="70D4FDC5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ATPAF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2,ATXN7,B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3GAT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4GALT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1,BAG4,BAG5,BANK1,BAP1,BC037927,BCL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B,BCL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12,BNIP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L,BNIPL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BOLL,BRD8,BRINP2,BTBD18,BTG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,</w:t>
            </w:r>
          </w:p>
          <w:p w14:paraId="361861E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C10orf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10orf32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ASMT,C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31,C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49,C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87,C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65,C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76,C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79,C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14orf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16orf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86,C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16orf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132,C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51,C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54,C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56,C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46,C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47,C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69,C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78,C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82,C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49,C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4orf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27,CA14,CA8,CACNA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1C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1C</w:t>
            </w:r>
            <w:r w:rsidRPr="00264D3B">
              <w:rPr>
                <w:color w:val="000000"/>
                <w:sz w:val="16"/>
                <w:szCs w:val="16"/>
              </w:rPr>
              <w:t>_</w:t>
            </w:r>
            <w:r w:rsidRPr="00AB3EF5">
              <w:rPr>
                <w:color w:val="000000"/>
                <w:sz w:val="16"/>
                <w:szCs w:val="16"/>
              </w:rPr>
              <w:t>IT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D,CACNA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I,CACNB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2,</w:t>
            </w:r>
          </w:p>
          <w:p w14:paraId="606FE38E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proofErr w:type="gramStart"/>
            <w:r w:rsidRPr="00AB3EF5">
              <w:rPr>
                <w:color w:val="000000"/>
                <w:sz w:val="16"/>
                <w:szCs w:val="16"/>
              </w:rPr>
              <w:t>CACYBP,CALB2,CALHM1,CALHM2,CALHM3,CCDC134,CCDC175,CCDC24,CCDC39,CCDC62,CD14,CD46,CDC20,CDC23,CDC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C,CDC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42SE1,</w:t>
            </w:r>
          </w:p>
          <w:p w14:paraId="3F79B13A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CDK2AP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1,CENPL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CENPM,CENPT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,CEP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170,CERS2,CHADL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,CHRM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3,CHRM4,CHRNA2,CHRNA3,CHRNA5,CHRNB4,CHST4,CIART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,CILP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2,CKAP5,CKB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3A90D477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CLCN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3,CLDN23,CLP1,CLU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,CMTR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2,CNKSR2,CNNM2,CNOT1,CNTN4,COQ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B,CPEB1,CPNE8,CPT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C,CR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L,CREB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1,CROT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,CSDC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2,CSMD1,CTB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12O2.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1,CTC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436P18.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1,CTNNA1,CTNND1,CTRL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CTSK,CTSS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,CUL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17A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26B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6,CYP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2D7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P,DAAM1,DARS2,DCP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A,DDB2,DDHD2,DDX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28,</w:t>
            </w:r>
          </w:p>
          <w:p w14:paraId="61339D43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DEPDC1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B,DESI1,DFNA5,DGKI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DGKZ,DMTF1,DNAH1,DNAJB7,DNAJC19,DND1,DNM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41,DOC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A,DOPEY1,DPEP2,DPEP3,DPH2,DPP4,DPYD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142510D9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DPYD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1,DPYD</w:t>
            </w:r>
            <w:proofErr w:type="gramEnd"/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2,DRD2,DRG2,DUS2,DUS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L,DUSP11,ECM1,EDC4,EFHD1,EFTUD1,EFTUD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1,EGR1,EGR4,EHBP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1,EIF5,ELOVL1,ELOVL7,EMB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,EMX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1,ENKD1,ENSA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,EP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300,EP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300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1,EPC2,EPHX2,EPN2,EPN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1,EPN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IT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1,ERCC4,ERCC8,ERI1,ESAM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,ESRP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2,ETF1,F2,FAM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109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154B,</w:t>
            </w:r>
          </w:p>
          <w:p w14:paraId="6D0411D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FAM216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A,FAM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86B3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P,FANCL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FES,FGFR1,FHIT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,FLJ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31662,FOXG1,FOXP1,FSD2,FSHB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,FTCDNL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1,FTSJ2,FURIN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,FUT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9,FXR1,GABBR2,GABPB2,GALNT10,GAS5,GAS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1,GATAD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A,GDPD3,GFOD2,GFRA3,GID4,GIGYF2,GIT2,GLT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1,GLTP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GLYCTK,GMIP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,GNL3,</w:t>
            </w:r>
          </w:p>
          <w:p w14:paraId="502C9FF2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GOLGA2P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7,GOLGA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10,GOLGA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6L17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P,GOLGA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4,GOLGA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6L5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P,GOLGA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9,GOLPH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L,GPM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A,GPN3,GPR135,GPR182,GPR52,GRAMD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B,GRAP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5B00EE17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GRAPL,GRIA1,GRIN2A,GRM3,HAPLN4,HARBI1,HARS,HARS2,HCN1,HIP1R,HIRIP3,HOMER2,HORMAD1,HS3ST5,HSPA9,HSPD1,HSPE1,HSPE1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MOB4,HVCN1,HYDIN,HYI,HYKK,IFT81,IGSF9B,IK,IL20RB,IMMP2L,INA,INHBC,INO80E,INPP4B,IPO13,IREB2,IRF3,ITIH1,ITIH3,ITIH4,JKAMP,KAT5,KCNB1,KCNG2,KCNJ13,KCNK7,KCNV1,KCTD13,KDM3B,KDM4A,KDM4A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AS1,KIAA1324L,KIF20A,KIF21A,KLC1,KLHL20,KMT2E,KMT2E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AS1,L3HYPDH,</w:t>
            </w:r>
          </w:p>
          <w:p w14:paraId="4DBAC6C4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L3MBTL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2,LCAT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,LETM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2,LHFPL3,LHFPL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2,LINC00051,LINC00461,LINC00568,LINC00599,LINC00606,LINC00634,LINC00637,LINC00862,LINC00933,LINC01004,LINC01288,LOC100131303,LOC100505474,LOC100506472,LOC100506674,LOC100507091,LOC101243545,LOC101927134,LOC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101927229,</w:t>
            </w:r>
          </w:p>
          <w:p w14:paraId="116821F3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LOC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101927273,LOC101927295,LOC101927641,LOC101927839,LOC101928441,LOC101928782,LOC101928882,LOC101929406,LOC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101929829,</w:t>
            </w:r>
          </w:p>
          <w:p w14:paraId="62EB2B76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LOC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102546226,LOC102723362,LOC102724034,LOC103171574,LOC157273,LOC283177,LOC283692,LOC283693,LOC338963,LOC388436,LOC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388906,</w:t>
            </w:r>
          </w:p>
          <w:p w14:paraId="72EF32F1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LOC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440300,LOC440704,LOC642423,LOC727751,LOC730159,LOC731275,LOC79999,LOC80154,LPAR2,LRP1,LRP4,LRP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1,LRRC48,LRRIQ3,LRRN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3,</w:t>
            </w:r>
          </w:p>
          <w:p w14:paraId="5D824906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LSM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1,LUZP2,MAD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1,MADD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,MAN2A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1,MAN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2,MAP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3K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11,MAPK3,MAPK7,MARK3,MARS2,MAU2,MCHR1,MCL1,MDK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,ME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1,MED19,MED8,MEF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2C,</w:t>
            </w:r>
          </w:p>
          <w:p w14:paraId="6A386696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MEF2C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1,MEI1,MAP4,MFHAS1,MGAT3,MIEF1,MIR1180,MIR1228,MIR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124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1,MIR1281,MIR1284,MIR1307,MIR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130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135A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1,MIR137,MIR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137HG,</w:t>
            </w:r>
          </w:p>
          <w:p w14:paraId="10C4688E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MIR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2682,MIR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3160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3160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B,MIR3714,MIR4257,MIR4301,MIR4304,MIR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4472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1,MIR4489,MIR4497,MIR4529,MIR4655,MIR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4660,</w:t>
            </w:r>
          </w:p>
          <w:p w14:paraId="59EBBDD1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MIR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4677,MIR4688,MIR4690,MIR4766,MIR5088,MIR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548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AI,MIR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548AJ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2,MIR5582,MIR597,MIR6079,MIR6734,MIR6735,MIR6745,MIR6773,MIR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6777,</w:t>
            </w:r>
          </w:p>
          <w:p w14:paraId="43DDD78A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lastRenderedPageBreak/>
              <w:t>MIR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6836,MIR6842,MIR6843,MIR6854,MIR6878,MIR6889,MIR8064,MIR8072,MIR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9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2,MIRLET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7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G,MKL1,MLL5,MLLT11,MMP16,MOB4,MPHOSPH9,MPL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</w:p>
          <w:p w14:paraId="30A29017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MPP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6,MPPED2,MRPS14,MRPS21,MRPS30,MSANTD2,MSL2,MSRA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,MUSTN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1,MYBPC3,MYO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15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A,MYO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A,NAB2,NAGA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,NAT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8,NAT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8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B,NCAN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,NCK1,</w:t>
            </w:r>
          </w:p>
          <w:p w14:paraId="677E9CB8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NCK1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1,NDFIP2,NDFIP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2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1,NDRG4,NDUFA13,NDUFA2,NDUFA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4L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2,NDUFA6,NDUFA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6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1,NDUFAF2,NEK1,NEK4,NEURL1,NFATC3,NGEF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</w:p>
          <w:p w14:paraId="7F4F1AED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NHP2L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1,NISCH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,NLGN4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X,NMB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,NME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5,NMUR2,none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NOSIP,NR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1H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3,NRGN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,NRN1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L,NSUN6,NT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5C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2,NT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5DC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2,NUDT1,NUTF2,NXPH4,OGFOD2,OPCML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</w:p>
          <w:p w14:paraId="18C8FF5E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OSBPL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3,OTOL1,OTUD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7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B,OVOL1,OVOL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1,PACSIN3,PAK6,PARD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6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A,PBRM1,PBX4,PCCB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,PCDHA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1,PCDHA10,PCDHA2,PCDHA3,PCDHA4,PCDHA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5,</w:t>
            </w:r>
          </w:p>
          <w:p w14:paraId="71F989FE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PCDHA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6,PCDHA7,PCDHA8,PCDHA9,PCGEM1,PCGF6,PCNXL3,PDCD11,PDE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4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B,PGM3,PHF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5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A,PHF7,PITPNM2,PJA1,PLA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2G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15,PLCB2,PLCH2,PLCL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1,</w:t>
            </w:r>
          </w:p>
          <w:p w14:paraId="0D2FD51B" w14:textId="77777777" w:rsidR="006B47C4" w:rsidRPr="00E00D5E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r w:rsidRPr="00E00D5E">
              <w:rPr>
                <w:color w:val="000000"/>
                <w:sz w:val="16"/>
                <w:szCs w:val="16"/>
                <w:lang w:val="es-ES"/>
              </w:rPr>
              <w:t>PLCL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2,PLEKHO1,PMM1,PODXL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,POLR3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H,PPAPDC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B,PPM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M,PPP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CC,PPP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1R13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1R16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1R3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2R2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2R3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A,PPP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4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C,PPTC7,PRKCB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PRKCD,PRKD1,PRMT1,PRMT7,PRPF3,PRR12,PRRG2,PRSS35,PRUNE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,PSD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3,PSKH1,PSMA4,PSMB10,PSMD6,PSMD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6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2,PTGIS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,PTK2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B,PTN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PTPRF,PTPRK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,PUS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7,R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3HDM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2,RABGAP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1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L,RAD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9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B,RAI1,RALGAPA2,RANBP10,RANGAP1,RBFOX1,RBM26,RBM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26</w:t>
            </w:r>
            <w:r w:rsidRPr="00E00D5E">
              <w:rPr>
                <w:color w:val="000000"/>
                <w:sz w:val="16"/>
                <w:szCs w:val="16"/>
                <w:lang w:val="es-ES"/>
              </w:rPr>
              <w:noBreakHyphen/>
              <w:t>AS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1,RBX1,RC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3H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1,RCN3,RD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3</w:t>
            </w:r>
            <w:proofErr w:type="gramStart"/>
            <w:r w:rsidRPr="00E00D5E">
              <w:rPr>
                <w:color w:val="000000"/>
                <w:sz w:val="16"/>
                <w:szCs w:val="16"/>
                <w:lang w:val="es-ES"/>
              </w:rPr>
              <w:t>L,RDH16,REEP2,RELA</w:t>
            </w:r>
            <w:proofErr w:type="gramEnd"/>
            <w:r w:rsidRPr="00E00D5E">
              <w:rPr>
                <w:color w:val="000000"/>
                <w:sz w:val="16"/>
                <w:szCs w:val="16"/>
                <w:lang w:val="es-ES"/>
              </w:rPr>
              <w:t>,</w:t>
            </w:r>
          </w:p>
          <w:p w14:paraId="7F0F1BC9" w14:textId="77777777" w:rsidR="006B47C4" w:rsidRPr="00E443BB" w:rsidRDefault="006B47C4" w:rsidP="00C3128D">
            <w:pPr>
              <w:rPr>
                <w:color w:val="000000"/>
                <w:sz w:val="16"/>
                <w:szCs w:val="16"/>
                <w:lang w:val="es-ES"/>
              </w:rPr>
            </w:pP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RERE,RFT1,RFTN2,RGS6,RILPL2,RIMS1,RLTPR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,RNASEH2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C,RNF112,RPEL1,RPRD2,RPS17,RPS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19BP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1,RPTOR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,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RRAS,RTN1,RUNDC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3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B,RWDD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2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A,SATB2,SBNO1,SCAF1,SCAND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2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P,SCARNA15,SDCCAG8,SEC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11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A,SEMA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3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G,SEMA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6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C,SEMA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6</w:t>
            </w:r>
            <w:proofErr w:type="gramStart"/>
            <w:r w:rsidRPr="00E443BB">
              <w:rPr>
                <w:color w:val="000000"/>
                <w:sz w:val="16"/>
                <w:szCs w:val="16"/>
                <w:lang w:val="es-ES"/>
              </w:rPr>
              <w:t>D,SEPT3,SERPINC1,SERPING1,SETD6,SETD8,SETDB1,SEZ</w:t>
            </w:r>
            <w:proofErr w:type="gramEnd"/>
            <w:r w:rsidRPr="00E443BB">
              <w:rPr>
                <w:color w:val="000000"/>
                <w:sz w:val="16"/>
                <w:szCs w:val="16"/>
                <w:lang w:val="es-ES"/>
              </w:rPr>
              <w:t>6L2,</w:t>
            </w:r>
          </w:p>
          <w:p w14:paraId="01A9E9F4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SF3B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1,SFMBT1,SFXN2,SFXN5,SGK223,SGSM2,SHISA8,SHMT2,SIPA1,SLC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25A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17,SLC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32A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35G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38A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7,SLC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39A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45A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4A10,</w:t>
            </w:r>
          </w:p>
          <w:p w14:paraId="6E80F9E6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SLC5A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10,SLC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11,SLC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9,SLC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7A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6,SLC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7A6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OS,SLC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2,SMCR5,SMDT1,SMG6,SMIM15,SMIM4,SMPD3,SNAP91,SNHG21,SNORA28,SNORA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46,</w:t>
            </w:r>
          </w:p>
          <w:p w14:paraId="64FFD89A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SNORA76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A,SNORD19,SNORD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B,SNORD44,SNORD47,SNORD63,SNORD67,SNORD69,SNORD74,SNORD75,SNORD76,SNORD77,SNORD78,SNORD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79,</w:t>
            </w:r>
          </w:p>
          <w:p w14:paraId="46256E7A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SNORD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80,SNORD81,SNORD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A,SNORD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91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B,SNX19,SNX8,SOX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OT,SOX5,SPATA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31D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1,SPATA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31D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3,SPATA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31D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4,SPATA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31D5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P,SPATS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L,SPCS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1,</w:t>
            </w:r>
          </w:p>
          <w:p w14:paraId="250C12B1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SREBF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1,SREBF2,SRPK2,SRR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,ST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13,ST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3GAL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3,STAB1,STAC3,STAG1,STAMBP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STAR,STAT6,SUFU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,SUGP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1,SZT2,TAB1,TAC3,TAF5,TAOK2,TARS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2,</w:t>
            </w:r>
          </w:p>
          <w:p w14:paraId="5B35D801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TBC1D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2,TBC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5,TBX6,TCF20,TCF4,TCHP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,TCTN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1,TDRD9,TEF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,THAP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11,THOC7,THOC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7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1,TKT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,TLE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1,TLE3,TLR9,TM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6SF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2,TMCO6,TMEM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110,</w:t>
            </w:r>
          </w:p>
          <w:p w14:paraId="3BAC980C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TMEM110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MUSTN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1,TMEM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161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B,TMEM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161B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AS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1,TMEM180,TMEM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194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A,TMEM219,TMEM243,TMTC1,TMX2,TMX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r w:rsidRPr="00264D3B">
              <w:rPr>
                <w:color w:val="000000"/>
                <w:sz w:val="16"/>
                <w:szCs w:val="16"/>
              </w:rPr>
              <w:noBreakHyphen/>
            </w:r>
            <w:r w:rsidRPr="00AB3EF5">
              <w:rPr>
                <w:color w:val="000000"/>
                <w:sz w:val="16"/>
                <w:szCs w:val="16"/>
              </w:rPr>
              <w:t>CTNND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1,TNFRSF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C,TNKS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6751DD99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TNNC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1,TOB2,TOM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2,TP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53TG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1,TPRKB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,TRANK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1,TRIM8,TRMT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A,TRPV4,TSNARE1,TSNAXIP1,TSR1,TSSK6,TWF2,TYW5,U80770,UBE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2Q2L,</w:t>
            </w:r>
          </w:p>
          <w:p w14:paraId="4AAF1D3C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UBE2Q2P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1,UBE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2Q2P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2,UBE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D,USMG5,VPS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13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C,VPS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C,VPS29,VPS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B,VPS45,VRK2,VSIG2,WBP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1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L,WBP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NL,WDR55,WDR73,WDR82,WHAMM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</w:t>
            </w:r>
          </w:p>
          <w:p w14:paraId="3B015ACB" w14:textId="77777777" w:rsidR="006B47C4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WHSC1L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1,xMHC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,XPNPEP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3,XRCC3,XRCC6,YJEFN3,YPEL3,YPEL4,ZBTB37,ZBTB39,ZC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3H7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B,ZDHHC5,ZEB2,ZFYVE21,ZMAT2,ZNF101,ZNF19,ZNF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23,</w:t>
            </w:r>
          </w:p>
          <w:p w14:paraId="3E04E8F9" w14:textId="77777777" w:rsidR="006B47C4" w:rsidRPr="00AB3EF5" w:rsidRDefault="006B47C4" w:rsidP="00C3128D">
            <w:pPr>
              <w:rPr>
                <w:color w:val="000000"/>
                <w:sz w:val="16"/>
                <w:szCs w:val="16"/>
              </w:rPr>
            </w:pPr>
            <w:r w:rsidRPr="00AB3EF5">
              <w:rPr>
                <w:color w:val="000000"/>
                <w:sz w:val="16"/>
                <w:szCs w:val="16"/>
              </w:rPr>
              <w:t>ZNF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281,ZNF408,ZNF440,ZNF441,ZNF491,ZNF536,ZNF592,ZNF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804</w:t>
            </w:r>
            <w:proofErr w:type="gramStart"/>
            <w:r w:rsidRPr="00AB3EF5">
              <w:rPr>
                <w:color w:val="000000"/>
                <w:sz w:val="16"/>
                <w:szCs w:val="16"/>
              </w:rPr>
              <w:t>A,ZNF823,ZSCAN2,ZSWIM</w:t>
            </w:r>
            <w:proofErr w:type="gramEnd"/>
            <w:r w:rsidRPr="00AB3EF5">
              <w:rPr>
                <w:color w:val="000000"/>
                <w:sz w:val="16"/>
                <w:szCs w:val="16"/>
              </w:rPr>
              <w:t>6</w:t>
            </w:r>
          </w:p>
        </w:tc>
      </w:tr>
      <w:tr w:rsidR="006B47C4" w:rsidRPr="00AB3EF5" w14:paraId="25D65C1F" w14:textId="77777777" w:rsidTr="00C3128D">
        <w:trPr>
          <w:trHeight w:val="144"/>
        </w:trPr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C06F7" w14:textId="77777777" w:rsidR="006B47C4" w:rsidRPr="00AB3EF5" w:rsidRDefault="006B47C4" w:rsidP="00C3128D">
            <w:pPr>
              <w:rPr>
                <w:color w:val="222222"/>
                <w:sz w:val="16"/>
                <w:szCs w:val="16"/>
              </w:rPr>
            </w:pPr>
            <w:bookmarkStart w:id="3" w:name="_Hlk128752943"/>
            <w:r w:rsidRPr="00AB3EF5">
              <w:rPr>
                <w:color w:val="222222"/>
                <w:sz w:val="16"/>
                <w:szCs w:val="16"/>
              </w:rPr>
              <w:lastRenderedPageBreak/>
              <w:t>BD_GWAS_2019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429FF" w14:textId="77777777" w:rsidR="006B47C4" w:rsidRPr="00AB3EF5" w:rsidRDefault="006B47C4" w:rsidP="00C3128D">
            <w:pPr>
              <w:rPr>
                <w:color w:val="222222"/>
                <w:sz w:val="16"/>
                <w:szCs w:val="16"/>
              </w:rPr>
            </w:pPr>
            <w:r w:rsidRPr="00AB3EF5">
              <w:rPr>
                <w:color w:val="222222"/>
                <w:sz w:val="16"/>
                <w:szCs w:val="16"/>
              </w:rPr>
              <w:t>Stahl at al., 2019</w:t>
            </w:r>
          </w:p>
        </w:tc>
        <w:tc>
          <w:tcPr>
            <w:tcW w:w="10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3BBD35" w14:textId="77777777" w:rsidR="006B47C4" w:rsidRPr="00AB3EF5" w:rsidRDefault="006B47C4" w:rsidP="00C3128D">
            <w:pPr>
              <w:rPr>
                <w:color w:val="222222"/>
                <w:sz w:val="16"/>
                <w:szCs w:val="16"/>
              </w:rPr>
            </w:pPr>
            <w:r w:rsidRPr="00AB3EF5">
              <w:rPr>
                <w:color w:val="222222"/>
                <w:sz w:val="16"/>
                <w:szCs w:val="16"/>
              </w:rPr>
              <w:t>PLEKHO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1,LMAN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L,SCN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A,PCGEM1,TRANK1,ITIH1,CD47,FSTL5,ADCY2,SSBP2,RIMS1,POU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3F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2,RPS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6KA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2,THSD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7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A,SRPK2,MRPS33,ANK3,ADD3,FADS2,PACS1,PC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,CACNA1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C,STARD9,ZNF592,GRIN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A,HDAC5,ZCCHC2,NCAN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,STK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4,TFAP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B,DFNA5,SLC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25A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17,HLF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,PHF</w:t>
            </w:r>
            <w:proofErr w:type="gramStart"/>
            <w:r w:rsidRPr="00AB3EF5">
              <w:rPr>
                <w:color w:val="222222"/>
                <w:sz w:val="16"/>
                <w:szCs w:val="16"/>
              </w:rPr>
              <w:t>15,ODZ4,VRK2,IMMP</w:t>
            </w:r>
            <w:proofErr w:type="gramEnd"/>
            <w:r w:rsidRPr="00AB3EF5">
              <w:rPr>
                <w:color w:val="222222"/>
                <w:sz w:val="16"/>
                <w:szCs w:val="16"/>
              </w:rPr>
              <w:t>2L</w:t>
            </w:r>
          </w:p>
        </w:tc>
      </w:tr>
      <w:bookmarkEnd w:id="3"/>
    </w:tbl>
    <w:p w14:paraId="2B98CEC6" w14:textId="77777777" w:rsidR="006B47C4" w:rsidRDefault="006B47C4" w:rsidP="006B47C4">
      <w:pPr>
        <w:rPr>
          <w:b/>
          <w:bCs/>
          <w:noProof/>
        </w:rPr>
        <w:sectPr w:rsidR="006B47C4" w:rsidSect="00F8739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0415900" w14:textId="77777777" w:rsidR="006B47C4" w:rsidRPr="00891254" w:rsidRDefault="006B47C4" w:rsidP="006B47C4">
      <w:pPr>
        <w:rPr>
          <w:noProof/>
        </w:rPr>
      </w:pPr>
      <w:r w:rsidRPr="003B0FD0">
        <w:rPr>
          <w:b/>
          <w:bCs/>
          <w:noProof/>
        </w:rPr>
        <w:lastRenderedPageBreak/>
        <w:t xml:space="preserve">Table S3. </w:t>
      </w:r>
      <w:r w:rsidRPr="00891254">
        <w:rPr>
          <w:noProof/>
        </w:rPr>
        <w:t>Genome-wide significant  (</w:t>
      </w:r>
      <w:r w:rsidRPr="00C74B4A">
        <w:rPr>
          <w:i/>
          <w:iCs/>
          <w:noProof/>
        </w:rPr>
        <w:t>P</w:t>
      </w:r>
      <w:r w:rsidRPr="00891254">
        <w:rPr>
          <w:noProof/>
        </w:rPr>
        <w:t xml:space="preserve"> &lt; 5 x 10-8) results for association analysis of the </w:t>
      </w:r>
      <w:r>
        <w:rPr>
          <w:noProof/>
        </w:rPr>
        <w:t>NHGRI</w:t>
      </w:r>
      <w:r w:rsidRPr="00891254">
        <w:rPr>
          <w:noProof/>
        </w:rPr>
        <w:t xml:space="preserve"> Family </w:t>
      </w:r>
      <w:r>
        <w:rPr>
          <w:noProof/>
        </w:rPr>
        <w:t>C</w:t>
      </w:r>
      <w:r w:rsidRPr="00891254">
        <w:rPr>
          <w:noProof/>
        </w:rPr>
        <w:t>ohort, ADHD, ADHD+ODD and ADHD only</w:t>
      </w: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628"/>
        <w:gridCol w:w="1116"/>
        <w:gridCol w:w="1272"/>
        <w:gridCol w:w="461"/>
        <w:gridCol w:w="461"/>
        <w:gridCol w:w="666"/>
        <w:gridCol w:w="955"/>
        <w:gridCol w:w="1340"/>
        <w:gridCol w:w="1263"/>
        <w:gridCol w:w="2033"/>
        <w:gridCol w:w="3983"/>
        <w:gridCol w:w="222"/>
      </w:tblGrid>
      <w:tr w:rsidR="006B47C4" w:rsidRPr="00C96BF8" w14:paraId="57E69639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000B07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CHR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B3BD98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BP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7D56F1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SNP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7D5CE1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A1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60EAFF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A2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240883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MAF</w:t>
            </w:r>
          </w:p>
        </w:tc>
        <w:tc>
          <w:tcPr>
            <w:tcW w:w="17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5532" w14:textId="77777777" w:rsidR="006B47C4" w:rsidRPr="00C21C47" w:rsidRDefault="006B47C4" w:rsidP="00C312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C21C47">
              <w:rPr>
                <w:i/>
                <w:iCs/>
                <w:color w:val="000000"/>
                <w:sz w:val="20"/>
                <w:szCs w:val="20"/>
              </w:rPr>
              <w:t>P</w:t>
            </w:r>
            <w:r w:rsidRPr="00C21C47">
              <w:rPr>
                <w:color w:val="000000"/>
                <w:sz w:val="20"/>
                <w:szCs w:val="20"/>
              </w:rPr>
              <w:t>-values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3C1D35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393D04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Gene</w:t>
            </w:r>
          </w:p>
        </w:tc>
      </w:tr>
      <w:tr w:rsidR="006B47C4" w:rsidRPr="00C96BF8" w14:paraId="29F879F8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1DE565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F6219E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7480A5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7F00A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08F04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BB8610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E629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ADHD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47E46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ADHD+ODD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D12E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ADHD only</w:t>
            </w:r>
          </w:p>
        </w:tc>
        <w:tc>
          <w:tcPr>
            <w:tcW w:w="6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C0396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F26423" w14:textId="77777777" w:rsidR="006B47C4" w:rsidRPr="00C21C47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</w:tr>
      <w:tr w:rsidR="006B47C4" w:rsidRPr="00C96BF8" w14:paraId="1956EFD7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DE42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688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195838160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327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rs77176301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481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337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E39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0.059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509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2.95E-11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E16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2.58E-14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6AB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8.490E-07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703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5B8C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LINC00885, TFRC</w:t>
            </w:r>
          </w:p>
        </w:tc>
      </w:tr>
      <w:tr w:rsidR="006B47C4" w:rsidRPr="00C96BF8" w14:paraId="1A49FD79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C6C0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7DB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111707130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46F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rs62337211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829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8C9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4DC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85A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6.17E-10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6B3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1.94E-09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301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7.820E-07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EB4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intergenic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CA9F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PITX2, MIR297</w:t>
            </w:r>
          </w:p>
        </w:tc>
      </w:tr>
      <w:tr w:rsidR="006B47C4" w:rsidRPr="00BB7E03" w14:paraId="601443CA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B7EB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654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154603296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088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rs2405433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6A2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3F3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08E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83A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1.87E-13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493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1.28E-12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17D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1.710E-08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BB8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upstream; downstream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83D5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TLR2, LOC100419170, RNF175, TMEM131L</w:t>
            </w:r>
          </w:p>
        </w:tc>
      </w:tr>
      <w:tr w:rsidR="006B47C4" w:rsidRPr="00BB7E03" w14:paraId="4B7C260A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8C2E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747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30036333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A69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rs17187693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DE2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415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D75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0.29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D12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4.81E-08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416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A2E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2.640E-06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550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11AE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PPP1R11</w:t>
            </w:r>
          </w:p>
        </w:tc>
      </w:tr>
      <w:tr w:rsidR="006B47C4" w:rsidRPr="00BB7E03" w14:paraId="22CC09E3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21B3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C89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30074086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065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rs115147572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493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D9F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8C6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53E8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1.98E-10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012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9.46E-10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513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4.150E-07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9F1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76CA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TRIM31</w:t>
            </w:r>
          </w:p>
        </w:tc>
      </w:tr>
      <w:tr w:rsidR="006B47C4" w:rsidRPr="00BB7E03" w14:paraId="75A545A0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0F87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5B2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31045554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A7F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rs9378152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269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69F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ECE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B21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4.43E-08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D11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3.37E-09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CDD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0.000198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045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upstream;</w:t>
            </w:r>
            <w:r>
              <w:rPr>
                <w:sz w:val="20"/>
                <w:szCs w:val="20"/>
              </w:rPr>
              <w:t xml:space="preserve"> </w:t>
            </w:r>
            <w:r w:rsidRPr="00C21C47">
              <w:rPr>
                <w:sz w:val="20"/>
                <w:szCs w:val="20"/>
              </w:rPr>
              <w:t>downstream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E628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PSORS1C1, C6orf15, CDSN, HCG22, MUC22</w:t>
            </w:r>
          </w:p>
        </w:tc>
      </w:tr>
      <w:tr w:rsidR="006B47C4" w:rsidRPr="00BB7E03" w14:paraId="3F34B4D7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F4B3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59D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32019382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16C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rs115521560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941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D84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9A3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374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07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3.24E-08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606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0.000019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A7C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597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TNXB</w:t>
            </w:r>
          </w:p>
        </w:tc>
      </w:tr>
      <w:tr w:rsidR="006B47C4" w:rsidRPr="00BB7E03" w14:paraId="5D1AC9BE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84C7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BCF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32096244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B83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rs3830076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A17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A15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15D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C7E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754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3.43E-08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23F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0.002304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DE1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upstream;</w:t>
            </w:r>
            <w:r>
              <w:rPr>
                <w:sz w:val="20"/>
                <w:szCs w:val="20"/>
              </w:rPr>
              <w:t xml:space="preserve"> </w:t>
            </w:r>
            <w:r w:rsidRPr="00C21C47">
              <w:rPr>
                <w:sz w:val="20"/>
                <w:szCs w:val="20"/>
              </w:rPr>
              <w:t>downstream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119F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ATF6B, FKBPL</w:t>
            </w:r>
          </w:p>
        </w:tc>
      </w:tr>
      <w:tr w:rsidR="006B47C4" w:rsidRPr="00BB7E03" w14:paraId="2E210BB6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54B7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D06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7223618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52F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rs60600046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727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7F7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086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F68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1.52E-10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0E2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2.07E-11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0DC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3.140E-06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A7C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2E39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C1GALT1</w:t>
            </w:r>
          </w:p>
        </w:tc>
      </w:tr>
      <w:tr w:rsidR="006B47C4" w:rsidRPr="00BB7E03" w14:paraId="4572D138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1823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DA7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24783987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182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rs61241329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BBE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993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A13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A0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5.95E-10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2AB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9.76E-11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1C6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1.250E-06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3DB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7CB3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GSDME</w:t>
            </w:r>
          </w:p>
        </w:tc>
      </w:tr>
      <w:tr w:rsidR="006B47C4" w:rsidRPr="00BB7E03" w14:paraId="3208B1C4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3B4A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7FF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77927157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164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rs536249779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271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596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A46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D10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7.81E-10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73B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7.51E-10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938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4.890E-06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0CD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6C25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MIR3149, PEX2</w:t>
            </w:r>
          </w:p>
        </w:tc>
      </w:tr>
      <w:tr w:rsidR="006B47C4" w:rsidRPr="00BB7E03" w14:paraId="379C4844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7C61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565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14246998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8E9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rs10961448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07A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A41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6A4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33B6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4.25E-08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6E3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A46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0.000231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BF0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D8FE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NFIB</w:t>
            </w:r>
          </w:p>
        </w:tc>
      </w:tr>
      <w:tr w:rsidR="006B47C4" w:rsidRPr="00BB7E03" w14:paraId="2B4ECBA4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1C4B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169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2742533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017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rs7911061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CF9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DEC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222A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460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2.22E-08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E4E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1.55E-08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C5B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9.300E-06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AA8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intergenic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43CC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LINC02645, LOC101927824</w:t>
            </w:r>
          </w:p>
        </w:tc>
      </w:tr>
      <w:tr w:rsidR="006B47C4" w:rsidRPr="00BB7E03" w14:paraId="647EA0F8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2707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DFD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52778656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A3C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rs5003100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231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0C7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D6C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439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1.92E-13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34B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2.97E-13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5A4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9.220E-09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0AB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upstream;</w:t>
            </w:r>
            <w:r>
              <w:rPr>
                <w:sz w:val="20"/>
                <w:szCs w:val="20"/>
              </w:rPr>
              <w:t xml:space="preserve"> </w:t>
            </w:r>
            <w:r w:rsidRPr="00C21C47">
              <w:rPr>
                <w:sz w:val="20"/>
                <w:szCs w:val="20"/>
              </w:rPr>
              <w:t>downstream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0B48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PTGER2, PTGDR</w:t>
            </w:r>
          </w:p>
        </w:tc>
      </w:tr>
      <w:tr w:rsidR="006B47C4" w:rsidRPr="00BB7E03" w14:paraId="1C8ECF31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45CC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9F0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93263982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2D1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14:93263982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42E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109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DEF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006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4.58E-10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324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4.60E-11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C25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0.000125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CF5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proofErr w:type="spellStart"/>
            <w:r w:rsidRPr="00C21C47">
              <w:rPr>
                <w:sz w:val="20"/>
                <w:szCs w:val="20"/>
              </w:rPr>
              <w:t>exonic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EB83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GOLGA5</w:t>
            </w:r>
          </w:p>
        </w:tc>
      </w:tr>
      <w:tr w:rsidR="006B47C4" w:rsidRPr="00BB7E03" w14:paraId="3AA5E57F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5308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37A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8356326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715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rs17145695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B32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C0E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25D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B7F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4DE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4.66E-08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7D1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0.000703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250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intergenic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89A9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RBFOX1, TMEM114</w:t>
            </w:r>
          </w:p>
        </w:tc>
      </w:tr>
      <w:tr w:rsidR="006B47C4" w:rsidRPr="00BB7E03" w14:paraId="4209B171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0F75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B89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59994265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944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rs8087597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30F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D87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D5D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BB6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3.82E-10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228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1.36E-09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732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6.810E-09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7E6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0A2A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TNFRSF11A</w:t>
            </w:r>
          </w:p>
        </w:tc>
      </w:tr>
      <w:tr w:rsidR="006B47C4" w:rsidRPr="00BB7E03" w14:paraId="73B46857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2122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CA19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60024128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1C7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rs58112300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C78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FB1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46F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52E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1.79E-09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7EF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2.06E-09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D16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3.700E-06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F4A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4504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TNFRSF11A</w:t>
            </w:r>
          </w:p>
        </w:tc>
      </w:tr>
      <w:tr w:rsidR="006B47C4" w:rsidRPr="00BB7E03" w14:paraId="33ABEDCB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D328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988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39993470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05C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rs55741253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8CA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7E5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EA5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0.24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9C1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2.68E-08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F6B1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EA6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5.150E-06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1078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proofErr w:type="spellStart"/>
            <w:r w:rsidRPr="00C21C47">
              <w:rPr>
                <w:sz w:val="20"/>
                <w:szCs w:val="20"/>
              </w:rPr>
              <w:t>exonic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A056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DLL3</w:t>
            </w:r>
          </w:p>
        </w:tc>
      </w:tr>
      <w:tr w:rsidR="006B47C4" w:rsidRPr="00BB7E03" w14:paraId="5866C42E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4376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E0F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6697162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D23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rs34169461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DB20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5596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11B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6CF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4.80E-13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B38D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5.63E-14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DDF3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9.540E-07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6FD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downstream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9C22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LINC01713</w:t>
            </w:r>
          </w:p>
        </w:tc>
      </w:tr>
      <w:tr w:rsidR="006B47C4" w:rsidRPr="00BB7E03" w14:paraId="580F7C89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EE0D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64A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8817556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454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rs58568270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13EE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G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687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A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FF8F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0.1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ED7C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5.61E-15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946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4.95E-14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EB8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1.770E-09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E8E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intronic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6CC4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PLCB1</w:t>
            </w:r>
          </w:p>
        </w:tc>
      </w:tr>
      <w:tr w:rsidR="006B47C4" w:rsidRPr="00BB7E03" w14:paraId="1695E37B" w14:textId="77777777" w:rsidTr="00C3128D">
        <w:trPr>
          <w:gridAfter w:val="1"/>
          <w:wAfter w:w="126" w:type="pct"/>
          <w:trHeight w:val="300"/>
        </w:trPr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96BBC" w14:textId="77777777" w:rsidR="006B47C4" w:rsidRPr="00C21C47" w:rsidRDefault="006B47C4" w:rsidP="00C3128D">
            <w:pPr>
              <w:jc w:val="center"/>
              <w:rPr>
                <w:color w:val="000000"/>
                <w:sz w:val="20"/>
                <w:szCs w:val="20"/>
              </w:rPr>
            </w:pPr>
            <w:r w:rsidRPr="00C21C4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6EE9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35715023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B711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rs73902815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E6A95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C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B924B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T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41F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0.06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18E4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1.36E-11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FD372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8.02E-11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F967A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6.870E-09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CACE7" w14:textId="77777777" w:rsidR="006B47C4" w:rsidRPr="00C21C47" w:rsidRDefault="006B47C4" w:rsidP="00C3128D">
            <w:pPr>
              <w:jc w:val="center"/>
              <w:rPr>
                <w:sz w:val="20"/>
                <w:szCs w:val="20"/>
              </w:rPr>
            </w:pPr>
            <w:r w:rsidRPr="00C21C47">
              <w:rPr>
                <w:sz w:val="20"/>
                <w:szCs w:val="20"/>
              </w:rPr>
              <w:t>upstream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1C094" w14:textId="77777777" w:rsidR="006B47C4" w:rsidRPr="00C21C47" w:rsidRDefault="006B47C4" w:rsidP="00C3128D">
            <w:pPr>
              <w:jc w:val="center"/>
              <w:rPr>
                <w:i/>
                <w:iCs/>
                <w:sz w:val="20"/>
                <w:szCs w:val="20"/>
              </w:rPr>
            </w:pPr>
            <w:r w:rsidRPr="00C21C47">
              <w:rPr>
                <w:i/>
                <w:iCs/>
                <w:sz w:val="20"/>
                <w:szCs w:val="20"/>
              </w:rPr>
              <w:t>KCNE2, SMIM11A, SMIM11B</w:t>
            </w:r>
          </w:p>
        </w:tc>
      </w:tr>
      <w:tr w:rsidR="006B47C4" w:rsidRPr="00BB7E03" w14:paraId="57C573C5" w14:textId="77777777" w:rsidTr="00C3128D">
        <w:trPr>
          <w:gridAfter w:val="1"/>
          <w:wAfter w:w="126" w:type="pct"/>
          <w:trHeight w:val="458"/>
        </w:trPr>
        <w:tc>
          <w:tcPr>
            <w:tcW w:w="4874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4A6F3" w14:textId="77777777" w:rsidR="006B47C4" w:rsidRPr="00BB7E03" w:rsidRDefault="006B47C4" w:rsidP="00C3128D">
            <w:pPr>
              <w:rPr>
                <w:color w:val="000000"/>
                <w:sz w:val="20"/>
                <w:szCs w:val="20"/>
              </w:rPr>
            </w:pPr>
            <w:r w:rsidRPr="00BB7E03">
              <w:rPr>
                <w:color w:val="000000"/>
                <w:sz w:val="20"/>
                <w:szCs w:val="20"/>
              </w:rPr>
              <w:t>CHR, chromosome; BP, base pair position (GRCh37/hg19); A1, minor allele in NHGRI Family cohort; A2, major allele in NHGRI Family cohort; MAF, minor allele frequency</w:t>
            </w:r>
          </w:p>
        </w:tc>
      </w:tr>
      <w:tr w:rsidR="006B47C4" w:rsidRPr="00BB7E03" w14:paraId="062FA412" w14:textId="77777777" w:rsidTr="00C3128D">
        <w:trPr>
          <w:trHeight w:val="300"/>
        </w:trPr>
        <w:tc>
          <w:tcPr>
            <w:tcW w:w="487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72EF2" w14:textId="77777777" w:rsidR="006B47C4" w:rsidRPr="00BB7E03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E6B6" w14:textId="77777777" w:rsidR="006B47C4" w:rsidRPr="00BB7E03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CB5F2BF" w14:textId="77777777" w:rsidR="006B47C4" w:rsidRDefault="006B47C4" w:rsidP="006B47C4">
      <w:pPr>
        <w:rPr>
          <w:noProof/>
        </w:rPr>
      </w:pPr>
      <w:r>
        <w:rPr>
          <w:noProof/>
        </w:rPr>
        <w:br w:type="page"/>
      </w:r>
    </w:p>
    <w:p w14:paraId="1B2E69AC" w14:textId="77777777" w:rsidR="006B47C4" w:rsidRPr="00891254" w:rsidRDefault="006B47C4" w:rsidP="006B47C4">
      <w:pPr>
        <w:rPr>
          <w:noProof/>
        </w:rPr>
      </w:pPr>
      <w:r w:rsidRPr="003B0FD0">
        <w:rPr>
          <w:b/>
          <w:bCs/>
          <w:noProof/>
        </w:rPr>
        <w:lastRenderedPageBreak/>
        <w:t>Table S</w:t>
      </w:r>
      <w:r>
        <w:rPr>
          <w:b/>
          <w:bCs/>
          <w:noProof/>
        </w:rPr>
        <w:t>4</w:t>
      </w:r>
      <w:r w:rsidRPr="003B0FD0">
        <w:rPr>
          <w:b/>
          <w:bCs/>
          <w:noProof/>
        </w:rPr>
        <w:t xml:space="preserve">. </w:t>
      </w:r>
      <w:r>
        <w:rPr>
          <w:noProof/>
        </w:rPr>
        <w:t>Previous linkage studies reporting LOD scores &gt; 3.0</w:t>
      </w:r>
    </w:p>
    <w:p w14:paraId="5E98AEB2" w14:textId="77777777" w:rsidR="006B47C4" w:rsidRDefault="006B47C4" w:rsidP="006B47C4">
      <w:pPr>
        <w:rPr>
          <w:b/>
          <w:bCs/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0"/>
        <w:gridCol w:w="1747"/>
        <w:gridCol w:w="1683"/>
        <w:gridCol w:w="2227"/>
        <w:gridCol w:w="1983"/>
        <w:gridCol w:w="1868"/>
        <w:gridCol w:w="1861"/>
        <w:gridCol w:w="1761"/>
      </w:tblGrid>
      <w:tr w:rsidR="006B47C4" w:rsidRPr="00891254" w14:paraId="3A6B7E5F" w14:textId="77777777" w:rsidTr="00C3128D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B9E2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D710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4">
              <w:rPr>
                <w:color w:val="000000"/>
                <w:sz w:val="20"/>
                <w:szCs w:val="20"/>
              </w:rPr>
              <w:t>Ogdie</w:t>
            </w:r>
            <w:proofErr w:type="spellEnd"/>
            <w:r w:rsidRPr="00891254">
              <w:rPr>
                <w:color w:val="000000"/>
                <w:sz w:val="20"/>
                <w:szCs w:val="20"/>
              </w:rPr>
              <w:t xml:space="preserve"> et al. 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50FD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Bakker et al. 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BB06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Arcos-Burgos et al. 2004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A919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Hebebrand et al. 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0EB4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Asherson et al. 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FB70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Romanos et al. 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CED4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4">
              <w:rPr>
                <w:color w:val="000000"/>
                <w:sz w:val="20"/>
                <w:szCs w:val="20"/>
              </w:rPr>
              <w:t>Saviouk</w:t>
            </w:r>
            <w:proofErr w:type="spellEnd"/>
            <w:r w:rsidRPr="00891254">
              <w:rPr>
                <w:color w:val="000000"/>
                <w:sz w:val="20"/>
                <w:szCs w:val="20"/>
              </w:rPr>
              <w:t xml:space="preserve"> et a</w:t>
            </w:r>
            <w:r>
              <w:rPr>
                <w:color w:val="000000"/>
                <w:sz w:val="20"/>
                <w:szCs w:val="20"/>
              </w:rPr>
              <w:t>l</w:t>
            </w:r>
            <w:r w:rsidRPr="00891254">
              <w:rPr>
                <w:color w:val="000000"/>
                <w:sz w:val="20"/>
                <w:szCs w:val="20"/>
              </w:rPr>
              <w:t>. 2011</w:t>
            </w:r>
          </w:p>
        </w:tc>
      </w:tr>
      <w:tr w:rsidR="006B47C4" w:rsidRPr="00891254" w14:paraId="38AEBBDC" w14:textId="77777777" w:rsidTr="00C3128D">
        <w:trPr>
          <w:trHeight w:val="5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D6C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83F0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 and African American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65A1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AA5A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Paisa decent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28D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B53F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219C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0A8F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Caucasian</w:t>
            </w:r>
          </w:p>
        </w:tc>
      </w:tr>
      <w:tr w:rsidR="006B47C4" w:rsidRPr="00891254" w14:paraId="39801D29" w14:textId="77777777" w:rsidTr="00C3128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AB55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Population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F80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9040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Dutch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BD6A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Columbia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875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DE5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8 European co</w:t>
            </w:r>
            <w:r>
              <w:rPr>
                <w:color w:val="000000"/>
                <w:sz w:val="20"/>
                <w:szCs w:val="20"/>
              </w:rPr>
              <w:t>u</w:t>
            </w:r>
            <w:r w:rsidRPr="00891254">
              <w:rPr>
                <w:color w:val="000000"/>
                <w:sz w:val="20"/>
                <w:szCs w:val="20"/>
              </w:rPr>
              <w:t>ntries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7EF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German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C6448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Dutch</w:t>
            </w:r>
          </w:p>
        </w:tc>
      </w:tr>
      <w:tr w:rsidR="006B47C4" w:rsidRPr="00891254" w14:paraId="0FEA2212" w14:textId="77777777" w:rsidTr="00C3128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833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0B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204 families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1A0C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164 sib pairs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0D1C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 xml:space="preserve">18 </w:t>
            </w:r>
            <w:r>
              <w:rPr>
                <w:color w:val="000000"/>
                <w:sz w:val="20"/>
                <w:szCs w:val="20"/>
              </w:rPr>
              <w:t>families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C157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102 families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FC19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134 families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2E96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8 families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12BA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750 sib pairs</w:t>
            </w:r>
          </w:p>
        </w:tc>
      </w:tr>
      <w:tr w:rsidR="006B47C4" w:rsidRPr="00891254" w14:paraId="541E6A4B" w14:textId="77777777" w:rsidTr="00C3128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BE5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Analysis</w:t>
            </w:r>
            <w:r>
              <w:rPr>
                <w:color w:val="000000"/>
                <w:sz w:val="20"/>
                <w:szCs w:val="20"/>
              </w:rPr>
              <w:t xml:space="preserve"> program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EDF8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Mapmaker/sibs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2A6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Mapmaker/sibs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374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FASTLINK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0BB7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Merlin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52A8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Merlin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D572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891254">
              <w:rPr>
                <w:color w:val="000000"/>
                <w:sz w:val="20"/>
                <w:szCs w:val="20"/>
              </w:rPr>
              <w:t>Genehunter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24C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Merlin</w:t>
            </w:r>
          </w:p>
        </w:tc>
      </w:tr>
      <w:tr w:rsidR="006B47C4" w:rsidRPr="00891254" w14:paraId="1A6C7DCE" w14:textId="77777777" w:rsidTr="00C3128D">
        <w:trPr>
          <w:trHeight w:val="28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0AFDD" w14:textId="77777777" w:rsidR="006B47C4" w:rsidRPr="00891254" w:rsidRDefault="006B47C4" w:rsidP="00C3128D">
            <w:pPr>
              <w:rPr>
                <w:color w:val="1F1F1F"/>
                <w:sz w:val="20"/>
                <w:szCs w:val="20"/>
              </w:rPr>
            </w:pPr>
            <w:r w:rsidRPr="00891254">
              <w:rPr>
                <w:color w:val="1F1F1F"/>
                <w:sz w:val="20"/>
                <w:szCs w:val="20"/>
              </w:rPr>
              <w:t>Region</w:t>
            </w:r>
            <w:r>
              <w:rPr>
                <w:color w:val="1F1F1F"/>
                <w:sz w:val="20"/>
                <w:szCs w:val="20"/>
              </w:rPr>
              <w:t xml:space="preserve"> with </w:t>
            </w:r>
            <w:r w:rsidRPr="00891254">
              <w:rPr>
                <w:color w:val="1F1F1F"/>
                <w:sz w:val="20"/>
                <w:szCs w:val="20"/>
              </w:rPr>
              <w:t>LOD &gt; 3 (LOD)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8B5A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16p13(3.73)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9BBE9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7p13 (3.04)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A6AC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4q13.2 (4.44)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8E3D6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5p15(3.35)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9E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16q23 (LOD 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0A59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9q22(3.10)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DED6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2p25.1(3.58)</w:t>
            </w:r>
          </w:p>
        </w:tc>
      </w:tr>
      <w:tr w:rsidR="006B47C4" w:rsidRPr="00891254" w14:paraId="4E451334" w14:textId="77777777" w:rsidTr="00C3128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22F4F1" w14:textId="77777777" w:rsidR="006B47C4" w:rsidRPr="00891254" w:rsidRDefault="006B47C4" w:rsidP="00C3128D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A8B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4C5F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15q15.1(3.21)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02EF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5q33.3 (8.22)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28A6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2705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D16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16q24.1(3.57)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4C9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18q21(4.58)</w:t>
            </w:r>
          </w:p>
        </w:tc>
      </w:tr>
      <w:tr w:rsidR="006B47C4" w:rsidRPr="00891254" w14:paraId="7F6ED3B8" w14:textId="77777777" w:rsidTr="00C3128D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FE8882" w14:textId="77777777" w:rsidR="006B47C4" w:rsidRPr="00891254" w:rsidRDefault="006B47C4" w:rsidP="00C3128D">
            <w:pPr>
              <w:rPr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BC2B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8867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9589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11q22 (5.77)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7281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6827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56DE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4D0D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</w:p>
        </w:tc>
      </w:tr>
      <w:tr w:rsidR="006B47C4" w:rsidRPr="00891254" w14:paraId="184E58A8" w14:textId="77777777" w:rsidTr="00C3128D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D3E8A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2859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9AD9B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F3E5" w14:textId="77777777" w:rsidR="006B47C4" w:rsidRPr="00891254" w:rsidRDefault="006B47C4" w:rsidP="00C3128D">
            <w:pPr>
              <w:rPr>
                <w:color w:val="000000"/>
                <w:sz w:val="20"/>
                <w:szCs w:val="20"/>
              </w:rPr>
            </w:pPr>
            <w:r w:rsidRPr="00891254">
              <w:rPr>
                <w:color w:val="000000"/>
                <w:sz w:val="20"/>
                <w:szCs w:val="20"/>
              </w:rPr>
              <w:t>17p11 (3.73)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A50D5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07DE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BFAC" w14:textId="77777777" w:rsidR="006B47C4" w:rsidRPr="00891254" w:rsidRDefault="006B47C4" w:rsidP="00C3128D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CBCE" w14:textId="77777777" w:rsidR="006B47C4" w:rsidRPr="00891254" w:rsidRDefault="006B47C4" w:rsidP="00C3128D">
            <w:pPr>
              <w:rPr>
                <w:color w:val="000000"/>
              </w:rPr>
            </w:pPr>
          </w:p>
        </w:tc>
      </w:tr>
    </w:tbl>
    <w:p w14:paraId="10ABEF10" w14:textId="77777777" w:rsidR="006B47C4" w:rsidRPr="003B0FD0" w:rsidRDefault="006B47C4" w:rsidP="006B47C4">
      <w:pPr>
        <w:rPr>
          <w:b/>
          <w:bCs/>
          <w:noProof/>
        </w:rPr>
      </w:pPr>
    </w:p>
    <w:p w14:paraId="2EFEFDF9" w14:textId="77777777" w:rsidR="006B47C4" w:rsidRPr="00891254" w:rsidRDefault="006B47C4" w:rsidP="006B47C4">
      <w:pPr>
        <w:rPr>
          <w:b/>
          <w:bCs/>
          <w:noProof/>
        </w:rPr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6"/>
        <w:gridCol w:w="922"/>
        <w:gridCol w:w="1552"/>
        <w:gridCol w:w="1711"/>
        <w:gridCol w:w="1711"/>
        <w:gridCol w:w="2344"/>
        <w:gridCol w:w="1711"/>
        <w:gridCol w:w="2883"/>
      </w:tblGrid>
      <w:tr w:rsidR="006B47C4" w:rsidRPr="003B0FD0" w14:paraId="568E532C" w14:textId="77777777" w:rsidTr="00C3128D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2060A" w14:textId="77777777" w:rsidR="006B47C4" w:rsidRPr="003B0FD0" w:rsidRDefault="006B47C4" w:rsidP="00C3128D">
            <w:pPr>
              <w:rPr>
                <w:b/>
                <w:bCs/>
                <w:color w:val="000000"/>
              </w:rPr>
            </w:pPr>
            <w:r w:rsidRPr="003B0FD0">
              <w:rPr>
                <w:b/>
                <w:bCs/>
                <w:color w:val="000000"/>
              </w:rPr>
              <w:lastRenderedPageBreak/>
              <w:t xml:space="preserve">Table </w:t>
            </w:r>
            <w:r>
              <w:rPr>
                <w:b/>
                <w:bCs/>
                <w:color w:val="000000"/>
              </w:rPr>
              <w:t>S5</w:t>
            </w:r>
            <w:r w:rsidRPr="003B0FD0">
              <w:rPr>
                <w:b/>
                <w:bCs/>
                <w:color w:val="000000"/>
              </w:rPr>
              <w:t xml:space="preserve">. </w:t>
            </w:r>
            <w:r w:rsidRPr="003B0FD0">
              <w:rPr>
                <w:color w:val="000000"/>
              </w:rPr>
              <w:t>PRS analysis results</w:t>
            </w:r>
          </w:p>
        </w:tc>
      </w:tr>
      <w:tr w:rsidR="006B47C4" w:rsidRPr="003B0FD0" w14:paraId="4A0B8832" w14:textId="77777777" w:rsidTr="00C3128D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1998E6" w14:textId="77777777" w:rsidR="006B47C4" w:rsidRPr="003B0FD0" w:rsidRDefault="006B47C4" w:rsidP="00C3128D">
            <w:pPr>
              <w:jc w:val="center"/>
              <w:rPr>
                <w:color w:val="000000"/>
              </w:rPr>
            </w:pPr>
            <w:r w:rsidRPr="003B0FD0">
              <w:rPr>
                <w:color w:val="000000"/>
              </w:rPr>
              <w:t>PRS analysis for NCR cohort</w:t>
            </w:r>
          </w:p>
        </w:tc>
      </w:tr>
      <w:tr w:rsidR="006B47C4" w:rsidRPr="003B0FD0" w14:paraId="61AE9B62" w14:textId="77777777" w:rsidTr="00C3128D">
        <w:trPr>
          <w:trHeight w:val="315"/>
        </w:trPr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74BB6F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Threshold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475FED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37CF55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BETA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519A741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SE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322501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OR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2C280A2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CI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CDCEEC" w14:textId="77777777" w:rsidR="006B47C4" w:rsidRPr="007F0194" w:rsidRDefault="006B47C4" w:rsidP="00C3128D">
            <w:pPr>
              <w:jc w:val="right"/>
              <w:rPr>
                <w:i/>
                <w:iCs/>
                <w:color w:val="000000"/>
              </w:rPr>
            </w:pPr>
            <w:r w:rsidRPr="007F0194">
              <w:rPr>
                <w:i/>
                <w:iCs/>
                <w:color w:val="000000"/>
              </w:rPr>
              <w:t>P-values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88082E" w14:textId="77777777" w:rsidR="006B47C4" w:rsidRPr="007F0194" w:rsidRDefault="006B47C4" w:rsidP="00C3128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FDR q-values</w:t>
            </w:r>
          </w:p>
        </w:tc>
      </w:tr>
      <w:tr w:rsidR="006B47C4" w:rsidRPr="003B0FD0" w14:paraId="6C1302DA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F42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5.00E-08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C8D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0F62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FBFD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F38C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2017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0.870-1.30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DE2C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0.5411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0E15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0.5556</w:t>
            </w:r>
          </w:p>
        </w:tc>
      </w:tr>
      <w:tr w:rsidR="006B47C4" w:rsidRPr="003B0FD0" w14:paraId="74EFEFC0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061637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3310F2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C1F96A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2E42B3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65A919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B8FC83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0.868-1.30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6018E1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0.5556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4B528E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0.5556</w:t>
            </w:r>
          </w:p>
        </w:tc>
      </w:tr>
      <w:tr w:rsidR="006B47C4" w:rsidRPr="003B0FD0" w14:paraId="28424170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88E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1.00E-04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A761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023B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36D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A13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882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0.912-1.36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543D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0.2907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7883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0.3780</w:t>
            </w:r>
          </w:p>
        </w:tc>
      </w:tr>
      <w:tr w:rsidR="006B47C4" w:rsidRPr="003B0FD0" w14:paraId="59A1B1BE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0D52A4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CC2947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FC59FE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B94F7A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CED901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0BEAF8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0.920-1.37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E61C09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0.2534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725365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0.3661</w:t>
            </w:r>
          </w:p>
        </w:tc>
      </w:tr>
      <w:tr w:rsidR="006B47C4" w:rsidRPr="003B0FD0" w14:paraId="6D281FEF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CAA9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8C07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C60C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8CFE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0AE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7A03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0.903-1.35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1E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0.3348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28DD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0.3956</w:t>
            </w:r>
          </w:p>
        </w:tc>
      </w:tr>
      <w:tr w:rsidR="006B47C4" w:rsidRPr="003B0FD0" w14:paraId="33C8B6C0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75E01E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C7B819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92737B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090B09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9D2325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FE13B7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0.939-1.40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EB44A7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0.1774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59943B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0.2883</w:t>
            </w:r>
          </w:p>
        </w:tc>
      </w:tr>
      <w:tr w:rsidR="006B47C4" w:rsidRPr="003B0FD0" w14:paraId="21797FC4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7BEB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C399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A17C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0.234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F9A9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A768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1498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1.028-1.55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F3E0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0.0264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496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0.0490</w:t>
            </w:r>
          </w:p>
        </w:tc>
      </w:tr>
      <w:tr w:rsidR="006B47C4" w:rsidRPr="003B0FD0" w14:paraId="16814185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D27394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4CD1FA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C45033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E9A41C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EDB656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1CE447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1.107-1.67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12447B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7DF245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0.0076</w:t>
            </w:r>
          </w:p>
        </w:tc>
      </w:tr>
      <w:tr w:rsidR="006B47C4" w:rsidRPr="003B0FD0" w14:paraId="52534532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B5C1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8B0D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5749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66CB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59A9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8AB9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1.134-1.73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A6DD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0.0017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458E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0.0045</w:t>
            </w:r>
          </w:p>
        </w:tc>
      </w:tr>
      <w:tr w:rsidR="006B47C4" w:rsidRPr="003B0FD0" w14:paraId="1AA5D243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F92809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25C944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4B2073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CCBC07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FA470B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2863A7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1.160-1.76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27D8A1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526C02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0.0036</w:t>
            </w:r>
          </w:p>
        </w:tc>
      </w:tr>
      <w:tr w:rsidR="006B47C4" w:rsidRPr="003B0FD0" w14:paraId="42C92172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01C1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3AB8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9155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491A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3C46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2610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1.146-1.75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06F6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EAEE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0.0040</w:t>
            </w:r>
          </w:p>
        </w:tc>
      </w:tr>
      <w:tr w:rsidR="006B47C4" w:rsidRPr="003B0FD0" w14:paraId="31C59A83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914F57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419DB6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F01E97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0.366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76629D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55ED12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18A8EA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1.168-1.78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B903D9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797B34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0.0036</w:t>
            </w:r>
          </w:p>
        </w:tc>
      </w:tr>
      <w:tr w:rsidR="006B47C4" w:rsidRPr="003B0FD0" w14:paraId="677B8298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566C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122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465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8DDF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6CB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07A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5C92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1.181-1.80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34A3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0.0005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FB4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0.0036</w:t>
            </w:r>
          </w:p>
        </w:tc>
      </w:tr>
      <w:tr w:rsidR="006B47C4" w:rsidRPr="003B0FD0" w14:paraId="32F2A569" w14:textId="77777777" w:rsidTr="00C3128D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4DFD14" w14:textId="77777777" w:rsidR="006B47C4" w:rsidRPr="003B0FD0" w:rsidRDefault="006B47C4" w:rsidP="00C3128D">
            <w:pPr>
              <w:jc w:val="center"/>
              <w:rPr>
                <w:color w:val="000000"/>
              </w:rPr>
            </w:pPr>
            <w:r w:rsidRPr="003B0FD0">
              <w:rPr>
                <w:color w:val="000000"/>
              </w:rPr>
              <w:t xml:space="preserve">PRS analysis for </w:t>
            </w:r>
            <w:r>
              <w:rPr>
                <w:color w:val="000000"/>
              </w:rPr>
              <w:t>NHGRI</w:t>
            </w:r>
            <w:r w:rsidRPr="003B0FD0">
              <w:rPr>
                <w:color w:val="000000"/>
              </w:rPr>
              <w:t xml:space="preserve"> cohort</w:t>
            </w:r>
          </w:p>
        </w:tc>
      </w:tr>
      <w:tr w:rsidR="006B47C4" w:rsidRPr="003B0FD0" w14:paraId="42DF7CAF" w14:textId="77777777" w:rsidTr="00C3128D">
        <w:trPr>
          <w:trHeight w:val="315"/>
        </w:trPr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C06904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Threshold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8976F2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DA52078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BETA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DB6D7D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SE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0442B4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OR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7FDB9F" w14:textId="77777777" w:rsidR="006B47C4" w:rsidRPr="003B0FD0" w:rsidRDefault="006B47C4" w:rsidP="00C3128D">
            <w:pPr>
              <w:jc w:val="right"/>
              <w:rPr>
                <w:color w:val="000000"/>
              </w:rPr>
            </w:pPr>
            <w:r w:rsidRPr="003B0FD0">
              <w:rPr>
                <w:color w:val="000000"/>
              </w:rPr>
              <w:t>CI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9190947" w14:textId="77777777" w:rsidR="006B47C4" w:rsidRPr="007F0194" w:rsidRDefault="006B47C4" w:rsidP="00C3128D">
            <w:pPr>
              <w:jc w:val="right"/>
              <w:rPr>
                <w:i/>
                <w:iCs/>
                <w:color w:val="000000"/>
              </w:rPr>
            </w:pPr>
            <w:r w:rsidRPr="00AE2D0A">
              <w:rPr>
                <w:i/>
                <w:iCs/>
                <w:color w:val="000000"/>
              </w:rPr>
              <w:t>P-values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085AA35" w14:textId="77777777" w:rsidR="006B47C4" w:rsidRPr="007F0194" w:rsidRDefault="006B47C4" w:rsidP="00C3128D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FDR q-values</w:t>
            </w:r>
          </w:p>
        </w:tc>
      </w:tr>
      <w:tr w:rsidR="006B47C4" w:rsidRPr="003B0FD0" w14:paraId="23138992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F1FB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5.00E-08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76A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520A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2E97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3F7B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2EDD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0.960-1.22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1A1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0.1928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4A03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0.2278</w:t>
            </w:r>
          </w:p>
        </w:tc>
      </w:tr>
      <w:tr w:rsidR="006B47C4" w:rsidRPr="003B0FD0" w14:paraId="6D0D1AC6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F91635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1.00E-05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79DED9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0B1AE1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B70DDE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3FDEB8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F41FA4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0.990-1.26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12C4EC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0.0718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BD6732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0.1167</w:t>
            </w:r>
          </w:p>
        </w:tc>
      </w:tr>
      <w:tr w:rsidR="006B47C4" w:rsidRPr="003B0FD0" w14:paraId="1AC11082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91C5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1.00E-04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0D33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3421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A474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C43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4B4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0.965-1.23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43C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0.1642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4D52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0.2278</w:t>
            </w:r>
          </w:p>
        </w:tc>
      </w:tr>
      <w:tr w:rsidR="006B47C4" w:rsidRPr="003B0FD0" w14:paraId="39B3ECA4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BA3039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7CCE8A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B064F2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C18122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27DC48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DE93EC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0.898-1.14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819C93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0.8493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049C91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0.8493</w:t>
            </w:r>
          </w:p>
        </w:tc>
      </w:tr>
      <w:tr w:rsidR="006B47C4" w:rsidRPr="003B0FD0" w14:paraId="75CBC416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2A6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91DD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B717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CB55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51BD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A46D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0.924-1.17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CC5B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0.5025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602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0.5444</w:t>
            </w:r>
          </w:p>
        </w:tc>
      </w:tr>
      <w:tr w:rsidR="006B47C4" w:rsidRPr="003B0FD0" w14:paraId="25E2E51D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52E781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2C25DE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59851C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F87609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790A0E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278712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0.962-1.22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1993BA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0.1822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E92841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0.2278</w:t>
            </w:r>
          </w:p>
        </w:tc>
      </w:tr>
      <w:tr w:rsidR="006B47C4" w:rsidRPr="003B0FD0" w14:paraId="5A1C5F78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C533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477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1AD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A80A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7585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6011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1.014-1.29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9B4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0.0293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0CE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1C982E5E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D8753F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BABF3C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EB31D9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882E19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015B02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B14A96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1.047-1.34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2B2D1D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0.0070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128282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717D596B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955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894C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4D5C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948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0D95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670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1.018-1.30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22BA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0.0247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1E93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603150FA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0DC47A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DB6573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73DC38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7841D3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2619FC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663B2BC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1.009-1.29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70B114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0.0349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EA30CDD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6377DC55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66B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DDA98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7B7B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F875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75C9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6B8E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1.013-1.30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954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0.0303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DF90B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3F66049E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084C91B5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7C7E84A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1CB3C17A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371231D3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00E309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4B6AC887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1.017-1.30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5A9BBB4F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0.0254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vAlign w:val="bottom"/>
            <w:hideMark/>
          </w:tcPr>
          <w:p w14:paraId="236D9E7E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  <w:tr w:rsidR="006B47C4" w:rsidRPr="003B0FD0" w14:paraId="7D31F4C6" w14:textId="77777777" w:rsidTr="00C3128D">
        <w:trPr>
          <w:trHeight w:val="300"/>
        </w:trPr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BE7C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6C674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1371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784D3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65726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BA1A81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7AE90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1.007-1.29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0B322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0.0380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523F9" w14:textId="77777777" w:rsidR="006B47C4" w:rsidRPr="003B0FD0" w:rsidRDefault="006B47C4" w:rsidP="00C3128D">
            <w:pPr>
              <w:jc w:val="right"/>
              <w:rPr>
                <w:color w:val="000000"/>
                <w:sz w:val="18"/>
                <w:szCs w:val="18"/>
              </w:rPr>
            </w:pPr>
            <w:r w:rsidRPr="003B0FD0">
              <w:rPr>
                <w:color w:val="000000"/>
                <w:sz w:val="18"/>
                <w:szCs w:val="18"/>
              </w:rPr>
              <w:t>0.0706</w:t>
            </w:r>
          </w:p>
        </w:tc>
      </w:tr>
    </w:tbl>
    <w:p w14:paraId="008850A9" w14:textId="77777777" w:rsidR="006B47C4" w:rsidRDefault="006B47C4" w:rsidP="006B47C4">
      <w:pPr>
        <w:rPr>
          <w:noProof/>
        </w:rPr>
      </w:pPr>
      <w:r>
        <w:rPr>
          <w:noProof/>
        </w:rPr>
        <w:br w:type="page"/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1470"/>
        <w:gridCol w:w="1419"/>
        <w:gridCol w:w="1419"/>
        <w:gridCol w:w="3785"/>
        <w:gridCol w:w="1767"/>
      </w:tblGrid>
      <w:tr w:rsidR="006B47C4" w:rsidRPr="003B0FD0" w14:paraId="5B55368C" w14:textId="77777777" w:rsidTr="00C3128D">
        <w:trPr>
          <w:trHeight w:val="698"/>
        </w:trPr>
        <w:tc>
          <w:tcPr>
            <w:tcW w:w="9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8B1946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b/>
                <w:bCs/>
                <w:color w:val="000000"/>
              </w:rPr>
              <w:lastRenderedPageBreak/>
              <w:t xml:space="preserve">Table </w:t>
            </w:r>
            <w:r>
              <w:rPr>
                <w:b/>
                <w:bCs/>
                <w:color w:val="000000"/>
              </w:rPr>
              <w:t>S6</w:t>
            </w:r>
            <w:r w:rsidRPr="003B0FD0">
              <w:rPr>
                <w:b/>
                <w:bCs/>
                <w:color w:val="000000"/>
              </w:rPr>
              <w:t xml:space="preserve">. </w:t>
            </w:r>
            <w:r w:rsidRPr="003B0FD0">
              <w:rPr>
                <w:color w:val="000000"/>
              </w:rPr>
              <w:t>GO pathways</w:t>
            </w:r>
            <w:r w:rsidRPr="003B0FD0">
              <w:rPr>
                <w:b/>
                <w:bCs/>
                <w:color w:val="000000"/>
              </w:rPr>
              <w:t xml:space="preserve"> </w:t>
            </w:r>
            <w:r w:rsidRPr="003B0FD0">
              <w:rPr>
                <w:color w:val="000000"/>
              </w:rPr>
              <w:t xml:space="preserve">enriched with genes associated to ADHD in the </w:t>
            </w:r>
            <w:r>
              <w:rPr>
                <w:color w:val="000000"/>
              </w:rPr>
              <w:t>NHGRI</w:t>
            </w:r>
            <w:r w:rsidRPr="003B0FD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Family C</w:t>
            </w:r>
            <w:r w:rsidRPr="003B0FD0">
              <w:rPr>
                <w:color w:val="000000"/>
              </w:rPr>
              <w:t xml:space="preserve">ohort </w:t>
            </w:r>
          </w:p>
        </w:tc>
      </w:tr>
      <w:tr w:rsidR="006B47C4" w:rsidRPr="003B0FD0" w14:paraId="6E7F060F" w14:textId="77777777" w:rsidTr="00C3128D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1A6CF7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Pathway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328A1" w14:textId="77777777" w:rsidR="006B47C4" w:rsidRPr="007F0194" w:rsidRDefault="006B47C4" w:rsidP="00C3128D">
            <w:pPr>
              <w:rPr>
                <w:i/>
                <w:iCs/>
                <w:color w:val="000000"/>
              </w:rPr>
            </w:pPr>
            <w:r w:rsidRPr="007F0194">
              <w:rPr>
                <w:i/>
                <w:iCs/>
                <w:color w:val="000000"/>
              </w:rPr>
              <w:t>P-values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8DB8" w14:textId="77777777" w:rsidR="006B47C4" w:rsidRPr="007F0194" w:rsidRDefault="006B47C4" w:rsidP="00C3128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FDR q-values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B8E88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Description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87C435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Trait</w:t>
            </w:r>
          </w:p>
        </w:tc>
      </w:tr>
      <w:tr w:rsidR="006B47C4" w:rsidRPr="003B0FD0" w14:paraId="0A201754" w14:textId="77777777" w:rsidTr="00C3128D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8615E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GO:0038187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C06A0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2.16E-06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6F9CC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0.00061006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9E07F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pattern recognition receptor activity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65CBA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ADHD</w:t>
            </w:r>
          </w:p>
        </w:tc>
      </w:tr>
      <w:tr w:rsidR="006B47C4" w:rsidRPr="003B0FD0" w14:paraId="7FAEC254" w14:textId="77777777" w:rsidTr="00C3128D">
        <w:trPr>
          <w:trHeight w:val="315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2B9722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GO:0032451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1ADDE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0.00032581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881887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0.04593976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21EF0D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demethylase activity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DC90E0" w14:textId="77777777" w:rsidR="006B47C4" w:rsidRPr="003B0FD0" w:rsidRDefault="006B47C4" w:rsidP="00C3128D">
            <w:pPr>
              <w:rPr>
                <w:color w:val="000000"/>
              </w:rPr>
            </w:pPr>
            <w:r w:rsidRPr="003B0FD0">
              <w:rPr>
                <w:color w:val="000000"/>
              </w:rPr>
              <w:t>ADHD</w:t>
            </w:r>
          </w:p>
        </w:tc>
      </w:tr>
    </w:tbl>
    <w:p w14:paraId="6E62125D" w14:textId="77777777" w:rsidR="006B47C4" w:rsidRDefault="006B47C4" w:rsidP="006B47C4">
      <w:pPr>
        <w:rPr>
          <w:noProof/>
        </w:rPr>
      </w:pPr>
    </w:p>
    <w:p w14:paraId="436771BF" w14:textId="77777777" w:rsidR="006B47C4" w:rsidRDefault="006B47C4" w:rsidP="006B47C4">
      <w:pPr>
        <w:rPr>
          <w:noProof/>
        </w:rPr>
      </w:pPr>
    </w:p>
    <w:p w14:paraId="72837EE1" w14:textId="77777777" w:rsidR="006B47C4" w:rsidRPr="00CA769B" w:rsidRDefault="006B47C4" w:rsidP="006B47C4">
      <w:pPr>
        <w:pStyle w:val="Heading2"/>
        <w:spacing w:line="480" w:lineRule="auto"/>
        <w:rPr>
          <w:color w:val="000000"/>
          <w:sz w:val="24"/>
          <w:szCs w:val="24"/>
        </w:rPr>
      </w:pPr>
    </w:p>
    <w:p w14:paraId="39A77D6B" w14:textId="77777777" w:rsidR="006B47C4" w:rsidRPr="00CA769B" w:rsidRDefault="006B47C4" w:rsidP="006B47C4">
      <w:pPr>
        <w:spacing w:line="480" w:lineRule="auto"/>
        <w:rPr>
          <w:lang w:val="nl-NL"/>
        </w:rPr>
      </w:pPr>
    </w:p>
    <w:p w14:paraId="69833920" w14:textId="77777777" w:rsidR="006B47C4" w:rsidRPr="00CA769B" w:rsidRDefault="006B47C4" w:rsidP="006B47C4">
      <w:pPr>
        <w:spacing w:line="480" w:lineRule="auto"/>
        <w:rPr>
          <w:lang w:val="nl-NL"/>
        </w:rPr>
      </w:pPr>
    </w:p>
    <w:p w14:paraId="6A3376DC" w14:textId="77777777" w:rsidR="006B47C4" w:rsidRPr="00C21C47" w:rsidRDefault="006B47C4" w:rsidP="006B47C4"/>
    <w:p w14:paraId="5A0733D3" w14:textId="77777777" w:rsidR="007015F8" w:rsidRDefault="007015F8"/>
    <w:sectPr w:rsidR="007015F8" w:rsidSect="00494AF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A9E"/>
    <w:multiLevelType w:val="multilevel"/>
    <w:tmpl w:val="E7A2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AB32FC"/>
    <w:multiLevelType w:val="hybridMultilevel"/>
    <w:tmpl w:val="42F4E7FC"/>
    <w:lvl w:ilvl="0" w:tplc="7116F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A45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62C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C2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72B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4C62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224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9E9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CF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552F1A"/>
    <w:multiLevelType w:val="multilevel"/>
    <w:tmpl w:val="67D60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F1FC7"/>
    <w:multiLevelType w:val="hybridMultilevel"/>
    <w:tmpl w:val="86FE3844"/>
    <w:lvl w:ilvl="0" w:tplc="E0ACC49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" w15:restartNumberingAfterBreak="0">
    <w:nsid w:val="1DBD2210"/>
    <w:multiLevelType w:val="hybridMultilevel"/>
    <w:tmpl w:val="2B085046"/>
    <w:lvl w:ilvl="0" w:tplc="0409000B">
      <w:start w:val="144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E3C94"/>
    <w:multiLevelType w:val="hybridMultilevel"/>
    <w:tmpl w:val="269C99CC"/>
    <w:lvl w:ilvl="0" w:tplc="F07EA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A443B"/>
    <w:multiLevelType w:val="hybridMultilevel"/>
    <w:tmpl w:val="863E88C8"/>
    <w:lvl w:ilvl="0" w:tplc="0409000B">
      <w:start w:val="144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3CA5"/>
    <w:multiLevelType w:val="hybridMultilevel"/>
    <w:tmpl w:val="892258A4"/>
    <w:lvl w:ilvl="0" w:tplc="1B36479E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E7404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3A092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3E0AF8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C9CEC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728F30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03334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02434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10A6E6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23171"/>
    <w:multiLevelType w:val="hybridMultilevel"/>
    <w:tmpl w:val="0B5E5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61C99"/>
    <w:multiLevelType w:val="hybridMultilevel"/>
    <w:tmpl w:val="8DA6825A"/>
    <w:lvl w:ilvl="0" w:tplc="26D66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1EA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65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625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AE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E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2B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0D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363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01E5777"/>
    <w:multiLevelType w:val="hybridMultilevel"/>
    <w:tmpl w:val="8E18951A"/>
    <w:lvl w:ilvl="0" w:tplc="0958D6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C19D5"/>
    <w:multiLevelType w:val="hybridMultilevel"/>
    <w:tmpl w:val="614CF718"/>
    <w:lvl w:ilvl="0" w:tplc="089CC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88E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1EE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44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46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0A2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25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601D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FEB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9C05947"/>
    <w:multiLevelType w:val="hybridMultilevel"/>
    <w:tmpl w:val="CF2C7D64"/>
    <w:lvl w:ilvl="0" w:tplc="060416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F6170E"/>
    <w:multiLevelType w:val="multilevel"/>
    <w:tmpl w:val="3072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82B38"/>
    <w:multiLevelType w:val="hybridMultilevel"/>
    <w:tmpl w:val="8D50A03A"/>
    <w:lvl w:ilvl="0" w:tplc="8284A5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4CD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9A8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C5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966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F23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30A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81F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F0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83599865">
    <w:abstractNumId w:val="0"/>
  </w:num>
  <w:num w:numId="2" w16cid:durableId="110711206">
    <w:abstractNumId w:val="9"/>
  </w:num>
  <w:num w:numId="3" w16cid:durableId="359747719">
    <w:abstractNumId w:val="14"/>
  </w:num>
  <w:num w:numId="4" w16cid:durableId="203174768">
    <w:abstractNumId w:val="1"/>
  </w:num>
  <w:num w:numId="5" w16cid:durableId="297683677">
    <w:abstractNumId w:val="7"/>
  </w:num>
  <w:num w:numId="6" w16cid:durableId="1172375900">
    <w:abstractNumId w:val="11"/>
  </w:num>
  <w:num w:numId="7" w16cid:durableId="1247612617">
    <w:abstractNumId w:val="2"/>
  </w:num>
  <w:num w:numId="8" w16cid:durableId="1796941884">
    <w:abstractNumId w:val="13"/>
  </w:num>
  <w:num w:numId="9" w16cid:durableId="1003312724">
    <w:abstractNumId w:val="5"/>
  </w:num>
  <w:num w:numId="10" w16cid:durableId="595677514">
    <w:abstractNumId w:val="12"/>
  </w:num>
  <w:num w:numId="11" w16cid:durableId="1563103919">
    <w:abstractNumId w:val="3"/>
  </w:num>
  <w:num w:numId="12" w16cid:durableId="2109108538">
    <w:abstractNumId w:val="10"/>
  </w:num>
  <w:num w:numId="13" w16cid:durableId="399789035">
    <w:abstractNumId w:val="6"/>
  </w:num>
  <w:num w:numId="14" w16cid:durableId="1226792638">
    <w:abstractNumId w:val="4"/>
  </w:num>
  <w:num w:numId="15" w16cid:durableId="2020934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C4"/>
    <w:rsid w:val="002E2BF8"/>
    <w:rsid w:val="00401F85"/>
    <w:rsid w:val="006B47C4"/>
    <w:rsid w:val="007015F8"/>
    <w:rsid w:val="00F3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EE8AA"/>
  <w15:chartTrackingRefBased/>
  <w15:docId w15:val="{A62298F6-BDC0-4AB9-8CAB-9FA14BD9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7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ko-KR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6B47C4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6B47C4"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47C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B47C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unhideWhenUsed/>
    <w:rsid w:val="006B47C4"/>
    <w:pPr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6B47C4"/>
    <w:pPr>
      <w:ind w:left="720"/>
      <w:contextualSpacing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6B47C4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B47C4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47C4"/>
    <w:rPr>
      <w:rFonts w:ascii="Calibri" w:hAnsi="Calibri" w:cs="Calibri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B47C4"/>
    <w:pPr>
      <w:spacing w:after="160"/>
    </w:pPr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B47C4"/>
    <w:rPr>
      <w:rFonts w:ascii="Calibri" w:hAnsi="Calibri" w:cs="Calibri"/>
      <w:noProof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B47C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B47C4"/>
    <w:rPr>
      <w:i/>
      <w:iCs/>
    </w:rPr>
  </w:style>
  <w:style w:type="paragraph" w:styleId="Revision">
    <w:name w:val="Revision"/>
    <w:hidden/>
    <w:uiPriority w:val="99"/>
    <w:semiHidden/>
    <w:rsid w:val="006B47C4"/>
    <w:pPr>
      <w:spacing w:after="0" w:line="240" w:lineRule="auto"/>
    </w:pPr>
    <w:rPr>
      <w:kern w:val="0"/>
      <w14:ligatures w14:val="none"/>
    </w:rPr>
  </w:style>
  <w:style w:type="paragraph" w:customStyle="1" w:styleId="para">
    <w:name w:val="para"/>
    <w:basedOn w:val="Normal"/>
    <w:rsid w:val="006B47C4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DefaultParagraphFont"/>
    <w:rsid w:val="006B47C4"/>
  </w:style>
  <w:style w:type="character" w:styleId="CommentReference">
    <w:name w:val="annotation reference"/>
    <w:basedOn w:val="DefaultParagraphFont"/>
    <w:uiPriority w:val="99"/>
    <w:semiHidden/>
    <w:unhideWhenUsed/>
    <w:rsid w:val="006B4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C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C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7C4"/>
    <w:rPr>
      <w:b/>
      <w:bCs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6B47C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47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B47C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47C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B47C4"/>
    <w:rPr>
      <w:kern w:val="0"/>
      <w14:ligatures w14:val="none"/>
    </w:rPr>
  </w:style>
  <w:style w:type="character" w:customStyle="1" w:styleId="ui-provider">
    <w:name w:val="ui-provider"/>
    <w:basedOn w:val="DefaultParagraphFont"/>
    <w:rsid w:val="006B47C4"/>
  </w:style>
  <w:style w:type="character" w:styleId="FollowedHyperlink">
    <w:name w:val="FollowedHyperlink"/>
    <w:basedOn w:val="DefaultParagraphFont"/>
    <w:uiPriority w:val="99"/>
    <w:semiHidden/>
    <w:unhideWhenUsed/>
    <w:rsid w:val="006B47C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6B47C4"/>
    <w:pPr>
      <w:spacing w:before="100" w:beforeAutospacing="1" w:after="100" w:afterAutospacing="1"/>
    </w:pPr>
    <w:rPr>
      <w:lang w:eastAsia="en-US"/>
    </w:rPr>
  </w:style>
  <w:style w:type="character" w:customStyle="1" w:styleId="normaltextrun">
    <w:name w:val="normaltextrun"/>
    <w:basedOn w:val="DefaultParagraphFont"/>
    <w:rsid w:val="006B47C4"/>
  </w:style>
  <w:style w:type="character" w:customStyle="1" w:styleId="eop">
    <w:name w:val="eop"/>
    <w:basedOn w:val="DefaultParagraphFont"/>
    <w:rsid w:val="006B47C4"/>
  </w:style>
  <w:style w:type="character" w:customStyle="1" w:styleId="spellingerror">
    <w:name w:val="spellingerror"/>
    <w:basedOn w:val="DefaultParagraphFont"/>
    <w:rsid w:val="006B47C4"/>
  </w:style>
  <w:style w:type="character" w:styleId="HTMLTypewriter">
    <w:name w:val="HTML Typewriter"/>
    <w:basedOn w:val="DefaultParagraphFont"/>
    <w:uiPriority w:val="99"/>
    <w:semiHidden/>
    <w:unhideWhenUsed/>
    <w:rsid w:val="006B47C4"/>
    <w:rPr>
      <w:rFonts w:ascii="Courier New" w:eastAsia="Times New Roman" w:hAnsi="Courier New" w:cs="Courier New"/>
      <w:sz w:val="20"/>
      <w:szCs w:val="20"/>
    </w:rPr>
  </w:style>
  <w:style w:type="character" w:customStyle="1" w:styleId="monospace">
    <w:name w:val="monospace"/>
    <w:basedOn w:val="DefaultParagraphFont"/>
    <w:rsid w:val="006B47C4"/>
  </w:style>
  <w:style w:type="character" w:customStyle="1" w:styleId="combnbrace">
    <w:name w:val="combnbrace"/>
    <w:basedOn w:val="DefaultParagraphFont"/>
    <w:rsid w:val="006B47C4"/>
  </w:style>
  <w:style w:type="character" w:customStyle="1" w:styleId="toptext">
    <w:name w:val="top__text"/>
    <w:basedOn w:val="DefaultParagraphFont"/>
    <w:rsid w:val="006B47C4"/>
  </w:style>
  <w:style w:type="character" w:styleId="LineNumber">
    <w:name w:val="line number"/>
    <w:basedOn w:val="DefaultParagraphFont"/>
    <w:uiPriority w:val="99"/>
    <w:semiHidden/>
    <w:unhideWhenUsed/>
    <w:rsid w:val="006B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dti-tk.sourceforge.net/pmwiki/pmwiki.php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surfer.nmr.mgh.harvard.edu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3837</Words>
  <Characters>21872</Characters>
  <Application>Microsoft Office Word</Application>
  <DocSecurity>0</DocSecurity>
  <Lines>182</Lines>
  <Paragraphs>51</Paragraphs>
  <ScaleCrop>false</ScaleCrop>
  <Company>NHGRI</Company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Justice, Cristina (NIH/NHGRI) [E]</dc:creator>
  <cp:keywords/>
  <dc:description/>
  <cp:lastModifiedBy>An, Kwangmi (NIH/NIEHS) [E]</cp:lastModifiedBy>
  <cp:revision>2</cp:revision>
  <dcterms:created xsi:type="dcterms:W3CDTF">2025-07-21T12:51:00Z</dcterms:created>
  <dcterms:modified xsi:type="dcterms:W3CDTF">2025-07-21T12:51:00Z</dcterms:modified>
</cp:coreProperties>
</file>