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Heading1"/>
        <w:spacing w:before="33"/>
        <w:ind w:left="0"/>
        <w:jc w:val="both"/>
      </w:pPr>
      <w:r w:rsidRPr="008B170F">
        <w:rPr>
          <w:w w:val="115"/>
        </w:rPr>
        <w:t>Supporting</w:t>
      </w:r>
      <w:r w:rsidRPr="008B170F">
        <w:rPr>
          <w:spacing w:val="-11"/>
          <w:w w:val="115"/>
        </w:rPr>
        <w:t xml:space="preserve"> </w:t>
      </w:r>
      <w:r w:rsidRPr="008B170F">
        <w:rPr>
          <w:spacing w:val="-2"/>
          <w:w w:val="120"/>
        </w:rPr>
        <w:t>information</w:t>
      </w:r>
    </w:p>
    <w:p w:rsidR="00FE792F" w:rsidRPr="008B170F" w:rsidRDefault="00FE792F" w:rsidP="00FE792F">
      <w:pPr>
        <w:pStyle w:val="Heading2"/>
        <w:spacing w:before="174"/>
        <w:ind w:left="0"/>
        <w:jc w:val="both"/>
      </w:pPr>
      <w:bookmarkStart w:id="0" w:name="Supplementary_note_1:_Phenotype_definiti"/>
      <w:bookmarkStart w:id="1" w:name="_bookmark67"/>
      <w:bookmarkEnd w:id="0"/>
      <w:bookmarkEnd w:id="1"/>
      <w:r w:rsidRPr="008B170F">
        <w:rPr>
          <w:w w:val="110"/>
        </w:rPr>
        <w:t>Supplementary</w:t>
      </w:r>
      <w:r w:rsidRPr="008B170F">
        <w:rPr>
          <w:spacing w:val="9"/>
          <w:w w:val="110"/>
        </w:rPr>
        <w:t xml:space="preserve"> </w:t>
      </w:r>
      <w:r w:rsidRPr="008B170F">
        <w:rPr>
          <w:w w:val="110"/>
        </w:rPr>
        <w:t>note</w:t>
      </w:r>
      <w:r w:rsidRPr="008B170F">
        <w:rPr>
          <w:spacing w:val="9"/>
          <w:w w:val="110"/>
        </w:rPr>
        <w:t xml:space="preserve"> </w:t>
      </w:r>
      <w:r w:rsidRPr="008B170F">
        <w:rPr>
          <w:w w:val="110"/>
        </w:rPr>
        <w:t>1:</w:t>
      </w:r>
      <w:r w:rsidRPr="008B170F">
        <w:rPr>
          <w:spacing w:val="9"/>
          <w:w w:val="110"/>
        </w:rPr>
        <w:t xml:space="preserve"> </w:t>
      </w:r>
      <w:r w:rsidRPr="008B170F">
        <w:rPr>
          <w:w w:val="110"/>
        </w:rPr>
        <w:t>Phenotype</w:t>
      </w:r>
      <w:r w:rsidRPr="008B170F">
        <w:rPr>
          <w:spacing w:val="9"/>
          <w:w w:val="110"/>
        </w:rPr>
        <w:t xml:space="preserve"> </w:t>
      </w:r>
      <w:r w:rsidRPr="008B170F">
        <w:rPr>
          <w:spacing w:val="-2"/>
          <w:w w:val="110"/>
        </w:rPr>
        <w:t>definitions</w:t>
      </w:r>
    </w:p>
    <w:p w:rsidR="00FE792F" w:rsidRPr="008B170F" w:rsidRDefault="00FE792F" w:rsidP="00FE792F">
      <w:pPr>
        <w:pStyle w:val="Heading3"/>
        <w:spacing w:before="123"/>
        <w:ind w:left="0"/>
      </w:pPr>
      <w:r w:rsidRPr="008B170F">
        <w:rPr>
          <w:w w:val="110"/>
        </w:rPr>
        <w:t>Type</w:t>
      </w:r>
      <w:r w:rsidRPr="008B170F">
        <w:rPr>
          <w:spacing w:val="24"/>
          <w:w w:val="110"/>
        </w:rPr>
        <w:t xml:space="preserve"> </w:t>
      </w:r>
      <w:r w:rsidRPr="008B170F">
        <w:rPr>
          <w:w w:val="110"/>
        </w:rPr>
        <w:t>2</w:t>
      </w:r>
      <w:r w:rsidRPr="008B170F">
        <w:rPr>
          <w:spacing w:val="24"/>
          <w:w w:val="110"/>
        </w:rPr>
        <w:t xml:space="preserve"> </w:t>
      </w:r>
      <w:r w:rsidRPr="008B170F">
        <w:rPr>
          <w:spacing w:val="-2"/>
          <w:w w:val="110"/>
        </w:rPr>
        <w:t>diabetes</w:t>
      </w:r>
    </w:p>
    <w:p w:rsidR="00FE792F" w:rsidRPr="008B170F" w:rsidRDefault="00FE792F" w:rsidP="00FE792F">
      <w:pPr>
        <w:pStyle w:val="BodyText"/>
        <w:spacing w:before="125" w:line="249" w:lineRule="auto"/>
        <w:ind w:right="839"/>
        <w:jc w:val="both"/>
      </w:pPr>
      <w:r w:rsidRPr="008B170F">
        <w:rPr>
          <w:spacing w:val="-4"/>
        </w:rPr>
        <w:t>Individuals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assigned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into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the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positive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class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were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those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with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any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of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the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following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codes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 xml:space="preserve">in </w:t>
      </w:r>
      <w:r w:rsidRPr="008B170F">
        <w:t>“Diagnoses</w:t>
      </w:r>
      <w:r w:rsidRPr="008B170F">
        <w:rPr>
          <w:spacing w:val="-7"/>
        </w:rPr>
        <w:t xml:space="preserve"> </w:t>
      </w:r>
      <w:r w:rsidRPr="008B170F">
        <w:t>-</w:t>
      </w:r>
      <w:r w:rsidRPr="008B170F">
        <w:rPr>
          <w:spacing w:val="-7"/>
        </w:rPr>
        <w:t xml:space="preserve"> </w:t>
      </w:r>
      <w:r w:rsidRPr="008B170F">
        <w:t>main</w:t>
      </w:r>
      <w:r w:rsidRPr="008B170F">
        <w:rPr>
          <w:spacing w:val="-7"/>
        </w:rPr>
        <w:t xml:space="preserve"> </w:t>
      </w:r>
      <w:r w:rsidRPr="008B170F">
        <w:t>ICD10”,</w:t>
      </w:r>
      <w:r w:rsidRPr="008B170F">
        <w:rPr>
          <w:spacing w:val="-7"/>
        </w:rPr>
        <w:t xml:space="preserve"> </w:t>
      </w:r>
      <w:r w:rsidRPr="008B170F">
        <w:t>“Diagnoses</w:t>
      </w:r>
      <w:r w:rsidRPr="008B170F">
        <w:rPr>
          <w:spacing w:val="-7"/>
        </w:rPr>
        <w:t xml:space="preserve"> </w:t>
      </w:r>
      <w:r w:rsidRPr="008B170F">
        <w:t>-</w:t>
      </w:r>
      <w:r w:rsidRPr="008B170F">
        <w:rPr>
          <w:spacing w:val="-7"/>
        </w:rPr>
        <w:t xml:space="preserve"> </w:t>
      </w:r>
      <w:r w:rsidRPr="008B170F">
        <w:t>secondary</w:t>
      </w:r>
      <w:r w:rsidRPr="008B170F">
        <w:rPr>
          <w:spacing w:val="-7"/>
        </w:rPr>
        <w:t xml:space="preserve"> </w:t>
      </w:r>
      <w:r w:rsidRPr="008B170F">
        <w:t>ICD10”,</w:t>
      </w:r>
      <w:r w:rsidRPr="008B170F">
        <w:rPr>
          <w:spacing w:val="-7"/>
        </w:rPr>
        <w:t xml:space="preserve"> </w:t>
      </w:r>
      <w:r w:rsidRPr="008B170F">
        <w:t>or</w:t>
      </w:r>
      <w:r w:rsidRPr="008B170F">
        <w:rPr>
          <w:spacing w:val="-7"/>
        </w:rPr>
        <w:t xml:space="preserve"> </w:t>
      </w:r>
      <w:r w:rsidRPr="008B170F">
        <w:t>“Diagnoses</w:t>
      </w:r>
      <w:r w:rsidRPr="008B170F">
        <w:rPr>
          <w:spacing w:val="-7"/>
        </w:rPr>
        <w:t xml:space="preserve"> </w:t>
      </w:r>
      <w:r w:rsidRPr="008B170F">
        <w:t>-</w:t>
      </w:r>
      <w:r w:rsidRPr="008B170F">
        <w:rPr>
          <w:spacing w:val="-7"/>
        </w:rPr>
        <w:t xml:space="preserve"> </w:t>
      </w:r>
      <w:r w:rsidRPr="008B170F">
        <w:t>ICD10”: “E110”,</w:t>
      </w:r>
      <w:r w:rsidRPr="008B170F">
        <w:rPr>
          <w:spacing w:val="31"/>
        </w:rPr>
        <w:t xml:space="preserve"> </w:t>
      </w:r>
      <w:r w:rsidRPr="008B170F">
        <w:t>“E111”,</w:t>
      </w:r>
      <w:r w:rsidRPr="008B170F">
        <w:rPr>
          <w:spacing w:val="31"/>
        </w:rPr>
        <w:t xml:space="preserve"> </w:t>
      </w:r>
      <w:r w:rsidRPr="008B170F">
        <w:t>“E112”,</w:t>
      </w:r>
      <w:r w:rsidRPr="008B170F">
        <w:rPr>
          <w:spacing w:val="32"/>
        </w:rPr>
        <w:t xml:space="preserve"> </w:t>
      </w:r>
      <w:r w:rsidRPr="008B170F">
        <w:t>“E113”,</w:t>
      </w:r>
      <w:r w:rsidRPr="008B170F">
        <w:rPr>
          <w:spacing w:val="31"/>
        </w:rPr>
        <w:t xml:space="preserve"> </w:t>
      </w:r>
      <w:r w:rsidRPr="008B170F">
        <w:t>“E114”,</w:t>
      </w:r>
      <w:r w:rsidRPr="008B170F">
        <w:rPr>
          <w:spacing w:val="32"/>
        </w:rPr>
        <w:t xml:space="preserve"> </w:t>
      </w:r>
      <w:r w:rsidRPr="008B170F">
        <w:t>“E115”,</w:t>
      </w:r>
      <w:r w:rsidRPr="008B170F">
        <w:rPr>
          <w:spacing w:val="31"/>
        </w:rPr>
        <w:t xml:space="preserve"> </w:t>
      </w:r>
      <w:r w:rsidRPr="008B170F">
        <w:t>“E116”,</w:t>
      </w:r>
      <w:r w:rsidRPr="008B170F">
        <w:rPr>
          <w:spacing w:val="32"/>
        </w:rPr>
        <w:t xml:space="preserve"> </w:t>
      </w:r>
      <w:r w:rsidRPr="008B170F">
        <w:t>“E117”,</w:t>
      </w:r>
      <w:r w:rsidRPr="008B170F">
        <w:rPr>
          <w:spacing w:val="31"/>
        </w:rPr>
        <w:t xml:space="preserve"> </w:t>
      </w:r>
      <w:r w:rsidRPr="008B170F">
        <w:t>”E118”,</w:t>
      </w:r>
      <w:r w:rsidRPr="008B170F">
        <w:rPr>
          <w:spacing w:val="31"/>
        </w:rPr>
        <w:t xml:space="preserve"> </w:t>
      </w:r>
      <w:r w:rsidRPr="008B170F">
        <w:rPr>
          <w:spacing w:val="-2"/>
        </w:rPr>
        <w:t>“E119”.</w:t>
      </w:r>
    </w:p>
    <w:p w:rsidR="00FE792F" w:rsidRPr="008B170F" w:rsidRDefault="00FE792F" w:rsidP="00FE792F">
      <w:pPr>
        <w:pStyle w:val="BodyText"/>
        <w:spacing w:before="1"/>
        <w:rPr>
          <w:sz w:val="21"/>
        </w:rPr>
      </w:pPr>
    </w:p>
    <w:p w:rsidR="00FE792F" w:rsidRPr="008B170F" w:rsidRDefault="00FE792F" w:rsidP="00FE792F">
      <w:pPr>
        <w:pStyle w:val="Heading3"/>
        <w:ind w:left="0"/>
      </w:pPr>
      <w:r w:rsidRPr="008B170F">
        <w:rPr>
          <w:w w:val="115"/>
        </w:rPr>
        <w:t>Coronary</w:t>
      </w:r>
      <w:r w:rsidRPr="008B170F">
        <w:rPr>
          <w:spacing w:val="27"/>
          <w:w w:val="115"/>
        </w:rPr>
        <w:t xml:space="preserve"> </w:t>
      </w:r>
      <w:r w:rsidRPr="008B170F">
        <w:rPr>
          <w:w w:val="115"/>
        </w:rPr>
        <w:t>artery</w:t>
      </w:r>
      <w:r w:rsidRPr="008B170F">
        <w:rPr>
          <w:spacing w:val="27"/>
          <w:w w:val="115"/>
        </w:rPr>
        <w:t xml:space="preserve"> </w:t>
      </w:r>
      <w:r w:rsidRPr="008B170F">
        <w:rPr>
          <w:spacing w:val="-2"/>
          <w:w w:val="115"/>
        </w:rPr>
        <w:t>disease</w:t>
      </w:r>
    </w:p>
    <w:p w:rsidR="00FE792F" w:rsidRPr="008B170F" w:rsidRDefault="00FE792F" w:rsidP="00FE792F">
      <w:pPr>
        <w:pStyle w:val="BodyText"/>
        <w:spacing w:before="126" w:line="249" w:lineRule="auto"/>
        <w:ind w:right="839"/>
        <w:jc w:val="both"/>
      </w:pPr>
      <w:r w:rsidRPr="008B170F">
        <w:rPr>
          <w:w w:val="95"/>
        </w:rPr>
        <w:t>Individuals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assigned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into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the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positive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class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were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those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with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any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of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the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following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>codes</w:t>
      </w:r>
      <w:r w:rsidRPr="008B170F">
        <w:rPr>
          <w:spacing w:val="-1"/>
          <w:w w:val="95"/>
        </w:rPr>
        <w:t xml:space="preserve"> </w:t>
      </w:r>
      <w:r w:rsidRPr="008B170F">
        <w:rPr>
          <w:w w:val="95"/>
        </w:rPr>
        <w:t xml:space="preserve">in </w:t>
      </w:r>
      <w:r w:rsidRPr="008B170F">
        <w:t>“Diagnoses</w:t>
      </w:r>
      <w:r w:rsidRPr="008B170F">
        <w:rPr>
          <w:spacing w:val="-7"/>
        </w:rPr>
        <w:t xml:space="preserve"> </w:t>
      </w:r>
      <w:r w:rsidRPr="008B170F">
        <w:t>-</w:t>
      </w:r>
      <w:r w:rsidRPr="008B170F">
        <w:rPr>
          <w:spacing w:val="-7"/>
        </w:rPr>
        <w:t xml:space="preserve"> </w:t>
      </w:r>
      <w:r w:rsidRPr="008B170F">
        <w:t>main</w:t>
      </w:r>
      <w:r w:rsidRPr="008B170F">
        <w:rPr>
          <w:spacing w:val="-7"/>
        </w:rPr>
        <w:t xml:space="preserve"> </w:t>
      </w:r>
      <w:r w:rsidRPr="008B170F">
        <w:t>ICD10”,</w:t>
      </w:r>
      <w:r w:rsidRPr="008B170F">
        <w:rPr>
          <w:spacing w:val="-7"/>
        </w:rPr>
        <w:t xml:space="preserve"> </w:t>
      </w:r>
      <w:r w:rsidRPr="008B170F">
        <w:t>“Diagnoses</w:t>
      </w:r>
      <w:r w:rsidRPr="008B170F">
        <w:rPr>
          <w:spacing w:val="-7"/>
        </w:rPr>
        <w:t xml:space="preserve"> </w:t>
      </w:r>
      <w:r w:rsidRPr="008B170F">
        <w:t>-</w:t>
      </w:r>
      <w:r w:rsidRPr="008B170F">
        <w:rPr>
          <w:spacing w:val="-7"/>
        </w:rPr>
        <w:t xml:space="preserve"> </w:t>
      </w:r>
      <w:r w:rsidRPr="008B170F">
        <w:t>secondary</w:t>
      </w:r>
      <w:r w:rsidRPr="008B170F">
        <w:rPr>
          <w:spacing w:val="-7"/>
        </w:rPr>
        <w:t xml:space="preserve"> </w:t>
      </w:r>
      <w:r w:rsidRPr="008B170F">
        <w:t>ICD10”,</w:t>
      </w:r>
      <w:r w:rsidRPr="008B170F">
        <w:rPr>
          <w:spacing w:val="-7"/>
        </w:rPr>
        <w:t xml:space="preserve"> </w:t>
      </w:r>
      <w:r w:rsidRPr="008B170F">
        <w:t>or</w:t>
      </w:r>
      <w:r w:rsidRPr="008B170F">
        <w:rPr>
          <w:spacing w:val="-7"/>
        </w:rPr>
        <w:t xml:space="preserve"> </w:t>
      </w:r>
      <w:r w:rsidRPr="008B170F">
        <w:t>“Diagnoses</w:t>
      </w:r>
      <w:r w:rsidRPr="008B170F">
        <w:rPr>
          <w:spacing w:val="-7"/>
        </w:rPr>
        <w:t xml:space="preserve"> </w:t>
      </w:r>
      <w:r w:rsidRPr="008B170F">
        <w:t>-</w:t>
      </w:r>
      <w:r w:rsidRPr="008B170F">
        <w:rPr>
          <w:spacing w:val="-7"/>
        </w:rPr>
        <w:t xml:space="preserve"> </w:t>
      </w:r>
      <w:r w:rsidRPr="008B170F">
        <w:t xml:space="preserve">ICD10”: </w:t>
      </w:r>
      <w:r w:rsidRPr="008B170F">
        <w:rPr>
          <w:w w:val="105"/>
        </w:rPr>
        <w:t>“I200”,</w:t>
      </w:r>
      <w:r w:rsidRPr="008B170F">
        <w:rPr>
          <w:spacing w:val="9"/>
          <w:w w:val="105"/>
        </w:rPr>
        <w:t xml:space="preserve"> </w:t>
      </w:r>
      <w:r w:rsidRPr="008B170F">
        <w:rPr>
          <w:w w:val="105"/>
        </w:rPr>
        <w:t>“I201”,</w:t>
      </w:r>
      <w:r w:rsidRPr="008B170F">
        <w:rPr>
          <w:spacing w:val="10"/>
          <w:w w:val="105"/>
        </w:rPr>
        <w:t xml:space="preserve"> </w:t>
      </w:r>
      <w:r w:rsidRPr="008B170F">
        <w:rPr>
          <w:w w:val="105"/>
        </w:rPr>
        <w:t>“I208”,</w:t>
      </w:r>
      <w:r w:rsidRPr="008B170F">
        <w:rPr>
          <w:spacing w:val="9"/>
          <w:w w:val="105"/>
        </w:rPr>
        <w:t xml:space="preserve"> </w:t>
      </w:r>
      <w:r w:rsidRPr="008B170F">
        <w:rPr>
          <w:w w:val="105"/>
        </w:rPr>
        <w:t>“I209”,</w:t>
      </w:r>
      <w:r w:rsidRPr="008B170F">
        <w:rPr>
          <w:spacing w:val="10"/>
          <w:w w:val="105"/>
        </w:rPr>
        <w:t xml:space="preserve"> </w:t>
      </w:r>
      <w:r w:rsidRPr="008B170F">
        <w:rPr>
          <w:w w:val="105"/>
        </w:rPr>
        <w:t>“I210”,</w:t>
      </w:r>
      <w:r w:rsidRPr="008B170F">
        <w:rPr>
          <w:spacing w:val="10"/>
          <w:w w:val="105"/>
        </w:rPr>
        <w:t xml:space="preserve"> </w:t>
      </w:r>
      <w:r w:rsidRPr="008B170F">
        <w:rPr>
          <w:w w:val="105"/>
        </w:rPr>
        <w:t>“I211”,</w:t>
      </w:r>
      <w:r w:rsidRPr="008B170F">
        <w:rPr>
          <w:spacing w:val="9"/>
          <w:w w:val="105"/>
        </w:rPr>
        <w:t xml:space="preserve"> </w:t>
      </w:r>
      <w:r w:rsidRPr="008B170F">
        <w:rPr>
          <w:w w:val="105"/>
        </w:rPr>
        <w:t>“I212”,</w:t>
      </w:r>
      <w:r w:rsidRPr="008B170F">
        <w:rPr>
          <w:spacing w:val="10"/>
          <w:w w:val="105"/>
        </w:rPr>
        <w:t xml:space="preserve"> </w:t>
      </w:r>
      <w:r w:rsidRPr="008B170F">
        <w:rPr>
          <w:w w:val="105"/>
        </w:rPr>
        <w:t>“I213”,</w:t>
      </w:r>
      <w:r w:rsidRPr="008B170F">
        <w:rPr>
          <w:spacing w:val="9"/>
          <w:w w:val="105"/>
        </w:rPr>
        <w:t xml:space="preserve"> </w:t>
      </w:r>
      <w:r w:rsidRPr="008B170F">
        <w:rPr>
          <w:w w:val="105"/>
        </w:rPr>
        <w:t>“I214”,</w:t>
      </w:r>
      <w:r w:rsidRPr="008B170F">
        <w:rPr>
          <w:spacing w:val="10"/>
          <w:w w:val="105"/>
        </w:rPr>
        <w:t xml:space="preserve"> </w:t>
      </w:r>
      <w:r w:rsidRPr="008B170F">
        <w:rPr>
          <w:w w:val="105"/>
        </w:rPr>
        <w:t>“I219”,</w:t>
      </w:r>
      <w:r w:rsidRPr="008B170F">
        <w:rPr>
          <w:spacing w:val="10"/>
          <w:w w:val="105"/>
        </w:rPr>
        <w:t xml:space="preserve"> </w:t>
      </w:r>
      <w:r w:rsidRPr="008B170F">
        <w:rPr>
          <w:spacing w:val="-2"/>
          <w:w w:val="105"/>
        </w:rPr>
        <w:t>“I220”,</w:t>
      </w:r>
      <w:r>
        <w:t xml:space="preserve"> </w:t>
      </w:r>
      <w:r w:rsidRPr="008B170F">
        <w:rPr>
          <w:w w:val="105"/>
        </w:rPr>
        <w:t xml:space="preserve">“I221”, “I228”, “I229”, “I235”, “I236”, “I238”, “I240”, “I250”, “I251”, “I252”, “I253”, </w:t>
      </w:r>
      <w:r w:rsidRPr="008B170F">
        <w:rPr>
          <w:w w:val="110"/>
        </w:rPr>
        <w:t>“I254”, “I255”, “I256”, “I258”, “I259” and “I21.X”</w:t>
      </w:r>
    </w:p>
    <w:p w:rsidR="00FE792F" w:rsidRPr="008B170F" w:rsidRDefault="00FE792F" w:rsidP="00FE792F">
      <w:pPr>
        <w:pStyle w:val="BodyText"/>
        <w:spacing w:before="1"/>
        <w:rPr>
          <w:sz w:val="21"/>
        </w:rPr>
      </w:pPr>
    </w:p>
    <w:p w:rsidR="00FE792F" w:rsidRPr="008B170F" w:rsidRDefault="00FE792F" w:rsidP="00FE792F">
      <w:pPr>
        <w:pStyle w:val="Heading3"/>
        <w:ind w:left="0"/>
      </w:pPr>
      <w:r w:rsidRPr="008B170F">
        <w:rPr>
          <w:w w:val="115"/>
        </w:rPr>
        <w:t>Breast</w:t>
      </w:r>
      <w:r w:rsidRPr="008B170F">
        <w:rPr>
          <w:spacing w:val="-1"/>
          <w:w w:val="115"/>
        </w:rPr>
        <w:t xml:space="preserve"> </w:t>
      </w:r>
      <w:r w:rsidRPr="008B170F">
        <w:rPr>
          <w:spacing w:val="-2"/>
          <w:w w:val="115"/>
        </w:rPr>
        <w:t>cancer</w:t>
      </w:r>
    </w:p>
    <w:p w:rsidR="00FE792F" w:rsidRPr="008B170F" w:rsidRDefault="00FE792F" w:rsidP="00FE792F">
      <w:pPr>
        <w:pStyle w:val="BodyText"/>
        <w:spacing w:before="125" w:line="249" w:lineRule="auto"/>
        <w:ind w:right="839"/>
        <w:jc w:val="both"/>
      </w:pPr>
      <w:r w:rsidRPr="008B170F">
        <w:t xml:space="preserve">Individuals assigned into the positive class were those with any of </w:t>
      </w:r>
      <w:proofErr w:type="gramStart"/>
      <w:r w:rsidRPr="008B170F">
        <w:t>the those</w:t>
      </w:r>
      <w:proofErr w:type="gramEnd"/>
      <w:r w:rsidRPr="008B170F">
        <w:t xml:space="preserve"> with self-reported cancer code 1002.</w:t>
      </w:r>
    </w:p>
    <w:p w:rsidR="00FE792F" w:rsidRPr="008B170F" w:rsidRDefault="00FE792F" w:rsidP="00FE792F">
      <w:pPr>
        <w:pStyle w:val="BodyText"/>
        <w:rPr>
          <w:sz w:val="21"/>
        </w:rPr>
      </w:pPr>
    </w:p>
    <w:p w:rsidR="00FE792F" w:rsidRPr="008B170F" w:rsidRDefault="00FE792F" w:rsidP="00FE792F">
      <w:pPr>
        <w:pStyle w:val="Heading3"/>
        <w:spacing w:before="1"/>
        <w:ind w:left="0"/>
      </w:pPr>
      <w:r w:rsidRPr="008B170F">
        <w:rPr>
          <w:w w:val="115"/>
        </w:rPr>
        <w:t>Prostate</w:t>
      </w:r>
      <w:r w:rsidRPr="008B170F">
        <w:rPr>
          <w:spacing w:val="5"/>
          <w:w w:val="115"/>
        </w:rPr>
        <w:t xml:space="preserve"> </w:t>
      </w:r>
      <w:r w:rsidRPr="008B170F">
        <w:rPr>
          <w:spacing w:val="-2"/>
          <w:w w:val="115"/>
        </w:rPr>
        <w:t>cancer</w:t>
      </w:r>
    </w:p>
    <w:p w:rsidR="00FE792F" w:rsidRPr="008B170F" w:rsidRDefault="00FE792F" w:rsidP="00FE792F">
      <w:pPr>
        <w:pStyle w:val="BodyText"/>
        <w:spacing w:before="125" w:line="249" w:lineRule="auto"/>
        <w:ind w:right="839"/>
        <w:jc w:val="both"/>
      </w:pPr>
      <w:r w:rsidRPr="008B170F">
        <w:t xml:space="preserve">Individuals assigned into the positive class were those with any of </w:t>
      </w:r>
      <w:proofErr w:type="gramStart"/>
      <w:r w:rsidRPr="008B170F">
        <w:t>the those</w:t>
      </w:r>
      <w:proofErr w:type="gramEnd"/>
      <w:r w:rsidRPr="008B170F">
        <w:t xml:space="preserve"> with self-reported cancer code 1044.</w:t>
      </w:r>
    </w:p>
    <w:p w:rsidR="00FE792F" w:rsidRPr="008B170F" w:rsidRDefault="00FE792F" w:rsidP="00FE792F">
      <w:pPr>
        <w:pStyle w:val="BodyText"/>
        <w:rPr>
          <w:sz w:val="21"/>
        </w:rPr>
      </w:pPr>
    </w:p>
    <w:p w:rsidR="00FE792F" w:rsidRPr="008B170F" w:rsidRDefault="00FE792F" w:rsidP="00FE792F">
      <w:pPr>
        <w:pStyle w:val="Heading3"/>
        <w:ind w:left="0"/>
      </w:pPr>
      <w:r w:rsidRPr="008B170F">
        <w:rPr>
          <w:w w:val="115"/>
        </w:rPr>
        <w:t>Educational</w:t>
      </w:r>
      <w:r w:rsidRPr="008B170F">
        <w:rPr>
          <w:spacing w:val="-3"/>
          <w:w w:val="115"/>
        </w:rPr>
        <w:t xml:space="preserve"> </w:t>
      </w:r>
      <w:r w:rsidRPr="008B170F">
        <w:rPr>
          <w:spacing w:val="-2"/>
          <w:w w:val="120"/>
        </w:rPr>
        <w:t>attainment</w:t>
      </w:r>
    </w:p>
    <w:p w:rsidR="00FE792F" w:rsidRPr="008B170F" w:rsidRDefault="00FE792F" w:rsidP="00FE792F">
      <w:pPr>
        <w:pStyle w:val="BodyText"/>
        <w:spacing w:before="126" w:line="247" w:lineRule="auto"/>
        <w:ind w:right="839"/>
        <w:jc w:val="both"/>
      </w:pPr>
      <w:r w:rsidRPr="008B170F">
        <w:t>Codes in UKBB Qualifications Field (6138) were converted to years of education</w:t>
      </w:r>
      <w:r w:rsidRPr="008B170F">
        <w:rPr>
          <w:spacing w:val="80"/>
        </w:rPr>
        <w:t xml:space="preserve"> </w:t>
      </w:r>
      <w:r w:rsidRPr="008B170F">
        <w:t>via</w:t>
      </w:r>
      <w:r w:rsidRPr="008B170F">
        <w:rPr>
          <w:spacing w:val="-6"/>
        </w:rPr>
        <w:t xml:space="preserve"> </w:t>
      </w:r>
      <w:r w:rsidRPr="008B170F">
        <w:t>the</w:t>
      </w:r>
      <w:r w:rsidRPr="008B170F">
        <w:rPr>
          <w:spacing w:val="-6"/>
        </w:rPr>
        <w:t xml:space="preserve"> </w:t>
      </w:r>
      <w:r w:rsidRPr="008B170F">
        <w:t>following</w:t>
      </w:r>
      <w:r w:rsidRPr="008B170F">
        <w:rPr>
          <w:spacing w:val="-6"/>
        </w:rPr>
        <w:t xml:space="preserve"> </w:t>
      </w:r>
      <w:r w:rsidRPr="008B170F">
        <w:t>mapping:</w:t>
      </w:r>
      <w:r w:rsidRPr="008B170F">
        <w:rPr>
          <w:spacing w:val="-6"/>
        </w:rPr>
        <w:t xml:space="preserve"> </w:t>
      </w:r>
      <w:r w:rsidRPr="008B170F">
        <w:t>(1,2,3,4,5,6,-7,-3)</w:t>
      </w:r>
      <w:r w:rsidRPr="008B170F">
        <w:rPr>
          <w:spacing w:val="-6"/>
        </w:rPr>
        <w:t xml:space="preserve"> </w:t>
      </w:r>
      <w:r w:rsidRPr="008B170F">
        <w:rPr>
          <w:rFonts w:ascii="DejaVu Sans" w:hAnsi="DejaVu Sans"/>
        </w:rPr>
        <w:t>→</w:t>
      </w:r>
      <w:r w:rsidRPr="008B170F">
        <w:rPr>
          <w:rFonts w:ascii="DejaVu Sans" w:hAnsi="DejaVu Sans"/>
          <w:spacing w:val="-14"/>
        </w:rPr>
        <w:t xml:space="preserve"> </w:t>
      </w:r>
      <w:r w:rsidRPr="008B170F">
        <w:t>(20,13,10,10,19,15,7,NA).</w:t>
      </w:r>
      <w:r w:rsidRPr="008B170F">
        <w:rPr>
          <w:spacing w:val="-6"/>
        </w:rPr>
        <w:t xml:space="preserve"> </w:t>
      </w:r>
      <w:r w:rsidRPr="008B170F">
        <w:t>From</w:t>
      </w:r>
      <w:r w:rsidRPr="008B170F">
        <w:rPr>
          <w:spacing w:val="-6"/>
        </w:rPr>
        <w:t xml:space="preserve"> </w:t>
      </w:r>
      <w:r w:rsidRPr="008B170F">
        <w:t xml:space="preserve">this, a constructed binary phenotype was generated consisting of those with </w:t>
      </w:r>
      <w:r w:rsidRPr="008B170F">
        <w:rPr>
          <w:rFonts w:ascii="DejaVu Sans" w:hAnsi="DejaVu Sans"/>
        </w:rPr>
        <w:t>≤</w:t>
      </w:r>
      <w:r w:rsidRPr="008B170F">
        <w:t>7 years</w:t>
      </w:r>
      <w:r w:rsidRPr="008B170F">
        <w:rPr>
          <w:spacing w:val="80"/>
        </w:rPr>
        <w:t xml:space="preserve"> </w:t>
      </w:r>
      <w:r w:rsidRPr="008B170F">
        <w:t xml:space="preserve">of education (positive class) and those with </w:t>
      </w:r>
      <w:r w:rsidRPr="008B170F">
        <w:rPr>
          <w:rFonts w:ascii="Tahoma" w:hAnsi="Tahoma"/>
        </w:rPr>
        <w:t>&gt;</w:t>
      </w:r>
      <w:r w:rsidRPr="008B170F">
        <w:t>7 years of education (negative class). Dichotomizing</w:t>
      </w:r>
      <w:r w:rsidRPr="008B170F">
        <w:rPr>
          <w:spacing w:val="-10"/>
        </w:rPr>
        <w:t xml:space="preserve"> </w:t>
      </w:r>
      <w:r w:rsidRPr="008B170F">
        <w:t>educational</w:t>
      </w:r>
      <w:r w:rsidRPr="008B170F">
        <w:rPr>
          <w:spacing w:val="-10"/>
        </w:rPr>
        <w:t xml:space="preserve"> </w:t>
      </w:r>
      <w:r w:rsidRPr="008B170F">
        <w:t>attainment</w:t>
      </w:r>
      <w:r w:rsidRPr="008B170F">
        <w:rPr>
          <w:spacing w:val="-10"/>
        </w:rPr>
        <w:t xml:space="preserve"> </w:t>
      </w:r>
      <w:r w:rsidRPr="008B170F">
        <w:t>in</w:t>
      </w:r>
      <w:r w:rsidRPr="008B170F">
        <w:rPr>
          <w:spacing w:val="-11"/>
        </w:rPr>
        <w:t xml:space="preserve"> </w:t>
      </w:r>
      <w:r w:rsidRPr="008B170F">
        <w:t>this</w:t>
      </w:r>
      <w:r w:rsidRPr="008B170F">
        <w:rPr>
          <w:spacing w:val="-10"/>
        </w:rPr>
        <w:t xml:space="preserve"> </w:t>
      </w:r>
      <w:r w:rsidRPr="008B170F">
        <w:t>manner</w:t>
      </w:r>
      <w:r w:rsidRPr="008B170F">
        <w:rPr>
          <w:spacing w:val="-10"/>
        </w:rPr>
        <w:t xml:space="preserve"> </w:t>
      </w:r>
      <w:r w:rsidRPr="008B170F">
        <w:t>sacrifices</w:t>
      </w:r>
      <w:r w:rsidRPr="008B170F">
        <w:rPr>
          <w:spacing w:val="-10"/>
        </w:rPr>
        <w:t xml:space="preserve"> </w:t>
      </w:r>
      <w:r w:rsidRPr="008B170F">
        <w:t>information</w:t>
      </w:r>
      <w:r w:rsidRPr="008B170F">
        <w:rPr>
          <w:spacing w:val="-10"/>
        </w:rPr>
        <w:t xml:space="preserve"> </w:t>
      </w:r>
      <w:r w:rsidRPr="008B170F">
        <w:t>and</w:t>
      </w:r>
      <w:r w:rsidRPr="008B170F">
        <w:rPr>
          <w:spacing w:val="-10"/>
        </w:rPr>
        <w:t xml:space="preserve"> </w:t>
      </w:r>
      <w:r w:rsidRPr="008B170F">
        <w:t xml:space="preserve">inter- </w:t>
      </w:r>
      <w:proofErr w:type="spellStart"/>
      <w:r w:rsidRPr="008B170F">
        <w:t>pretability</w:t>
      </w:r>
      <w:proofErr w:type="spellEnd"/>
      <w:r w:rsidRPr="008B170F">
        <w:t>. We employ it only to allow for confounding comparisons across binary disease</w:t>
      </w:r>
      <w:r w:rsidRPr="008B170F">
        <w:rPr>
          <w:spacing w:val="-9"/>
        </w:rPr>
        <w:t xml:space="preserve"> </w:t>
      </w:r>
      <w:r w:rsidRPr="008B170F">
        <w:t>outcomes.</w:t>
      </w:r>
      <w:r w:rsidRPr="008B170F">
        <w:rPr>
          <w:spacing w:val="-9"/>
        </w:rPr>
        <w:t xml:space="preserve"> </w:t>
      </w:r>
      <w:r w:rsidRPr="008B170F">
        <w:t>Results</w:t>
      </w:r>
      <w:r w:rsidRPr="008B170F">
        <w:rPr>
          <w:spacing w:val="-9"/>
        </w:rPr>
        <w:t xml:space="preserve"> </w:t>
      </w:r>
      <w:r w:rsidRPr="008B170F">
        <w:t>for</w:t>
      </w:r>
      <w:r w:rsidRPr="008B170F">
        <w:rPr>
          <w:spacing w:val="-9"/>
        </w:rPr>
        <w:t xml:space="preserve"> </w:t>
      </w:r>
      <w:r w:rsidRPr="008B170F">
        <w:t>this</w:t>
      </w:r>
      <w:r w:rsidRPr="008B170F">
        <w:rPr>
          <w:spacing w:val="-9"/>
        </w:rPr>
        <w:t xml:space="preserve"> </w:t>
      </w:r>
      <w:r w:rsidRPr="008B170F">
        <w:t>proxy</w:t>
      </w:r>
      <w:r w:rsidRPr="008B170F">
        <w:rPr>
          <w:spacing w:val="-9"/>
        </w:rPr>
        <w:t xml:space="preserve"> </w:t>
      </w:r>
      <w:r w:rsidRPr="008B170F">
        <w:t>should</w:t>
      </w:r>
      <w:r w:rsidRPr="008B170F">
        <w:rPr>
          <w:spacing w:val="-9"/>
        </w:rPr>
        <w:t xml:space="preserve"> </w:t>
      </w:r>
      <w:r w:rsidRPr="008B170F">
        <w:t>not</w:t>
      </w:r>
      <w:r w:rsidRPr="008B170F">
        <w:rPr>
          <w:spacing w:val="-9"/>
        </w:rPr>
        <w:t xml:space="preserve"> </w:t>
      </w:r>
      <w:r w:rsidRPr="008B170F">
        <w:t>be</w:t>
      </w:r>
      <w:r w:rsidRPr="008B170F">
        <w:rPr>
          <w:spacing w:val="-9"/>
        </w:rPr>
        <w:t xml:space="preserve"> </w:t>
      </w:r>
      <w:r w:rsidRPr="008B170F">
        <w:t>interpreted</w:t>
      </w:r>
      <w:r w:rsidRPr="008B170F">
        <w:rPr>
          <w:spacing w:val="-9"/>
        </w:rPr>
        <w:t xml:space="preserve"> </w:t>
      </w:r>
      <w:r w:rsidRPr="008B170F">
        <w:t>as</w:t>
      </w:r>
      <w:r w:rsidRPr="008B170F">
        <w:rPr>
          <w:spacing w:val="-9"/>
        </w:rPr>
        <w:t xml:space="preserve"> </w:t>
      </w:r>
      <w:r w:rsidRPr="008B170F">
        <w:t>estimates</w:t>
      </w:r>
      <w:r w:rsidRPr="008B170F">
        <w:rPr>
          <w:spacing w:val="-9"/>
        </w:rPr>
        <w:t xml:space="preserve"> </w:t>
      </w:r>
      <w:r w:rsidRPr="008B170F">
        <w:t>for</w:t>
      </w:r>
      <w:r w:rsidRPr="008B170F">
        <w:rPr>
          <w:spacing w:val="-9"/>
        </w:rPr>
        <w:t xml:space="preserve"> </w:t>
      </w:r>
      <w:r w:rsidRPr="008B170F">
        <w:t>a true binary educational phenotype.</w:t>
      </w:r>
    </w:p>
    <w:p w:rsidR="00FE792F" w:rsidRPr="008B170F" w:rsidRDefault="00FE792F" w:rsidP="00FE792F">
      <w:pPr>
        <w:pStyle w:val="BodyText"/>
        <w:spacing w:before="2"/>
        <w:rPr>
          <w:sz w:val="21"/>
        </w:rPr>
      </w:pPr>
    </w:p>
    <w:p w:rsidR="00FE792F" w:rsidRPr="008B170F" w:rsidRDefault="00FE792F" w:rsidP="00FE792F">
      <w:pPr>
        <w:pStyle w:val="Heading2"/>
        <w:ind w:left="0"/>
        <w:jc w:val="both"/>
      </w:pPr>
      <w:bookmarkStart w:id="2" w:name="Supplementary_note_2:_Principal_componen"/>
      <w:bookmarkEnd w:id="2"/>
      <w:r w:rsidRPr="008B170F">
        <w:rPr>
          <w:w w:val="110"/>
        </w:rPr>
        <w:t>Supplementary</w:t>
      </w:r>
      <w:r w:rsidRPr="008B170F">
        <w:rPr>
          <w:spacing w:val="18"/>
          <w:w w:val="110"/>
        </w:rPr>
        <w:t xml:space="preserve"> </w:t>
      </w:r>
      <w:r w:rsidRPr="008B170F">
        <w:rPr>
          <w:w w:val="110"/>
        </w:rPr>
        <w:t>note</w:t>
      </w:r>
      <w:r w:rsidRPr="008B170F">
        <w:rPr>
          <w:spacing w:val="19"/>
          <w:w w:val="110"/>
        </w:rPr>
        <w:t xml:space="preserve"> </w:t>
      </w:r>
      <w:r w:rsidRPr="008B170F">
        <w:rPr>
          <w:w w:val="110"/>
        </w:rPr>
        <w:t>2:</w:t>
      </w:r>
      <w:r w:rsidRPr="008B170F">
        <w:rPr>
          <w:spacing w:val="19"/>
          <w:w w:val="110"/>
        </w:rPr>
        <w:t xml:space="preserve"> </w:t>
      </w:r>
      <w:r w:rsidRPr="008B170F">
        <w:rPr>
          <w:w w:val="110"/>
        </w:rPr>
        <w:t>Principal</w:t>
      </w:r>
      <w:r w:rsidRPr="008B170F">
        <w:rPr>
          <w:spacing w:val="19"/>
          <w:w w:val="110"/>
        </w:rPr>
        <w:t xml:space="preserve"> </w:t>
      </w:r>
      <w:r w:rsidRPr="008B170F">
        <w:rPr>
          <w:w w:val="110"/>
        </w:rPr>
        <w:t>component</w:t>
      </w:r>
      <w:r w:rsidRPr="008B170F">
        <w:rPr>
          <w:spacing w:val="18"/>
          <w:w w:val="110"/>
        </w:rPr>
        <w:t xml:space="preserve"> </w:t>
      </w:r>
      <w:r w:rsidRPr="008B170F">
        <w:rPr>
          <w:spacing w:val="-2"/>
          <w:w w:val="110"/>
        </w:rPr>
        <w:t>analysis</w:t>
      </w:r>
    </w:p>
    <w:p w:rsidR="00FE792F" w:rsidRPr="008B170F" w:rsidRDefault="00FE792F" w:rsidP="00FE792F">
      <w:pPr>
        <w:pStyle w:val="BodyText"/>
        <w:spacing w:before="121" w:line="249" w:lineRule="auto"/>
        <w:ind w:right="839"/>
        <w:jc w:val="both"/>
      </w:pPr>
      <w:r w:rsidRPr="008B170F">
        <w:t xml:space="preserve">All UK-Biobank participants were plotted using their first 16 PCs from data field 22009. Individuals were </w:t>
      </w:r>
      <w:proofErr w:type="spellStart"/>
      <w:r w:rsidRPr="008B170F">
        <w:t>coloured</w:t>
      </w:r>
      <w:proofErr w:type="spellEnd"/>
      <w:r w:rsidRPr="008B170F">
        <w:t xml:space="preserve"> according to their country or region of origin. Country of birth information were</w:t>
      </w:r>
      <w:r w:rsidRPr="008B170F">
        <w:rPr>
          <w:spacing w:val="-6"/>
        </w:rPr>
        <w:t xml:space="preserve"> </w:t>
      </w:r>
      <w:r w:rsidRPr="008B170F">
        <w:t>taken</w:t>
      </w:r>
      <w:r w:rsidRPr="008B170F">
        <w:rPr>
          <w:spacing w:val="-6"/>
        </w:rPr>
        <w:t xml:space="preserve"> </w:t>
      </w:r>
      <w:r w:rsidRPr="008B170F">
        <w:t>from</w:t>
      </w:r>
      <w:r w:rsidRPr="008B170F">
        <w:rPr>
          <w:spacing w:val="-6"/>
        </w:rPr>
        <w:t xml:space="preserve"> </w:t>
      </w:r>
      <w:r w:rsidRPr="008B170F">
        <w:t>UK</w:t>
      </w:r>
      <w:r w:rsidRPr="008B170F">
        <w:rPr>
          <w:spacing w:val="-6"/>
        </w:rPr>
        <w:t xml:space="preserve"> </w:t>
      </w:r>
      <w:r w:rsidRPr="008B170F">
        <w:t>Biobank</w:t>
      </w:r>
      <w:r w:rsidRPr="008B170F">
        <w:rPr>
          <w:spacing w:val="-6"/>
        </w:rPr>
        <w:t xml:space="preserve"> </w:t>
      </w:r>
      <w:r w:rsidRPr="008B170F">
        <w:t>data</w:t>
      </w:r>
      <w:r w:rsidRPr="008B170F">
        <w:rPr>
          <w:spacing w:val="-6"/>
        </w:rPr>
        <w:t xml:space="preserve"> </w:t>
      </w:r>
      <w:r w:rsidRPr="008B170F">
        <w:t>fields</w:t>
      </w:r>
      <w:r w:rsidRPr="008B170F">
        <w:rPr>
          <w:spacing w:val="-6"/>
        </w:rPr>
        <w:t xml:space="preserve"> </w:t>
      </w:r>
      <w:r w:rsidRPr="008B170F">
        <w:t>1647</w:t>
      </w:r>
      <w:r w:rsidRPr="008B170F">
        <w:rPr>
          <w:spacing w:val="-6"/>
        </w:rPr>
        <w:t xml:space="preserve"> </w:t>
      </w:r>
      <w:r w:rsidRPr="008B170F">
        <w:t>and</w:t>
      </w:r>
      <w:r w:rsidRPr="008B170F">
        <w:rPr>
          <w:spacing w:val="-6"/>
        </w:rPr>
        <w:t xml:space="preserve"> </w:t>
      </w:r>
      <w:r w:rsidRPr="008B170F">
        <w:t>20115.</w:t>
      </w:r>
      <w:r w:rsidRPr="008B170F">
        <w:rPr>
          <w:spacing w:val="-6"/>
        </w:rPr>
        <w:t xml:space="preserve"> </w:t>
      </w:r>
      <w:r w:rsidRPr="008B170F">
        <w:t>Individuals</w:t>
      </w:r>
      <w:r w:rsidRPr="008B170F">
        <w:rPr>
          <w:spacing w:val="-6"/>
        </w:rPr>
        <w:t xml:space="preserve"> </w:t>
      </w:r>
      <w:r w:rsidRPr="008B170F">
        <w:t>with</w:t>
      </w:r>
      <w:r w:rsidRPr="008B170F">
        <w:rPr>
          <w:spacing w:val="-6"/>
        </w:rPr>
        <w:t xml:space="preserve"> </w:t>
      </w:r>
      <w:r w:rsidRPr="008B170F">
        <w:t>missing</w:t>
      </w:r>
      <w:r w:rsidRPr="008B170F">
        <w:rPr>
          <w:spacing w:val="-6"/>
        </w:rPr>
        <w:t xml:space="preserve"> </w:t>
      </w:r>
      <w:r w:rsidRPr="008B170F">
        <w:t>or unassigned</w:t>
      </w:r>
      <w:r w:rsidRPr="008B170F">
        <w:rPr>
          <w:spacing w:val="-6"/>
        </w:rPr>
        <w:t xml:space="preserve"> </w:t>
      </w:r>
      <w:r w:rsidRPr="008B170F">
        <w:t>data</w:t>
      </w:r>
      <w:r w:rsidRPr="008B170F">
        <w:rPr>
          <w:spacing w:val="-7"/>
        </w:rPr>
        <w:t xml:space="preserve"> </w:t>
      </w:r>
      <w:r w:rsidRPr="008B170F">
        <w:t>were</w:t>
      </w:r>
      <w:r w:rsidRPr="008B170F">
        <w:rPr>
          <w:spacing w:val="-6"/>
        </w:rPr>
        <w:t xml:space="preserve"> </w:t>
      </w:r>
      <w:r w:rsidRPr="008B170F">
        <w:t>excluded.</w:t>
      </w:r>
      <w:r w:rsidRPr="008B170F">
        <w:rPr>
          <w:spacing w:val="-6"/>
        </w:rPr>
        <w:t xml:space="preserve"> </w:t>
      </w:r>
      <w:r w:rsidRPr="008B170F">
        <w:t>A</w:t>
      </w:r>
      <w:r w:rsidRPr="008B170F">
        <w:rPr>
          <w:spacing w:val="-7"/>
        </w:rPr>
        <w:t xml:space="preserve"> </w:t>
      </w:r>
      <w:r w:rsidRPr="008B170F">
        <w:t>maximum</w:t>
      </w:r>
      <w:r w:rsidRPr="008B170F">
        <w:rPr>
          <w:spacing w:val="-6"/>
        </w:rPr>
        <w:t xml:space="preserve"> </w:t>
      </w:r>
      <w:r w:rsidRPr="008B170F">
        <w:t>of</w:t>
      </w:r>
      <w:r w:rsidRPr="008B170F">
        <w:rPr>
          <w:spacing w:val="-6"/>
        </w:rPr>
        <w:t xml:space="preserve"> </w:t>
      </w:r>
      <w:r w:rsidRPr="008B170F">
        <w:t>1,000</w:t>
      </w:r>
      <w:r w:rsidRPr="008B170F">
        <w:rPr>
          <w:spacing w:val="-7"/>
        </w:rPr>
        <w:t xml:space="preserve"> </w:t>
      </w:r>
      <w:r w:rsidRPr="008B170F">
        <w:t>randomly</w:t>
      </w:r>
      <w:r w:rsidRPr="008B170F">
        <w:rPr>
          <w:spacing w:val="-6"/>
        </w:rPr>
        <w:t xml:space="preserve"> </w:t>
      </w:r>
      <w:r w:rsidRPr="008B170F">
        <w:t>sampled</w:t>
      </w:r>
      <w:r w:rsidRPr="008B170F">
        <w:rPr>
          <w:spacing w:val="-6"/>
        </w:rPr>
        <w:t xml:space="preserve"> </w:t>
      </w:r>
      <w:r w:rsidRPr="008B170F">
        <w:t>individuals per</w:t>
      </w:r>
      <w:r w:rsidRPr="008B170F">
        <w:rPr>
          <w:spacing w:val="-4"/>
        </w:rPr>
        <w:t xml:space="preserve"> </w:t>
      </w:r>
      <w:r w:rsidRPr="008B170F">
        <w:t>country</w:t>
      </w:r>
      <w:r w:rsidRPr="008B170F">
        <w:rPr>
          <w:spacing w:val="-4"/>
        </w:rPr>
        <w:t xml:space="preserve"> </w:t>
      </w:r>
      <w:r w:rsidRPr="008B170F">
        <w:t>were</w:t>
      </w:r>
      <w:r w:rsidRPr="008B170F">
        <w:rPr>
          <w:spacing w:val="-4"/>
        </w:rPr>
        <w:t xml:space="preserve"> </w:t>
      </w:r>
      <w:r w:rsidRPr="008B170F">
        <w:t>kept</w:t>
      </w:r>
      <w:r w:rsidRPr="008B170F">
        <w:rPr>
          <w:spacing w:val="-4"/>
        </w:rPr>
        <w:t xml:space="preserve"> </w:t>
      </w:r>
      <w:r w:rsidRPr="008B170F">
        <w:t>for</w:t>
      </w:r>
      <w:r w:rsidRPr="008B170F">
        <w:rPr>
          <w:spacing w:val="-4"/>
        </w:rPr>
        <w:t xml:space="preserve"> </w:t>
      </w:r>
      <w:r w:rsidRPr="008B170F">
        <w:t>ease</w:t>
      </w:r>
      <w:r w:rsidRPr="008B170F">
        <w:rPr>
          <w:spacing w:val="-4"/>
        </w:rPr>
        <w:t xml:space="preserve"> </w:t>
      </w:r>
      <w:r w:rsidRPr="008B170F">
        <w:t>of</w:t>
      </w:r>
      <w:r w:rsidRPr="008B170F">
        <w:rPr>
          <w:spacing w:val="-4"/>
        </w:rPr>
        <w:t xml:space="preserve"> </w:t>
      </w:r>
      <w:r w:rsidRPr="008B170F">
        <w:t>visualization</w:t>
      </w:r>
      <w:r w:rsidRPr="008B170F">
        <w:rPr>
          <w:spacing w:val="-4"/>
        </w:rPr>
        <w:t xml:space="preserve"> </w:t>
      </w:r>
      <w:r w:rsidRPr="008B170F">
        <w:t>purposes.</w:t>
      </w:r>
      <w:r w:rsidRPr="008B170F">
        <w:rPr>
          <w:spacing w:val="-4"/>
        </w:rPr>
        <w:t xml:space="preserve"> </w:t>
      </w:r>
      <w:r w:rsidRPr="008B170F">
        <w:t>For</w:t>
      </w:r>
      <w:r w:rsidRPr="008B170F">
        <w:rPr>
          <w:spacing w:val="-4"/>
        </w:rPr>
        <w:t xml:space="preserve"> </w:t>
      </w:r>
      <w:r w:rsidRPr="008B170F">
        <w:t>the</w:t>
      </w:r>
      <w:r w:rsidRPr="008B170F">
        <w:rPr>
          <w:spacing w:val="-4"/>
        </w:rPr>
        <w:t xml:space="preserve"> </w:t>
      </w:r>
      <w:r w:rsidRPr="008B170F">
        <w:t>global</w:t>
      </w:r>
      <w:r w:rsidRPr="008B170F">
        <w:rPr>
          <w:spacing w:val="-4"/>
        </w:rPr>
        <w:t xml:space="preserve"> </w:t>
      </w:r>
      <w:r w:rsidRPr="008B170F">
        <w:t>plot,</w:t>
      </w:r>
      <w:r w:rsidRPr="008B170F">
        <w:rPr>
          <w:spacing w:val="-4"/>
        </w:rPr>
        <w:t xml:space="preserve"> </w:t>
      </w:r>
      <w:r w:rsidRPr="008B170F">
        <w:t>all</w:t>
      </w:r>
      <w:r w:rsidRPr="008B170F">
        <w:rPr>
          <w:spacing w:val="-4"/>
        </w:rPr>
        <w:t xml:space="preserve"> </w:t>
      </w:r>
      <w:r w:rsidRPr="008B170F">
        <w:t xml:space="preserve">non- </w:t>
      </w:r>
      <w:r w:rsidRPr="008B170F">
        <w:rPr>
          <w:spacing w:val="-2"/>
        </w:rPr>
        <w:t>European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countries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were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collapsed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into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four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continental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bins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—Africa,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>Asia,</w:t>
      </w:r>
      <w:r w:rsidRPr="008B170F">
        <w:rPr>
          <w:spacing w:val="-9"/>
        </w:rPr>
        <w:t xml:space="preserve"> </w:t>
      </w:r>
      <w:r w:rsidRPr="008B170F">
        <w:rPr>
          <w:spacing w:val="-2"/>
        </w:rPr>
        <w:t xml:space="preserve">Americas, </w:t>
      </w:r>
      <w:r w:rsidRPr="008B170F">
        <w:t>Oceania,</w:t>
      </w:r>
      <w:r w:rsidRPr="008B170F">
        <w:rPr>
          <w:spacing w:val="9"/>
        </w:rPr>
        <w:t xml:space="preserve"> </w:t>
      </w:r>
      <w:r w:rsidRPr="008B170F">
        <w:t>while</w:t>
      </w:r>
      <w:r w:rsidRPr="008B170F">
        <w:rPr>
          <w:spacing w:val="10"/>
        </w:rPr>
        <w:t xml:space="preserve"> </w:t>
      </w:r>
      <w:r w:rsidRPr="008B170F">
        <w:t>the</w:t>
      </w:r>
      <w:r w:rsidRPr="008B170F">
        <w:rPr>
          <w:spacing w:val="9"/>
        </w:rPr>
        <w:t xml:space="preserve"> </w:t>
      </w:r>
      <w:r w:rsidRPr="008B170F">
        <w:t>UK</w:t>
      </w:r>
      <w:r w:rsidRPr="008B170F">
        <w:rPr>
          <w:spacing w:val="10"/>
        </w:rPr>
        <w:t xml:space="preserve"> </w:t>
      </w:r>
      <w:r w:rsidRPr="008B170F">
        <w:t>and</w:t>
      </w:r>
      <w:r w:rsidRPr="008B170F">
        <w:rPr>
          <w:spacing w:val="9"/>
        </w:rPr>
        <w:t xml:space="preserve"> </w:t>
      </w:r>
      <w:r w:rsidRPr="008B170F">
        <w:t>the</w:t>
      </w:r>
      <w:r w:rsidRPr="008B170F">
        <w:rPr>
          <w:spacing w:val="10"/>
        </w:rPr>
        <w:t xml:space="preserve"> </w:t>
      </w:r>
      <w:r w:rsidRPr="008B170F">
        <w:t>four</w:t>
      </w:r>
      <w:r w:rsidRPr="008B170F">
        <w:rPr>
          <w:spacing w:val="10"/>
        </w:rPr>
        <w:t xml:space="preserve"> </w:t>
      </w:r>
      <w:r w:rsidRPr="008B170F">
        <w:t>core</w:t>
      </w:r>
      <w:r w:rsidRPr="008B170F">
        <w:rPr>
          <w:spacing w:val="9"/>
        </w:rPr>
        <w:t xml:space="preserve"> </w:t>
      </w:r>
      <w:r w:rsidRPr="008B170F">
        <w:t>European</w:t>
      </w:r>
      <w:r w:rsidRPr="008B170F">
        <w:rPr>
          <w:spacing w:val="10"/>
        </w:rPr>
        <w:t xml:space="preserve"> </w:t>
      </w:r>
      <w:r w:rsidRPr="008B170F">
        <w:t>UN</w:t>
      </w:r>
      <w:r w:rsidRPr="008B170F">
        <w:rPr>
          <w:spacing w:val="9"/>
        </w:rPr>
        <w:t xml:space="preserve"> </w:t>
      </w:r>
      <w:r w:rsidRPr="008B170F">
        <w:t>Statistical</w:t>
      </w:r>
      <w:r w:rsidRPr="008B170F">
        <w:rPr>
          <w:spacing w:val="10"/>
        </w:rPr>
        <w:t xml:space="preserve"> </w:t>
      </w:r>
      <w:r w:rsidRPr="008B170F">
        <w:t>Division</w:t>
      </w:r>
      <w:r w:rsidRPr="008B170F">
        <w:rPr>
          <w:spacing w:val="10"/>
        </w:rPr>
        <w:t xml:space="preserve"> </w:t>
      </w:r>
      <w:r w:rsidRPr="008B170F">
        <w:rPr>
          <w:spacing w:val="-2"/>
        </w:rPr>
        <w:t>(UNSD)</w:t>
      </w:r>
      <w:r>
        <w:t xml:space="preserve"> </w:t>
      </w:r>
      <w:proofErr w:type="spellStart"/>
      <w:r w:rsidRPr="008B170F">
        <w:t>subregions</w:t>
      </w:r>
      <w:proofErr w:type="spellEnd"/>
      <w:r w:rsidRPr="008B170F">
        <w:rPr>
          <w:spacing w:val="-11"/>
        </w:rPr>
        <w:t xml:space="preserve"> </w:t>
      </w:r>
      <w:r w:rsidRPr="008B170F">
        <w:t>were</w:t>
      </w:r>
      <w:r w:rsidRPr="008B170F">
        <w:rPr>
          <w:spacing w:val="-11"/>
        </w:rPr>
        <w:t xml:space="preserve"> </w:t>
      </w:r>
      <w:r w:rsidRPr="008B170F">
        <w:t>kept</w:t>
      </w:r>
      <w:r w:rsidRPr="008B170F">
        <w:rPr>
          <w:spacing w:val="-11"/>
        </w:rPr>
        <w:t xml:space="preserve"> </w:t>
      </w:r>
      <w:r w:rsidRPr="008B170F">
        <w:t>as</w:t>
      </w:r>
      <w:r w:rsidRPr="008B170F">
        <w:rPr>
          <w:spacing w:val="-11"/>
        </w:rPr>
        <w:t xml:space="preserve"> </w:t>
      </w:r>
      <w:r w:rsidRPr="008B170F">
        <w:t>distinct</w:t>
      </w:r>
      <w:r w:rsidRPr="008B170F">
        <w:rPr>
          <w:spacing w:val="-11"/>
        </w:rPr>
        <w:t xml:space="preserve"> </w:t>
      </w:r>
      <w:r w:rsidRPr="008B170F">
        <w:t>categories.</w:t>
      </w:r>
      <w:r w:rsidRPr="008B170F">
        <w:rPr>
          <w:spacing w:val="-11"/>
        </w:rPr>
        <w:t xml:space="preserve"> </w:t>
      </w:r>
      <w:r w:rsidRPr="008B170F">
        <w:t>For</w:t>
      </w:r>
      <w:r w:rsidRPr="008B170F">
        <w:rPr>
          <w:spacing w:val="-11"/>
        </w:rPr>
        <w:t xml:space="preserve"> </w:t>
      </w:r>
      <w:r w:rsidRPr="008B170F">
        <w:t>the</w:t>
      </w:r>
      <w:r w:rsidRPr="008B170F">
        <w:rPr>
          <w:spacing w:val="-11"/>
        </w:rPr>
        <w:t xml:space="preserve"> </w:t>
      </w:r>
      <w:r w:rsidRPr="008B170F">
        <w:t>regional</w:t>
      </w:r>
      <w:r w:rsidRPr="008B170F">
        <w:rPr>
          <w:spacing w:val="-11"/>
        </w:rPr>
        <w:t xml:space="preserve"> </w:t>
      </w:r>
      <w:r w:rsidRPr="008B170F">
        <w:t>plot,</w:t>
      </w:r>
      <w:r w:rsidRPr="008B170F">
        <w:rPr>
          <w:spacing w:val="-11"/>
        </w:rPr>
        <w:t xml:space="preserve"> </w:t>
      </w:r>
      <w:r w:rsidRPr="008B170F">
        <w:t>only</w:t>
      </w:r>
      <w:r w:rsidRPr="008B170F">
        <w:rPr>
          <w:spacing w:val="-11"/>
        </w:rPr>
        <w:t xml:space="preserve"> </w:t>
      </w:r>
      <w:r w:rsidRPr="008B170F">
        <w:t>people</w:t>
      </w:r>
      <w:r w:rsidRPr="008B170F">
        <w:rPr>
          <w:spacing w:val="-11"/>
        </w:rPr>
        <w:t xml:space="preserve"> </w:t>
      </w:r>
      <w:r w:rsidRPr="008B170F">
        <w:t>born</w:t>
      </w:r>
      <w:r w:rsidRPr="008B170F">
        <w:rPr>
          <w:spacing w:val="-11"/>
        </w:rPr>
        <w:t xml:space="preserve"> </w:t>
      </w:r>
      <w:r w:rsidRPr="008B170F">
        <w:t>in the UK constituent countries and the Republic of Ireland were included.</w:t>
      </w:r>
    </w:p>
    <w:p w:rsidR="00FE792F" w:rsidRPr="008B170F" w:rsidRDefault="00FE792F" w:rsidP="00FE792F">
      <w:pPr>
        <w:pStyle w:val="BodyText"/>
        <w:spacing w:before="1" w:line="249" w:lineRule="auto"/>
        <w:ind w:right="1330"/>
        <w:jc w:val="both"/>
      </w:pPr>
      <w:r w:rsidRPr="008B170F">
        <w:t>This analysis of the first 16 principal components derived from UK Biobank SNP data</w:t>
      </w:r>
      <w:r w:rsidRPr="008B170F">
        <w:rPr>
          <w:spacing w:val="-8"/>
        </w:rPr>
        <w:t xml:space="preserve"> </w:t>
      </w:r>
      <w:r w:rsidRPr="008B170F">
        <w:t>revealed</w:t>
      </w:r>
      <w:r w:rsidRPr="008B170F">
        <w:rPr>
          <w:spacing w:val="-8"/>
        </w:rPr>
        <w:t xml:space="preserve"> </w:t>
      </w:r>
      <w:r w:rsidRPr="008B170F">
        <w:t>clear</w:t>
      </w:r>
      <w:r w:rsidRPr="008B170F">
        <w:rPr>
          <w:spacing w:val="-8"/>
        </w:rPr>
        <w:t xml:space="preserve"> </w:t>
      </w:r>
      <w:r w:rsidRPr="008B170F">
        <w:t>evidence</w:t>
      </w:r>
      <w:r w:rsidRPr="008B170F">
        <w:rPr>
          <w:spacing w:val="-8"/>
        </w:rPr>
        <w:t xml:space="preserve"> </w:t>
      </w:r>
      <w:r w:rsidRPr="008B170F">
        <w:t>of</w:t>
      </w:r>
      <w:r w:rsidRPr="008B170F">
        <w:rPr>
          <w:spacing w:val="-7"/>
        </w:rPr>
        <w:t xml:space="preserve"> </w:t>
      </w:r>
      <w:r w:rsidRPr="008B170F">
        <w:t>both</w:t>
      </w:r>
      <w:r w:rsidRPr="008B170F">
        <w:rPr>
          <w:spacing w:val="-8"/>
        </w:rPr>
        <w:t xml:space="preserve"> </w:t>
      </w:r>
      <w:r w:rsidRPr="008B170F">
        <w:t>global</w:t>
      </w:r>
      <w:r w:rsidRPr="008B170F">
        <w:rPr>
          <w:spacing w:val="-8"/>
        </w:rPr>
        <w:t xml:space="preserve"> </w:t>
      </w:r>
      <w:r w:rsidRPr="008B170F">
        <w:t>and</w:t>
      </w:r>
      <w:r w:rsidRPr="008B170F">
        <w:rPr>
          <w:spacing w:val="-8"/>
        </w:rPr>
        <w:t xml:space="preserve"> </w:t>
      </w:r>
      <w:r w:rsidRPr="008B170F">
        <w:t>intra-European</w:t>
      </w:r>
      <w:r w:rsidRPr="008B170F">
        <w:rPr>
          <w:spacing w:val="-8"/>
        </w:rPr>
        <w:t xml:space="preserve"> </w:t>
      </w:r>
      <w:r w:rsidRPr="008B170F">
        <w:t>population</w:t>
      </w:r>
      <w:r w:rsidRPr="008B170F">
        <w:rPr>
          <w:spacing w:val="-8"/>
        </w:rPr>
        <w:t xml:space="preserve"> </w:t>
      </w:r>
      <w:r w:rsidRPr="008B170F">
        <w:t>structure. Broad ancestry differences were primarily captured by PCs 1, 6, and 11, whilst PCs 4, 7, and 8 reflected finer-scale structure within Europe (Figure S1).</w:t>
      </w:r>
    </w:p>
    <w:p w:rsidR="00FE792F" w:rsidRPr="008B170F" w:rsidRDefault="00FE792F" w:rsidP="00FE792F">
      <w:pPr>
        <w:pStyle w:val="BodyText"/>
        <w:spacing w:before="2"/>
        <w:rPr>
          <w:sz w:val="29"/>
        </w:rPr>
      </w:pPr>
      <w:r w:rsidRPr="008B170F">
        <w:rPr>
          <w:noProof/>
          <w:lang w:val="en-IN" w:eastAsia="en-IN"/>
        </w:rPr>
        <w:lastRenderedPageBreak/>
        <w:drawing>
          <wp:anchor distT="0" distB="0" distL="0" distR="0" simplePos="0" relativeHeight="251659264" behindDoc="0" locked="0" layoutInCell="1" allowOverlap="1" wp14:anchorId="4A192C6E" wp14:editId="42CA61E9">
            <wp:simplePos x="0" y="0"/>
            <wp:positionH relativeFrom="page">
              <wp:posOffset>2212238</wp:posOffset>
            </wp:positionH>
            <wp:positionV relativeFrom="paragraph">
              <wp:posOffset>228753</wp:posOffset>
            </wp:positionV>
            <wp:extent cx="2821695" cy="2999231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695" cy="2999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pStyle w:val="BodyText"/>
        <w:spacing w:before="37"/>
        <w:ind w:left="658" w:right="1666"/>
        <w:jc w:val="center"/>
      </w:pPr>
      <w:bookmarkStart w:id="3" w:name="_bookmark68"/>
      <w:bookmarkEnd w:id="3"/>
      <w:r w:rsidRPr="008B170F">
        <w:t>Fig.</w:t>
      </w:r>
      <w:r w:rsidRPr="008B170F">
        <w:rPr>
          <w:spacing w:val="11"/>
        </w:rPr>
        <w:t xml:space="preserve"> </w:t>
      </w:r>
      <w:r w:rsidRPr="008B170F">
        <w:t>S1:</w:t>
      </w:r>
      <w:r w:rsidRPr="008B170F">
        <w:rPr>
          <w:spacing w:val="2"/>
        </w:rPr>
        <w:t xml:space="preserve"> </w:t>
      </w:r>
      <w:r w:rsidRPr="008B170F">
        <w:t>PC</w:t>
      </w:r>
      <w:r w:rsidRPr="008B170F">
        <w:rPr>
          <w:spacing w:val="2"/>
        </w:rPr>
        <w:t xml:space="preserve"> </w:t>
      </w:r>
      <w:r w:rsidRPr="008B170F">
        <w:t>Scores</w:t>
      </w:r>
      <w:r w:rsidRPr="008B170F">
        <w:rPr>
          <w:spacing w:val="1"/>
        </w:rPr>
        <w:t xml:space="preserve"> </w:t>
      </w:r>
      <w:r w:rsidRPr="008B170F">
        <w:t>1–16</w:t>
      </w:r>
      <w:r w:rsidRPr="008B170F">
        <w:rPr>
          <w:spacing w:val="2"/>
        </w:rPr>
        <w:t xml:space="preserve"> </w:t>
      </w:r>
      <w:r w:rsidRPr="008B170F">
        <w:t>of</w:t>
      </w:r>
      <w:r w:rsidRPr="008B170F">
        <w:rPr>
          <w:spacing w:val="1"/>
        </w:rPr>
        <w:t xml:space="preserve"> </w:t>
      </w:r>
      <w:r w:rsidRPr="008B170F">
        <w:t>UK</w:t>
      </w:r>
      <w:r w:rsidRPr="008B170F">
        <w:rPr>
          <w:spacing w:val="2"/>
        </w:rPr>
        <w:t xml:space="preserve"> </w:t>
      </w:r>
      <w:r w:rsidRPr="008B170F">
        <w:t>Biobank</w:t>
      </w:r>
      <w:r w:rsidRPr="008B170F">
        <w:rPr>
          <w:spacing w:val="2"/>
        </w:rPr>
        <w:t xml:space="preserve"> </w:t>
      </w:r>
      <w:r w:rsidRPr="008B170F">
        <w:rPr>
          <w:spacing w:val="-2"/>
        </w:rPr>
        <w:t>Participants</w:t>
      </w:r>
    </w:p>
    <w:p w:rsidR="00FE792F" w:rsidRPr="008B170F" w:rsidRDefault="00FE792F" w:rsidP="00FE792F">
      <w:pPr>
        <w:pStyle w:val="BodyText"/>
        <w:spacing w:before="174" w:line="249" w:lineRule="auto"/>
        <w:ind w:right="1329"/>
        <w:jc w:val="both"/>
      </w:pPr>
      <w:r w:rsidRPr="008B170F">
        <w:t>PC scores were taken from Data Field 22009 of UK Biobank. A maximum of 1,000 individuals were included per country. Individuals not assigned to any country or population were removed.</w:t>
      </w:r>
    </w:p>
    <w:p w:rsidR="00FE792F" w:rsidRPr="008B170F" w:rsidRDefault="00FE792F" w:rsidP="00FE792F">
      <w:pPr>
        <w:pStyle w:val="BodyText"/>
        <w:spacing w:line="249" w:lineRule="auto"/>
        <w:ind w:right="1330"/>
        <w:jc w:val="both"/>
      </w:pPr>
      <w:r w:rsidRPr="008B170F">
        <w:t>When</w:t>
      </w:r>
      <w:r w:rsidRPr="008B170F">
        <w:rPr>
          <w:spacing w:val="-7"/>
        </w:rPr>
        <w:t xml:space="preserve"> </w:t>
      </w:r>
      <w:r w:rsidRPr="008B170F">
        <w:t>the</w:t>
      </w:r>
      <w:r w:rsidRPr="008B170F">
        <w:rPr>
          <w:spacing w:val="-7"/>
        </w:rPr>
        <w:t xml:space="preserve"> </w:t>
      </w:r>
      <w:r w:rsidRPr="008B170F">
        <w:t>analysis</w:t>
      </w:r>
      <w:r w:rsidRPr="008B170F">
        <w:rPr>
          <w:spacing w:val="-7"/>
        </w:rPr>
        <w:t xml:space="preserve"> </w:t>
      </w:r>
      <w:r w:rsidRPr="008B170F">
        <w:t>was</w:t>
      </w:r>
      <w:r w:rsidRPr="008B170F">
        <w:rPr>
          <w:spacing w:val="-7"/>
        </w:rPr>
        <w:t xml:space="preserve"> </w:t>
      </w:r>
      <w:r w:rsidRPr="008B170F">
        <w:t>restricted</w:t>
      </w:r>
      <w:r w:rsidRPr="008B170F">
        <w:rPr>
          <w:spacing w:val="-7"/>
        </w:rPr>
        <w:t xml:space="preserve"> </w:t>
      </w:r>
      <w:r w:rsidRPr="008B170F">
        <w:t>to</w:t>
      </w:r>
      <w:r w:rsidRPr="008B170F">
        <w:rPr>
          <w:spacing w:val="-7"/>
        </w:rPr>
        <w:t xml:space="preserve"> </w:t>
      </w:r>
      <w:r w:rsidRPr="008B170F">
        <w:t>participants</w:t>
      </w:r>
      <w:r w:rsidRPr="008B170F">
        <w:rPr>
          <w:spacing w:val="-7"/>
        </w:rPr>
        <w:t xml:space="preserve"> </w:t>
      </w:r>
      <w:r w:rsidRPr="008B170F">
        <w:t>born</w:t>
      </w:r>
      <w:r w:rsidRPr="008B170F">
        <w:rPr>
          <w:spacing w:val="-7"/>
        </w:rPr>
        <w:t xml:space="preserve"> </w:t>
      </w:r>
      <w:r w:rsidRPr="008B170F">
        <w:t>in</w:t>
      </w:r>
      <w:r w:rsidRPr="008B170F">
        <w:rPr>
          <w:spacing w:val="-7"/>
        </w:rPr>
        <w:t xml:space="preserve"> </w:t>
      </w:r>
      <w:r w:rsidRPr="008B170F">
        <w:t>the</w:t>
      </w:r>
      <w:r w:rsidRPr="008B170F">
        <w:rPr>
          <w:spacing w:val="-7"/>
        </w:rPr>
        <w:t xml:space="preserve"> </w:t>
      </w:r>
      <w:r w:rsidRPr="008B170F">
        <w:t>UK</w:t>
      </w:r>
      <w:r w:rsidRPr="008B170F">
        <w:rPr>
          <w:spacing w:val="-7"/>
        </w:rPr>
        <w:t xml:space="preserve"> </w:t>
      </w:r>
      <w:r w:rsidRPr="008B170F">
        <w:t>and</w:t>
      </w:r>
      <w:r w:rsidRPr="008B170F">
        <w:rPr>
          <w:spacing w:val="-7"/>
        </w:rPr>
        <w:t xml:space="preserve"> </w:t>
      </w:r>
      <w:r w:rsidRPr="008B170F">
        <w:t>Ireland,</w:t>
      </w:r>
      <w:r w:rsidRPr="008B170F">
        <w:rPr>
          <w:spacing w:val="-7"/>
        </w:rPr>
        <w:t xml:space="preserve"> </w:t>
      </w:r>
      <w:proofErr w:type="spellStart"/>
      <w:r w:rsidRPr="008B170F">
        <w:t>addi</w:t>
      </w:r>
      <w:proofErr w:type="spellEnd"/>
      <w:r w:rsidRPr="008B170F">
        <w:t xml:space="preserve">- </w:t>
      </w:r>
      <w:proofErr w:type="spellStart"/>
      <w:r w:rsidRPr="008B170F">
        <w:t>tional</w:t>
      </w:r>
      <w:proofErr w:type="spellEnd"/>
      <w:r w:rsidRPr="008B170F">
        <w:t xml:space="preserve"> regional clustering was evident. Although the first four principal components did</w:t>
      </w:r>
      <w:r w:rsidRPr="008B170F">
        <w:rPr>
          <w:spacing w:val="-1"/>
        </w:rPr>
        <w:t xml:space="preserve"> </w:t>
      </w:r>
      <w:r w:rsidRPr="008B170F">
        <w:t>not</w:t>
      </w:r>
      <w:r w:rsidRPr="008B170F">
        <w:rPr>
          <w:spacing w:val="-1"/>
        </w:rPr>
        <w:t xml:space="preserve"> </w:t>
      </w:r>
      <w:r w:rsidRPr="008B170F">
        <w:t>appear</w:t>
      </w:r>
      <w:r w:rsidRPr="008B170F">
        <w:rPr>
          <w:spacing w:val="-1"/>
        </w:rPr>
        <w:t xml:space="preserve"> </w:t>
      </w:r>
      <w:r w:rsidRPr="008B170F">
        <w:t>to</w:t>
      </w:r>
      <w:r w:rsidRPr="008B170F">
        <w:rPr>
          <w:spacing w:val="-1"/>
        </w:rPr>
        <w:t xml:space="preserve"> </w:t>
      </w:r>
      <w:r w:rsidRPr="008B170F">
        <w:t>pull</w:t>
      </w:r>
      <w:r w:rsidRPr="008B170F">
        <w:rPr>
          <w:spacing w:val="-1"/>
        </w:rPr>
        <w:t xml:space="preserve"> </w:t>
      </w:r>
      <w:r w:rsidRPr="008B170F">
        <w:t>out</w:t>
      </w:r>
      <w:r w:rsidRPr="008B170F">
        <w:rPr>
          <w:spacing w:val="-1"/>
        </w:rPr>
        <w:t xml:space="preserve"> </w:t>
      </w:r>
      <w:r w:rsidRPr="008B170F">
        <w:t>specific</w:t>
      </w:r>
      <w:r w:rsidRPr="008B170F">
        <w:rPr>
          <w:spacing w:val="-1"/>
        </w:rPr>
        <w:t xml:space="preserve"> </w:t>
      </w:r>
      <w:r w:rsidRPr="008B170F">
        <w:t>sub-regions,</w:t>
      </w:r>
      <w:r w:rsidRPr="008B170F">
        <w:rPr>
          <w:spacing w:val="-1"/>
        </w:rPr>
        <w:t xml:space="preserve"> </w:t>
      </w:r>
      <w:r w:rsidRPr="008B170F">
        <w:t>PCs</w:t>
      </w:r>
      <w:r w:rsidRPr="008B170F">
        <w:rPr>
          <w:spacing w:val="-1"/>
        </w:rPr>
        <w:t xml:space="preserve"> </w:t>
      </w:r>
      <w:r w:rsidRPr="008B170F">
        <w:t>5,</w:t>
      </w:r>
      <w:r w:rsidRPr="008B170F">
        <w:rPr>
          <w:spacing w:val="-1"/>
        </w:rPr>
        <w:t xml:space="preserve"> </w:t>
      </w:r>
      <w:r w:rsidRPr="008B170F">
        <w:t>9,</w:t>
      </w:r>
      <w:r w:rsidRPr="008B170F">
        <w:rPr>
          <w:spacing w:val="-1"/>
        </w:rPr>
        <w:t xml:space="preserve"> </w:t>
      </w:r>
      <w:r w:rsidRPr="008B170F">
        <w:t>11,</w:t>
      </w:r>
      <w:r w:rsidRPr="008B170F">
        <w:rPr>
          <w:spacing w:val="-1"/>
        </w:rPr>
        <w:t xml:space="preserve"> </w:t>
      </w:r>
      <w:r w:rsidRPr="008B170F">
        <w:t>and</w:t>
      </w:r>
      <w:r w:rsidRPr="008B170F">
        <w:rPr>
          <w:spacing w:val="-1"/>
        </w:rPr>
        <w:t xml:space="preserve"> </w:t>
      </w:r>
      <w:r w:rsidRPr="008B170F">
        <w:t>14</w:t>
      </w:r>
      <w:r w:rsidRPr="008B170F">
        <w:rPr>
          <w:spacing w:val="-1"/>
        </w:rPr>
        <w:t xml:space="preserve"> </w:t>
      </w:r>
      <w:r w:rsidRPr="008B170F">
        <w:t>showed</w:t>
      </w:r>
      <w:r w:rsidRPr="008B170F">
        <w:rPr>
          <w:spacing w:val="-1"/>
        </w:rPr>
        <w:t xml:space="preserve"> </w:t>
      </w:r>
      <w:r w:rsidRPr="008B170F">
        <w:t>distinct separation among the constituent countries of the UK and Ireland (Fig. S2).</w:t>
      </w:r>
    </w:p>
    <w:p w:rsidR="00FE792F" w:rsidRPr="008B170F" w:rsidRDefault="00FE792F" w:rsidP="00FE792F">
      <w:pPr>
        <w:pStyle w:val="BodyText"/>
        <w:spacing w:before="3"/>
        <w:rPr>
          <w:sz w:val="21"/>
        </w:rPr>
      </w:pPr>
    </w:p>
    <w:p w:rsidR="00FE792F" w:rsidRPr="008B170F" w:rsidRDefault="00FE792F" w:rsidP="00FE792F">
      <w:pPr>
        <w:pStyle w:val="Heading2"/>
        <w:spacing w:line="348" w:lineRule="auto"/>
        <w:ind w:left="0" w:right="2400"/>
      </w:pPr>
      <w:r w:rsidRPr="008B170F">
        <w:rPr>
          <w:w w:val="110"/>
        </w:rPr>
        <w:t>Association between PCs and phenotypes GWAS/PRS results with recomputed PCs</w:t>
      </w:r>
    </w:p>
    <w:p w:rsidR="00FE792F" w:rsidRPr="008B170F" w:rsidRDefault="00FE792F" w:rsidP="00FE792F">
      <w:pPr>
        <w:pStyle w:val="BodyText"/>
        <w:spacing w:line="249" w:lineRule="auto"/>
        <w:ind w:right="1331"/>
        <w:jc w:val="both"/>
      </w:pPr>
      <w:r w:rsidRPr="008B170F">
        <w:t>The</w:t>
      </w:r>
      <w:r w:rsidRPr="008B170F">
        <w:rPr>
          <w:spacing w:val="-9"/>
        </w:rPr>
        <w:t xml:space="preserve"> </w:t>
      </w:r>
      <w:r w:rsidRPr="008B170F">
        <w:t>first</w:t>
      </w:r>
      <w:r w:rsidRPr="008B170F">
        <w:rPr>
          <w:spacing w:val="-9"/>
        </w:rPr>
        <w:t xml:space="preserve"> </w:t>
      </w:r>
      <w:r w:rsidRPr="008B170F">
        <w:t>16</w:t>
      </w:r>
      <w:r w:rsidRPr="008B170F">
        <w:rPr>
          <w:spacing w:val="-9"/>
        </w:rPr>
        <w:t xml:space="preserve"> </w:t>
      </w:r>
      <w:r w:rsidRPr="008B170F">
        <w:t>PCs</w:t>
      </w:r>
      <w:r w:rsidRPr="008B170F">
        <w:rPr>
          <w:spacing w:val="-9"/>
        </w:rPr>
        <w:t xml:space="preserve"> </w:t>
      </w:r>
      <w:r w:rsidRPr="008B170F">
        <w:t>were</w:t>
      </w:r>
      <w:r w:rsidRPr="008B170F">
        <w:rPr>
          <w:spacing w:val="-9"/>
        </w:rPr>
        <w:t xml:space="preserve"> </w:t>
      </w:r>
      <w:r w:rsidRPr="008B170F">
        <w:t>re-calculated</w:t>
      </w:r>
      <w:r w:rsidRPr="008B170F">
        <w:rPr>
          <w:spacing w:val="-9"/>
        </w:rPr>
        <w:t xml:space="preserve"> </w:t>
      </w:r>
      <w:r w:rsidRPr="008B170F">
        <w:t>on</w:t>
      </w:r>
      <w:r w:rsidRPr="008B170F">
        <w:rPr>
          <w:spacing w:val="-9"/>
        </w:rPr>
        <w:t xml:space="preserve"> </w:t>
      </w:r>
      <w:r w:rsidRPr="008B170F">
        <w:t>the</w:t>
      </w:r>
      <w:r w:rsidRPr="008B170F">
        <w:rPr>
          <w:spacing w:val="-9"/>
        </w:rPr>
        <w:t xml:space="preserve"> </w:t>
      </w:r>
      <w:r w:rsidRPr="008B170F">
        <w:t>post-QC</w:t>
      </w:r>
      <w:r w:rsidRPr="008B170F">
        <w:rPr>
          <w:spacing w:val="-9"/>
        </w:rPr>
        <w:t xml:space="preserve"> </w:t>
      </w:r>
      <w:r w:rsidRPr="008B170F">
        <w:t>self-reported</w:t>
      </w:r>
      <w:r w:rsidRPr="008B170F">
        <w:rPr>
          <w:spacing w:val="-9"/>
        </w:rPr>
        <w:t xml:space="preserve"> </w:t>
      </w:r>
      <w:r w:rsidRPr="008B170F">
        <w:t>white</w:t>
      </w:r>
      <w:r w:rsidRPr="008B170F">
        <w:rPr>
          <w:spacing w:val="-9"/>
        </w:rPr>
        <w:t xml:space="preserve"> </w:t>
      </w:r>
      <w:r w:rsidRPr="008B170F">
        <w:t>dataset</w:t>
      </w:r>
      <w:r w:rsidRPr="008B170F">
        <w:rPr>
          <w:spacing w:val="-9"/>
        </w:rPr>
        <w:t xml:space="preserve"> </w:t>
      </w:r>
      <w:r w:rsidRPr="008B170F">
        <w:t xml:space="preserve">using </w:t>
      </w:r>
      <w:r w:rsidRPr="008B170F">
        <w:rPr>
          <w:spacing w:val="-2"/>
        </w:rPr>
        <w:t>PLINK2’s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approximate</w:t>
      </w:r>
      <w:r w:rsidRPr="008B170F">
        <w:rPr>
          <w:spacing w:val="-6"/>
        </w:rPr>
        <w:t xml:space="preserve"> </w:t>
      </w:r>
      <w:r w:rsidRPr="008B170F">
        <w:rPr>
          <w:spacing w:val="-2"/>
        </w:rPr>
        <w:t>PCA</w:t>
      </w:r>
      <w:r w:rsidRPr="008B170F">
        <w:rPr>
          <w:spacing w:val="-7"/>
        </w:rPr>
        <w:t xml:space="preserve"> </w:t>
      </w:r>
      <w:r w:rsidRPr="008B170F">
        <w:rPr>
          <w:spacing w:val="-2"/>
        </w:rPr>
        <w:t>method</w:t>
      </w:r>
      <w:r w:rsidRPr="008B170F">
        <w:rPr>
          <w:spacing w:val="-7"/>
        </w:rPr>
        <w:t xml:space="preserve"> </w:t>
      </w:r>
      <w:r w:rsidRPr="008B170F">
        <w:rPr>
          <w:spacing w:val="-2"/>
        </w:rPr>
        <w:t>(Chang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et</w:t>
      </w:r>
      <w:r w:rsidRPr="008B170F">
        <w:rPr>
          <w:spacing w:val="-6"/>
        </w:rPr>
        <w:t xml:space="preserve"> </w:t>
      </w:r>
      <w:r w:rsidRPr="008B170F">
        <w:rPr>
          <w:spacing w:val="-2"/>
        </w:rPr>
        <w:t>al.</w:t>
      </w:r>
      <w:r w:rsidRPr="008B170F">
        <w:rPr>
          <w:spacing w:val="-6"/>
        </w:rPr>
        <w:t xml:space="preserve"> </w:t>
      </w:r>
      <w:r w:rsidRPr="008B170F">
        <w:rPr>
          <w:spacing w:val="-2"/>
        </w:rPr>
        <w:t>2015;</w:t>
      </w:r>
      <w:r w:rsidRPr="008B170F">
        <w:rPr>
          <w:spacing w:val="-6"/>
        </w:rPr>
        <w:t xml:space="preserve"> </w:t>
      </w:r>
      <w:proofErr w:type="spellStart"/>
      <w:r w:rsidRPr="008B170F">
        <w:rPr>
          <w:spacing w:val="-2"/>
        </w:rPr>
        <w:t>Galinsky</w:t>
      </w:r>
      <w:proofErr w:type="spellEnd"/>
      <w:r w:rsidRPr="008B170F">
        <w:rPr>
          <w:spacing w:val="-6"/>
        </w:rPr>
        <w:t xml:space="preserve"> </w:t>
      </w:r>
      <w:r w:rsidRPr="008B170F">
        <w:rPr>
          <w:spacing w:val="-2"/>
        </w:rPr>
        <w:t>et</w:t>
      </w:r>
      <w:r w:rsidRPr="008B170F">
        <w:rPr>
          <w:spacing w:val="-7"/>
        </w:rPr>
        <w:t xml:space="preserve"> </w:t>
      </w:r>
      <w:r w:rsidRPr="008B170F">
        <w:rPr>
          <w:spacing w:val="-2"/>
        </w:rPr>
        <w:t>al.</w:t>
      </w:r>
      <w:r w:rsidRPr="008B170F">
        <w:rPr>
          <w:spacing w:val="-6"/>
        </w:rPr>
        <w:t xml:space="preserve"> </w:t>
      </w:r>
      <w:r w:rsidRPr="008B170F">
        <w:rPr>
          <w:spacing w:val="-2"/>
        </w:rPr>
        <w:t>2016).</w:t>
      </w:r>
      <w:r w:rsidRPr="008B170F">
        <w:rPr>
          <w:spacing w:val="-6"/>
        </w:rPr>
        <w:t xml:space="preserve"> </w:t>
      </w:r>
      <w:r w:rsidRPr="008B170F">
        <w:rPr>
          <w:spacing w:val="-7"/>
        </w:rPr>
        <w:t>126,575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5"/>
        <w:rPr>
          <w:sz w:val="22"/>
        </w:rPr>
      </w:pPr>
    </w:p>
    <w:p w:rsidR="00FE792F" w:rsidRPr="008B170F" w:rsidRDefault="00FE792F" w:rsidP="00FE792F">
      <w:pPr>
        <w:pStyle w:val="BodyText"/>
        <w:ind w:left="2294"/>
      </w:pPr>
      <w:r w:rsidRPr="008B170F">
        <w:rPr>
          <w:noProof/>
          <w:lang w:val="en-IN" w:eastAsia="en-IN"/>
        </w:rPr>
        <w:lastRenderedPageBreak/>
        <w:drawing>
          <wp:inline distT="0" distB="0" distL="0" distR="0" wp14:anchorId="691AFB56" wp14:editId="4B290E53">
            <wp:extent cx="2825329" cy="2971800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329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2F" w:rsidRPr="008B170F" w:rsidRDefault="00FE792F" w:rsidP="00FE792F">
      <w:pPr>
        <w:pStyle w:val="BodyText"/>
        <w:spacing w:before="23"/>
        <w:ind w:left="658" w:right="685"/>
        <w:jc w:val="center"/>
      </w:pPr>
      <w:bookmarkStart w:id="4" w:name="_bookmark69"/>
      <w:bookmarkEnd w:id="4"/>
      <w:r w:rsidRPr="008B170F">
        <w:t>Fig.</w:t>
      </w:r>
      <w:r w:rsidRPr="008B170F">
        <w:rPr>
          <w:spacing w:val="16"/>
        </w:rPr>
        <w:t xml:space="preserve"> </w:t>
      </w:r>
      <w:r w:rsidRPr="008B170F">
        <w:t>S2:</w:t>
      </w:r>
      <w:r w:rsidRPr="008B170F">
        <w:rPr>
          <w:spacing w:val="8"/>
        </w:rPr>
        <w:t xml:space="preserve"> </w:t>
      </w:r>
      <w:r w:rsidRPr="008B170F">
        <w:t>PC</w:t>
      </w:r>
      <w:r w:rsidRPr="008B170F">
        <w:rPr>
          <w:spacing w:val="6"/>
        </w:rPr>
        <w:t xml:space="preserve"> </w:t>
      </w:r>
      <w:r w:rsidRPr="008B170F">
        <w:t>Scores</w:t>
      </w:r>
      <w:r w:rsidRPr="008B170F">
        <w:rPr>
          <w:spacing w:val="6"/>
        </w:rPr>
        <w:t xml:space="preserve"> </w:t>
      </w:r>
      <w:r w:rsidRPr="008B170F">
        <w:t>1–16</w:t>
      </w:r>
      <w:r w:rsidRPr="008B170F">
        <w:rPr>
          <w:spacing w:val="7"/>
        </w:rPr>
        <w:t xml:space="preserve"> </w:t>
      </w:r>
      <w:r w:rsidRPr="008B170F">
        <w:t>of</w:t>
      </w:r>
      <w:r w:rsidRPr="008B170F">
        <w:rPr>
          <w:spacing w:val="6"/>
        </w:rPr>
        <w:t xml:space="preserve"> </w:t>
      </w:r>
      <w:r w:rsidRPr="008B170F">
        <w:t>UK</w:t>
      </w:r>
      <w:r w:rsidRPr="008B170F">
        <w:rPr>
          <w:spacing w:val="6"/>
        </w:rPr>
        <w:t xml:space="preserve"> </w:t>
      </w:r>
      <w:r w:rsidRPr="008B170F">
        <w:t>Biobank</w:t>
      </w:r>
      <w:r w:rsidRPr="008B170F">
        <w:rPr>
          <w:spacing w:val="7"/>
        </w:rPr>
        <w:t xml:space="preserve"> </w:t>
      </w:r>
      <w:r w:rsidRPr="008B170F">
        <w:t>Participants</w:t>
      </w:r>
      <w:r w:rsidRPr="008B170F">
        <w:rPr>
          <w:spacing w:val="7"/>
        </w:rPr>
        <w:t xml:space="preserve"> </w:t>
      </w:r>
      <w:r w:rsidRPr="008B170F">
        <w:t>(UK</w:t>
      </w:r>
      <w:r w:rsidRPr="008B170F">
        <w:rPr>
          <w:spacing w:val="7"/>
        </w:rPr>
        <w:t xml:space="preserve"> </w:t>
      </w:r>
      <w:r w:rsidRPr="008B170F">
        <w:t>and</w:t>
      </w:r>
      <w:r w:rsidRPr="008B170F">
        <w:rPr>
          <w:spacing w:val="6"/>
        </w:rPr>
        <w:t xml:space="preserve"> </w:t>
      </w:r>
      <w:r w:rsidRPr="008B170F">
        <w:t>Ireland</w:t>
      </w:r>
      <w:r w:rsidRPr="008B170F">
        <w:rPr>
          <w:spacing w:val="7"/>
        </w:rPr>
        <w:t xml:space="preserve"> </w:t>
      </w:r>
      <w:r w:rsidRPr="008B170F">
        <w:rPr>
          <w:spacing w:val="-2"/>
        </w:rPr>
        <w:t>Only)</w:t>
      </w:r>
    </w:p>
    <w:p w:rsidR="00FE792F" w:rsidRPr="008B170F" w:rsidRDefault="00FE792F" w:rsidP="00FE792F">
      <w:pPr>
        <w:pStyle w:val="BodyText"/>
        <w:spacing w:before="174" w:line="249" w:lineRule="auto"/>
        <w:ind w:right="839"/>
        <w:jc w:val="both"/>
      </w:pPr>
      <w:r w:rsidRPr="008B170F">
        <w:t>PC scores were taken from Data Field 22009 of UK Biobank. A maximum of 1,000 individuals were included per country.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150" w:line="249" w:lineRule="auto"/>
        <w:ind w:left="811" w:right="789"/>
        <w:jc w:val="both"/>
      </w:pPr>
      <w:bookmarkStart w:id="5" w:name="_bookmark70"/>
      <w:bookmarkEnd w:id="5"/>
      <w:r w:rsidRPr="008B170F">
        <w:t>Table S1:</w:t>
      </w:r>
      <w:r w:rsidRPr="008B170F">
        <w:rPr>
          <w:spacing w:val="-3"/>
        </w:rPr>
        <w:t xml:space="preserve"> </w:t>
      </w:r>
      <w:r w:rsidRPr="008B170F">
        <w:t>Linear</w:t>
      </w:r>
      <w:r w:rsidRPr="008B170F">
        <w:rPr>
          <w:spacing w:val="-3"/>
        </w:rPr>
        <w:t xml:space="preserve"> </w:t>
      </w:r>
      <w:r w:rsidRPr="008B170F">
        <w:t>regression</w:t>
      </w:r>
      <w:r w:rsidRPr="008B170F">
        <w:rPr>
          <w:spacing w:val="-3"/>
        </w:rPr>
        <w:t xml:space="preserve"> </w:t>
      </w:r>
      <w:r w:rsidRPr="008B170F">
        <w:t>results</w:t>
      </w:r>
      <w:r w:rsidRPr="008B170F">
        <w:rPr>
          <w:spacing w:val="-3"/>
        </w:rPr>
        <w:t xml:space="preserve"> </w:t>
      </w:r>
      <w:r w:rsidRPr="008B170F">
        <w:t>between</w:t>
      </w:r>
      <w:r w:rsidRPr="008B170F">
        <w:rPr>
          <w:spacing w:val="-3"/>
        </w:rPr>
        <w:t xml:space="preserve"> </w:t>
      </w:r>
      <w:r w:rsidRPr="008B170F">
        <w:t>PCs</w:t>
      </w:r>
      <w:r w:rsidRPr="008B170F">
        <w:rPr>
          <w:spacing w:val="-3"/>
        </w:rPr>
        <w:t xml:space="preserve"> </w:t>
      </w:r>
      <w:r w:rsidRPr="008B170F">
        <w:t>and</w:t>
      </w:r>
      <w:r w:rsidRPr="008B170F">
        <w:rPr>
          <w:spacing w:val="-3"/>
        </w:rPr>
        <w:t xml:space="preserve"> </w:t>
      </w:r>
      <w:r w:rsidRPr="008B170F">
        <w:t>each</w:t>
      </w:r>
      <w:r w:rsidRPr="008B170F">
        <w:rPr>
          <w:spacing w:val="-3"/>
        </w:rPr>
        <w:t xml:space="preserve"> </w:t>
      </w:r>
      <w:r w:rsidRPr="008B170F">
        <w:t>phenotype.</w:t>
      </w:r>
      <w:r w:rsidRPr="008B170F">
        <w:rPr>
          <w:spacing w:val="-3"/>
        </w:rPr>
        <w:t xml:space="preserve"> </w:t>
      </w:r>
      <w:r w:rsidRPr="008B170F">
        <w:t>P-values</w:t>
      </w:r>
      <w:r w:rsidRPr="008B170F">
        <w:rPr>
          <w:spacing w:val="-3"/>
        </w:rPr>
        <w:t xml:space="preserve"> </w:t>
      </w:r>
      <w:r w:rsidRPr="008B170F">
        <w:t>are shown with significant PCs in bold.</w:t>
      </w:r>
    </w:p>
    <w:p w:rsidR="00FE792F" w:rsidRPr="008B170F" w:rsidRDefault="00FE792F" w:rsidP="00FE792F">
      <w:pPr>
        <w:pStyle w:val="BodyText"/>
        <w:spacing w:before="2"/>
        <w:rPr>
          <w:sz w:val="6"/>
        </w:rPr>
      </w:pPr>
    </w:p>
    <w:tbl>
      <w:tblPr>
        <w:tblW w:w="0" w:type="auto"/>
        <w:tblInd w:w="8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1717"/>
        <w:gridCol w:w="1220"/>
        <w:gridCol w:w="1203"/>
        <w:gridCol w:w="1085"/>
        <w:gridCol w:w="1680"/>
      </w:tblGrid>
      <w:tr w:rsidR="00FE792F" w:rsidRPr="008B170F" w:rsidTr="00F90D0E">
        <w:trPr>
          <w:trHeight w:val="103"/>
        </w:trPr>
        <w:tc>
          <w:tcPr>
            <w:tcW w:w="560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1717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93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Coronary</w:t>
            </w:r>
            <w:r w:rsidRPr="008B170F">
              <w:rPr>
                <w:spacing w:val="21"/>
                <w:w w:val="135"/>
                <w:sz w:val="10"/>
              </w:rPr>
              <w:t xml:space="preserve"> </w:t>
            </w:r>
            <w:r w:rsidRPr="008B170F">
              <w:rPr>
                <w:w w:val="135"/>
                <w:sz w:val="10"/>
              </w:rPr>
              <w:t>Artery</w:t>
            </w:r>
            <w:r w:rsidRPr="008B170F">
              <w:rPr>
                <w:spacing w:val="21"/>
                <w:w w:val="135"/>
                <w:sz w:val="10"/>
              </w:rPr>
              <w:t xml:space="preserve"> </w:t>
            </w:r>
            <w:r w:rsidRPr="008B170F">
              <w:rPr>
                <w:spacing w:val="-2"/>
                <w:w w:val="135"/>
                <w:sz w:val="10"/>
              </w:rPr>
              <w:t>Disease</w:t>
            </w:r>
          </w:p>
        </w:tc>
        <w:tc>
          <w:tcPr>
            <w:tcW w:w="1220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93" w:lineRule="exact"/>
              <w:ind w:left="111" w:right="112"/>
              <w:rPr>
                <w:sz w:val="10"/>
              </w:rPr>
            </w:pPr>
            <w:r w:rsidRPr="008B170F">
              <w:rPr>
                <w:w w:val="130"/>
                <w:sz w:val="10"/>
              </w:rPr>
              <w:t>Type</w:t>
            </w:r>
            <w:r w:rsidRPr="008B170F">
              <w:rPr>
                <w:spacing w:val="12"/>
                <w:w w:val="130"/>
                <w:sz w:val="10"/>
              </w:rPr>
              <w:t xml:space="preserve"> </w:t>
            </w:r>
            <w:r w:rsidRPr="008B170F">
              <w:rPr>
                <w:w w:val="130"/>
                <w:sz w:val="10"/>
              </w:rPr>
              <w:t>2</w:t>
            </w:r>
            <w:r w:rsidRPr="008B170F">
              <w:rPr>
                <w:spacing w:val="13"/>
                <w:w w:val="130"/>
                <w:sz w:val="10"/>
              </w:rPr>
              <w:t xml:space="preserve"> </w:t>
            </w:r>
            <w:r w:rsidRPr="008B170F">
              <w:rPr>
                <w:spacing w:val="-2"/>
                <w:w w:val="130"/>
                <w:sz w:val="10"/>
              </w:rPr>
              <w:t>Diabetes</w:t>
            </w:r>
          </w:p>
        </w:tc>
        <w:tc>
          <w:tcPr>
            <w:tcW w:w="1203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93" w:lineRule="exact"/>
              <w:ind w:left="96" w:right="97"/>
              <w:rPr>
                <w:sz w:val="10"/>
              </w:rPr>
            </w:pPr>
            <w:r w:rsidRPr="008B170F">
              <w:rPr>
                <w:w w:val="135"/>
                <w:sz w:val="10"/>
              </w:rPr>
              <w:t>Prostate</w:t>
            </w:r>
            <w:r w:rsidRPr="008B170F">
              <w:rPr>
                <w:spacing w:val="5"/>
                <w:w w:val="135"/>
                <w:sz w:val="10"/>
              </w:rPr>
              <w:t xml:space="preserve"> </w:t>
            </w:r>
            <w:r w:rsidRPr="008B170F">
              <w:rPr>
                <w:spacing w:val="-2"/>
                <w:w w:val="135"/>
                <w:sz w:val="10"/>
              </w:rPr>
              <w:t>Cancer</w:t>
            </w:r>
          </w:p>
        </w:tc>
        <w:tc>
          <w:tcPr>
            <w:tcW w:w="1085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93" w:lineRule="exact"/>
              <w:ind w:left="97" w:right="97"/>
              <w:rPr>
                <w:sz w:val="10"/>
              </w:rPr>
            </w:pPr>
            <w:r w:rsidRPr="008B170F">
              <w:rPr>
                <w:w w:val="135"/>
                <w:sz w:val="10"/>
              </w:rPr>
              <w:t xml:space="preserve">Breast </w:t>
            </w:r>
            <w:r w:rsidRPr="008B170F">
              <w:rPr>
                <w:spacing w:val="-2"/>
                <w:w w:val="135"/>
                <w:sz w:val="10"/>
              </w:rPr>
              <w:t>Cancer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93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Educational</w:t>
            </w:r>
            <w:r w:rsidRPr="008B170F">
              <w:rPr>
                <w:spacing w:val="7"/>
                <w:w w:val="150"/>
                <w:sz w:val="10"/>
              </w:rPr>
              <w:t xml:space="preserve"> </w:t>
            </w:r>
            <w:r w:rsidRPr="008B170F">
              <w:rPr>
                <w:spacing w:val="-2"/>
                <w:w w:val="150"/>
                <w:sz w:val="10"/>
              </w:rPr>
              <w:t>Attainment</w:t>
            </w:r>
          </w:p>
        </w:tc>
      </w:tr>
      <w:tr w:rsidR="00FE792F" w:rsidRPr="008B170F" w:rsidTr="00F90D0E">
        <w:trPr>
          <w:trHeight w:val="114"/>
        </w:trPr>
        <w:tc>
          <w:tcPr>
            <w:tcW w:w="560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85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PC1</w:t>
            </w:r>
          </w:p>
        </w:tc>
        <w:tc>
          <w:tcPr>
            <w:tcW w:w="1717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85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7.7e-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20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85" w:lineRule="exact"/>
              <w:ind w:left="111" w:right="112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2.0e-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  <w:tc>
          <w:tcPr>
            <w:tcW w:w="1203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85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9.6e-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85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2.1e-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85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9.7e-</w:t>
            </w:r>
            <w:r w:rsidRPr="008B170F">
              <w:rPr>
                <w:spacing w:val="-5"/>
                <w:w w:val="135"/>
                <w:sz w:val="10"/>
              </w:rPr>
              <w:t>05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PC2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9.2e-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2"/>
              <w:rPr>
                <w:sz w:val="10"/>
              </w:rPr>
            </w:pPr>
            <w:r w:rsidRPr="008B170F">
              <w:rPr>
                <w:w w:val="120"/>
                <w:sz w:val="10"/>
              </w:rPr>
              <w:t>7.1e-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3.2e-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8.7e-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5.1e-</w:t>
            </w:r>
            <w:r w:rsidRPr="008B170F">
              <w:rPr>
                <w:spacing w:val="-5"/>
                <w:w w:val="135"/>
                <w:sz w:val="10"/>
              </w:rPr>
              <w:t>04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PC3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1.2e-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2"/>
              <w:rPr>
                <w:sz w:val="10"/>
              </w:rPr>
            </w:pPr>
            <w:r w:rsidRPr="008B170F">
              <w:rPr>
                <w:w w:val="135"/>
                <w:sz w:val="10"/>
              </w:rPr>
              <w:t>5.6e-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1.5e-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3.3e-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20"/>
                <w:sz w:val="10"/>
              </w:rPr>
              <w:t>8.3e-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PC4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1.4e-</w:t>
            </w:r>
            <w:r w:rsidRPr="008B170F">
              <w:rPr>
                <w:spacing w:val="-5"/>
                <w:w w:val="140"/>
                <w:sz w:val="10"/>
              </w:rPr>
              <w:t>04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4.4e-</w:t>
            </w:r>
            <w:r w:rsidRPr="008B170F">
              <w:rPr>
                <w:spacing w:val="-5"/>
                <w:w w:val="135"/>
                <w:sz w:val="10"/>
              </w:rPr>
              <w:t>02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1.6e-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2.7e-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8.6e-</w:t>
            </w:r>
            <w:r w:rsidRPr="008B170F">
              <w:rPr>
                <w:spacing w:val="-5"/>
                <w:w w:val="135"/>
                <w:sz w:val="10"/>
              </w:rPr>
              <w:t>50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PC5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2.3e-</w:t>
            </w:r>
            <w:r w:rsidRPr="008B170F">
              <w:rPr>
                <w:spacing w:val="-5"/>
                <w:w w:val="140"/>
                <w:sz w:val="10"/>
              </w:rPr>
              <w:t>05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2.0e-</w:t>
            </w:r>
            <w:r w:rsidRPr="008B170F">
              <w:rPr>
                <w:spacing w:val="-5"/>
                <w:w w:val="135"/>
                <w:sz w:val="10"/>
              </w:rPr>
              <w:t>05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2.7e-</w:t>
            </w:r>
            <w:r w:rsidRPr="008B170F">
              <w:rPr>
                <w:spacing w:val="-5"/>
                <w:w w:val="135"/>
                <w:sz w:val="10"/>
              </w:rPr>
              <w:t>06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4.8e-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6.5e-</w:t>
            </w:r>
            <w:r w:rsidRPr="008B170F">
              <w:rPr>
                <w:spacing w:val="-5"/>
                <w:w w:val="135"/>
                <w:sz w:val="10"/>
              </w:rPr>
              <w:t>26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PC6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1.0e-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4.2e-</w:t>
            </w:r>
            <w:r w:rsidRPr="008B170F">
              <w:rPr>
                <w:spacing w:val="-5"/>
                <w:w w:val="135"/>
                <w:sz w:val="10"/>
              </w:rPr>
              <w:t>04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6.9e-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1.5e-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3.4e-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PC7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2.8e-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1.7e-</w:t>
            </w:r>
            <w:r w:rsidRPr="008B170F">
              <w:rPr>
                <w:spacing w:val="-5"/>
                <w:w w:val="135"/>
                <w:sz w:val="10"/>
              </w:rPr>
              <w:t>02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4.4e-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4.9e-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3.0e-</w:t>
            </w:r>
            <w:r w:rsidRPr="008B170F">
              <w:rPr>
                <w:spacing w:val="-5"/>
                <w:w w:val="135"/>
                <w:sz w:val="10"/>
              </w:rPr>
              <w:t>48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PC8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2.6e-</w:t>
            </w:r>
            <w:r w:rsidRPr="008B170F">
              <w:rPr>
                <w:spacing w:val="-5"/>
                <w:w w:val="140"/>
                <w:sz w:val="10"/>
              </w:rPr>
              <w:t>05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7.5e-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35"/>
                <w:sz w:val="10"/>
              </w:rPr>
              <w:t>4.9e-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2.2e-</w:t>
            </w:r>
            <w:r w:rsidRPr="008B170F">
              <w:rPr>
                <w:spacing w:val="-5"/>
                <w:w w:val="135"/>
                <w:sz w:val="10"/>
              </w:rPr>
              <w:t>02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2.0e-</w:t>
            </w:r>
            <w:r w:rsidRPr="008B170F">
              <w:rPr>
                <w:spacing w:val="-5"/>
                <w:w w:val="135"/>
                <w:sz w:val="10"/>
              </w:rPr>
              <w:t>02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5"/>
                <w:w w:val="130"/>
                <w:sz w:val="10"/>
              </w:rPr>
              <w:t>PC9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4.6e-</w:t>
            </w:r>
            <w:r w:rsidRPr="008B170F">
              <w:rPr>
                <w:spacing w:val="-5"/>
                <w:w w:val="140"/>
                <w:sz w:val="10"/>
              </w:rPr>
              <w:t>16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20"/>
                <w:sz w:val="10"/>
              </w:rPr>
              <w:t>5.4e-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9.7e-</w:t>
            </w:r>
            <w:r w:rsidRPr="008B170F">
              <w:rPr>
                <w:spacing w:val="-5"/>
                <w:w w:val="125"/>
                <w:sz w:val="10"/>
              </w:rPr>
              <w:t>02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9.0e-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3.0e-</w:t>
            </w:r>
            <w:r w:rsidRPr="008B170F">
              <w:rPr>
                <w:spacing w:val="-5"/>
                <w:w w:val="135"/>
                <w:sz w:val="10"/>
              </w:rPr>
              <w:t>117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4"/>
                <w:w w:val="125"/>
                <w:sz w:val="10"/>
              </w:rPr>
              <w:t>PC10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5.8e-</w:t>
            </w:r>
            <w:r w:rsidRPr="008B170F">
              <w:rPr>
                <w:spacing w:val="-5"/>
                <w:w w:val="140"/>
                <w:sz w:val="10"/>
              </w:rPr>
              <w:t>03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20"/>
                <w:sz w:val="10"/>
              </w:rPr>
              <w:t>7.3e-</w:t>
            </w:r>
            <w:r w:rsidRPr="008B170F">
              <w:rPr>
                <w:spacing w:val="-5"/>
                <w:w w:val="125"/>
                <w:sz w:val="10"/>
              </w:rPr>
              <w:t>02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7.5e-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2.3e-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3.3e-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4"/>
                <w:w w:val="125"/>
                <w:sz w:val="10"/>
              </w:rPr>
              <w:t>PC11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2.2e-</w:t>
            </w:r>
            <w:r w:rsidRPr="008B170F">
              <w:rPr>
                <w:spacing w:val="-5"/>
                <w:w w:val="140"/>
                <w:sz w:val="10"/>
              </w:rPr>
              <w:t>16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1.4e-</w:t>
            </w:r>
            <w:r w:rsidRPr="008B170F">
              <w:rPr>
                <w:spacing w:val="-5"/>
                <w:w w:val="135"/>
                <w:sz w:val="10"/>
              </w:rPr>
              <w:t>14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7.0e-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9.4e-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6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1.4e-</w:t>
            </w:r>
            <w:r w:rsidRPr="008B170F">
              <w:rPr>
                <w:spacing w:val="-5"/>
                <w:w w:val="135"/>
                <w:sz w:val="10"/>
              </w:rPr>
              <w:t>38</w:t>
            </w:r>
          </w:p>
        </w:tc>
      </w:tr>
      <w:tr w:rsidR="00FE792F" w:rsidRPr="008B170F" w:rsidTr="00F90D0E">
        <w:trPr>
          <w:trHeight w:val="12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4"/>
                <w:w w:val="125"/>
                <w:sz w:val="10"/>
              </w:rPr>
              <w:t>PC12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1.4e-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3.5e-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9.7e-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5.9e-</w:t>
            </w:r>
            <w:r w:rsidRPr="008B170F">
              <w:rPr>
                <w:spacing w:val="-5"/>
                <w:w w:val="125"/>
                <w:sz w:val="10"/>
              </w:rPr>
              <w:t>02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93" w:right="95"/>
              <w:rPr>
                <w:sz w:val="10"/>
              </w:rPr>
            </w:pPr>
            <w:r w:rsidRPr="008B170F">
              <w:rPr>
                <w:w w:val="120"/>
                <w:sz w:val="10"/>
              </w:rPr>
              <w:t>7.4e-</w:t>
            </w:r>
            <w:r w:rsidRPr="008B170F">
              <w:rPr>
                <w:spacing w:val="-5"/>
                <w:w w:val="125"/>
                <w:sz w:val="10"/>
              </w:rPr>
              <w:t>02</w:t>
            </w:r>
          </w:p>
        </w:tc>
      </w:tr>
      <w:tr w:rsidR="00FE792F" w:rsidRPr="008B170F" w:rsidTr="00F90D0E">
        <w:trPr>
          <w:trHeight w:val="110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4"/>
                <w:w w:val="125"/>
                <w:sz w:val="10"/>
              </w:rPr>
              <w:t>PC13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8.2e-</w:t>
            </w:r>
            <w:r w:rsidRPr="008B170F">
              <w:rPr>
                <w:spacing w:val="-5"/>
                <w:w w:val="125"/>
                <w:sz w:val="10"/>
              </w:rPr>
              <w:t>02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111" w:right="111"/>
              <w:rPr>
                <w:sz w:val="10"/>
              </w:rPr>
            </w:pPr>
            <w:r w:rsidRPr="008B170F">
              <w:rPr>
                <w:w w:val="120"/>
                <w:sz w:val="10"/>
              </w:rPr>
              <w:t>3.1e-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9.9e-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2.0e-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93" w:right="95"/>
              <w:rPr>
                <w:sz w:val="10"/>
              </w:rPr>
            </w:pPr>
            <w:r w:rsidRPr="008B170F">
              <w:rPr>
                <w:w w:val="120"/>
                <w:sz w:val="10"/>
              </w:rPr>
              <w:t>5.4e-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</w:tr>
      <w:tr w:rsidR="00FE792F" w:rsidRPr="008B170F" w:rsidTr="00F90D0E">
        <w:trPr>
          <w:trHeight w:val="12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4"/>
                <w:w w:val="125"/>
                <w:sz w:val="10"/>
              </w:rPr>
              <w:t>PC14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8.1e-</w:t>
            </w:r>
            <w:r w:rsidRPr="008B170F">
              <w:rPr>
                <w:spacing w:val="-5"/>
                <w:w w:val="140"/>
                <w:sz w:val="10"/>
              </w:rPr>
              <w:t>03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111" w:right="111"/>
              <w:rPr>
                <w:sz w:val="10"/>
              </w:rPr>
            </w:pPr>
            <w:r w:rsidRPr="008B170F">
              <w:rPr>
                <w:w w:val="120"/>
                <w:sz w:val="10"/>
              </w:rPr>
              <w:t>5.2e-</w:t>
            </w:r>
            <w:r w:rsidRPr="008B170F">
              <w:rPr>
                <w:spacing w:val="-5"/>
                <w:w w:val="125"/>
                <w:sz w:val="10"/>
              </w:rPr>
              <w:t>02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5.5e-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97" w:right="97"/>
              <w:rPr>
                <w:sz w:val="10"/>
              </w:rPr>
            </w:pPr>
            <w:r w:rsidRPr="008B170F">
              <w:rPr>
                <w:w w:val="135"/>
                <w:sz w:val="10"/>
              </w:rPr>
              <w:t>3.9e-</w:t>
            </w:r>
            <w:r w:rsidRPr="008B170F">
              <w:rPr>
                <w:spacing w:val="-5"/>
                <w:w w:val="135"/>
                <w:sz w:val="10"/>
              </w:rPr>
              <w:t>02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105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1.6e-</w:t>
            </w:r>
            <w:r w:rsidRPr="008B170F">
              <w:rPr>
                <w:spacing w:val="-5"/>
                <w:w w:val="135"/>
                <w:sz w:val="10"/>
              </w:rPr>
              <w:t>03</w:t>
            </w:r>
          </w:p>
        </w:tc>
      </w:tr>
      <w:tr w:rsidR="00FE792F" w:rsidRPr="008B170F" w:rsidTr="00F90D0E">
        <w:trPr>
          <w:trHeight w:val="110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4"/>
                <w:w w:val="125"/>
                <w:sz w:val="10"/>
              </w:rPr>
              <w:t>PC15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85" w:right="85"/>
              <w:rPr>
                <w:sz w:val="10"/>
              </w:rPr>
            </w:pPr>
            <w:r w:rsidRPr="008B170F">
              <w:rPr>
                <w:w w:val="120"/>
                <w:sz w:val="10"/>
              </w:rPr>
              <w:t>9.0e-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111" w:right="111"/>
              <w:rPr>
                <w:sz w:val="10"/>
              </w:rPr>
            </w:pPr>
            <w:r w:rsidRPr="008B170F">
              <w:rPr>
                <w:w w:val="120"/>
                <w:sz w:val="10"/>
              </w:rPr>
              <w:t>3.4e-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2.3e-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3.1e-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line="90" w:lineRule="exact"/>
              <w:ind w:left="93" w:right="95"/>
              <w:rPr>
                <w:sz w:val="10"/>
              </w:rPr>
            </w:pPr>
            <w:r w:rsidRPr="008B170F">
              <w:rPr>
                <w:w w:val="120"/>
                <w:sz w:val="10"/>
              </w:rPr>
              <w:t>3.4e-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</w:tr>
      <w:tr w:rsidR="00FE792F" w:rsidRPr="008B170F" w:rsidTr="00F90D0E">
        <w:trPr>
          <w:trHeight w:val="119"/>
        </w:trPr>
        <w:tc>
          <w:tcPr>
            <w:tcW w:w="560" w:type="dxa"/>
          </w:tcPr>
          <w:p w:rsidR="00FE792F" w:rsidRPr="008B170F" w:rsidRDefault="00FE792F" w:rsidP="00F90D0E">
            <w:pPr>
              <w:pStyle w:val="TableParagraph"/>
              <w:spacing w:before="4" w:line="95" w:lineRule="exact"/>
              <w:ind w:left="119"/>
              <w:jc w:val="left"/>
              <w:rPr>
                <w:sz w:val="10"/>
              </w:rPr>
            </w:pPr>
            <w:r w:rsidRPr="008B170F">
              <w:rPr>
                <w:spacing w:val="-4"/>
                <w:w w:val="125"/>
                <w:sz w:val="10"/>
              </w:rPr>
              <w:t>PC16</w:t>
            </w:r>
          </w:p>
        </w:tc>
        <w:tc>
          <w:tcPr>
            <w:tcW w:w="1717" w:type="dxa"/>
          </w:tcPr>
          <w:p w:rsidR="00FE792F" w:rsidRPr="008B170F" w:rsidRDefault="00FE792F" w:rsidP="00F90D0E">
            <w:pPr>
              <w:pStyle w:val="TableParagraph"/>
              <w:spacing w:before="4" w:line="95" w:lineRule="exact"/>
              <w:ind w:left="85" w:right="85"/>
              <w:rPr>
                <w:sz w:val="10"/>
              </w:rPr>
            </w:pPr>
            <w:r w:rsidRPr="008B170F">
              <w:rPr>
                <w:w w:val="135"/>
                <w:sz w:val="10"/>
              </w:rPr>
              <w:t>1.9e-</w:t>
            </w:r>
            <w:r w:rsidRPr="008B170F">
              <w:rPr>
                <w:spacing w:val="-5"/>
                <w:w w:val="140"/>
                <w:sz w:val="10"/>
              </w:rPr>
              <w:t>02</w:t>
            </w:r>
          </w:p>
        </w:tc>
        <w:tc>
          <w:tcPr>
            <w:tcW w:w="1220" w:type="dxa"/>
          </w:tcPr>
          <w:p w:rsidR="00FE792F" w:rsidRPr="008B170F" w:rsidRDefault="00FE792F" w:rsidP="00F90D0E">
            <w:pPr>
              <w:pStyle w:val="TableParagraph"/>
              <w:spacing w:before="4" w:line="95" w:lineRule="exact"/>
              <w:ind w:left="111" w:right="111"/>
              <w:rPr>
                <w:sz w:val="10"/>
              </w:rPr>
            </w:pPr>
            <w:r w:rsidRPr="008B170F">
              <w:rPr>
                <w:w w:val="135"/>
                <w:sz w:val="10"/>
              </w:rPr>
              <w:t>5.5e-</w:t>
            </w:r>
            <w:r w:rsidRPr="008B170F">
              <w:rPr>
                <w:spacing w:val="-5"/>
                <w:w w:val="135"/>
                <w:sz w:val="10"/>
              </w:rPr>
              <w:t>04</w:t>
            </w:r>
          </w:p>
        </w:tc>
        <w:tc>
          <w:tcPr>
            <w:tcW w:w="1203" w:type="dxa"/>
          </w:tcPr>
          <w:p w:rsidR="00FE792F" w:rsidRPr="008B170F" w:rsidRDefault="00FE792F" w:rsidP="00F90D0E">
            <w:pPr>
              <w:pStyle w:val="TableParagraph"/>
              <w:spacing w:before="4" w:line="95" w:lineRule="exact"/>
              <w:ind w:left="96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2.1e-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085" w:type="dxa"/>
          </w:tcPr>
          <w:p w:rsidR="00FE792F" w:rsidRPr="008B170F" w:rsidRDefault="00FE792F" w:rsidP="00F90D0E">
            <w:pPr>
              <w:pStyle w:val="TableParagraph"/>
              <w:spacing w:before="4" w:line="95" w:lineRule="exact"/>
              <w:ind w:left="97" w:right="97"/>
              <w:rPr>
                <w:sz w:val="10"/>
              </w:rPr>
            </w:pPr>
            <w:r w:rsidRPr="008B170F">
              <w:rPr>
                <w:w w:val="120"/>
                <w:sz w:val="10"/>
              </w:rPr>
              <w:t>1.3e-</w:t>
            </w:r>
            <w:r w:rsidRPr="008B170F">
              <w:rPr>
                <w:spacing w:val="-5"/>
                <w:w w:val="125"/>
                <w:sz w:val="10"/>
              </w:rPr>
              <w:t>01</w:t>
            </w:r>
          </w:p>
        </w:tc>
        <w:tc>
          <w:tcPr>
            <w:tcW w:w="1680" w:type="dxa"/>
          </w:tcPr>
          <w:p w:rsidR="00FE792F" w:rsidRPr="008B170F" w:rsidRDefault="00FE792F" w:rsidP="00F90D0E">
            <w:pPr>
              <w:pStyle w:val="TableParagraph"/>
              <w:spacing w:before="4" w:line="95" w:lineRule="exact"/>
              <w:ind w:left="93" w:right="95"/>
              <w:rPr>
                <w:sz w:val="10"/>
              </w:rPr>
            </w:pPr>
            <w:r w:rsidRPr="008B170F">
              <w:rPr>
                <w:w w:val="135"/>
                <w:sz w:val="10"/>
              </w:rPr>
              <w:t>2.4e-</w:t>
            </w:r>
            <w:r w:rsidRPr="008B170F">
              <w:rPr>
                <w:spacing w:val="-5"/>
                <w:w w:val="135"/>
                <w:sz w:val="10"/>
              </w:rPr>
              <w:t>31</w:t>
            </w:r>
          </w:p>
        </w:tc>
      </w:tr>
    </w:tbl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8"/>
        <w:rPr>
          <w:sz w:val="29"/>
        </w:rPr>
      </w:pPr>
    </w:p>
    <w:p w:rsidR="00FE792F" w:rsidRPr="008B170F" w:rsidRDefault="00FE792F" w:rsidP="00FE792F">
      <w:pPr>
        <w:pStyle w:val="BodyText"/>
        <w:spacing w:line="249" w:lineRule="auto"/>
        <w:ind w:right="839"/>
        <w:jc w:val="both"/>
      </w:pPr>
      <w:r w:rsidRPr="008B170F">
        <w:t xml:space="preserve">pruned SNPs were used as input for this PCA using a window-size of 50kb, step- size of 5bp and squared correlation threshold of 0.05 (Purcell et al. 2007). The HLA region was excluded during pruning. A standard GLM-based GWAS and PRS were </w:t>
      </w:r>
      <w:r w:rsidRPr="008B170F">
        <w:rPr>
          <w:spacing w:val="-2"/>
        </w:rPr>
        <w:t>performed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as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in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the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main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text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using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these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re-computed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16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PCs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as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well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as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age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>and</w:t>
      </w:r>
      <w:r w:rsidRPr="008B170F">
        <w:rPr>
          <w:spacing w:val="-8"/>
        </w:rPr>
        <w:t xml:space="preserve"> </w:t>
      </w:r>
      <w:r w:rsidRPr="008B170F">
        <w:rPr>
          <w:spacing w:val="-2"/>
        </w:rPr>
        <w:t xml:space="preserve">sex </w:t>
      </w:r>
      <w:r w:rsidRPr="008B170F">
        <w:t>as covariates.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36" w:line="249" w:lineRule="auto"/>
        <w:ind w:left="1481" w:right="2490"/>
        <w:jc w:val="both"/>
      </w:pPr>
      <w:bookmarkStart w:id="6" w:name="_bookmark71"/>
      <w:bookmarkEnd w:id="6"/>
      <w:r w:rsidRPr="008B170F">
        <w:t>Table</w:t>
      </w:r>
      <w:r w:rsidRPr="008B170F">
        <w:rPr>
          <w:spacing w:val="-2"/>
        </w:rPr>
        <w:t xml:space="preserve"> </w:t>
      </w:r>
      <w:r w:rsidRPr="008B170F">
        <w:t>S2:</w:t>
      </w:r>
      <w:r w:rsidRPr="008B170F">
        <w:rPr>
          <w:spacing w:val="-9"/>
        </w:rPr>
        <w:t xml:space="preserve"> </w:t>
      </w:r>
      <w:r w:rsidRPr="008B170F">
        <w:t>PRS</w:t>
      </w:r>
      <w:r w:rsidRPr="008B170F">
        <w:rPr>
          <w:spacing w:val="-9"/>
        </w:rPr>
        <w:t xml:space="preserve"> </w:t>
      </w:r>
      <w:r w:rsidRPr="008B170F">
        <w:t>with</w:t>
      </w:r>
      <w:r w:rsidRPr="008B170F">
        <w:rPr>
          <w:spacing w:val="-9"/>
        </w:rPr>
        <w:t xml:space="preserve"> </w:t>
      </w:r>
      <w:r w:rsidRPr="008B170F">
        <w:t>recomputed</w:t>
      </w:r>
      <w:r w:rsidRPr="008B170F">
        <w:rPr>
          <w:spacing w:val="-9"/>
        </w:rPr>
        <w:t xml:space="preserve"> </w:t>
      </w:r>
      <w:r w:rsidRPr="008B170F">
        <w:t>PCs:</w:t>
      </w:r>
      <w:r w:rsidRPr="008B170F">
        <w:rPr>
          <w:spacing w:val="-9"/>
        </w:rPr>
        <w:t xml:space="preserve"> </w:t>
      </w:r>
      <w:r w:rsidRPr="008B170F">
        <w:t>Classification</w:t>
      </w:r>
      <w:r w:rsidRPr="008B170F">
        <w:rPr>
          <w:spacing w:val="-9"/>
        </w:rPr>
        <w:t xml:space="preserve"> </w:t>
      </w:r>
      <w:proofErr w:type="spellStart"/>
      <w:r w:rsidRPr="008B170F">
        <w:t>accu</w:t>
      </w:r>
      <w:proofErr w:type="spellEnd"/>
      <w:r w:rsidRPr="008B170F">
        <w:t xml:space="preserve">- racy (%) in standard GLM-based GWAS-based PRS per- </w:t>
      </w:r>
      <w:proofErr w:type="spellStart"/>
      <w:r w:rsidRPr="008B170F">
        <w:t>formance</w:t>
      </w:r>
      <w:proofErr w:type="spellEnd"/>
      <w:r w:rsidRPr="008B170F">
        <w:t xml:space="preserve"> on discordant sibling pairs in the UK Biobank. Age,</w:t>
      </w:r>
      <w:r w:rsidRPr="008B170F">
        <w:rPr>
          <w:spacing w:val="-14"/>
        </w:rPr>
        <w:t xml:space="preserve"> </w:t>
      </w:r>
      <w:r w:rsidRPr="008B170F">
        <w:t>sex</w:t>
      </w:r>
      <w:r w:rsidRPr="008B170F">
        <w:rPr>
          <w:spacing w:val="-14"/>
        </w:rPr>
        <w:t xml:space="preserve"> </w:t>
      </w:r>
      <w:r w:rsidRPr="008B170F">
        <w:t>and</w:t>
      </w:r>
      <w:r w:rsidRPr="008B170F">
        <w:rPr>
          <w:spacing w:val="-14"/>
        </w:rPr>
        <w:t xml:space="preserve"> </w:t>
      </w:r>
      <w:r w:rsidRPr="008B170F">
        <w:t>the</w:t>
      </w:r>
      <w:r w:rsidRPr="008B170F">
        <w:rPr>
          <w:spacing w:val="-14"/>
        </w:rPr>
        <w:t xml:space="preserve"> </w:t>
      </w:r>
      <w:r w:rsidRPr="008B170F">
        <w:t>first</w:t>
      </w:r>
      <w:r w:rsidRPr="008B170F">
        <w:rPr>
          <w:spacing w:val="-14"/>
        </w:rPr>
        <w:t xml:space="preserve"> </w:t>
      </w:r>
      <w:r w:rsidRPr="008B170F">
        <w:t>16</w:t>
      </w:r>
      <w:r w:rsidRPr="008B170F">
        <w:rPr>
          <w:spacing w:val="-14"/>
        </w:rPr>
        <w:t xml:space="preserve"> </w:t>
      </w:r>
      <w:r w:rsidRPr="008B170F">
        <w:t>recomputed</w:t>
      </w:r>
      <w:r w:rsidRPr="008B170F">
        <w:rPr>
          <w:spacing w:val="-14"/>
        </w:rPr>
        <w:t xml:space="preserve"> </w:t>
      </w:r>
      <w:r w:rsidRPr="008B170F">
        <w:t>PCs</w:t>
      </w:r>
      <w:r w:rsidRPr="008B170F">
        <w:rPr>
          <w:spacing w:val="-14"/>
        </w:rPr>
        <w:t xml:space="preserve"> </w:t>
      </w:r>
      <w:r w:rsidRPr="008B170F">
        <w:t>were</w:t>
      </w:r>
      <w:r w:rsidRPr="008B170F">
        <w:rPr>
          <w:spacing w:val="-14"/>
        </w:rPr>
        <w:t xml:space="preserve"> </w:t>
      </w:r>
      <w:r w:rsidRPr="008B170F">
        <w:t>included</w:t>
      </w:r>
      <w:r w:rsidRPr="008B170F">
        <w:rPr>
          <w:spacing w:val="-13"/>
        </w:rPr>
        <w:t xml:space="preserve"> </w:t>
      </w:r>
      <w:r w:rsidRPr="008B170F">
        <w:t>in the GWAS and PRS.</w:t>
      </w:r>
    </w:p>
    <w:p w:rsidR="00FE792F" w:rsidRPr="008B170F" w:rsidRDefault="00FE792F" w:rsidP="00FE792F">
      <w:pPr>
        <w:pStyle w:val="BodyText"/>
        <w:spacing w:before="3"/>
        <w:rPr>
          <w:sz w:val="6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5"/>
        <w:gridCol w:w="917"/>
        <w:gridCol w:w="1002"/>
        <w:gridCol w:w="1087"/>
      </w:tblGrid>
      <w:tr w:rsidR="00FE792F" w:rsidRPr="008B170F" w:rsidTr="00F90D0E">
        <w:trPr>
          <w:trHeight w:val="187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19"/>
              <w:jc w:val="left"/>
              <w:rPr>
                <w:sz w:val="16"/>
              </w:rPr>
            </w:pPr>
            <w:r w:rsidRPr="008B170F">
              <w:rPr>
                <w:spacing w:val="-2"/>
                <w:w w:val="105"/>
                <w:sz w:val="16"/>
              </w:rPr>
              <w:t>Phenotype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w w:val="105"/>
                <w:sz w:val="16"/>
              </w:rPr>
              <w:t>1K</w:t>
            </w:r>
            <w:r w:rsidRPr="008B170F">
              <w:rPr>
                <w:spacing w:val="20"/>
                <w:w w:val="105"/>
                <w:sz w:val="16"/>
              </w:rPr>
              <w:t xml:space="preserve"> </w:t>
            </w:r>
            <w:r w:rsidRPr="008B170F">
              <w:rPr>
                <w:spacing w:val="-4"/>
                <w:w w:val="105"/>
                <w:sz w:val="16"/>
              </w:rPr>
              <w:t>SNPs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z w:val="16"/>
              </w:rPr>
              <w:t>10K</w:t>
            </w:r>
            <w:r w:rsidRPr="008B170F">
              <w:rPr>
                <w:spacing w:val="27"/>
                <w:sz w:val="16"/>
              </w:rPr>
              <w:t xml:space="preserve"> </w:t>
            </w:r>
            <w:r w:rsidRPr="008B170F">
              <w:rPr>
                <w:spacing w:val="-4"/>
                <w:sz w:val="16"/>
              </w:rPr>
              <w:t>SNPs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z w:val="16"/>
              </w:rPr>
              <w:t>100K</w:t>
            </w:r>
            <w:r w:rsidRPr="008B170F">
              <w:rPr>
                <w:spacing w:val="23"/>
                <w:sz w:val="16"/>
              </w:rPr>
              <w:t xml:space="preserve"> </w:t>
            </w:r>
            <w:r w:rsidRPr="008B170F">
              <w:rPr>
                <w:spacing w:val="-4"/>
                <w:sz w:val="16"/>
              </w:rPr>
              <w:t>SNPs</w:t>
            </w:r>
          </w:p>
        </w:tc>
      </w:tr>
      <w:tr w:rsidR="00FE792F" w:rsidRPr="008B170F" w:rsidTr="00F90D0E">
        <w:trPr>
          <w:trHeight w:val="186"/>
        </w:trPr>
        <w:tc>
          <w:tcPr>
            <w:tcW w:w="2085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Coronary</w:t>
            </w:r>
            <w:r w:rsidRPr="008B170F">
              <w:rPr>
                <w:spacing w:val="30"/>
                <w:w w:val="105"/>
                <w:sz w:val="16"/>
              </w:rPr>
              <w:t xml:space="preserve"> </w:t>
            </w:r>
            <w:r w:rsidRPr="008B170F">
              <w:rPr>
                <w:w w:val="105"/>
                <w:sz w:val="16"/>
              </w:rPr>
              <w:t>Artery</w:t>
            </w:r>
            <w:r w:rsidRPr="008B170F">
              <w:rPr>
                <w:spacing w:val="31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Disease</w:t>
            </w:r>
          </w:p>
        </w:tc>
        <w:tc>
          <w:tcPr>
            <w:tcW w:w="917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56.07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55.11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56.07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Type</w:t>
            </w:r>
            <w:r w:rsidRPr="008B170F">
              <w:rPr>
                <w:spacing w:val="8"/>
                <w:w w:val="105"/>
                <w:sz w:val="16"/>
              </w:rPr>
              <w:t xml:space="preserve"> </w:t>
            </w:r>
            <w:r w:rsidRPr="008B170F">
              <w:rPr>
                <w:w w:val="105"/>
                <w:sz w:val="16"/>
              </w:rPr>
              <w:t>2</w:t>
            </w:r>
            <w:r w:rsidRPr="008B170F">
              <w:rPr>
                <w:spacing w:val="9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Diabetes</w:t>
            </w:r>
          </w:p>
        </w:tc>
        <w:tc>
          <w:tcPr>
            <w:tcW w:w="91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8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59.24</w:t>
            </w:r>
          </w:p>
        </w:tc>
        <w:tc>
          <w:tcPr>
            <w:tcW w:w="1002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59.75</w:t>
            </w:r>
          </w:p>
        </w:tc>
        <w:tc>
          <w:tcPr>
            <w:tcW w:w="108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58.28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Breast</w:t>
            </w:r>
            <w:r w:rsidRPr="008B170F">
              <w:rPr>
                <w:spacing w:val="1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Cancer</w:t>
            </w:r>
          </w:p>
        </w:tc>
        <w:tc>
          <w:tcPr>
            <w:tcW w:w="91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8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53.51</w:t>
            </w:r>
          </w:p>
        </w:tc>
        <w:tc>
          <w:tcPr>
            <w:tcW w:w="1002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54.68</w:t>
            </w:r>
          </w:p>
        </w:tc>
        <w:tc>
          <w:tcPr>
            <w:tcW w:w="108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54.18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Prostate</w:t>
            </w:r>
            <w:r w:rsidRPr="008B170F">
              <w:rPr>
                <w:spacing w:val="7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Cancer</w:t>
            </w:r>
          </w:p>
        </w:tc>
        <w:tc>
          <w:tcPr>
            <w:tcW w:w="917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8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56.46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61.90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53.74</w:t>
            </w:r>
          </w:p>
        </w:tc>
      </w:tr>
    </w:tbl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6"/>
      </w:pPr>
    </w:p>
    <w:p w:rsidR="00FE792F" w:rsidRPr="008B170F" w:rsidRDefault="00FE792F" w:rsidP="00FE792F">
      <w:pPr>
        <w:pStyle w:val="BodyText"/>
        <w:spacing w:line="249" w:lineRule="auto"/>
        <w:ind w:left="1481" w:right="2489"/>
        <w:jc w:val="both"/>
      </w:pPr>
      <w:bookmarkStart w:id="7" w:name="_bookmark72"/>
      <w:bookmarkEnd w:id="7"/>
      <w:r w:rsidRPr="008B170F">
        <w:lastRenderedPageBreak/>
        <w:t>Table</w:t>
      </w:r>
      <w:r w:rsidRPr="008B170F">
        <w:rPr>
          <w:spacing w:val="-2"/>
        </w:rPr>
        <w:t xml:space="preserve"> </w:t>
      </w:r>
      <w:r w:rsidRPr="008B170F">
        <w:t>S3:</w:t>
      </w:r>
      <w:r w:rsidRPr="008B170F">
        <w:rPr>
          <w:spacing w:val="-9"/>
        </w:rPr>
        <w:t xml:space="preserve"> </w:t>
      </w:r>
      <w:r w:rsidRPr="008B170F">
        <w:t>PRS</w:t>
      </w:r>
      <w:r w:rsidRPr="008B170F">
        <w:rPr>
          <w:spacing w:val="-9"/>
        </w:rPr>
        <w:t xml:space="preserve"> </w:t>
      </w:r>
      <w:r w:rsidRPr="008B170F">
        <w:t>with</w:t>
      </w:r>
      <w:r w:rsidRPr="008B170F">
        <w:rPr>
          <w:spacing w:val="-9"/>
        </w:rPr>
        <w:t xml:space="preserve"> </w:t>
      </w:r>
      <w:r w:rsidRPr="008B170F">
        <w:t>recomputed</w:t>
      </w:r>
      <w:r w:rsidRPr="008B170F">
        <w:rPr>
          <w:spacing w:val="-9"/>
        </w:rPr>
        <w:t xml:space="preserve"> </w:t>
      </w:r>
      <w:r w:rsidRPr="008B170F">
        <w:t>PCs:</w:t>
      </w:r>
      <w:r w:rsidRPr="008B170F">
        <w:rPr>
          <w:spacing w:val="-9"/>
        </w:rPr>
        <w:t xml:space="preserve"> </w:t>
      </w:r>
      <w:r w:rsidRPr="008B170F">
        <w:t>Classification</w:t>
      </w:r>
      <w:r w:rsidRPr="008B170F">
        <w:rPr>
          <w:spacing w:val="-9"/>
        </w:rPr>
        <w:t xml:space="preserve"> </w:t>
      </w:r>
      <w:proofErr w:type="spellStart"/>
      <w:r w:rsidRPr="008B170F">
        <w:t>accu</w:t>
      </w:r>
      <w:proofErr w:type="spellEnd"/>
      <w:r w:rsidRPr="008B170F">
        <w:t xml:space="preserve">- </w:t>
      </w:r>
      <w:r w:rsidRPr="008B170F">
        <w:rPr>
          <w:spacing w:val="-4"/>
        </w:rPr>
        <w:t>racy</w:t>
      </w:r>
      <w:r w:rsidRPr="008B170F">
        <w:rPr>
          <w:spacing w:val="-6"/>
        </w:rPr>
        <w:t xml:space="preserve"> </w:t>
      </w:r>
      <w:r w:rsidRPr="008B170F">
        <w:rPr>
          <w:spacing w:val="-4"/>
        </w:rPr>
        <w:t>(%)</w:t>
      </w:r>
      <w:r w:rsidRPr="008B170F">
        <w:rPr>
          <w:spacing w:val="-6"/>
        </w:rPr>
        <w:t xml:space="preserve"> </w:t>
      </w:r>
      <w:r w:rsidRPr="008B170F">
        <w:rPr>
          <w:spacing w:val="-4"/>
        </w:rPr>
        <w:t>in</w:t>
      </w:r>
      <w:r w:rsidRPr="008B170F">
        <w:rPr>
          <w:spacing w:val="-6"/>
        </w:rPr>
        <w:t xml:space="preserve"> </w:t>
      </w:r>
      <w:r w:rsidRPr="008B170F">
        <w:rPr>
          <w:spacing w:val="-4"/>
        </w:rPr>
        <w:t>standard</w:t>
      </w:r>
      <w:r w:rsidRPr="008B170F">
        <w:rPr>
          <w:spacing w:val="-6"/>
        </w:rPr>
        <w:t xml:space="preserve"> </w:t>
      </w:r>
      <w:r w:rsidRPr="008B170F">
        <w:rPr>
          <w:spacing w:val="-4"/>
        </w:rPr>
        <w:t>GLM-based</w:t>
      </w:r>
      <w:r w:rsidRPr="008B170F">
        <w:rPr>
          <w:spacing w:val="-6"/>
        </w:rPr>
        <w:t xml:space="preserve"> </w:t>
      </w:r>
      <w:r w:rsidRPr="008B170F">
        <w:rPr>
          <w:spacing w:val="-4"/>
        </w:rPr>
        <w:t>GWAS-based</w:t>
      </w:r>
      <w:r w:rsidRPr="008B170F">
        <w:rPr>
          <w:spacing w:val="-6"/>
        </w:rPr>
        <w:t xml:space="preserve"> </w:t>
      </w:r>
      <w:r w:rsidRPr="008B170F">
        <w:rPr>
          <w:spacing w:val="-4"/>
        </w:rPr>
        <w:t>PRS</w:t>
      </w:r>
      <w:r w:rsidRPr="008B170F">
        <w:rPr>
          <w:spacing w:val="-6"/>
        </w:rPr>
        <w:t xml:space="preserve"> </w:t>
      </w:r>
      <w:proofErr w:type="spellStart"/>
      <w:r w:rsidRPr="008B170F">
        <w:rPr>
          <w:spacing w:val="-4"/>
        </w:rPr>
        <w:t>perfor</w:t>
      </w:r>
      <w:proofErr w:type="spellEnd"/>
      <w:r w:rsidRPr="008B170F">
        <w:rPr>
          <w:spacing w:val="-4"/>
        </w:rPr>
        <w:t xml:space="preserve">- </w:t>
      </w:r>
      <w:proofErr w:type="spellStart"/>
      <w:r w:rsidRPr="008B170F">
        <w:t>mance</w:t>
      </w:r>
      <w:proofErr w:type="spellEnd"/>
      <w:r w:rsidRPr="008B170F">
        <w:rPr>
          <w:spacing w:val="-3"/>
        </w:rPr>
        <w:t xml:space="preserve"> </w:t>
      </w:r>
      <w:r w:rsidRPr="008B170F">
        <w:t>on</w:t>
      </w:r>
      <w:r w:rsidRPr="008B170F">
        <w:rPr>
          <w:spacing w:val="-3"/>
        </w:rPr>
        <w:t xml:space="preserve"> </w:t>
      </w:r>
      <w:r w:rsidRPr="008B170F">
        <w:t>non-sibling</w:t>
      </w:r>
      <w:r w:rsidRPr="008B170F">
        <w:rPr>
          <w:spacing w:val="-3"/>
        </w:rPr>
        <w:t xml:space="preserve"> </w:t>
      </w:r>
      <w:r w:rsidRPr="008B170F">
        <w:t>discordant</w:t>
      </w:r>
      <w:r w:rsidRPr="008B170F">
        <w:rPr>
          <w:spacing w:val="-3"/>
        </w:rPr>
        <w:t xml:space="preserve"> </w:t>
      </w:r>
      <w:r w:rsidRPr="008B170F">
        <w:t>pairs</w:t>
      </w:r>
      <w:r w:rsidRPr="008B170F">
        <w:rPr>
          <w:spacing w:val="-3"/>
        </w:rPr>
        <w:t xml:space="preserve"> </w:t>
      </w:r>
      <w:r w:rsidRPr="008B170F">
        <w:t>in</w:t>
      </w:r>
      <w:r w:rsidRPr="008B170F">
        <w:rPr>
          <w:spacing w:val="-3"/>
        </w:rPr>
        <w:t xml:space="preserve"> </w:t>
      </w:r>
      <w:r w:rsidRPr="008B170F">
        <w:t>the</w:t>
      </w:r>
      <w:r w:rsidRPr="008B170F">
        <w:rPr>
          <w:spacing w:val="-3"/>
        </w:rPr>
        <w:t xml:space="preserve"> </w:t>
      </w:r>
      <w:r w:rsidRPr="008B170F">
        <w:t>UK</w:t>
      </w:r>
      <w:r w:rsidRPr="008B170F">
        <w:rPr>
          <w:spacing w:val="-3"/>
        </w:rPr>
        <w:t xml:space="preserve"> </w:t>
      </w:r>
      <w:r w:rsidRPr="008B170F">
        <w:t>Biobank. Age,</w:t>
      </w:r>
      <w:r w:rsidRPr="008B170F">
        <w:rPr>
          <w:spacing w:val="-14"/>
        </w:rPr>
        <w:t xml:space="preserve"> </w:t>
      </w:r>
      <w:r w:rsidRPr="008B170F">
        <w:t>sex</w:t>
      </w:r>
      <w:r w:rsidRPr="008B170F">
        <w:rPr>
          <w:spacing w:val="-14"/>
        </w:rPr>
        <w:t xml:space="preserve"> </w:t>
      </w:r>
      <w:r w:rsidRPr="008B170F">
        <w:t>and</w:t>
      </w:r>
      <w:r w:rsidRPr="008B170F">
        <w:rPr>
          <w:spacing w:val="-14"/>
        </w:rPr>
        <w:t xml:space="preserve"> </w:t>
      </w:r>
      <w:r w:rsidRPr="008B170F">
        <w:t>the</w:t>
      </w:r>
      <w:r w:rsidRPr="008B170F">
        <w:rPr>
          <w:spacing w:val="-14"/>
        </w:rPr>
        <w:t xml:space="preserve"> </w:t>
      </w:r>
      <w:r w:rsidRPr="008B170F">
        <w:t>first</w:t>
      </w:r>
      <w:r w:rsidRPr="008B170F">
        <w:rPr>
          <w:spacing w:val="-14"/>
        </w:rPr>
        <w:t xml:space="preserve"> </w:t>
      </w:r>
      <w:r w:rsidRPr="008B170F">
        <w:t>16</w:t>
      </w:r>
      <w:r w:rsidRPr="008B170F">
        <w:rPr>
          <w:spacing w:val="-14"/>
        </w:rPr>
        <w:t xml:space="preserve"> </w:t>
      </w:r>
      <w:r w:rsidRPr="008B170F">
        <w:t>recomputed</w:t>
      </w:r>
      <w:r w:rsidRPr="008B170F">
        <w:rPr>
          <w:spacing w:val="-14"/>
        </w:rPr>
        <w:t xml:space="preserve"> </w:t>
      </w:r>
      <w:r w:rsidRPr="008B170F">
        <w:t>PCs</w:t>
      </w:r>
      <w:r w:rsidRPr="008B170F">
        <w:rPr>
          <w:spacing w:val="-14"/>
        </w:rPr>
        <w:t xml:space="preserve"> </w:t>
      </w:r>
      <w:r w:rsidRPr="008B170F">
        <w:t>were</w:t>
      </w:r>
      <w:r w:rsidRPr="008B170F">
        <w:rPr>
          <w:spacing w:val="-14"/>
        </w:rPr>
        <w:t xml:space="preserve"> </w:t>
      </w:r>
      <w:r w:rsidRPr="008B170F">
        <w:t>included</w:t>
      </w:r>
      <w:r w:rsidRPr="008B170F">
        <w:rPr>
          <w:spacing w:val="-13"/>
        </w:rPr>
        <w:t xml:space="preserve"> </w:t>
      </w:r>
      <w:r w:rsidRPr="008B170F">
        <w:t>in the GWAS and PRS.</w:t>
      </w:r>
    </w:p>
    <w:p w:rsidR="00FE792F" w:rsidRPr="008B170F" w:rsidRDefault="00FE792F" w:rsidP="00FE792F">
      <w:pPr>
        <w:pStyle w:val="BodyText"/>
        <w:spacing w:before="3"/>
        <w:rPr>
          <w:sz w:val="6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5"/>
        <w:gridCol w:w="917"/>
        <w:gridCol w:w="1002"/>
        <w:gridCol w:w="1087"/>
      </w:tblGrid>
      <w:tr w:rsidR="00FE792F" w:rsidRPr="008B170F" w:rsidTr="00F90D0E">
        <w:trPr>
          <w:trHeight w:val="187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19"/>
              <w:jc w:val="left"/>
              <w:rPr>
                <w:sz w:val="16"/>
              </w:rPr>
            </w:pPr>
            <w:r w:rsidRPr="008B170F">
              <w:rPr>
                <w:spacing w:val="-2"/>
                <w:w w:val="105"/>
                <w:sz w:val="16"/>
              </w:rPr>
              <w:t>Phenotype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w w:val="105"/>
                <w:sz w:val="16"/>
              </w:rPr>
              <w:t>1K</w:t>
            </w:r>
            <w:r w:rsidRPr="008B170F">
              <w:rPr>
                <w:spacing w:val="20"/>
                <w:w w:val="105"/>
                <w:sz w:val="16"/>
              </w:rPr>
              <w:t xml:space="preserve"> </w:t>
            </w:r>
            <w:r w:rsidRPr="008B170F">
              <w:rPr>
                <w:spacing w:val="-4"/>
                <w:w w:val="105"/>
                <w:sz w:val="16"/>
              </w:rPr>
              <w:t>SNPs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z w:val="16"/>
              </w:rPr>
              <w:t>10K</w:t>
            </w:r>
            <w:r w:rsidRPr="008B170F">
              <w:rPr>
                <w:spacing w:val="27"/>
                <w:sz w:val="16"/>
              </w:rPr>
              <w:t xml:space="preserve"> </w:t>
            </w:r>
            <w:r w:rsidRPr="008B170F">
              <w:rPr>
                <w:spacing w:val="-4"/>
                <w:sz w:val="16"/>
              </w:rPr>
              <w:t>SNPs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z w:val="16"/>
              </w:rPr>
              <w:t>100K</w:t>
            </w:r>
            <w:r w:rsidRPr="008B170F">
              <w:rPr>
                <w:spacing w:val="23"/>
                <w:sz w:val="16"/>
              </w:rPr>
              <w:t xml:space="preserve"> </w:t>
            </w:r>
            <w:r w:rsidRPr="008B170F">
              <w:rPr>
                <w:spacing w:val="-4"/>
                <w:sz w:val="16"/>
              </w:rPr>
              <w:t>SNPs</w:t>
            </w:r>
          </w:p>
        </w:tc>
      </w:tr>
      <w:tr w:rsidR="00FE792F" w:rsidRPr="008B170F" w:rsidTr="00F90D0E">
        <w:trPr>
          <w:trHeight w:val="186"/>
        </w:trPr>
        <w:tc>
          <w:tcPr>
            <w:tcW w:w="2085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Coronary</w:t>
            </w:r>
            <w:r w:rsidRPr="008B170F">
              <w:rPr>
                <w:spacing w:val="30"/>
                <w:w w:val="105"/>
                <w:sz w:val="16"/>
              </w:rPr>
              <w:t xml:space="preserve"> </w:t>
            </w:r>
            <w:r w:rsidRPr="008B170F">
              <w:rPr>
                <w:w w:val="105"/>
                <w:sz w:val="16"/>
              </w:rPr>
              <w:t>Artery</w:t>
            </w:r>
            <w:r w:rsidRPr="008B170F">
              <w:rPr>
                <w:spacing w:val="31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Disease</w:t>
            </w:r>
          </w:p>
        </w:tc>
        <w:tc>
          <w:tcPr>
            <w:tcW w:w="917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57.45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58.39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57.29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Type</w:t>
            </w:r>
            <w:r w:rsidRPr="008B170F">
              <w:rPr>
                <w:spacing w:val="8"/>
                <w:w w:val="105"/>
                <w:sz w:val="16"/>
              </w:rPr>
              <w:t xml:space="preserve"> </w:t>
            </w:r>
            <w:r w:rsidRPr="008B170F">
              <w:rPr>
                <w:w w:val="105"/>
                <w:sz w:val="16"/>
              </w:rPr>
              <w:t>2</w:t>
            </w:r>
            <w:r w:rsidRPr="008B170F">
              <w:rPr>
                <w:spacing w:val="9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Diabetes</w:t>
            </w:r>
          </w:p>
        </w:tc>
        <w:tc>
          <w:tcPr>
            <w:tcW w:w="91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8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62.30</w:t>
            </w:r>
          </w:p>
        </w:tc>
        <w:tc>
          <w:tcPr>
            <w:tcW w:w="1002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63.54</w:t>
            </w:r>
          </w:p>
        </w:tc>
        <w:tc>
          <w:tcPr>
            <w:tcW w:w="108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64.25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Breast</w:t>
            </w:r>
            <w:r w:rsidRPr="008B170F">
              <w:rPr>
                <w:spacing w:val="1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Cancer</w:t>
            </w:r>
          </w:p>
        </w:tc>
        <w:tc>
          <w:tcPr>
            <w:tcW w:w="91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8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58.36</w:t>
            </w:r>
          </w:p>
        </w:tc>
        <w:tc>
          <w:tcPr>
            <w:tcW w:w="1002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55.69</w:t>
            </w:r>
          </w:p>
        </w:tc>
        <w:tc>
          <w:tcPr>
            <w:tcW w:w="1087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54.35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Prostate</w:t>
            </w:r>
            <w:r w:rsidRPr="008B170F">
              <w:rPr>
                <w:spacing w:val="7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Cancer</w:t>
            </w:r>
          </w:p>
        </w:tc>
        <w:tc>
          <w:tcPr>
            <w:tcW w:w="917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8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61.22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56.46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61.22</w:t>
            </w:r>
          </w:p>
        </w:tc>
      </w:tr>
    </w:tbl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4"/>
        <w:rPr>
          <w:sz w:val="24"/>
        </w:rPr>
      </w:pPr>
    </w:p>
    <w:p w:rsidR="00FE792F" w:rsidRPr="008B170F" w:rsidRDefault="00FE792F" w:rsidP="00FE792F">
      <w:pPr>
        <w:pStyle w:val="Heading2"/>
        <w:spacing w:line="242" w:lineRule="auto"/>
        <w:ind w:right="1297"/>
      </w:pPr>
      <w:bookmarkStart w:id="8" w:name="Supplementary_note_3:_Effects_of_number_"/>
      <w:bookmarkEnd w:id="8"/>
      <w:r w:rsidRPr="008B170F">
        <w:rPr>
          <w:w w:val="110"/>
        </w:rPr>
        <w:t xml:space="preserve">Supplementary note 3: Effects of number of included PCs on </w:t>
      </w:r>
      <w:r w:rsidRPr="008B170F">
        <w:rPr>
          <w:w w:val="115"/>
        </w:rPr>
        <w:t>the genomic inflation factor λ and LDSC ratio</w:t>
      </w:r>
    </w:p>
    <w:p w:rsidR="00FE792F" w:rsidRPr="008B170F" w:rsidRDefault="00FE792F" w:rsidP="00FE792F">
      <w:pPr>
        <w:pStyle w:val="BodyText"/>
        <w:rPr>
          <w:sz w:val="30"/>
        </w:rPr>
      </w:pPr>
    </w:p>
    <w:p w:rsidR="00FE792F" w:rsidRPr="008B170F" w:rsidRDefault="00FE792F" w:rsidP="00FE792F">
      <w:pPr>
        <w:pStyle w:val="BodyText"/>
        <w:spacing w:before="1"/>
        <w:rPr>
          <w:sz w:val="31"/>
        </w:rPr>
      </w:pPr>
    </w:p>
    <w:p w:rsidR="00FE792F" w:rsidRPr="008B170F" w:rsidRDefault="00FE792F" w:rsidP="00FE792F">
      <w:pPr>
        <w:pStyle w:val="BodyText"/>
        <w:spacing w:line="249" w:lineRule="auto"/>
        <w:ind w:left="1414" w:right="2423"/>
        <w:jc w:val="both"/>
      </w:pPr>
      <w:bookmarkStart w:id="9" w:name="_bookmark73"/>
      <w:bookmarkEnd w:id="9"/>
      <w:r w:rsidRPr="008B170F">
        <w:rPr>
          <w:w w:val="105"/>
        </w:rPr>
        <w:t>Table S4: Genomic inflation factor (</w:t>
      </w:r>
      <w:r w:rsidRPr="008B170F">
        <w:rPr>
          <w:rFonts w:ascii="Tahoma" w:hAnsi="Tahoma"/>
          <w:w w:val="105"/>
        </w:rPr>
        <w:t>λ</w:t>
      </w:r>
      <w:r w:rsidRPr="008B170F">
        <w:rPr>
          <w:w w:val="105"/>
        </w:rPr>
        <w:t>) of GLM- and GLMM-based GWAS.</w:t>
      </w:r>
    </w:p>
    <w:p w:rsidR="00FE792F" w:rsidRPr="008B170F" w:rsidRDefault="00FE792F" w:rsidP="00FE792F">
      <w:pPr>
        <w:pStyle w:val="BodyText"/>
        <w:rPr>
          <w:sz w:val="6"/>
        </w:rPr>
      </w:pPr>
    </w:p>
    <w:tbl>
      <w:tblPr>
        <w:tblW w:w="0" w:type="auto"/>
        <w:tblInd w:w="14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5"/>
        <w:gridCol w:w="634"/>
        <w:gridCol w:w="1175"/>
        <w:gridCol w:w="1331"/>
      </w:tblGrid>
      <w:tr w:rsidR="00FE792F" w:rsidRPr="008B170F" w:rsidTr="00F90D0E">
        <w:trPr>
          <w:trHeight w:val="187"/>
        </w:trPr>
        <w:tc>
          <w:tcPr>
            <w:tcW w:w="2085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19"/>
              <w:jc w:val="left"/>
              <w:rPr>
                <w:sz w:val="16"/>
              </w:rPr>
            </w:pPr>
            <w:r w:rsidRPr="008B170F">
              <w:rPr>
                <w:spacing w:val="-2"/>
                <w:w w:val="105"/>
                <w:sz w:val="16"/>
              </w:rPr>
              <w:t>Phenotype</w:t>
            </w:r>
          </w:p>
        </w:tc>
        <w:tc>
          <w:tcPr>
            <w:tcW w:w="634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19"/>
              <w:jc w:val="left"/>
              <w:rPr>
                <w:sz w:val="16"/>
              </w:rPr>
            </w:pPr>
            <w:r w:rsidRPr="008B170F">
              <w:rPr>
                <w:spacing w:val="-5"/>
                <w:w w:val="115"/>
                <w:sz w:val="16"/>
              </w:rPr>
              <w:t>GLM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w w:val="110"/>
                <w:sz w:val="16"/>
              </w:rPr>
              <w:t>GLM+16PC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w w:val="110"/>
                <w:sz w:val="16"/>
              </w:rPr>
              <w:t>GLMM+16PC</w:t>
            </w:r>
          </w:p>
        </w:tc>
      </w:tr>
      <w:tr w:rsidR="00FE792F" w:rsidRPr="008B170F" w:rsidTr="00F90D0E">
        <w:trPr>
          <w:trHeight w:val="186"/>
        </w:trPr>
        <w:tc>
          <w:tcPr>
            <w:tcW w:w="2085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Coronary</w:t>
            </w:r>
            <w:r w:rsidRPr="008B170F">
              <w:rPr>
                <w:spacing w:val="30"/>
                <w:w w:val="105"/>
                <w:sz w:val="16"/>
              </w:rPr>
              <w:t xml:space="preserve"> </w:t>
            </w:r>
            <w:r w:rsidRPr="008B170F">
              <w:rPr>
                <w:w w:val="105"/>
                <w:sz w:val="16"/>
              </w:rPr>
              <w:t>Artery</w:t>
            </w:r>
            <w:r w:rsidRPr="008B170F">
              <w:rPr>
                <w:spacing w:val="31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Disease</w:t>
            </w:r>
          </w:p>
        </w:tc>
        <w:tc>
          <w:tcPr>
            <w:tcW w:w="63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left="127"/>
              <w:jc w:val="lef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1.191</w:t>
            </w:r>
          </w:p>
        </w:tc>
        <w:tc>
          <w:tcPr>
            <w:tcW w:w="1175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1.153</w:t>
            </w:r>
          </w:p>
        </w:tc>
        <w:tc>
          <w:tcPr>
            <w:tcW w:w="1331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6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1.152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Type</w:t>
            </w:r>
            <w:r w:rsidRPr="008B170F">
              <w:rPr>
                <w:spacing w:val="8"/>
                <w:w w:val="105"/>
                <w:sz w:val="16"/>
              </w:rPr>
              <w:t xml:space="preserve"> </w:t>
            </w:r>
            <w:r w:rsidRPr="008B170F">
              <w:rPr>
                <w:w w:val="105"/>
                <w:sz w:val="16"/>
              </w:rPr>
              <w:t>2</w:t>
            </w:r>
            <w:r w:rsidRPr="008B170F">
              <w:rPr>
                <w:spacing w:val="8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Diabetes</w:t>
            </w:r>
          </w:p>
        </w:tc>
        <w:tc>
          <w:tcPr>
            <w:tcW w:w="634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27"/>
              <w:jc w:val="lef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1.232</w:t>
            </w:r>
          </w:p>
        </w:tc>
        <w:tc>
          <w:tcPr>
            <w:tcW w:w="117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1.214</w:t>
            </w:r>
          </w:p>
        </w:tc>
        <w:tc>
          <w:tcPr>
            <w:tcW w:w="1331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1.211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Breast</w:t>
            </w:r>
            <w:r w:rsidRPr="008B170F">
              <w:rPr>
                <w:spacing w:val="1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Cancer</w:t>
            </w:r>
          </w:p>
        </w:tc>
        <w:tc>
          <w:tcPr>
            <w:tcW w:w="634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27"/>
              <w:jc w:val="lef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1.040</w:t>
            </w:r>
          </w:p>
        </w:tc>
        <w:tc>
          <w:tcPr>
            <w:tcW w:w="117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1.037</w:t>
            </w:r>
          </w:p>
        </w:tc>
        <w:tc>
          <w:tcPr>
            <w:tcW w:w="1331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1.037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Prostate</w:t>
            </w:r>
            <w:r w:rsidRPr="008B170F">
              <w:rPr>
                <w:spacing w:val="7"/>
                <w:w w:val="105"/>
                <w:sz w:val="16"/>
              </w:rPr>
              <w:t xml:space="preserve"> </w:t>
            </w:r>
            <w:r w:rsidRPr="008B170F">
              <w:rPr>
                <w:spacing w:val="-2"/>
                <w:w w:val="105"/>
                <w:sz w:val="16"/>
              </w:rPr>
              <w:t>Cancer</w:t>
            </w:r>
          </w:p>
        </w:tc>
        <w:tc>
          <w:tcPr>
            <w:tcW w:w="634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27"/>
              <w:jc w:val="lef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1.043</w:t>
            </w:r>
          </w:p>
        </w:tc>
        <w:tc>
          <w:tcPr>
            <w:tcW w:w="1175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6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1.039</w:t>
            </w:r>
          </w:p>
        </w:tc>
        <w:tc>
          <w:tcPr>
            <w:tcW w:w="1331" w:type="dxa"/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1.036</w:t>
            </w:r>
          </w:p>
        </w:tc>
      </w:tr>
      <w:tr w:rsidR="00FE792F" w:rsidRPr="008B170F" w:rsidTr="00F90D0E">
        <w:trPr>
          <w:trHeight w:val="190"/>
        </w:trPr>
        <w:tc>
          <w:tcPr>
            <w:tcW w:w="2085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19"/>
              <w:jc w:val="left"/>
              <w:rPr>
                <w:sz w:val="16"/>
              </w:rPr>
            </w:pPr>
            <w:r w:rsidRPr="008B170F">
              <w:rPr>
                <w:w w:val="105"/>
                <w:sz w:val="16"/>
              </w:rPr>
              <w:t>Educational</w:t>
            </w:r>
            <w:r w:rsidRPr="008B170F">
              <w:rPr>
                <w:spacing w:val="16"/>
                <w:w w:val="110"/>
                <w:sz w:val="16"/>
              </w:rPr>
              <w:t xml:space="preserve"> </w:t>
            </w:r>
            <w:r w:rsidRPr="008B170F">
              <w:rPr>
                <w:spacing w:val="-2"/>
                <w:w w:val="110"/>
                <w:sz w:val="16"/>
              </w:rPr>
              <w:t>Attainment</w:t>
            </w:r>
          </w:p>
        </w:tc>
        <w:tc>
          <w:tcPr>
            <w:tcW w:w="63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left="127"/>
              <w:jc w:val="lef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1.737</w:t>
            </w:r>
          </w:p>
        </w:tc>
        <w:tc>
          <w:tcPr>
            <w:tcW w:w="1175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1.324</w:t>
            </w:r>
          </w:p>
        </w:tc>
        <w:tc>
          <w:tcPr>
            <w:tcW w:w="1331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69" w:lineRule="exact"/>
              <w:ind w:right="117"/>
              <w:jc w:val="right"/>
              <w:rPr>
                <w:sz w:val="16"/>
              </w:rPr>
            </w:pPr>
            <w:r w:rsidRPr="008B170F">
              <w:rPr>
                <w:spacing w:val="-2"/>
                <w:sz w:val="16"/>
              </w:rPr>
              <w:t>1.317</w:t>
            </w:r>
          </w:p>
        </w:tc>
      </w:tr>
    </w:tbl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10"/>
        <w:rPr>
          <w:sz w:val="27"/>
        </w:rPr>
      </w:pPr>
    </w:p>
    <w:p w:rsidR="00FE792F" w:rsidRPr="008B170F" w:rsidRDefault="00FE792F" w:rsidP="00FE792F">
      <w:pPr>
        <w:pStyle w:val="BodyText"/>
        <w:ind w:left="811"/>
      </w:pPr>
      <w:r w:rsidRPr="008B170F">
        <w:rPr>
          <w:noProof/>
          <w:lang w:val="en-IN" w:eastAsia="en-IN"/>
        </w:rPr>
        <w:drawing>
          <wp:inline distT="0" distB="0" distL="0" distR="0" wp14:anchorId="01175834" wp14:editId="779F7264">
            <wp:extent cx="4712707" cy="1764792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2707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2F" w:rsidRPr="008B170F" w:rsidRDefault="00FE792F" w:rsidP="00FE792F">
      <w:pPr>
        <w:tabs>
          <w:tab w:val="left" w:pos="5644"/>
        </w:tabs>
        <w:spacing w:before="99"/>
        <w:ind w:left="1863"/>
        <w:rPr>
          <w:sz w:val="18"/>
        </w:rPr>
      </w:pPr>
      <w:bookmarkStart w:id="10" w:name="_bookmark74"/>
      <w:bookmarkEnd w:id="10"/>
      <w:r w:rsidRPr="008B170F">
        <w:rPr>
          <w:w w:val="105"/>
          <w:sz w:val="18"/>
        </w:rPr>
        <w:t>(a)</w:t>
      </w:r>
      <w:r w:rsidRPr="008B170F">
        <w:rPr>
          <w:spacing w:val="-5"/>
          <w:w w:val="105"/>
          <w:sz w:val="18"/>
        </w:rPr>
        <w:t xml:space="preserve"> </w:t>
      </w:r>
      <w:r w:rsidRPr="008B170F">
        <w:rPr>
          <w:w w:val="105"/>
          <w:sz w:val="18"/>
        </w:rPr>
        <w:t>Prostate</w:t>
      </w:r>
      <w:r w:rsidRPr="008B170F">
        <w:rPr>
          <w:spacing w:val="-4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Cancer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(b)</w:t>
      </w:r>
      <w:r w:rsidRPr="008B170F">
        <w:rPr>
          <w:spacing w:val="1"/>
          <w:w w:val="105"/>
          <w:sz w:val="18"/>
        </w:rPr>
        <w:t xml:space="preserve"> </w:t>
      </w:r>
      <w:r w:rsidRPr="008B170F">
        <w:rPr>
          <w:w w:val="105"/>
          <w:sz w:val="18"/>
        </w:rPr>
        <w:t>Breast</w:t>
      </w:r>
      <w:r w:rsidRPr="008B170F">
        <w:rPr>
          <w:spacing w:val="1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Cancer</w:t>
      </w:r>
    </w:p>
    <w:p w:rsidR="00FE792F" w:rsidRPr="008B170F" w:rsidRDefault="00FE792F" w:rsidP="00FE792F">
      <w:pPr>
        <w:pStyle w:val="BodyText"/>
        <w:spacing w:before="5"/>
        <w:rPr>
          <w:sz w:val="12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3AF46CAD" wp14:editId="4DFA0216">
            <wp:simplePos x="0" y="0"/>
            <wp:positionH relativeFrom="page">
              <wp:posOffset>1582356</wp:posOffset>
            </wp:positionH>
            <wp:positionV relativeFrom="paragraph">
              <wp:posOffset>106564</wp:posOffset>
            </wp:positionV>
            <wp:extent cx="4706196" cy="1764792"/>
            <wp:effectExtent l="0" t="0" r="0" b="0"/>
            <wp:wrapTopAndBottom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6196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tabs>
          <w:tab w:val="left" w:pos="5215"/>
        </w:tabs>
        <w:spacing w:before="104"/>
        <w:ind w:left="1856"/>
        <w:rPr>
          <w:sz w:val="18"/>
        </w:rPr>
      </w:pPr>
      <w:r w:rsidRPr="008B170F">
        <w:rPr>
          <w:w w:val="105"/>
          <w:sz w:val="18"/>
        </w:rPr>
        <w:t>(c)</w:t>
      </w:r>
      <w:r w:rsidRPr="008B170F">
        <w:rPr>
          <w:spacing w:val="2"/>
          <w:w w:val="105"/>
          <w:sz w:val="18"/>
        </w:rPr>
        <w:t xml:space="preserve"> </w:t>
      </w:r>
      <w:r w:rsidRPr="008B170F">
        <w:rPr>
          <w:w w:val="105"/>
          <w:sz w:val="18"/>
        </w:rPr>
        <w:t>Type</w:t>
      </w:r>
      <w:r w:rsidRPr="008B170F">
        <w:rPr>
          <w:spacing w:val="2"/>
          <w:w w:val="105"/>
          <w:sz w:val="18"/>
        </w:rPr>
        <w:t xml:space="preserve"> </w:t>
      </w:r>
      <w:r w:rsidRPr="008B170F">
        <w:rPr>
          <w:w w:val="105"/>
          <w:sz w:val="18"/>
        </w:rPr>
        <w:t>2</w:t>
      </w:r>
      <w:r w:rsidRPr="008B170F">
        <w:rPr>
          <w:spacing w:val="2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Diabetes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(d)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w w:val="105"/>
          <w:sz w:val="18"/>
        </w:rPr>
        <w:t>Coronary</w:t>
      </w:r>
      <w:r w:rsidRPr="008B170F">
        <w:rPr>
          <w:spacing w:val="12"/>
          <w:w w:val="105"/>
          <w:sz w:val="18"/>
        </w:rPr>
        <w:t xml:space="preserve"> </w:t>
      </w:r>
      <w:r w:rsidRPr="008B170F">
        <w:rPr>
          <w:w w:val="105"/>
          <w:sz w:val="18"/>
        </w:rPr>
        <w:t>Artery</w:t>
      </w:r>
      <w:r w:rsidRPr="008B170F">
        <w:rPr>
          <w:spacing w:val="12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Disease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11"/>
        <w:rPr>
          <w:sz w:val="18"/>
        </w:rPr>
      </w:pPr>
      <w:r w:rsidRPr="008B170F">
        <w:rPr>
          <w:noProof/>
          <w:lang w:val="en-IN" w:eastAsia="en-IN"/>
        </w:rPr>
        <w:lastRenderedPageBreak/>
        <w:drawing>
          <wp:anchor distT="0" distB="0" distL="0" distR="0" simplePos="0" relativeHeight="251661312" behindDoc="0" locked="0" layoutInCell="1" allowOverlap="1" wp14:anchorId="0B2EECA6" wp14:editId="223949F0">
            <wp:simplePos x="0" y="0"/>
            <wp:positionH relativeFrom="page">
              <wp:posOffset>2810858</wp:posOffset>
            </wp:positionH>
            <wp:positionV relativeFrom="paragraph">
              <wp:posOffset>153878</wp:posOffset>
            </wp:positionV>
            <wp:extent cx="2252476" cy="1633727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2476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pStyle w:val="BodyText"/>
        <w:spacing w:before="1"/>
        <w:rPr>
          <w:sz w:val="12"/>
        </w:rPr>
      </w:pPr>
    </w:p>
    <w:p w:rsidR="00FE792F" w:rsidRPr="008B170F" w:rsidRDefault="00FE792F" w:rsidP="00FE792F">
      <w:pPr>
        <w:spacing w:before="66"/>
        <w:ind w:left="3398"/>
        <w:rPr>
          <w:sz w:val="18"/>
        </w:rPr>
      </w:pPr>
      <w:r w:rsidRPr="008B170F">
        <w:rPr>
          <w:w w:val="105"/>
          <w:sz w:val="18"/>
        </w:rPr>
        <w:t>(e)</w:t>
      </w:r>
      <w:r w:rsidRPr="008B170F">
        <w:rPr>
          <w:spacing w:val="-10"/>
          <w:w w:val="105"/>
          <w:sz w:val="18"/>
        </w:rPr>
        <w:t xml:space="preserve"> </w:t>
      </w:r>
      <w:r w:rsidRPr="008B170F">
        <w:rPr>
          <w:w w:val="105"/>
          <w:sz w:val="18"/>
        </w:rPr>
        <w:t>Educational</w:t>
      </w:r>
      <w:r w:rsidRPr="008B170F">
        <w:rPr>
          <w:spacing w:val="-10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Attainment</w:t>
      </w:r>
    </w:p>
    <w:p w:rsidR="00FE792F" w:rsidRPr="008B170F" w:rsidRDefault="00FE792F" w:rsidP="00FE792F">
      <w:pPr>
        <w:pStyle w:val="BodyText"/>
        <w:rPr>
          <w:sz w:val="18"/>
        </w:rPr>
      </w:pPr>
    </w:p>
    <w:p w:rsidR="00FE792F" w:rsidRPr="008B170F" w:rsidRDefault="00FE792F" w:rsidP="00FE792F">
      <w:pPr>
        <w:pStyle w:val="BodyText"/>
        <w:rPr>
          <w:sz w:val="18"/>
        </w:rPr>
      </w:pPr>
    </w:p>
    <w:p w:rsidR="00FE792F" w:rsidRPr="008B170F" w:rsidRDefault="00FE792F" w:rsidP="00FE792F">
      <w:pPr>
        <w:pStyle w:val="BodyText"/>
        <w:spacing w:before="144" w:line="244" w:lineRule="auto"/>
        <w:ind w:left="811" w:right="839"/>
        <w:jc w:val="both"/>
      </w:pPr>
      <w:r w:rsidRPr="008B170F">
        <w:rPr>
          <w:w w:val="105"/>
        </w:rPr>
        <w:t xml:space="preserve">Fig. S3: Effects of PCs on the genomic inflation factor </w:t>
      </w:r>
      <w:r w:rsidRPr="008B170F">
        <w:rPr>
          <w:rFonts w:ascii="Tahoma" w:hAnsi="Tahoma"/>
          <w:w w:val="105"/>
        </w:rPr>
        <w:t>λ</w:t>
      </w:r>
      <w:r w:rsidRPr="008B170F">
        <w:rPr>
          <w:w w:val="105"/>
        </w:rPr>
        <w:t>. Summary statistics to calculate</w:t>
      </w:r>
      <w:r w:rsidRPr="008B170F">
        <w:rPr>
          <w:spacing w:val="-3"/>
          <w:w w:val="105"/>
        </w:rPr>
        <w:t xml:space="preserve"> </w:t>
      </w:r>
      <w:r w:rsidRPr="008B170F">
        <w:rPr>
          <w:rFonts w:ascii="Tahoma" w:hAnsi="Tahoma"/>
          <w:w w:val="105"/>
        </w:rPr>
        <w:t>λ</w:t>
      </w:r>
      <w:r w:rsidRPr="008B170F">
        <w:rPr>
          <w:rFonts w:ascii="Tahoma" w:hAnsi="Tahoma"/>
          <w:spacing w:val="-10"/>
          <w:w w:val="105"/>
        </w:rPr>
        <w:t xml:space="preserve"> </w:t>
      </w:r>
      <w:r w:rsidRPr="008B170F">
        <w:rPr>
          <w:w w:val="105"/>
        </w:rPr>
        <w:t>were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generated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from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GLM-based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GWAS.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Note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that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the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y-axis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>limit</w:t>
      </w:r>
      <w:r w:rsidRPr="008B170F">
        <w:rPr>
          <w:spacing w:val="-3"/>
          <w:w w:val="105"/>
        </w:rPr>
        <w:t xml:space="preserve"> </w:t>
      </w:r>
      <w:r w:rsidRPr="008B170F">
        <w:rPr>
          <w:w w:val="105"/>
        </w:rPr>
        <w:t xml:space="preserve">is </w:t>
      </w:r>
      <w:r w:rsidRPr="008B170F">
        <w:rPr>
          <w:spacing w:val="-2"/>
          <w:w w:val="105"/>
        </w:rPr>
        <w:t>higher</w:t>
      </w:r>
      <w:r w:rsidRPr="008B170F">
        <w:rPr>
          <w:spacing w:val="-5"/>
          <w:w w:val="105"/>
        </w:rPr>
        <w:t xml:space="preserve"> </w:t>
      </w:r>
      <w:r w:rsidRPr="008B170F">
        <w:rPr>
          <w:spacing w:val="-2"/>
          <w:w w:val="105"/>
        </w:rPr>
        <w:t>for</w:t>
      </w:r>
      <w:r w:rsidRPr="008B170F">
        <w:rPr>
          <w:spacing w:val="-5"/>
          <w:w w:val="105"/>
        </w:rPr>
        <w:t xml:space="preserve"> </w:t>
      </w:r>
      <w:r w:rsidRPr="008B170F">
        <w:rPr>
          <w:spacing w:val="-2"/>
          <w:w w:val="105"/>
        </w:rPr>
        <w:t>the</w:t>
      </w:r>
      <w:r w:rsidRPr="008B170F">
        <w:rPr>
          <w:spacing w:val="-4"/>
          <w:w w:val="105"/>
        </w:rPr>
        <w:t xml:space="preserve"> </w:t>
      </w:r>
      <w:r w:rsidRPr="008B170F">
        <w:rPr>
          <w:spacing w:val="-2"/>
          <w:w w:val="105"/>
        </w:rPr>
        <w:t>educational</w:t>
      </w:r>
      <w:r w:rsidRPr="008B170F">
        <w:rPr>
          <w:spacing w:val="-5"/>
          <w:w w:val="105"/>
        </w:rPr>
        <w:t xml:space="preserve"> </w:t>
      </w:r>
      <w:r w:rsidRPr="008B170F">
        <w:rPr>
          <w:spacing w:val="-2"/>
          <w:w w:val="105"/>
        </w:rPr>
        <w:t>attainment</w:t>
      </w:r>
      <w:r w:rsidRPr="008B170F">
        <w:rPr>
          <w:spacing w:val="-4"/>
          <w:w w:val="105"/>
        </w:rPr>
        <w:t xml:space="preserve"> </w:t>
      </w:r>
      <w:r w:rsidRPr="008B170F">
        <w:rPr>
          <w:spacing w:val="-2"/>
          <w:w w:val="105"/>
        </w:rPr>
        <w:t>phenotype</w:t>
      </w:r>
      <w:r w:rsidRPr="008B170F">
        <w:rPr>
          <w:spacing w:val="-4"/>
          <w:w w:val="105"/>
        </w:rPr>
        <w:t xml:space="preserve"> </w:t>
      </w:r>
      <w:r w:rsidRPr="008B170F">
        <w:rPr>
          <w:spacing w:val="-2"/>
          <w:w w:val="105"/>
        </w:rPr>
        <w:t>due</w:t>
      </w:r>
      <w:r w:rsidRPr="008B170F">
        <w:rPr>
          <w:spacing w:val="-5"/>
          <w:w w:val="105"/>
        </w:rPr>
        <w:t xml:space="preserve"> </w:t>
      </w:r>
      <w:r w:rsidRPr="008B170F">
        <w:rPr>
          <w:spacing w:val="-2"/>
          <w:w w:val="105"/>
        </w:rPr>
        <w:t>to</w:t>
      </w:r>
      <w:r w:rsidRPr="008B170F">
        <w:rPr>
          <w:spacing w:val="-5"/>
          <w:w w:val="105"/>
        </w:rPr>
        <w:t xml:space="preserve"> </w:t>
      </w:r>
      <w:r w:rsidRPr="008B170F">
        <w:rPr>
          <w:spacing w:val="-2"/>
          <w:w w:val="105"/>
        </w:rPr>
        <w:t>additional</w:t>
      </w:r>
      <w:r w:rsidRPr="008B170F">
        <w:rPr>
          <w:spacing w:val="-4"/>
          <w:w w:val="105"/>
        </w:rPr>
        <w:t xml:space="preserve"> </w:t>
      </w:r>
      <w:r w:rsidRPr="008B170F">
        <w:rPr>
          <w:spacing w:val="-2"/>
          <w:w w:val="105"/>
        </w:rPr>
        <w:t>confounding.</w:t>
      </w:r>
    </w:p>
    <w:p w:rsidR="00FE792F" w:rsidRDefault="00FE792F" w:rsidP="00FE792F">
      <w:pPr>
        <w:pStyle w:val="BodyText"/>
        <w:rPr>
          <w:sz w:val="26"/>
        </w:rPr>
      </w:pPr>
    </w:p>
    <w:p w:rsidR="00FE792F" w:rsidRDefault="00FE792F" w:rsidP="00FE792F">
      <w:pPr>
        <w:pStyle w:val="BodyText"/>
        <w:rPr>
          <w:sz w:val="26"/>
        </w:rPr>
      </w:pPr>
    </w:p>
    <w:p w:rsidR="00FE792F" w:rsidRPr="008B170F" w:rsidRDefault="00FE792F" w:rsidP="00FE792F">
      <w:pPr>
        <w:pStyle w:val="BodyText"/>
        <w:rPr>
          <w:sz w:val="26"/>
        </w:rPr>
      </w:pPr>
    </w:p>
    <w:p w:rsidR="00FE792F" w:rsidRPr="008B170F" w:rsidRDefault="00FE792F" w:rsidP="00FE792F">
      <w:pPr>
        <w:pStyle w:val="BodyText"/>
        <w:ind w:left="321"/>
      </w:pPr>
      <w:r w:rsidRPr="008B170F">
        <w:rPr>
          <w:noProof/>
          <w:lang w:val="en-IN" w:eastAsia="en-IN"/>
        </w:rPr>
        <w:drawing>
          <wp:inline distT="0" distB="0" distL="0" distR="0" wp14:anchorId="0AD6476B" wp14:editId="597E956F">
            <wp:extent cx="4712520" cy="1764792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2520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2F" w:rsidRPr="008B170F" w:rsidRDefault="00FE792F" w:rsidP="00FE792F">
      <w:pPr>
        <w:tabs>
          <w:tab w:val="left" w:pos="5153"/>
        </w:tabs>
        <w:spacing w:before="100"/>
        <w:ind w:left="1373"/>
        <w:rPr>
          <w:sz w:val="18"/>
        </w:rPr>
      </w:pPr>
      <w:bookmarkStart w:id="11" w:name="_bookmark75"/>
      <w:bookmarkEnd w:id="11"/>
      <w:r w:rsidRPr="008B170F">
        <w:rPr>
          <w:w w:val="105"/>
          <w:sz w:val="18"/>
        </w:rPr>
        <w:t>(a)</w:t>
      </w:r>
      <w:r w:rsidRPr="008B170F">
        <w:rPr>
          <w:spacing w:val="-5"/>
          <w:w w:val="105"/>
          <w:sz w:val="18"/>
        </w:rPr>
        <w:t xml:space="preserve"> </w:t>
      </w:r>
      <w:r w:rsidRPr="008B170F">
        <w:rPr>
          <w:w w:val="105"/>
          <w:sz w:val="18"/>
        </w:rPr>
        <w:t>Prostate</w:t>
      </w:r>
      <w:r w:rsidRPr="008B170F">
        <w:rPr>
          <w:spacing w:val="-5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Cancer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(b) Breast</w:t>
      </w:r>
      <w:r w:rsidRPr="008B170F">
        <w:rPr>
          <w:spacing w:val="1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Cancer</w:t>
      </w:r>
    </w:p>
    <w:p w:rsidR="00FE792F" w:rsidRPr="008B170F" w:rsidRDefault="00FE792F" w:rsidP="00FE792F">
      <w:pPr>
        <w:pStyle w:val="BodyText"/>
        <w:spacing w:before="5"/>
        <w:rPr>
          <w:sz w:val="12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68379AB0" wp14:editId="38364A33">
            <wp:simplePos x="0" y="0"/>
            <wp:positionH relativeFrom="page">
              <wp:posOffset>1270901</wp:posOffset>
            </wp:positionH>
            <wp:positionV relativeFrom="paragraph">
              <wp:posOffset>106068</wp:posOffset>
            </wp:positionV>
            <wp:extent cx="4706044" cy="1764792"/>
            <wp:effectExtent l="0" t="0" r="0" b="0"/>
            <wp:wrapTopAndBottom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6044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tabs>
          <w:tab w:val="left" w:pos="4725"/>
        </w:tabs>
        <w:spacing w:before="104"/>
        <w:ind w:left="1366"/>
        <w:rPr>
          <w:sz w:val="18"/>
        </w:rPr>
      </w:pPr>
      <w:r w:rsidRPr="008B170F">
        <w:rPr>
          <w:w w:val="105"/>
          <w:sz w:val="18"/>
        </w:rPr>
        <w:t>(c)</w:t>
      </w:r>
      <w:r w:rsidRPr="008B170F">
        <w:rPr>
          <w:spacing w:val="2"/>
          <w:w w:val="105"/>
          <w:sz w:val="18"/>
        </w:rPr>
        <w:t xml:space="preserve"> </w:t>
      </w:r>
      <w:r w:rsidRPr="008B170F">
        <w:rPr>
          <w:w w:val="105"/>
          <w:sz w:val="18"/>
        </w:rPr>
        <w:t>Type</w:t>
      </w:r>
      <w:r w:rsidRPr="008B170F">
        <w:rPr>
          <w:spacing w:val="2"/>
          <w:w w:val="105"/>
          <w:sz w:val="18"/>
        </w:rPr>
        <w:t xml:space="preserve"> </w:t>
      </w:r>
      <w:r w:rsidRPr="008B170F">
        <w:rPr>
          <w:w w:val="105"/>
          <w:sz w:val="18"/>
        </w:rPr>
        <w:t>2</w:t>
      </w:r>
      <w:r w:rsidRPr="008B170F">
        <w:rPr>
          <w:spacing w:val="2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Diabetes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(d)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w w:val="105"/>
          <w:sz w:val="18"/>
        </w:rPr>
        <w:t>Coronary</w:t>
      </w:r>
      <w:r w:rsidRPr="008B170F">
        <w:rPr>
          <w:spacing w:val="12"/>
          <w:w w:val="105"/>
          <w:sz w:val="18"/>
        </w:rPr>
        <w:t xml:space="preserve"> </w:t>
      </w:r>
      <w:r w:rsidRPr="008B170F">
        <w:rPr>
          <w:w w:val="105"/>
          <w:sz w:val="18"/>
        </w:rPr>
        <w:t>Artery</w:t>
      </w:r>
      <w:r w:rsidRPr="008B170F">
        <w:rPr>
          <w:spacing w:val="12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Disease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5"/>
        <w:rPr>
          <w:sz w:val="16"/>
        </w:rPr>
      </w:pPr>
      <w:r w:rsidRPr="008B170F">
        <w:rPr>
          <w:noProof/>
          <w:lang w:val="en-IN" w:eastAsia="en-IN"/>
        </w:rPr>
        <w:lastRenderedPageBreak/>
        <w:drawing>
          <wp:anchor distT="0" distB="0" distL="0" distR="0" simplePos="0" relativeHeight="251663360" behindDoc="0" locked="0" layoutInCell="1" allowOverlap="1" wp14:anchorId="15C94E76" wp14:editId="66D3C6BA">
            <wp:simplePos x="0" y="0"/>
            <wp:positionH relativeFrom="page">
              <wp:posOffset>2496358</wp:posOffset>
            </wp:positionH>
            <wp:positionV relativeFrom="paragraph">
              <wp:posOffset>135718</wp:posOffset>
            </wp:positionV>
            <wp:extent cx="2267716" cy="1658112"/>
            <wp:effectExtent l="0" t="0" r="0" b="0"/>
            <wp:wrapTopAndBottom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716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pStyle w:val="BodyText"/>
        <w:spacing w:before="3"/>
        <w:rPr>
          <w:sz w:val="11"/>
        </w:rPr>
      </w:pPr>
    </w:p>
    <w:p w:rsidR="00FE792F" w:rsidRPr="008B170F" w:rsidRDefault="00FE792F" w:rsidP="00FE792F">
      <w:pPr>
        <w:spacing w:before="66"/>
        <w:ind w:left="2907"/>
        <w:rPr>
          <w:sz w:val="18"/>
        </w:rPr>
      </w:pPr>
      <w:r w:rsidRPr="008B170F">
        <w:rPr>
          <w:w w:val="105"/>
          <w:sz w:val="18"/>
        </w:rPr>
        <w:t>(e)</w:t>
      </w:r>
      <w:r w:rsidRPr="008B170F">
        <w:rPr>
          <w:spacing w:val="-11"/>
          <w:w w:val="105"/>
          <w:sz w:val="18"/>
        </w:rPr>
        <w:t xml:space="preserve"> </w:t>
      </w:r>
      <w:r w:rsidRPr="008B170F">
        <w:rPr>
          <w:w w:val="105"/>
          <w:sz w:val="18"/>
        </w:rPr>
        <w:t>Educational</w:t>
      </w:r>
      <w:r w:rsidRPr="008B170F">
        <w:rPr>
          <w:spacing w:val="-10"/>
          <w:w w:val="105"/>
          <w:sz w:val="18"/>
        </w:rPr>
        <w:t xml:space="preserve"> </w:t>
      </w:r>
      <w:r w:rsidRPr="008B170F">
        <w:rPr>
          <w:spacing w:val="-2"/>
          <w:w w:val="105"/>
          <w:sz w:val="18"/>
        </w:rPr>
        <w:t>Attainment</w:t>
      </w:r>
    </w:p>
    <w:p w:rsidR="00FE792F" w:rsidRPr="008B170F" w:rsidRDefault="00FE792F" w:rsidP="00FE792F">
      <w:pPr>
        <w:pStyle w:val="BodyText"/>
        <w:rPr>
          <w:sz w:val="18"/>
        </w:rPr>
      </w:pPr>
    </w:p>
    <w:p w:rsidR="00FE792F" w:rsidRPr="008B170F" w:rsidRDefault="00FE792F" w:rsidP="00FE792F">
      <w:pPr>
        <w:pStyle w:val="BodyText"/>
        <w:rPr>
          <w:sz w:val="18"/>
        </w:rPr>
      </w:pPr>
    </w:p>
    <w:p w:rsidR="00FE792F" w:rsidRPr="008B170F" w:rsidRDefault="00FE792F" w:rsidP="00FE792F">
      <w:pPr>
        <w:pStyle w:val="BodyText"/>
        <w:spacing w:before="157" w:line="244" w:lineRule="auto"/>
        <w:ind w:left="321" w:right="1329"/>
        <w:jc w:val="both"/>
      </w:pPr>
      <w:r w:rsidRPr="008B170F">
        <w:t xml:space="preserve">Fig. S4: Effect of increasing PC inclusion on the LD-score regression (LDSR) ratio. The ratio is calculated as: (Intercept </w:t>
      </w:r>
      <w:r w:rsidRPr="008B170F">
        <w:rPr>
          <w:rFonts w:ascii="DejaVu Sans" w:hAnsi="DejaVu Sans"/>
        </w:rPr>
        <w:t>−</w:t>
      </w:r>
      <w:r w:rsidRPr="008B170F">
        <w:rPr>
          <w:rFonts w:ascii="DejaVu Sans" w:hAnsi="DejaVu Sans"/>
          <w:spacing w:val="-1"/>
        </w:rPr>
        <w:t xml:space="preserve"> </w:t>
      </w:r>
      <w:r w:rsidRPr="008B170F">
        <w:t>1)</w:t>
      </w:r>
      <w:proofErr w:type="gramStart"/>
      <w:r w:rsidRPr="008B170F">
        <w:rPr>
          <w:rFonts w:ascii="Tahoma" w:hAnsi="Tahoma"/>
        </w:rPr>
        <w:t>/</w:t>
      </w:r>
      <w:r w:rsidRPr="008B170F">
        <w:t>(</w:t>
      </w:r>
      <w:proofErr w:type="gramEnd"/>
      <w:r w:rsidRPr="008B170F">
        <w:t>mean(</w:t>
      </w:r>
      <w:r w:rsidRPr="008B170F">
        <w:rPr>
          <w:rFonts w:ascii="Tahoma" w:hAnsi="Tahoma"/>
        </w:rPr>
        <w:t>χ</w:t>
      </w:r>
      <w:r w:rsidRPr="008B170F">
        <w:rPr>
          <w:vertAlign w:val="superscript"/>
        </w:rPr>
        <w:t>2</w:t>
      </w:r>
      <w:r w:rsidRPr="008B170F">
        <w:t xml:space="preserve">) </w:t>
      </w:r>
      <w:r w:rsidRPr="008B170F">
        <w:rPr>
          <w:rFonts w:ascii="DejaVu Sans" w:hAnsi="DejaVu Sans"/>
        </w:rPr>
        <w:t>−</w:t>
      </w:r>
      <w:r w:rsidRPr="008B170F">
        <w:rPr>
          <w:rFonts w:ascii="DejaVu Sans" w:hAnsi="DejaVu Sans"/>
          <w:spacing w:val="-1"/>
        </w:rPr>
        <w:t xml:space="preserve"> </w:t>
      </w:r>
      <w:r w:rsidRPr="008B170F">
        <w:t>1). Summary statistics to perform LDSC were taken from GLM-based GWAS. The standard error is indicated by shading.</w:t>
      </w:r>
    </w:p>
    <w:p w:rsidR="00FE792F" w:rsidRDefault="00FE792F" w:rsidP="00FE792F">
      <w:pPr>
        <w:pStyle w:val="Heading2"/>
        <w:spacing w:before="38"/>
        <w:ind w:left="658" w:right="685"/>
        <w:jc w:val="center"/>
        <w:rPr>
          <w:w w:val="115"/>
        </w:rPr>
      </w:pPr>
      <w:bookmarkStart w:id="12" w:name="_bookmark76"/>
      <w:bookmarkEnd w:id="12"/>
    </w:p>
    <w:p w:rsidR="00FE792F" w:rsidRDefault="00FE792F" w:rsidP="00FE792F">
      <w:pPr>
        <w:pStyle w:val="Heading2"/>
        <w:spacing w:before="38"/>
        <w:ind w:left="658" w:right="685"/>
        <w:jc w:val="center"/>
        <w:rPr>
          <w:w w:val="115"/>
        </w:rPr>
      </w:pPr>
    </w:p>
    <w:p w:rsidR="00FE792F" w:rsidRDefault="00FE792F" w:rsidP="00FE792F">
      <w:pPr>
        <w:pStyle w:val="Heading2"/>
        <w:spacing w:before="38"/>
        <w:ind w:left="658" w:right="685"/>
        <w:jc w:val="center"/>
        <w:rPr>
          <w:w w:val="115"/>
        </w:rPr>
      </w:pPr>
    </w:p>
    <w:p w:rsidR="00FE792F" w:rsidRPr="008B170F" w:rsidRDefault="00FE792F" w:rsidP="00FE792F">
      <w:pPr>
        <w:pStyle w:val="Heading2"/>
        <w:spacing w:before="38"/>
        <w:ind w:left="658" w:right="685"/>
        <w:jc w:val="center"/>
      </w:pPr>
      <w:r w:rsidRPr="008B170F">
        <w:rPr>
          <w:w w:val="115"/>
        </w:rPr>
        <w:t>Coronary</w:t>
      </w:r>
      <w:r w:rsidRPr="008B170F">
        <w:rPr>
          <w:spacing w:val="20"/>
          <w:w w:val="115"/>
        </w:rPr>
        <w:t xml:space="preserve"> </w:t>
      </w:r>
      <w:r w:rsidRPr="008B170F">
        <w:rPr>
          <w:w w:val="115"/>
        </w:rPr>
        <w:t>Artery</w:t>
      </w:r>
      <w:r w:rsidRPr="008B170F">
        <w:rPr>
          <w:spacing w:val="21"/>
          <w:w w:val="115"/>
        </w:rPr>
        <w:t xml:space="preserve"> </w:t>
      </w:r>
      <w:r w:rsidRPr="008B170F">
        <w:rPr>
          <w:spacing w:val="-2"/>
          <w:w w:val="115"/>
        </w:rPr>
        <w:t>Disease</w:t>
      </w:r>
    </w:p>
    <w:p w:rsidR="00FE792F" w:rsidRPr="008B170F" w:rsidRDefault="00FE792F" w:rsidP="00FE792F">
      <w:pPr>
        <w:pStyle w:val="BodyText"/>
        <w:spacing w:before="6"/>
        <w:rPr>
          <w:sz w:val="10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657BC0CF" wp14:editId="57A0ACF9">
            <wp:simplePos x="0" y="0"/>
            <wp:positionH relativeFrom="page">
              <wp:posOffset>1615923</wp:posOffset>
            </wp:positionH>
            <wp:positionV relativeFrom="paragraph">
              <wp:posOffset>92419</wp:posOffset>
            </wp:positionV>
            <wp:extent cx="1488398" cy="1082040"/>
            <wp:effectExtent l="0" t="0" r="0" b="0"/>
            <wp:wrapTopAndBottom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4A18BC40" wp14:editId="31FABD64">
            <wp:simplePos x="0" y="0"/>
            <wp:positionH relativeFrom="page">
              <wp:posOffset>3192678</wp:posOffset>
            </wp:positionH>
            <wp:positionV relativeFrom="paragraph">
              <wp:posOffset>92419</wp:posOffset>
            </wp:positionV>
            <wp:extent cx="1488398" cy="1082040"/>
            <wp:effectExtent l="0" t="0" r="0" b="0"/>
            <wp:wrapTopAndBottom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66432" behindDoc="0" locked="0" layoutInCell="1" allowOverlap="1" wp14:anchorId="7B406C82" wp14:editId="718FA67E">
            <wp:simplePos x="0" y="0"/>
            <wp:positionH relativeFrom="page">
              <wp:posOffset>4769434</wp:posOffset>
            </wp:positionH>
            <wp:positionV relativeFrom="paragraph">
              <wp:posOffset>92419</wp:posOffset>
            </wp:positionV>
            <wp:extent cx="1488398" cy="1082040"/>
            <wp:effectExtent l="0" t="0" r="0" b="0"/>
            <wp:wrapTopAndBottom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tabs>
          <w:tab w:val="left" w:pos="3950"/>
          <w:tab w:val="left" w:pos="6397"/>
        </w:tabs>
        <w:spacing w:before="167"/>
        <w:ind w:left="1518"/>
        <w:rPr>
          <w:sz w:val="18"/>
        </w:rPr>
      </w:pPr>
      <w:r w:rsidRPr="008B170F">
        <w:rPr>
          <w:w w:val="105"/>
          <w:sz w:val="18"/>
        </w:rPr>
        <w:t>(a)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w w:val="105"/>
          <w:sz w:val="18"/>
        </w:rPr>
        <w:t>1K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(b)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w w:val="105"/>
          <w:sz w:val="18"/>
        </w:rPr>
        <w:t>10K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(c)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w w:val="105"/>
          <w:sz w:val="18"/>
        </w:rPr>
        <w:t>100K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</w:p>
    <w:p w:rsidR="00FE792F" w:rsidRPr="008B170F" w:rsidRDefault="00FE792F" w:rsidP="00FE792F">
      <w:pPr>
        <w:pStyle w:val="BodyText"/>
        <w:rPr>
          <w:sz w:val="15"/>
        </w:rPr>
      </w:pPr>
    </w:p>
    <w:p w:rsidR="00FE792F" w:rsidRPr="008B170F" w:rsidRDefault="00FE792F" w:rsidP="00FE792F">
      <w:pPr>
        <w:pStyle w:val="BodyText"/>
        <w:spacing w:line="249" w:lineRule="auto"/>
        <w:ind w:left="811" w:right="839"/>
        <w:jc w:val="both"/>
      </w:pPr>
      <w:r w:rsidRPr="008B170F">
        <w:t>Fig. S5: PRS Results for Coronary Artery Disease. PRS were derived from GLM- based GWAS. Predictive performance among sibling and non-sibling pairs with increasing inclusion of PCs is shown.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11"/>
        <w:rPr>
          <w:sz w:val="28"/>
        </w:rPr>
      </w:pPr>
    </w:p>
    <w:p w:rsidR="00FE792F" w:rsidRPr="008B170F" w:rsidRDefault="00FE792F" w:rsidP="00FE792F">
      <w:pPr>
        <w:pStyle w:val="Heading2"/>
        <w:ind w:left="658" w:right="685"/>
        <w:jc w:val="center"/>
      </w:pPr>
      <w:r w:rsidRPr="008B170F">
        <w:rPr>
          <w:w w:val="110"/>
        </w:rPr>
        <w:t>Type</w:t>
      </w:r>
      <w:r w:rsidRPr="008B170F">
        <w:rPr>
          <w:spacing w:val="14"/>
          <w:w w:val="110"/>
        </w:rPr>
        <w:t xml:space="preserve"> </w:t>
      </w:r>
      <w:r w:rsidRPr="008B170F">
        <w:rPr>
          <w:w w:val="110"/>
        </w:rPr>
        <w:t>2</w:t>
      </w:r>
      <w:r w:rsidRPr="008B170F">
        <w:rPr>
          <w:spacing w:val="14"/>
          <w:w w:val="110"/>
        </w:rPr>
        <w:t xml:space="preserve"> </w:t>
      </w:r>
      <w:r w:rsidRPr="008B170F">
        <w:rPr>
          <w:spacing w:val="-2"/>
          <w:w w:val="110"/>
        </w:rPr>
        <w:t>Diabetes</w:t>
      </w:r>
    </w:p>
    <w:p w:rsidR="00FE792F" w:rsidRPr="008B170F" w:rsidRDefault="00FE792F" w:rsidP="00FE792F">
      <w:pPr>
        <w:pStyle w:val="BodyText"/>
        <w:spacing w:before="6"/>
        <w:rPr>
          <w:sz w:val="10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2EF325F0" wp14:editId="41032CE6">
            <wp:simplePos x="0" y="0"/>
            <wp:positionH relativeFrom="page">
              <wp:posOffset>1615923</wp:posOffset>
            </wp:positionH>
            <wp:positionV relativeFrom="paragraph">
              <wp:posOffset>92064</wp:posOffset>
            </wp:positionV>
            <wp:extent cx="1488398" cy="1082039"/>
            <wp:effectExtent l="0" t="0" r="0" b="0"/>
            <wp:wrapTopAndBottom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31DE3CB0" wp14:editId="35CAEA34">
            <wp:simplePos x="0" y="0"/>
            <wp:positionH relativeFrom="page">
              <wp:posOffset>3192678</wp:posOffset>
            </wp:positionH>
            <wp:positionV relativeFrom="paragraph">
              <wp:posOffset>92064</wp:posOffset>
            </wp:positionV>
            <wp:extent cx="1488398" cy="1082039"/>
            <wp:effectExtent l="0" t="0" r="0" b="0"/>
            <wp:wrapTopAndBottom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69504" behindDoc="0" locked="0" layoutInCell="1" allowOverlap="1" wp14:anchorId="4487A48F" wp14:editId="22C0C95C">
            <wp:simplePos x="0" y="0"/>
            <wp:positionH relativeFrom="page">
              <wp:posOffset>4769434</wp:posOffset>
            </wp:positionH>
            <wp:positionV relativeFrom="paragraph">
              <wp:posOffset>92064</wp:posOffset>
            </wp:positionV>
            <wp:extent cx="1488398" cy="1082039"/>
            <wp:effectExtent l="0" t="0" r="0" b="0"/>
            <wp:wrapTopAndBottom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tabs>
          <w:tab w:val="left" w:pos="3950"/>
          <w:tab w:val="left" w:pos="6397"/>
        </w:tabs>
        <w:spacing w:before="167"/>
        <w:ind w:left="1518"/>
        <w:rPr>
          <w:sz w:val="18"/>
        </w:rPr>
      </w:pPr>
      <w:r w:rsidRPr="008B170F">
        <w:rPr>
          <w:w w:val="105"/>
          <w:sz w:val="18"/>
        </w:rPr>
        <w:t>(a)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w w:val="105"/>
          <w:sz w:val="18"/>
        </w:rPr>
        <w:t>1K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(b)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w w:val="105"/>
          <w:sz w:val="18"/>
        </w:rPr>
        <w:t>10K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(c)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w w:val="105"/>
          <w:sz w:val="18"/>
        </w:rPr>
        <w:t>100K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</w:p>
    <w:p w:rsidR="00FE792F" w:rsidRPr="008B170F" w:rsidRDefault="00FE792F" w:rsidP="00FE792F">
      <w:pPr>
        <w:pStyle w:val="BodyText"/>
        <w:rPr>
          <w:sz w:val="15"/>
        </w:rPr>
      </w:pPr>
    </w:p>
    <w:p w:rsidR="00FE792F" w:rsidRPr="008B170F" w:rsidRDefault="00FE792F" w:rsidP="00FE792F">
      <w:pPr>
        <w:pStyle w:val="BodyText"/>
        <w:spacing w:line="249" w:lineRule="auto"/>
        <w:ind w:left="811" w:right="839"/>
        <w:jc w:val="both"/>
      </w:pPr>
      <w:r w:rsidRPr="008B170F">
        <w:rPr>
          <w:spacing w:val="-2"/>
        </w:rPr>
        <w:t>Fig.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S6: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PRS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Results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for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Type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2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Diabetes.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PRS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were</w:t>
      </w:r>
      <w:r w:rsidRPr="008B170F">
        <w:rPr>
          <w:spacing w:val="-11"/>
        </w:rPr>
        <w:t xml:space="preserve"> </w:t>
      </w:r>
      <w:r w:rsidRPr="008B170F">
        <w:rPr>
          <w:spacing w:val="-2"/>
        </w:rPr>
        <w:t>derived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from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GLM-based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 xml:space="preserve">GWAS. </w:t>
      </w:r>
      <w:r w:rsidRPr="008B170F">
        <w:t>Predictive</w:t>
      </w:r>
      <w:r w:rsidRPr="008B170F">
        <w:rPr>
          <w:spacing w:val="-9"/>
        </w:rPr>
        <w:t xml:space="preserve"> </w:t>
      </w:r>
      <w:r w:rsidRPr="008B170F">
        <w:t>performance</w:t>
      </w:r>
      <w:r w:rsidRPr="008B170F">
        <w:rPr>
          <w:spacing w:val="-9"/>
        </w:rPr>
        <w:t xml:space="preserve"> </w:t>
      </w:r>
      <w:r w:rsidRPr="008B170F">
        <w:t>among</w:t>
      </w:r>
      <w:r w:rsidRPr="008B170F">
        <w:rPr>
          <w:spacing w:val="-9"/>
        </w:rPr>
        <w:t xml:space="preserve"> </w:t>
      </w:r>
      <w:r w:rsidRPr="008B170F">
        <w:t>sibling</w:t>
      </w:r>
      <w:r w:rsidRPr="008B170F">
        <w:rPr>
          <w:spacing w:val="-9"/>
        </w:rPr>
        <w:t xml:space="preserve"> </w:t>
      </w:r>
      <w:r w:rsidRPr="008B170F">
        <w:t>and</w:t>
      </w:r>
      <w:r w:rsidRPr="008B170F">
        <w:rPr>
          <w:spacing w:val="-9"/>
        </w:rPr>
        <w:t xml:space="preserve"> </w:t>
      </w:r>
      <w:r w:rsidRPr="008B170F">
        <w:t>non-sibling</w:t>
      </w:r>
      <w:r w:rsidRPr="008B170F">
        <w:rPr>
          <w:spacing w:val="-9"/>
        </w:rPr>
        <w:t xml:space="preserve"> </w:t>
      </w:r>
      <w:r w:rsidRPr="008B170F">
        <w:t>pairs</w:t>
      </w:r>
      <w:r w:rsidRPr="008B170F">
        <w:rPr>
          <w:spacing w:val="-9"/>
        </w:rPr>
        <w:t xml:space="preserve"> </w:t>
      </w:r>
      <w:r w:rsidRPr="008B170F">
        <w:t>with</w:t>
      </w:r>
      <w:r w:rsidRPr="008B170F">
        <w:rPr>
          <w:spacing w:val="-9"/>
        </w:rPr>
        <w:t xml:space="preserve"> </w:t>
      </w:r>
      <w:r w:rsidRPr="008B170F">
        <w:t>increasing</w:t>
      </w:r>
      <w:r w:rsidRPr="008B170F">
        <w:rPr>
          <w:spacing w:val="-9"/>
        </w:rPr>
        <w:t xml:space="preserve"> </w:t>
      </w:r>
      <w:r w:rsidRPr="008B170F">
        <w:t>inclusion of PCs is shown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1"/>
        <w:rPr>
          <w:sz w:val="16"/>
        </w:rPr>
      </w:pPr>
    </w:p>
    <w:p w:rsidR="00FE792F" w:rsidRPr="008B170F" w:rsidRDefault="00FE792F" w:rsidP="00FE792F">
      <w:pPr>
        <w:spacing w:line="242" w:lineRule="auto"/>
        <w:ind w:left="811" w:right="693"/>
        <w:rPr>
          <w:sz w:val="24"/>
        </w:rPr>
      </w:pPr>
      <w:bookmarkStart w:id="13" w:name="Supplementary_note_4:_Effects_of_number_"/>
      <w:bookmarkEnd w:id="13"/>
      <w:r w:rsidRPr="008B170F">
        <w:rPr>
          <w:w w:val="110"/>
          <w:sz w:val="24"/>
        </w:rPr>
        <w:t xml:space="preserve">Supplementary note 4: Effects of number of included PCs on </w:t>
      </w:r>
      <w:proofErr w:type="spellStart"/>
      <w:r w:rsidRPr="008B170F">
        <w:rPr>
          <w:w w:val="110"/>
          <w:sz w:val="24"/>
        </w:rPr>
        <w:lastRenderedPageBreak/>
        <w:t>predicitve</w:t>
      </w:r>
      <w:proofErr w:type="spellEnd"/>
      <w:r w:rsidRPr="008B170F">
        <w:rPr>
          <w:w w:val="110"/>
          <w:sz w:val="24"/>
        </w:rPr>
        <w:t xml:space="preserve"> performance across all SNP-set sizes</w:t>
      </w:r>
    </w:p>
    <w:p w:rsidR="00FE792F" w:rsidRPr="008B170F" w:rsidRDefault="00FE792F" w:rsidP="00FE792F">
      <w:pPr>
        <w:spacing w:before="122" w:line="242" w:lineRule="auto"/>
        <w:ind w:left="811"/>
        <w:rPr>
          <w:sz w:val="24"/>
        </w:rPr>
      </w:pPr>
      <w:bookmarkStart w:id="14" w:name="Supplementary_note_5:_Effects_of_number_"/>
      <w:bookmarkEnd w:id="14"/>
      <w:r w:rsidRPr="008B170F">
        <w:rPr>
          <w:w w:val="110"/>
          <w:sz w:val="24"/>
        </w:rPr>
        <w:t>Supplementary note 5: Effects of number of included PCs on attenuation across all SNP-set sizes</w:t>
      </w:r>
    </w:p>
    <w:p w:rsidR="00FE792F" w:rsidRPr="008B170F" w:rsidRDefault="00FE792F" w:rsidP="00FE792F">
      <w:pPr>
        <w:spacing w:before="122"/>
        <w:ind w:left="811"/>
        <w:rPr>
          <w:sz w:val="24"/>
        </w:rPr>
      </w:pPr>
      <w:bookmarkStart w:id="15" w:name="Supplementary_note_6:_Full_GLM_and_GLMM_"/>
      <w:bookmarkEnd w:id="15"/>
      <w:r w:rsidRPr="008B170F">
        <w:rPr>
          <w:w w:val="115"/>
          <w:sz w:val="24"/>
        </w:rPr>
        <w:t>Supplementary</w:t>
      </w:r>
      <w:r w:rsidRPr="008B170F">
        <w:rPr>
          <w:spacing w:val="1"/>
          <w:w w:val="115"/>
          <w:sz w:val="24"/>
        </w:rPr>
        <w:t xml:space="preserve"> </w:t>
      </w:r>
      <w:r w:rsidRPr="008B170F">
        <w:rPr>
          <w:w w:val="115"/>
          <w:sz w:val="24"/>
        </w:rPr>
        <w:t>note</w:t>
      </w:r>
      <w:r w:rsidRPr="008B170F">
        <w:rPr>
          <w:spacing w:val="1"/>
          <w:w w:val="115"/>
          <w:sz w:val="24"/>
        </w:rPr>
        <w:t xml:space="preserve"> </w:t>
      </w:r>
      <w:r w:rsidRPr="008B170F">
        <w:rPr>
          <w:w w:val="115"/>
          <w:sz w:val="24"/>
        </w:rPr>
        <w:t>6:</w:t>
      </w:r>
      <w:r w:rsidRPr="008B170F">
        <w:rPr>
          <w:spacing w:val="2"/>
          <w:w w:val="115"/>
          <w:sz w:val="24"/>
        </w:rPr>
        <w:t xml:space="preserve"> </w:t>
      </w:r>
      <w:r w:rsidRPr="008B170F">
        <w:rPr>
          <w:w w:val="115"/>
          <w:sz w:val="24"/>
        </w:rPr>
        <w:t>Full</w:t>
      </w:r>
      <w:r w:rsidRPr="008B170F">
        <w:rPr>
          <w:spacing w:val="1"/>
          <w:w w:val="115"/>
          <w:sz w:val="24"/>
        </w:rPr>
        <w:t xml:space="preserve"> </w:t>
      </w:r>
      <w:r w:rsidRPr="008B170F">
        <w:rPr>
          <w:w w:val="115"/>
          <w:sz w:val="24"/>
        </w:rPr>
        <w:t>GLM</w:t>
      </w:r>
      <w:r w:rsidRPr="008B170F">
        <w:rPr>
          <w:spacing w:val="1"/>
          <w:w w:val="115"/>
          <w:sz w:val="24"/>
        </w:rPr>
        <w:t xml:space="preserve"> </w:t>
      </w:r>
      <w:r w:rsidRPr="008B170F">
        <w:rPr>
          <w:w w:val="115"/>
          <w:sz w:val="24"/>
        </w:rPr>
        <w:t>and</w:t>
      </w:r>
      <w:r w:rsidRPr="008B170F">
        <w:rPr>
          <w:spacing w:val="2"/>
          <w:w w:val="115"/>
          <w:sz w:val="24"/>
        </w:rPr>
        <w:t xml:space="preserve"> </w:t>
      </w:r>
      <w:r w:rsidRPr="008B170F">
        <w:rPr>
          <w:w w:val="115"/>
          <w:sz w:val="24"/>
        </w:rPr>
        <w:t>GLMM</w:t>
      </w:r>
      <w:r w:rsidRPr="008B170F">
        <w:rPr>
          <w:spacing w:val="1"/>
          <w:w w:val="115"/>
          <w:sz w:val="24"/>
        </w:rPr>
        <w:t xml:space="preserve"> </w:t>
      </w:r>
      <w:r w:rsidRPr="008B170F">
        <w:rPr>
          <w:spacing w:val="-2"/>
          <w:w w:val="115"/>
          <w:sz w:val="24"/>
        </w:rPr>
        <w:t>results</w:t>
      </w:r>
    </w:p>
    <w:p w:rsidR="00FE792F" w:rsidRPr="008B170F" w:rsidRDefault="00FE792F" w:rsidP="00FE792F">
      <w:pPr>
        <w:pStyle w:val="BodyText"/>
        <w:rPr>
          <w:sz w:val="24"/>
        </w:rPr>
      </w:pPr>
    </w:p>
    <w:p w:rsidR="00FE792F" w:rsidRPr="008B170F" w:rsidRDefault="00FE792F" w:rsidP="00FE792F">
      <w:pPr>
        <w:pStyle w:val="BodyText"/>
        <w:rPr>
          <w:sz w:val="24"/>
        </w:rPr>
      </w:pPr>
    </w:p>
    <w:p w:rsidR="00FE792F" w:rsidRPr="008B170F" w:rsidRDefault="00FE792F" w:rsidP="00FE792F">
      <w:pPr>
        <w:pStyle w:val="BodyText"/>
        <w:rPr>
          <w:sz w:val="24"/>
        </w:rPr>
      </w:pPr>
    </w:p>
    <w:p w:rsidR="00FE792F" w:rsidRPr="008B170F" w:rsidRDefault="00FE792F" w:rsidP="00FE792F">
      <w:pPr>
        <w:pStyle w:val="BodyText"/>
        <w:rPr>
          <w:sz w:val="24"/>
        </w:rPr>
      </w:pPr>
    </w:p>
    <w:p w:rsidR="00FE792F" w:rsidRPr="008B170F" w:rsidRDefault="00FE792F" w:rsidP="00FE792F">
      <w:pPr>
        <w:pStyle w:val="BodyText"/>
        <w:spacing w:before="1"/>
      </w:pPr>
    </w:p>
    <w:p w:rsidR="00FE792F" w:rsidRPr="008B170F" w:rsidRDefault="00FE792F" w:rsidP="00FE792F">
      <w:pPr>
        <w:pStyle w:val="Heading2"/>
        <w:spacing w:before="54"/>
        <w:ind w:left="658" w:right="1666"/>
        <w:jc w:val="center"/>
      </w:pPr>
      <w:r w:rsidRPr="008B170F">
        <w:rPr>
          <w:w w:val="110"/>
        </w:rPr>
        <w:t>Breast</w:t>
      </w:r>
      <w:r w:rsidRPr="008B170F">
        <w:rPr>
          <w:spacing w:val="13"/>
          <w:w w:val="110"/>
        </w:rPr>
        <w:t xml:space="preserve"> </w:t>
      </w:r>
      <w:r w:rsidRPr="008B170F">
        <w:rPr>
          <w:spacing w:val="-2"/>
          <w:w w:val="110"/>
        </w:rPr>
        <w:t>Cancer</w:t>
      </w:r>
    </w:p>
    <w:p w:rsidR="00FE792F" w:rsidRPr="008B170F" w:rsidRDefault="00FE792F" w:rsidP="00FE792F">
      <w:pPr>
        <w:pStyle w:val="BodyText"/>
        <w:spacing w:before="6"/>
        <w:rPr>
          <w:sz w:val="10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70528" behindDoc="0" locked="0" layoutInCell="1" allowOverlap="1" wp14:anchorId="58F985DE" wp14:editId="77917F5F">
            <wp:simplePos x="0" y="0"/>
            <wp:positionH relativeFrom="page">
              <wp:posOffset>1304468</wp:posOffset>
            </wp:positionH>
            <wp:positionV relativeFrom="paragraph">
              <wp:posOffset>92241</wp:posOffset>
            </wp:positionV>
            <wp:extent cx="1488398" cy="1082040"/>
            <wp:effectExtent l="0" t="0" r="0" b="0"/>
            <wp:wrapTopAndBottom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71552" behindDoc="0" locked="0" layoutInCell="1" allowOverlap="1" wp14:anchorId="23D044AB" wp14:editId="07E70FFE">
            <wp:simplePos x="0" y="0"/>
            <wp:positionH relativeFrom="page">
              <wp:posOffset>2881224</wp:posOffset>
            </wp:positionH>
            <wp:positionV relativeFrom="paragraph">
              <wp:posOffset>92241</wp:posOffset>
            </wp:positionV>
            <wp:extent cx="1488398" cy="1082040"/>
            <wp:effectExtent l="0" t="0" r="0" b="0"/>
            <wp:wrapTopAndBottom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72576" behindDoc="0" locked="0" layoutInCell="1" allowOverlap="1" wp14:anchorId="465D3BC5" wp14:editId="01CACCC3">
            <wp:simplePos x="0" y="0"/>
            <wp:positionH relativeFrom="page">
              <wp:posOffset>4457979</wp:posOffset>
            </wp:positionH>
            <wp:positionV relativeFrom="paragraph">
              <wp:posOffset>92241</wp:posOffset>
            </wp:positionV>
            <wp:extent cx="1488398" cy="1082040"/>
            <wp:effectExtent l="0" t="0" r="0" b="0"/>
            <wp:wrapTopAndBottom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tabs>
          <w:tab w:val="left" w:pos="3459"/>
          <w:tab w:val="left" w:pos="5907"/>
        </w:tabs>
        <w:spacing w:before="167"/>
        <w:ind w:left="1028"/>
        <w:rPr>
          <w:sz w:val="18"/>
        </w:rPr>
      </w:pPr>
      <w:r w:rsidRPr="008B170F">
        <w:rPr>
          <w:w w:val="105"/>
          <w:sz w:val="18"/>
        </w:rPr>
        <w:t>(a)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w w:val="105"/>
          <w:sz w:val="18"/>
        </w:rPr>
        <w:t>1K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(b)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w w:val="105"/>
          <w:sz w:val="18"/>
        </w:rPr>
        <w:t>10K</w:t>
      </w:r>
      <w:r w:rsidRPr="008B170F">
        <w:rPr>
          <w:spacing w:val="10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(c)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w w:val="105"/>
          <w:sz w:val="18"/>
        </w:rPr>
        <w:t>100K</w:t>
      </w:r>
      <w:r w:rsidRPr="008B170F">
        <w:rPr>
          <w:spacing w:val="-2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</w:p>
    <w:p w:rsidR="00FE792F" w:rsidRPr="008B170F" w:rsidRDefault="00FE792F" w:rsidP="00FE792F">
      <w:pPr>
        <w:pStyle w:val="BodyText"/>
        <w:rPr>
          <w:sz w:val="15"/>
        </w:rPr>
      </w:pPr>
    </w:p>
    <w:p w:rsidR="00FE792F" w:rsidRPr="008B170F" w:rsidRDefault="00FE792F" w:rsidP="00FE792F">
      <w:pPr>
        <w:pStyle w:val="BodyText"/>
        <w:spacing w:line="249" w:lineRule="auto"/>
        <w:ind w:left="321" w:right="1330"/>
        <w:jc w:val="both"/>
      </w:pPr>
      <w:r w:rsidRPr="008B170F">
        <w:t>Fig.</w:t>
      </w:r>
      <w:r w:rsidRPr="008B170F">
        <w:rPr>
          <w:spacing w:val="-5"/>
        </w:rPr>
        <w:t xml:space="preserve"> </w:t>
      </w:r>
      <w:r w:rsidRPr="008B170F">
        <w:t>S7:</w:t>
      </w:r>
      <w:r w:rsidRPr="008B170F">
        <w:rPr>
          <w:spacing w:val="-11"/>
        </w:rPr>
        <w:t xml:space="preserve"> </w:t>
      </w:r>
      <w:r w:rsidRPr="008B170F">
        <w:t>PRS</w:t>
      </w:r>
      <w:r w:rsidRPr="008B170F">
        <w:rPr>
          <w:spacing w:val="-11"/>
        </w:rPr>
        <w:t xml:space="preserve"> </w:t>
      </w:r>
      <w:r w:rsidRPr="008B170F">
        <w:t>Results</w:t>
      </w:r>
      <w:r w:rsidRPr="008B170F">
        <w:rPr>
          <w:spacing w:val="-11"/>
        </w:rPr>
        <w:t xml:space="preserve"> </w:t>
      </w:r>
      <w:r w:rsidRPr="008B170F">
        <w:t>for</w:t>
      </w:r>
      <w:r w:rsidRPr="008B170F">
        <w:rPr>
          <w:spacing w:val="-12"/>
        </w:rPr>
        <w:t xml:space="preserve"> </w:t>
      </w:r>
      <w:r w:rsidRPr="008B170F">
        <w:t>Breast</w:t>
      </w:r>
      <w:r w:rsidRPr="008B170F">
        <w:rPr>
          <w:spacing w:val="-12"/>
        </w:rPr>
        <w:t xml:space="preserve"> </w:t>
      </w:r>
      <w:r w:rsidRPr="008B170F">
        <w:t>Cancer.</w:t>
      </w:r>
      <w:r w:rsidRPr="008B170F">
        <w:rPr>
          <w:spacing w:val="-11"/>
        </w:rPr>
        <w:t xml:space="preserve"> </w:t>
      </w:r>
      <w:r w:rsidRPr="008B170F">
        <w:t>PRS</w:t>
      </w:r>
      <w:r w:rsidRPr="008B170F">
        <w:rPr>
          <w:spacing w:val="-11"/>
        </w:rPr>
        <w:t xml:space="preserve"> </w:t>
      </w:r>
      <w:r w:rsidRPr="008B170F">
        <w:t>were</w:t>
      </w:r>
      <w:r w:rsidRPr="008B170F">
        <w:rPr>
          <w:spacing w:val="-11"/>
        </w:rPr>
        <w:t xml:space="preserve"> </w:t>
      </w:r>
      <w:r w:rsidRPr="008B170F">
        <w:t>derived</w:t>
      </w:r>
      <w:r w:rsidRPr="008B170F">
        <w:rPr>
          <w:spacing w:val="-11"/>
        </w:rPr>
        <w:t xml:space="preserve"> </w:t>
      </w:r>
      <w:r w:rsidRPr="008B170F">
        <w:t>from</w:t>
      </w:r>
      <w:r w:rsidRPr="008B170F">
        <w:rPr>
          <w:spacing w:val="-11"/>
        </w:rPr>
        <w:t xml:space="preserve"> </w:t>
      </w:r>
      <w:r w:rsidRPr="008B170F">
        <w:t>GLM-based</w:t>
      </w:r>
      <w:r w:rsidRPr="008B170F">
        <w:rPr>
          <w:spacing w:val="-11"/>
        </w:rPr>
        <w:t xml:space="preserve"> </w:t>
      </w:r>
      <w:r w:rsidRPr="008B170F">
        <w:t>GWAS. Predictive</w:t>
      </w:r>
      <w:r w:rsidRPr="008B170F">
        <w:rPr>
          <w:spacing w:val="-9"/>
        </w:rPr>
        <w:t xml:space="preserve"> </w:t>
      </w:r>
      <w:r w:rsidRPr="008B170F">
        <w:t>performance</w:t>
      </w:r>
      <w:r w:rsidRPr="008B170F">
        <w:rPr>
          <w:spacing w:val="-9"/>
        </w:rPr>
        <w:t xml:space="preserve"> </w:t>
      </w:r>
      <w:r w:rsidRPr="008B170F">
        <w:t>among</w:t>
      </w:r>
      <w:r w:rsidRPr="008B170F">
        <w:rPr>
          <w:spacing w:val="-9"/>
        </w:rPr>
        <w:t xml:space="preserve"> </w:t>
      </w:r>
      <w:r w:rsidRPr="008B170F">
        <w:t>sibling</w:t>
      </w:r>
      <w:r w:rsidRPr="008B170F">
        <w:rPr>
          <w:spacing w:val="-9"/>
        </w:rPr>
        <w:t xml:space="preserve"> </w:t>
      </w:r>
      <w:r w:rsidRPr="008B170F">
        <w:t>and</w:t>
      </w:r>
      <w:r w:rsidRPr="008B170F">
        <w:rPr>
          <w:spacing w:val="-9"/>
        </w:rPr>
        <w:t xml:space="preserve"> </w:t>
      </w:r>
      <w:r w:rsidRPr="008B170F">
        <w:t>non-sibling</w:t>
      </w:r>
      <w:r w:rsidRPr="008B170F">
        <w:rPr>
          <w:spacing w:val="-9"/>
        </w:rPr>
        <w:t xml:space="preserve"> </w:t>
      </w:r>
      <w:r w:rsidRPr="008B170F">
        <w:t>pairs</w:t>
      </w:r>
      <w:r w:rsidRPr="008B170F">
        <w:rPr>
          <w:spacing w:val="-9"/>
        </w:rPr>
        <w:t xml:space="preserve"> </w:t>
      </w:r>
      <w:r w:rsidRPr="008B170F">
        <w:t>with</w:t>
      </w:r>
      <w:r w:rsidRPr="008B170F">
        <w:rPr>
          <w:spacing w:val="-9"/>
        </w:rPr>
        <w:t xml:space="preserve"> </w:t>
      </w:r>
      <w:r w:rsidRPr="008B170F">
        <w:t>increasing</w:t>
      </w:r>
      <w:r w:rsidRPr="008B170F">
        <w:rPr>
          <w:spacing w:val="-9"/>
        </w:rPr>
        <w:t xml:space="preserve"> </w:t>
      </w:r>
      <w:r w:rsidRPr="008B170F">
        <w:t>inclusion of PCs is shown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Heading2"/>
        <w:spacing w:before="127"/>
        <w:ind w:left="658" w:right="1666"/>
        <w:jc w:val="center"/>
      </w:pPr>
      <w:r w:rsidRPr="008B170F">
        <w:rPr>
          <w:w w:val="110"/>
        </w:rPr>
        <w:t>Prostate</w:t>
      </w:r>
      <w:r w:rsidRPr="008B170F">
        <w:rPr>
          <w:spacing w:val="19"/>
          <w:w w:val="115"/>
        </w:rPr>
        <w:t xml:space="preserve"> </w:t>
      </w:r>
      <w:r w:rsidRPr="008B170F">
        <w:rPr>
          <w:spacing w:val="-2"/>
          <w:w w:val="115"/>
        </w:rPr>
        <w:t>Cancer</w:t>
      </w:r>
    </w:p>
    <w:p w:rsidR="00FE792F" w:rsidRPr="008B170F" w:rsidRDefault="00FE792F" w:rsidP="00FE792F">
      <w:pPr>
        <w:pStyle w:val="BodyText"/>
        <w:spacing w:before="6"/>
        <w:rPr>
          <w:sz w:val="10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73600" behindDoc="0" locked="0" layoutInCell="1" allowOverlap="1" wp14:anchorId="5C1E004C" wp14:editId="05FE4AF1">
            <wp:simplePos x="0" y="0"/>
            <wp:positionH relativeFrom="page">
              <wp:posOffset>1304468</wp:posOffset>
            </wp:positionH>
            <wp:positionV relativeFrom="paragraph">
              <wp:posOffset>92197</wp:posOffset>
            </wp:positionV>
            <wp:extent cx="1488398" cy="1082039"/>
            <wp:effectExtent l="0" t="0" r="0" b="0"/>
            <wp:wrapTopAndBottom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74624" behindDoc="0" locked="0" layoutInCell="1" allowOverlap="1" wp14:anchorId="078DB62D" wp14:editId="62929FC8">
            <wp:simplePos x="0" y="0"/>
            <wp:positionH relativeFrom="page">
              <wp:posOffset>2881224</wp:posOffset>
            </wp:positionH>
            <wp:positionV relativeFrom="paragraph">
              <wp:posOffset>92197</wp:posOffset>
            </wp:positionV>
            <wp:extent cx="1488398" cy="1082039"/>
            <wp:effectExtent l="0" t="0" r="0" b="0"/>
            <wp:wrapTopAndBottom/>
            <wp:docPr id="6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75648" behindDoc="0" locked="0" layoutInCell="1" allowOverlap="1" wp14:anchorId="2E08A7C7" wp14:editId="1D195B41">
            <wp:simplePos x="0" y="0"/>
            <wp:positionH relativeFrom="page">
              <wp:posOffset>4457979</wp:posOffset>
            </wp:positionH>
            <wp:positionV relativeFrom="paragraph">
              <wp:posOffset>92197</wp:posOffset>
            </wp:positionV>
            <wp:extent cx="1488398" cy="1082039"/>
            <wp:effectExtent l="0" t="0" r="0" b="0"/>
            <wp:wrapTopAndBottom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tabs>
          <w:tab w:val="left" w:pos="3459"/>
          <w:tab w:val="left" w:pos="5907"/>
        </w:tabs>
        <w:spacing w:before="167"/>
        <w:ind w:left="1028"/>
        <w:rPr>
          <w:sz w:val="18"/>
        </w:rPr>
      </w:pPr>
      <w:r w:rsidRPr="008B170F">
        <w:rPr>
          <w:w w:val="105"/>
          <w:sz w:val="18"/>
        </w:rPr>
        <w:t>(a)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w w:val="105"/>
          <w:sz w:val="18"/>
        </w:rPr>
        <w:t>1K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(b)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w w:val="105"/>
          <w:sz w:val="18"/>
        </w:rPr>
        <w:t>10K</w:t>
      </w:r>
      <w:r w:rsidRPr="008B170F">
        <w:rPr>
          <w:spacing w:val="10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(c)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w w:val="105"/>
          <w:sz w:val="18"/>
        </w:rPr>
        <w:t>100K</w:t>
      </w:r>
      <w:r w:rsidRPr="008B170F">
        <w:rPr>
          <w:spacing w:val="-2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</w:p>
    <w:p w:rsidR="00FE792F" w:rsidRPr="008B170F" w:rsidRDefault="00FE792F" w:rsidP="00FE792F">
      <w:pPr>
        <w:pStyle w:val="BodyText"/>
        <w:rPr>
          <w:sz w:val="15"/>
        </w:rPr>
      </w:pPr>
    </w:p>
    <w:p w:rsidR="00FE792F" w:rsidRPr="008B170F" w:rsidRDefault="00FE792F" w:rsidP="00FE792F">
      <w:pPr>
        <w:pStyle w:val="BodyText"/>
        <w:spacing w:line="249" w:lineRule="auto"/>
        <w:ind w:left="321" w:right="1330"/>
        <w:jc w:val="both"/>
      </w:pPr>
      <w:r w:rsidRPr="008B170F">
        <w:rPr>
          <w:spacing w:val="-2"/>
        </w:rPr>
        <w:t>Fig.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S8: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PRS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Results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for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Prostate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Cancer.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PRS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were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derived</w:t>
      </w:r>
      <w:r w:rsidRPr="008B170F">
        <w:rPr>
          <w:spacing w:val="-11"/>
        </w:rPr>
        <w:t xml:space="preserve"> </w:t>
      </w:r>
      <w:r w:rsidRPr="008B170F">
        <w:rPr>
          <w:spacing w:val="-2"/>
        </w:rPr>
        <w:t>from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>GLM-based</w:t>
      </w:r>
      <w:r w:rsidRPr="008B170F">
        <w:rPr>
          <w:spacing w:val="-12"/>
        </w:rPr>
        <w:t xml:space="preserve"> </w:t>
      </w:r>
      <w:r w:rsidRPr="008B170F">
        <w:rPr>
          <w:spacing w:val="-2"/>
        </w:rPr>
        <w:t xml:space="preserve">GWAS. </w:t>
      </w:r>
      <w:r w:rsidRPr="008B170F">
        <w:t>Predictive</w:t>
      </w:r>
      <w:r w:rsidRPr="008B170F">
        <w:rPr>
          <w:spacing w:val="-9"/>
        </w:rPr>
        <w:t xml:space="preserve"> </w:t>
      </w:r>
      <w:r w:rsidRPr="008B170F">
        <w:t>performance</w:t>
      </w:r>
      <w:r w:rsidRPr="008B170F">
        <w:rPr>
          <w:spacing w:val="-9"/>
        </w:rPr>
        <w:t xml:space="preserve"> </w:t>
      </w:r>
      <w:r w:rsidRPr="008B170F">
        <w:t>among</w:t>
      </w:r>
      <w:r w:rsidRPr="008B170F">
        <w:rPr>
          <w:spacing w:val="-9"/>
        </w:rPr>
        <w:t xml:space="preserve"> </w:t>
      </w:r>
      <w:r w:rsidRPr="008B170F">
        <w:t>sibling</w:t>
      </w:r>
      <w:r w:rsidRPr="008B170F">
        <w:rPr>
          <w:spacing w:val="-9"/>
        </w:rPr>
        <w:t xml:space="preserve"> </w:t>
      </w:r>
      <w:r w:rsidRPr="008B170F">
        <w:t>and</w:t>
      </w:r>
      <w:r w:rsidRPr="008B170F">
        <w:rPr>
          <w:spacing w:val="-9"/>
        </w:rPr>
        <w:t xml:space="preserve"> </w:t>
      </w:r>
      <w:r w:rsidRPr="008B170F">
        <w:t>non-sibling</w:t>
      </w:r>
      <w:r w:rsidRPr="008B170F">
        <w:rPr>
          <w:spacing w:val="-9"/>
        </w:rPr>
        <w:t xml:space="preserve"> </w:t>
      </w:r>
      <w:r w:rsidRPr="008B170F">
        <w:t>pairs</w:t>
      </w:r>
      <w:r w:rsidRPr="008B170F">
        <w:rPr>
          <w:spacing w:val="-9"/>
        </w:rPr>
        <w:t xml:space="preserve"> </w:t>
      </w:r>
      <w:r w:rsidRPr="008B170F">
        <w:t>with</w:t>
      </w:r>
      <w:r w:rsidRPr="008B170F">
        <w:rPr>
          <w:spacing w:val="-9"/>
        </w:rPr>
        <w:t xml:space="preserve"> </w:t>
      </w:r>
      <w:r w:rsidRPr="008B170F">
        <w:t>increasing</w:t>
      </w:r>
      <w:r w:rsidRPr="008B170F">
        <w:rPr>
          <w:spacing w:val="-9"/>
        </w:rPr>
        <w:t xml:space="preserve"> </w:t>
      </w:r>
      <w:r w:rsidRPr="008B170F">
        <w:t>inclusion of PCs is shown.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rPr>
          <w:sz w:val="25"/>
        </w:rPr>
      </w:pPr>
    </w:p>
    <w:p w:rsidR="00FE792F" w:rsidRPr="008B170F" w:rsidRDefault="00FE792F" w:rsidP="00FE792F">
      <w:pPr>
        <w:pStyle w:val="Heading2"/>
        <w:spacing w:before="26"/>
        <w:ind w:left="658" w:right="685"/>
        <w:jc w:val="center"/>
      </w:pPr>
      <w:bookmarkStart w:id="16" w:name="_bookmark77"/>
      <w:bookmarkEnd w:id="16"/>
      <w:r w:rsidRPr="008B170F">
        <w:rPr>
          <w:w w:val="110"/>
        </w:rPr>
        <w:t>Educational</w:t>
      </w:r>
      <w:r w:rsidRPr="008B170F">
        <w:rPr>
          <w:spacing w:val="15"/>
          <w:w w:val="120"/>
        </w:rPr>
        <w:t xml:space="preserve"> </w:t>
      </w:r>
      <w:r w:rsidRPr="008B170F">
        <w:rPr>
          <w:spacing w:val="-2"/>
          <w:w w:val="120"/>
        </w:rPr>
        <w:t>Attainment</w:t>
      </w:r>
    </w:p>
    <w:p w:rsidR="00FE792F" w:rsidRPr="008B170F" w:rsidRDefault="00FE792F" w:rsidP="00FE792F">
      <w:pPr>
        <w:pStyle w:val="BodyText"/>
        <w:spacing w:before="5"/>
        <w:rPr>
          <w:sz w:val="10"/>
        </w:rPr>
      </w:pPr>
      <w:r w:rsidRPr="008B170F">
        <w:rPr>
          <w:noProof/>
          <w:lang w:val="en-IN" w:eastAsia="en-IN"/>
        </w:rPr>
        <w:lastRenderedPageBreak/>
        <w:drawing>
          <wp:anchor distT="0" distB="0" distL="0" distR="0" simplePos="0" relativeHeight="251676672" behindDoc="0" locked="0" layoutInCell="1" allowOverlap="1" wp14:anchorId="70CE9DE8" wp14:editId="418CD08E">
            <wp:simplePos x="0" y="0"/>
            <wp:positionH relativeFrom="page">
              <wp:posOffset>1615923</wp:posOffset>
            </wp:positionH>
            <wp:positionV relativeFrom="paragraph">
              <wp:posOffset>92038</wp:posOffset>
            </wp:positionV>
            <wp:extent cx="1488398" cy="1082040"/>
            <wp:effectExtent l="0" t="0" r="0" b="0"/>
            <wp:wrapTopAndBottom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77696" behindDoc="0" locked="0" layoutInCell="1" allowOverlap="1" wp14:anchorId="5229BA6A" wp14:editId="25E164C1">
            <wp:simplePos x="0" y="0"/>
            <wp:positionH relativeFrom="page">
              <wp:posOffset>3192678</wp:posOffset>
            </wp:positionH>
            <wp:positionV relativeFrom="paragraph">
              <wp:posOffset>92038</wp:posOffset>
            </wp:positionV>
            <wp:extent cx="1488398" cy="1082040"/>
            <wp:effectExtent l="0" t="0" r="0" b="0"/>
            <wp:wrapTopAndBottom/>
            <wp:docPr id="7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78720" behindDoc="0" locked="0" layoutInCell="1" allowOverlap="1" wp14:anchorId="52E2F756" wp14:editId="6837730F">
            <wp:simplePos x="0" y="0"/>
            <wp:positionH relativeFrom="page">
              <wp:posOffset>4769434</wp:posOffset>
            </wp:positionH>
            <wp:positionV relativeFrom="paragraph">
              <wp:posOffset>92038</wp:posOffset>
            </wp:positionV>
            <wp:extent cx="1488398" cy="1082040"/>
            <wp:effectExtent l="0" t="0" r="0" b="0"/>
            <wp:wrapTopAndBottom/>
            <wp:docPr id="7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39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tabs>
          <w:tab w:val="left" w:pos="3950"/>
          <w:tab w:val="left" w:pos="6397"/>
        </w:tabs>
        <w:spacing w:before="167"/>
        <w:ind w:left="1518"/>
        <w:rPr>
          <w:sz w:val="18"/>
        </w:rPr>
      </w:pPr>
      <w:r w:rsidRPr="008B170F">
        <w:rPr>
          <w:w w:val="105"/>
          <w:sz w:val="18"/>
        </w:rPr>
        <w:t>(a)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w w:val="105"/>
          <w:sz w:val="18"/>
        </w:rPr>
        <w:t>1K</w:t>
      </w:r>
      <w:r w:rsidRPr="008B170F">
        <w:rPr>
          <w:spacing w:val="11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(b)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w w:val="105"/>
          <w:sz w:val="18"/>
        </w:rPr>
        <w:t>10K</w:t>
      </w:r>
      <w:r w:rsidRPr="008B170F">
        <w:rPr>
          <w:spacing w:val="9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  <w:r w:rsidRPr="008B170F">
        <w:rPr>
          <w:sz w:val="18"/>
        </w:rPr>
        <w:tab/>
      </w:r>
      <w:r w:rsidRPr="008B170F">
        <w:rPr>
          <w:w w:val="105"/>
          <w:sz w:val="18"/>
        </w:rPr>
        <w:t>(c)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w w:val="105"/>
          <w:sz w:val="18"/>
        </w:rPr>
        <w:t>100K</w:t>
      </w:r>
      <w:r w:rsidRPr="008B170F">
        <w:rPr>
          <w:spacing w:val="-3"/>
          <w:w w:val="105"/>
          <w:sz w:val="18"/>
        </w:rPr>
        <w:t xml:space="preserve"> </w:t>
      </w:r>
      <w:r w:rsidRPr="008B170F">
        <w:rPr>
          <w:spacing w:val="-4"/>
          <w:w w:val="105"/>
          <w:sz w:val="18"/>
        </w:rPr>
        <w:t>SNPs</w:t>
      </w:r>
    </w:p>
    <w:p w:rsidR="00FE792F" w:rsidRPr="008B170F" w:rsidRDefault="00FE792F" w:rsidP="00FE792F">
      <w:pPr>
        <w:pStyle w:val="BodyText"/>
        <w:rPr>
          <w:sz w:val="15"/>
        </w:rPr>
      </w:pPr>
    </w:p>
    <w:p w:rsidR="00FE792F" w:rsidRPr="008B170F" w:rsidRDefault="00FE792F" w:rsidP="00FE792F">
      <w:pPr>
        <w:pStyle w:val="BodyText"/>
        <w:spacing w:line="249" w:lineRule="auto"/>
        <w:ind w:left="811" w:right="839"/>
        <w:jc w:val="both"/>
      </w:pPr>
      <w:r w:rsidRPr="008B170F">
        <w:t xml:space="preserve">Fig. S9: PRS Results for </w:t>
      </w:r>
      <w:proofErr w:type="spellStart"/>
      <w:r w:rsidRPr="008B170F">
        <w:t>binarized</w:t>
      </w:r>
      <w:proofErr w:type="spellEnd"/>
      <w:r w:rsidRPr="008B170F">
        <w:t xml:space="preserve"> Educational Attainment. PRS were derived from GLM-based</w:t>
      </w:r>
      <w:r w:rsidRPr="008B170F">
        <w:rPr>
          <w:spacing w:val="-12"/>
        </w:rPr>
        <w:t xml:space="preserve"> </w:t>
      </w:r>
      <w:r w:rsidRPr="008B170F">
        <w:t>GWAS.</w:t>
      </w:r>
      <w:r w:rsidRPr="008B170F">
        <w:rPr>
          <w:spacing w:val="-12"/>
        </w:rPr>
        <w:t xml:space="preserve"> </w:t>
      </w:r>
      <w:r w:rsidRPr="008B170F">
        <w:t>Predictive</w:t>
      </w:r>
      <w:r w:rsidRPr="008B170F">
        <w:rPr>
          <w:spacing w:val="-11"/>
        </w:rPr>
        <w:t xml:space="preserve"> </w:t>
      </w:r>
      <w:r w:rsidRPr="008B170F">
        <w:t>performance</w:t>
      </w:r>
      <w:r w:rsidRPr="008B170F">
        <w:rPr>
          <w:spacing w:val="-12"/>
        </w:rPr>
        <w:t xml:space="preserve"> </w:t>
      </w:r>
      <w:r w:rsidRPr="008B170F">
        <w:t>among</w:t>
      </w:r>
      <w:r w:rsidRPr="008B170F">
        <w:rPr>
          <w:spacing w:val="-12"/>
        </w:rPr>
        <w:t xml:space="preserve"> </w:t>
      </w:r>
      <w:r w:rsidRPr="008B170F">
        <w:t>sibling</w:t>
      </w:r>
      <w:r w:rsidRPr="008B170F">
        <w:rPr>
          <w:spacing w:val="-12"/>
        </w:rPr>
        <w:t xml:space="preserve"> </w:t>
      </w:r>
      <w:r w:rsidRPr="008B170F">
        <w:t>and</w:t>
      </w:r>
      <w:r w:rsidRPr="008B170F">
        <w:rPr>
          <w:spacing w:val="-12"/>
        </w:rPr>
        <w:t xml:space="preserve"> </w:t>
      </w:r>
      <w:r w:rsidRPr="008B170F">
        <w:t>non-sibling</w:t>
      </w:r>
      <w:r w:rsidRPr="008B170F">
        <w:rPr>
          <w:spacing w:val="-11"/>
        </w:rPr>
        <w:t xml:space="preserve"> </w:t>
      </w:r>
      <w:r w:rsidRPr="008B170F">
        <w:t>pairs</w:t>
      </w:r>
      <w:r w:rsidRPr="008B170F">
        <w:rPr>
          <w:spacing w:val="-12"/>
        </w:rPr>
        <w:t xml:space="preserve"> </w:t>
      </w:r>
      <w:r w:rsidRPr="008B170F">
        <w:t>with increasing inclusion of PCs is shown.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1"/>
        <w:rPr>
          <w:sz w:val="24"/>
        </w:rPr>
      </w:pPr>
    </w:p>
    <w:p w:rsidR="00FE792F" w:rsidRPr="008B170F" w:rsidRDefault="00FE792F" w:rsidP="00FE792F">
      <w:pPr>
        <w:pStyle w:val="BodyText"/>
        <w:spacing w:before="1" w:line="249" w:lineRule="auto"/>
        <w:ind w:left="1349" w:right="1377"/>
        <w:jc w:val="both"/>
      </w:pPr>
      <w:bookmarkStart w:id="17" w:name="_bookmark78"/>
      <w:bookmarkEnd w:id="17"/>
      <w:r w:rsidRPr="008B170F">
        <w:t xml:space="preserve">Table S5: Classification accuracy for standard GWAS-based PRS per- </w:t>
      </w:r>
      <w:proofErr w:type="spellStart"/>
      <w:r w:rsidRPr="008B170F">
        <w:t>formance</w:t>
      </w:r>
      <w:proofErr w:type="spellEnd"/>
      <w:r w:rsidRPr="008B170F">
        <w:rPr>
          <w:spacing w:val="-14"/>
        </w:rPr>
        <w:t xml:space="preserve"> </w:t>
      </w:r>
      <w:r w:rsidRPr="008B170F">
        <w:t>on</w:t>
      </w:r>
      <w:r w:rsidRPr="008B170F">
        <w:rPr>
          <w:spacing w:val="-14"/>
        </w:rPr>
        <w:t xml:space="preserve"> </w:t>
      </w:r>
      <w:r w:rsidRPr="008B170F">
        <w:t>sibling</w:t>
      </w:r>
      <w:r w:rsidRPr="008B170F">
        <w:rPr>
          <w:spacing w:val="-14"/>
        </w:rPr>
        <w:t xml:space="preserve"> </w:t>
      </w:r>
      <w:r w:rsidRPr="008B170F">
        <w:t>and</w:t>
      </w:r>
      <w:r w:rsidRPr="008B170F">
        <w:rPr>
          <w:spacing w:val="-14"/>
        </w:rPr>
        <w:t xml:space="preserve"> </w:t>
      </w:r>
      <w:r w:rsidRPr="008B170F">
        <w:t>non-sibling</w:t>
      </w:r>
      <w:r w:rsidRPr="008B170F">
        <w:rPr>
          <w:spacing w:val="-14"/>
        </w:rPr>
        <w:t xml:space="preserve"> </w:t>
      </w:r>
      <w:r w:rsidRPr="008B170F">
        <w:t>(population-level)</w:t>
      </w:r>
      <w:r w:rsidRPr="008B170F">
        <w:rPr>
          <w:spacing w:val="-14"/>
        </w:rPr>
        <w:t xml:space="preserve"> </w:t>
      </w:r>
      <w:r w:rsidRPr="008B170F">
        <w:t>discordant</w:t>
      </w:r>
      <w:r w:rsidRPr="008B170F">
        <w:rPr>
          <w:spacing w:val="-14"/>
        </w:rPr>
        <w:t xml:space="preserve"> </w:t>
      </w:r>
      <w:r w:rsidRPr="008B170F">
        <w:t>pairs</w:t>
      </w:r>
      <w:r w:rsidRPr="008B170F">
        <w:rPr>
          <w:spacing w:val="-13"/>
        </w:rPr>
        <w:t xml:space="preserve"> </w:t>
      </w:r>
      <w:r w:rsidRPr="008B170F">
        <w:t>in the UK Biobank. The full 16 PCs were included in both the GLM-based GWAS and PRS.</w:t>
      </w:r>
    </w:p>
    <w:p w:rsidR="00FE792F" w:rsidRPr="008B170F" w:rsidRDefault="00FE792F" w:rsidP="00FE792F">
      <w:pPr>
        <w:pStyle w:val="BodyText"/>
        <w:spacing w:before="6"/>
        <w:rPr>
          <w:sz w:val="6"/>
        </w:rPr>
      </w:pPr>
    </w:p>
    <w:tbl>
      <w:tblPr>
        <w:tblW w:w="0" w:type="auto"/>
        <w:tblInd w:w="13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2"/>
        <w:gridCol w:w="1342"/>
        <w:gridCol w:w="1509"/>
        <w:gridCol w:w="1144"/>
        <w:gridCol w:w="99"/>
      </w:tblGrid>
      <w:tr w:rsidR="00FE792F" w:rsidRPr="008B170F" w:rsidTr="00F90D0E">
        <w:trPr>
          <w:trHeight w:val="305"/>
        </w:trPr>
        <w:tc>
          <w:tcPr>
            <w:tcW w:w="2242" w:type="dxa"/>
            <w:tcBorders>
              <w:top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148" w:line="137" w:lineRule="exact"/>
              <w:ind w:left="83" w:right="83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Phenotype</w:t>
            </w:r>
          </w:p>
        </w:tc>
        <w:tc>
          <w:tcPr>
            <w:tcW w:w="4094" w:type="dxa"/>
            <w:gridSpan w:val="4"/>
            <w:tcBorders>
              <w:top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tabs>
                <w:tab w:val="left" w:pos="1412"/>
              </w:tabs>
              <w:spacing w:before="65" w:line="124" w:lineRule="auto"/>
              <w:ind w:left="119"/>
              <w:jc w:val="left"/>
              <w:rPr>
                <w:sz w:val="18"/>
              </w:rPr>
            </w:pPr>
            <w:r w:rsidRPr="008B170F">
              <w:rPr>
                <w:position w:val="-10"/>
                <w:sz w:val="18"/>
              </w:rPr>
              <w:t>SNP-set</w:t>
            </w:r>
            <w:r w:rsidRPr="008B170F">
              <w:rPr>
                <w:spacing w:val="-9"/>
                <w:position w:val="-10"/>
                <w:sz w:val="18"/>
              </w:rPr>
              <w:t xml:space="preserve"> </w:t>
            </w:r>
            <w:r w:rsidRPr="008B170F">
              <w:rPr>
                <w:spacing w:val="-4"/>
                <w:position w:val="-10"/>
                <w:sz w:val="18"/>
              </w:rPr>
              <w:t>size</w:t>
            </w:r>
            <w:r w:rsidRPr="008B170F">
              <w:rPr>
                <w:position w:val="-10"/>
                <w:sz w:val="18"/>
              </w:rPr>
              <w:tab/>
            </w:r>
            <w:r w:rsidRPr="008B170F">
              <w:rPr>
                <w:w w:val="110"/>
                <w:sz w:val="18"/>
              </w:rPr>
              <w:t>Classification</w:t>
            </w:r>
            <w:r w:rsidRPr="008B170F">
              <w:rPr>
                <w:spacing w:val="44"/>
                <w:w w:val="110"/>
                <w:sz w:val="18"/>
              </w:rPr>
              <w:t xml:space="preserve"> </w:t>
            </w:r>
            <w:r w:rsidRPr="008B170F">
              <w:rPr>
                <w:w w:val="110"/>
                <w:sz w:val="18"/>
              </w:rPr>
              <w:t>accuracy</w:t>
            </w:r>
            <w:r w:rsidRPr="008B170F">
              <w:rPr>
                <w:spacing w:val="45"/>
                <w:w w:val="110"/>
                <w:sz w:val="18"/>
              </w:rPr>
              <w:t xml:space="preserve"> </w:t>
            </w:r>
            <w:r w:rsidRPr="008B170F">
              <w:rPr>
                <w:spacing w:val="-5"/>
                <w:w w:val="110"/>
                <w:sz w:val="18"/>
              </w:rPr>
              <w:t>(%)</w:t>
            </w:r>
          </w:p>
        </w:tc>
      </w:tr>
      <w:tr w:rsidR="00FE792F" w:rsidRPr="008B170F" w:rsidTr="00F90D0E">
        <w:trPr>
          <w:trHeight w:val="307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38"/>
              <w:ind w:right="117"/>
              <w:jc w:val="right"/>
              <w:rPr>
                <w:sz w:val="18"/>
              </w:rPr>
            </w:pPr>
            <w:r w:rsidRPr="008B170F">
              <w:rPr>
                <w:sz w:val="18"/>
              </w:rPr>
              <w:t>Non-sibling</w:t>
            </w:r>
            <w:r w:rsidRPr="008B170F">
              <w:rPr>
                <w:spacing w:val="22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pairs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38"/>
              <w:ind w:right="17"/>
              <w:jc w:val="right"/>
              <w:rPr>
                <w:sz w:val="18"/>
              </w:rPr>
            </w:pPr>
            <w:r w:rsidRPr="008B170F">
              <w:rPr>
                <w:w w:val="105"/>
                <w:sz w:val="18"/>
              </w:rPr>
              <w:t>Sibling</w:t>
            </w:r>
            <w:r w:rsidRPr="008B170F">
              <w:rPr>
                <w:spacing w:val="-10"/>
                <w:w w:val="105"/>
                <w:sz w:val="18"/>
              </w:rPr>
              <w:t xml:space="preserve"> </w:t>
            </w:r>
            <w:r w:rsidRPr="008B170F">
              <w:rPr>
                <w:spacing w:val="-2"/>
                <w:w w:val="105"/>
                <w:sz w:val="18"/>
              </w:rPr>
              <w:t>pairs</w:t>
            </w:r>
          </w:p>
        </w:tc>
        <w:tc>
          <w:tcPr>
            <w:tcW w:w="9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Coronary</w:t>
            </w:r>
            <w:r w:rsidRPr="008B170F">
              <w:rPr>
                <w:spacing w:val="39"/>
                <w:sz w:val="18"/>
              </w:rPr>
              <w:t xml:space="preserve"> </w:t>
            </w:r>
            <w:r w:rsidRPr="008B170F">
              <w:rPr>
                <w:sz w:val="18"/>
              </w:rPr>
              <w:t>Artery</w:t>
            </w:r>
            <w:r w:rsidRPr="008B170F">
              <w:rPr>
                <w:spacing w:val="40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Disease</w:t>
            </w:r>
          </w:p>
        </w:tc>
        <w:tc>
          <w:tcPr>
            <w:tcW w:w="13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491" w:right="588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5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57.77</w:t>
            </w:r>
          </w:p>
        </w:tc>
        <w:tc>
          <w:tcPr>
            <w:tcW w:w="11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54.98</w:t>
            </w:r>
          </w:p>
        </w:tc>
        <w:tc>
          <w:tcPr>
            <w:tcW w:w="9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3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54"/>
              <w:jc w:val="right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5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57.96</w:t>
            </w:r>
          </w:p>
        </w:tc>
        <w:tc>
          <w:tcPr>
            <w:tcW w:w="11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55.62</w:t>
            </w:r>
          </w:p>
        </w:tc>
        <w:tc>
          <w:tcPr>
            <w:tcW w:w="99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08"/>
              <w:jc w:val="right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5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57.67</w:t>
            </w:r>
          </w:p>
        </w:tc>
        <w:tc>
          <w:tcPr>
            <w:tcW w:w="11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53.89</w:t>
            </w:r>
          </w:p>
        </w:tc>
        <w:tc>
          <w:tcPr>
            <w:tcW w:w="9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Type</w:t>
            </w:r>
            <w:r w:rsidRPr="008B170F">
              <w:rPr>
                <w:spacing w:val="12"/>
                <w:sz w:val="18"/>
              </w:rPr>
              <w:t xml:space="preserve"> </w:t>
            </w:r>
            <w:r w:rsidRPr="008B170F">
              <w:rPr>
                <w:sz w:val="18"/>
              </w:rPr>
              <w:t>2</w:t>
            </w:r>
            <w:r w:rsidRPr="008B170F">
              <w:rPr>
                <w:spacing w:val="12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Diabetes</w:t>
            </w:r>
          </w:p>
        </w:tc>
        <w:tc>
          <w:tcPr>
            <w:tcW w:w="13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491" w:right="588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5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62.54</w:t>
            </w:r>
          </w:p>
        </w:tc>
        <w:tc>
          <w:tcPr>
            <w:tcW w:w="11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59.75</w:t>
            </w:r>
          </w:p>
        </w:tc>
        <w:tc>
          <w:tcPr>
            <w:tcW w:w="9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3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54"/>
              <w:jc w:val="right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5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62.98</w:t>
            </w:r>
          </w:p>
        </w:tc>
        <w:tc>
          <w:tcPr>
            <w:tcW w:w="11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60.03</w:t>
            </w:r>
          </w:p>
        </w:tc>
        <w:tc>
          <w:tcPr>
            <w:tcW w:w="99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08"/>
              <w:jc w:val="right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5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64.53</w:t>
            </w:r>
          </w:p>
        </w:tc>
        <w:tc>
          <w:tcPr>
            <w:tcW w:w="11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58.80</w:t>
            </w:r>
          </w:p>
        </w:tc>
        <w:tc>
          <w:tcPr>
            <w:tcW w:w="9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Breast</w:t>
            </w:r>
            <w:r w:rsidRPr="008B170F">
              <w:rPr>
                <w:spacing w:val="8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Cancer</w:t>
            </w:r>
          </w:p>
        </w:tc>
        <w:tc>
          <w:tcPr>
            <w:tcW w:w="13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491" w:right="588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5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56.35</w:t>
            </w:r>
          </w:p>
        </w:tc>
        <w:tc>
          <w:tcPr>
            <w:tcW w:w="11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54.35</w:t>
            </w:r>
          </w:p>
        </w:tc>
        <w:tc>
          <w:tcPr>
            <w:tcW w:w="9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3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54"/>
              <w:jc w:val="right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5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56.35</w:t>
            </w:r>
          </w:p>
        </w:tc>
        <w:tc>
          <w:tcPr>
            <w:tcW w:w="11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55.02</w:t>
            </w:r>
          </w:p>
        </w:tc>
        <w:tc>
          <w:tcPr>
            <w:tcW w:w="99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08"/>
              <w:jc w:val="right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5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53.18</w:t>
            </w:r>
          </w:p>
        </w:tc>
        <w:tc>
          <w:tcPr>
            <w:tcW w:w="11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53.34</w:t>
            </w:r>
          </w:p>
        </w:tc>
        <w:tc>
          <w:tcPr>
            <w:tcW w:w="9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Prostate</w:t>
            </w:r>
            <w:r w:rsidRPr="008B170F">
              <w:rPr>
                <w:spacing w:val="15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Cancer</w:t>
            </w:r>
          </w:p>
        </w:tc>
        <w:tc>
          <w:tcPr>
            <w:tcW w:w="13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491" w:right="588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5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61.22</w:t>
            </w:r>
          </w:p>
        </w:tc>
        <w:tc>
          <w:tcPr>
            <w:tcW w:w="11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61.90</w:t>
            </w:r>
          </w:p>
        </w:tc>
        <w:tc>
          <w:tcPr>
            <w:tcW w:w="9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3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54"/>
              <w:jc w:val="right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5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56.46</w:t>
            </w:r>
          </w:p>
        </w:tc>
        <w:tc>
          <w:tcPr>
            <w:tcW w:w="11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59.18</w:t>
            </w:r>
          </w:p>
        </w:tc>
        <w:tc>
          <w:tcPr>
            <w:tcW w:w="99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08"/>
              <w:jc w:val="right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5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58.50</w:t>
            </w:r>
          </w:p>
        </w:tc>
        <w:tc>
          <w:tcPr>
            <w:tcW w:w="11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53.74</w:t>
            </w:r>
          </w:p>
        </w:tc>
        <w:tc>
          <w:tcPr>
            <w:tcW w:w="9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Educational</w:t>
            </w:r>
            <w:r w:rsidRPr="008B170F">
              <w:rPr>
                <w:spacing w:val="23"/>
                <w:w w:val="110"/>
                <w:sz w:val="18"/>
              </w:rPr>
              <w:t xml:space="preserve"> </w:t>
            </w:r>
            <w:r w:rsidRPr="008B170F">
              <w:rPr>
                <w:spacing w:val="-2"/>
                <w:w w:val="110"/>
                <w:sz w:val="18"/>
              </w:rPr>
              <w:t>Attainment</w:t>
            </w:r>
          </w:p>
        </w:tc>
        <w:tc>
          <w:tcPr>
            <w:tcW w:w="13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491" w:right="588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5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57.51</w:t>
            </w:r>
          </w:p>
        </w:tc>
        <w:tc>
          <w:tcPr>
            <w:tcW w:w="11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53.70</w:t>
            </w:r>
          </w:p>
        </w:tc>
        <w:tc>
          <w:tcPr>
            <w:tcW w:w="9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3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54"/>
              <w:jc w:val="right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5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60.58</w:t>
            </w:r>
          </w:p>
        </w:tc>
        <w:tc>
          <w:tcPr>
            <w:tcW w:w="11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54.20</w:t>
            </w:r>
          </w:p>
        </w:tc>
        <w:tc>
          <w:tcPr>
            <w:tcW w:w="99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</w:tr>
      <w:tr w:rsidR="00FE792F" w:rsidRPr="008B170F" w:rsidTr="00F90D0E">
        <w:trPr>
          <w:trHeight w:val="252"/>
        </w:trPr>
        <w:tc>
          <w:tcPr>
            <w:tcW w:w="2242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342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508"/>
              <w:jc w:val="right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509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62.80</w:t>
            </w:r>
          </w:p>
        </w:tc>
        <w:tc>
          <w:tcPr>
            <w:tcW w:w="1144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right="17"/>
              <w:jc w:val="righ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55.80</w:t>
            </w:r>
          </w:p>
        </w:tc>
        <w:tc>
          <w:tcPr>
            <w:tcW w:w="99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</w:tr>
    </w:tbl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tabs>
          <w:tab w:val="left" w:pos="2894"/>
          <w:tab w:val="left" w:pos="5414"/>
        </w:tabs>
        <w:ind w:left="374"/>
        <w:rPr>
          <w:sz w:val="20"/>
        </w:rPr>
      </w:pPr>
      <w:r w:rsidRPr="008B170F">
        <w:rPr>
          <w:noProof/>
          <w:sz w:val="20"/>
          <w:lang w:val="en-IN" w:eastAsia="en-IN"/>
        </w:rPr>
        <w:drawing>
          <wp:inline distT="0" distB="0" distL="0" distR="0" wp14:anchorId="3245F7F7" wp14:editId="41469FB0">
            <wp:extent cx="1442279" cy="1045464"/>
            <wp:effectExtent l="0" t="0" r="0" b="0"/>
            <wp:docPr id="7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70F">
        <w:rPr>
          <w:sz w:val="20"/>
        </w:rPr>
        <w:tab/>
      </w:r>
      <w:r w:rsidRPr="008B170F">
        <w:rPr>
          <w:noProof/>
          <w:sz w:val="20"/>
          <w:lang w:val="en-IN" w:eastAsia="en-IN"/>
        </w:rPr>
        <w:drawing>
          <wp:inline distT="0" distB="0" distL="0" distR="0" wp14:anchorId="4D68FE6D" wp14:editId="4FF56D1E">
            <wp:extent cx="1442279" cy="1045464"/>
            <wp:effectExtent l="0" t="0" r="0" b="0"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70F">
        <w:rPr>
          <w:sz w:val="20"/>
        </w:rPr>
        <w:tab/>
      </w:r>
      <w:r w:rsidRPr="008B170F">
        <w:rPr>
          <w:noProof/>
          <w:sz w:val="20"/>
          <w:lang w:val="en-IN" w:eastAsia="en-IN"/>
        </w:rPr>
        <w:drawing>
          <wp:inline distT="0" distB="0" distL="0" distR="0" wp14:anchorId="156809B8" wp14:editId="534987F2">
            <wp:extent cx="1442279" cy="1045464"/>
            <wp:effectExtent l="0" t="0" r="0" b="0"/>
            <wp:docPr id="8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2F" w:rsidRPr="008B170F" w:rsidRDefault="00FE792F" w:rsidP="00FE792F">
      <w:pPr>
        <w:pStyle w:val="BodyText"/>
        <w:spacing w:before="2"/>
        <w:rPr>
          <w:sz w:val="9"/>
        </w:rPr>
      </w:pPr>
    </w:p>
    <w:p w:rsidR="00FE792F" w:rsidRPr="008B170F" w:rsidRDefault="00FE792F" w:rsidP="00FE792F">
      <w:pPr>
        <w:pStyle w:val="ListParagraph"/>
        <w:numPr>
          <w:ilvl w:val="0"/>
          <w:numId w:val="1"/>
        </w:numPr>
        <w:tabs>
          <w:tab w:val="left" w:pos="3175"/>
        </w:tabs>
        <w:spacing w:before="66"/>
        <w:jc w:val="left"/>
        <w:rPr>
          <w:sz w:val="18"/>
        </w:rPr>
      </w:pPr>
      <w:bookmarkStart w:id="18" w:name="_bookmark79"/>
      <w:bookmarkEnd w:id="18"/>
      <w:r w:rsidRPr="008B170F">
        <w:rPr>
          <w:sz w:val="18"/>
        </w:rPr>
        <w:t>Coronary</w:t>
      </w:r>
      <w:r w:rsidRPr="008B170F">
        <w:rPr>
          <w:spacing w:val="39"/>
          <w:sz w:val="18"/>
        </w:rPr>
        <w:t xml:space="preserve"> </w:t>
      </w:r>
      <w:r w:rsidRPr="008B170F">
        <w:rPr>
          <w:sz w:val="18"/>
        </w:rPr>
        <w:t>Artery</w:t>
      </w:r>
      <w:r w:rsidRPr="008B170F">
        <w:rPr>
          <w:spacing w:val="40"/>
          <w:sz w:val="18"/>
        </w:rPr>
        <w:t xml:space="preserve"> </w:t>
      </w:r>
      <w:r w:rsidRPr="008B170F">
        <w:rPr>
          <w:spacing w:val="-2"/>
          <w:sz w:val="18"/>
        </w:rPr>
        <w:t>Disease</w:t>
      </w:r>
    </w:p>
    <w:p w:rsidR="00FE792F" w:rsidRPr="008B170F" w:rsidRDefault="00FE792F" w:rsidP="00FE792F">
      <w:pPr>
        <w:pStyle w:val="BodyText"/>
        <w:spacing w:before="3"/>
        <w:rPr>
          <w:sz w:val="13"/>
        </w:rPr>
      </w:pPr>
      <w:r w:rsidRPr="008B170F">
        <w:rPr>
          <w:noProof/>
          <w:lang w:val="en-IN" w:eastAsia="en-IN"/>
        </w:rPr>
        <w:lastRenderedPageBreak/>
        <w:drawing>
          <wp:anchor distT="0" distB="0" distL="0" distR="0" simplePos="0" relativeHeight="251679744" behindDoc="0" locked="0" layoutInCell="1" allowOverlap="1" wp14:anchorId="46F14048" wp14:editId="303BDD2E">
            <wp:simplePos x="0" y="0"/>
            <wp:positionH relativeFrom="page">
              <wp:posOffset>1304436</wp:posOffset>
            </wp:positionH>
            <wp:positionV relativeFrom="paragraph">
              <wp:posOffset>112193</wp:posOffset>
            </wp:positionV>
            <wp:extent cx="1442279" cy="1045464"/>
            <wp:effectExtent l="0" t="0" r="0" b="0"/>
            <wp:wrapTopAndBottom/>
            <wp:docPr id="8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80768" behindDoc="0" locked="0" layoutInCell="1" allowOverlap="1" wp14:anchorId="03A0EB15" wp14:editId="4F672F0A">
            <wp:simplePos x="0" y="0"/>
            <wp:positionH relativeFrom="page">
              <wp:posOffset>2904712</wp:posOffset>
            </wp:positionH>
            <wp:positionV relativeFrom="paragraph">
              <wp:posOffset>112193</wp:posOffset>
            </wp:positionV>
            <wp:extent cx="1442279" cy="1045464"/>
            <wp:effectExtent l="0" t="0" r="0" b="0"/>
            <wp:wrapTopAndBottom/>
            <wp:docPr id="8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81792" behindDoc="0" locked="0" layoutInCell="1" allowOverlap="1" wp14:anchorId="44846521" wp14:editId="26287C4E">
            <wp:simplePos x="0" y="0"/>
            <wp:positionH relativeFrom="page">
              <wp:posOffset>4504988</wp:posOffset>
            </wp:positionH>
            <wp:positionV relativeFrom="paragraph">
              <wp:posOffset>112193</wp:posOffset>
            </wp:positionV>
            <wp:extent cx="1442279" cy="1045464"/>
            <wp:effectExtent l="0" t="0" r="0" b="0"/>
            <wp:wrapTopAndBottom/>
            <wp:docPr id="87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pStyle w:val="BodyText"/>
        <w:spacing w:before="5"/>
        <w:rPr>
          <w:sz w:val="14"/>
        </w:rPr>
      </w:pPr>
    </w:p>
    <w:p w:rsidR="00FE792F" w:rsidRPr="008B170F" w:rsidRDefault="00FE792F" w:rsidP="00FE792F">
      <w:pPr>
        <w:pStyle w:val="ListParagraph"/>
        <w:numPr>
          <w:ilvl w:val="0"/>
          <w:numId w:val="1"/>
        </w:numPr>
        <w:tabs>
          <w:tab w:val="left" w:pos="3517"/>
        </w:tabs>
        <w:ind w:left="3516" w:hanging="308"/>
        <w:jc w:val="left"/>
        <w:rPr>
          <w:sz w:val="18"/>
        </w:rPr>
      </w:pPr>
      <w:r w:rsidRPr="008B170F">
        <w:rPr>
          <w:sz w:val="18"/>
        </w:rPr>
        <w:t>Type</w:t>
      </w:r>
      <w:r w:rsidRPr="008B170F">
        <w:rPr>
          <w:spacing w:val="12"/>
          <w:sz w:val="18"/>
        </w:rPr>
        <w:t xml:space="preserve"> </w:t>
      </w:r>
      <w:r w:rsidRPr="008B170F">
        <w:rPr>
          <w:sz w:val="18"/>
        </w:rPr>
        <w:t>2</w:t>
      </w:r>
      <w:r w:rsidRPr="008B170F">
        <w:rPr>
          <w:spacing w:val="12"/>
          <w:sz w:val="18"/>
        </w:rPr>
        <w:t xml:space="preserve"> </w:t>
      </w:r>
      <w:r w:rsidRPr="008B170F">
        <w:rPr>
          <w:spacing w:val="-2"/>
          <w:sz w:val="18"/>
        </w:rPr>
        <w:t>Diabetes</w:t>
      </w:r>
    </w:p>
    <w:p w:rsidR="00FE792F" w:rsidRPr="008B170F" w:rsidRDefault="00FE792F" w:rsidP="00FE792F">
      <w:pPr>
        <w:pStyle w:val="BodyText"/>
        <w:spacing w:before="3"/>
        <w:rPr>
          <w:sz w:val="13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82816" behindDoc="0" locked="0" layoutInCell="1" allowOverlap="1" wp14:anchorId="7A358397" wp14:editId="72062E17">
            <wp:simplePos x="0" y="0"/>
            <wp:positionH relativeFrom="page">
              <wp:posOffset>1304436</wp:posOffset>
            </wp:positionH>
            <wp:positionV relativeFrom="paragraph">
              <wp:posOffset>112351</wp:posOffset>
            </wp:positionV>
            <wp:extent cx="1442279" cy="1045463"/>
            <wp:effectExtent l="0" t="0" r="0" b="0"/>
            <wp:wrapTopAndBottom/>
            <wp:docPr id="8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83840" behindDoc="0" locked="0" layoutInCell="1" allowOverlap="1" wp14:anchorId="72231A78" wp14:editId="47BB6002">
            <wp:simplePos x="0" y="0"/>
            <wp:positionH relativeFrom="page">
              <wp:posOffset>2904712</wp:posOffset>
            </wp:positionH>
            <wp:positionV relativeFrom="paragraph">
              <wp:posOffset>112351</wp:posOffset>
            </wp:positionV>
            <wp:extent cx="1442279" cy="1045463"/>
            <wp:effectExtent l="0" t="0" r="0" b="0"/>
            <wp:wrapTopAndBottom/>
            <wp:docPr id="91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84864" behindDoc="0" locked="0" layoutInCell="1" allowOverlap="1" wp14:anchorId="7A5F14A6" wp14:editId="2CA82209">
            <wp:simplePos x="0" y="0"/>
            <wp:positionH relativeFrom="page">
              <wp:posOffset>4504988</wp:posOffset>
            </wp:positionH>
            <wp:positionV relativeFrom="paragraph">
              <wp:posOffset>112351</wp:posOffset>
            </wp:positionV>
            <wp:extent cx="1442279" cy="1045463"/>
            <wp:effectExtent l="0" t="0" r="0" b="0"/>
            <wp:wrapTopAndBottom/>
            <wp:docPr id="93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pStyle w:val="BodyText"/>
        <w:spacing w:before="5"/>
        <w:rPr>
          <w:sz w:val="14"/>
        </w:rPr>
      </w:pPr>
    </w:p>
    <w:p w:rsidR="00FE792F" w:rsidRPr="008B170F" w:rsidRDefault="00FE792F" w:rsidP="00FE792F">
      <w:pPr>
        <w:pStyle w:val="ListParagraph"/>
        <w:numPr>
          <w:ilvl w:val="0"/>
          <w:numId w:val="1"/>
        </w:numPr>
        <w:tabs>
          <w:tab w:val="left" w:pos="3598"/>
        </w:tabs>
        <w:ind w:left="3597" w:hanging="287"/>
        <w:jc w:val="left"/>
        <w:rPr>
          <w:sz w:val="18"/>
        </w:rPr>
      </w:pPr>
      <w:r w:rsidRPr="008B170F">
        <w:rPr>
          <w:sz w:val="18"/>
        </w:rPr>
        <w:t>Breast</w:t>
      </w:r>
      <w:r w:rsidRPr="008B170F">
        <w:rPr>
          <w:spacing w:val="8"/>
          <w:sz w:val="18"/>
        </w:rPr>
        <w:t xml:space="preserve"> </w:t>
      </w:r>
      <w:r w:rsidRPr="008B170F">
        <w:rPr>
          <w:spacing w:val="-2"/>
          <w:sz w:val="18"/>
        </w:rPr>
        <w:t>Cancer</w:t>
      </w:r>
    </w:p>
    <w:p w:rsidR="00FE792F" w:rsidRPr="008B170F" w:rsidRDefault="00FE792F" w:rsidP="00FE792F">
      <w:pPr>
        <w:pStyle w:val="BodyText"/>
        <w:spacing w:before="3"/>
        <w:rPr>
          <w:sz w:val="13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85888" behindDoc="0" locked="0" layoutInCell="1" allowOverlap="1" wp14:anchorId="492E8551" wp14:editId="18BD4A4C">
            <wp:simplePos x="0" y="0"/>
            <wp:positionH relativeFrom="page">
              <wp:posOffset>1304436</wp:posOffset>
            </wp:positionH>
            <wp:positionV relativeFrom="paragraph">
              <wp:posOffset>112359</wp:posOffset>
            </wp:positionV>
            <wp:extent cx="1442272" cy="1045463"/>
            <wp:effectExtent l="0" t="0" r="0" b="0"/>
            <wp:wrapTopAndBottom/>
            <wp:docPr id="95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2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86912" behindDoc="0" locked="0" layoutInCell="1" allowOverlap="1" wp14:anchorId="30D7FF3B" wp14:editId="6967480F">
            <wp:simplePos x="0" y="0"/>
            <wp:positionH relativeFrom="page">
              <wp:posOffset>2904712</wp:posOffset>
            </wp:positionH>
            <wp:positionV relativeFrom="paragraph">
              <wp:posOffset>112359</wp:posOffset>
            </wp:positionV>
            <wp:extent cx="1442272" cy="1045463"/>
            <wp:effectExtent l="0" t="0" r="0" b="0"/>
            <wp:wrapTopAndBottom/>
            <wp:docPr id="97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2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87936" behindDoc="0" locked="0" layoutInCell="1" allowOverlap="1" wp14:anchorId="3A44482F" wp14:editId="6891F9A8">
            <wp:simplePos x="0" y="0"/>
            <wp:positionH relativeFrom="page">
              <wp:posOffset>4504988</wp:posOffset>
            </wp:positionH>
            <wp:positionV relativeFrom="paragraph">
              <wp:posOffset>112359</wp:posOffset>
            </wp:positionV>
            <wp:extent cx="1442272" cy="1045463"/>
            <wp:effectExtent l="0" t="0" r="0" b="0"/>
            <wp:wrapTopAndBottom/>
            <wp:docPr id="99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2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pStyle w:val="BodyText"/>
        <w:spacing w:before="5"/>
        <w:rPr>
          <w:sz w:val="14"/>
        </w:rPr>
      </w:pPr>
    </w:p>
    <w:p w:rsidR="00FE792F" w:rsidRPr="008B170F" w:rsidRDefault="00FE792F" w:rsidP="00FE792F">
      <w:pPr>
        <w:pStyle w:val="ListParagraph"/>
        <w:numPr>
          <w:ilvl w:val="0"/>
          <w:numId w:val="1"/>
        </w:numPr>
        <w:tabs>
          <w:tab w:val="left" w:pos="3529"/>
        </w:tabs>
        <w:ind w:left="3528" w:hanging="308"/>
        <w:jc w:val="left"/>
        <w:rPr>
          <w:sz w:val="18"/>
        </w:rPr>
      </w:pPr>
      <w:r w:rsidRPr="008B170F">
        <w:rPr>
          <w:sz w:val="18"/>
        </w:rPr>
        <w:t>Prostate</w:t>
      </w:r>
      <w:r w:rsidRPr="008B170F">
        <w:rPr>
          <w:spacing w:val="14"/>
          <w:sz w:val="18"/>
        </w:rPr>
        <w:t xml:space="preserve"> </w:t>
      </w:r>
      <w:r w:rsidRPr="008B170F">
        <w:rPr>
          <w:spacing w:val="-2"/>
          <w:sz w:val="18"/>
        </w:rPr>
        <w:t>Cancer</w:t>
      </w:r>
    </w:p>
    <w:p w:rsidR="00FE792F" w:rsidRPr="008B170F" w:rsidRDefault="00FE792F" w:rsidP="00FE792F">
      <w:pPr>
        <w:pStyle w:val="BodyText"/>
        <w:spacing w:before="3"/>
        <w:rPr>
          <w:sz w:val="13"/>
        </w:rPr>
      </w:pPr>
      <w:r w:rsidRPr="008B170F">
        <w:rPr>
          <w:noProof/>
          <w:lang w:val="en-IN" w:eastAsia="en-IN"/>
        </w:rPr>
        <w:drawing>
          <wp:anchor distT="0" distB="0" distL="0" distR="0" simplePos="0" relativeHeight="251688960" behindDoc="0" locked="0" layoutInCell="1" allowOverlap="1" wp14:anchorId="43237FEB" wp14:editId="43EF24B3">
            <wp:simplePos x="0" y="0"/>
            <wp:positionH relativeFrom="page">
              <wp:posOffset>1304436</wp:posOffset>
            </wp:positionH>
            <wp:positionV relativeFrom="paragraph">
              <wp:posOffset>112356</wp:posOffset>
            </wp:positionV>
            <wp:extent cx="1442279" cy="1045463"/>
            <wp:effectExtent l="0" t="0" r="0" b="0"/>
            <wp:wrapTopAndBottom/>
            <wp:docPr id="101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1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89984" behindDoc="0" locked="0" layoutInCell="1" allowOverlap="1" wp14:anchorId="485FC80F" wp14:editId="1D8AC9E8">
            <wp:simplePos x="0" y="0"/>
            <wp:positionH relativeFrom="page">
              <wp:posOffset>2904712</wp:posOffset>
            </wp:positionH>
            <wp:positionV relativeFrom="paragraph">
              <wp:posOffset>112356</wp:posOffset>
            </wp:positionV>
            <wp:extent cx="1442279" cy="1045463"/>
            <wp:effectExtent l="0" t="0" r="0" b="0"/>
            <wp:wrapTopAndBottom/>
            <wp:docPr id="103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2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70F">
        <w:rPr>
          <w:noProof/>
          <w:lang w:val="en-IN" w:eastAsia="en-IN"/>
        </w:rPr>
        <w:drawing>
          <wp:anchor distT="0" distB="0" distL="0" distR="0" simplePos="0" relativeHeight="251691008" behindDoc="0" locked="0" layoutInCell="1" allowOverlap="1" wp14:anchorId="707096AE" wp14:editId="2A518367">
            <wp:simplePos x="0" y="0"/>
            <wp:positionH relativeFrom="page">
              <wp:posOffset>4504988</wp:posOffset>
            </wp:positionH>
            <wp:positionV relativeFrom="paragraph">
              <wp:posOffset>112356</wp:posOffset>
            </wp:positionV>
            <wp:extent cx="1442279" cy="1045463"/>
            <wp:effectExtent l="0" t="0" r="0" b="0"/>
            <wp:wrapTopAndBottom/>
            <wp:docPr id="105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3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279" cy="104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792F" w:rsidRPr="008B170F" w:rsidRDefault="00FE792F" w:rsidP="00FE792F">
      <w:pPr>
        <w:pStyle w:val="BodyText"/>
        <w:spacing w:before="5"/>
        <w:rPr>
          <w:sz w:val="14"/>
        </w:rPr>
      </w:pPr>
    </w:p>
    <w:p w:rsidR="00FE792F" w:rsidRPr="008B170F" w:rsidRDefault="00FE792F" w:rsidP="00FE792F">
      <w:pPr>
        <w:pStyle w:val="ListParagraph"/>
        <w:numPr>
          <w:ilvl w:val="0"/>
          <w:numId w:val="1"/>
        </w:numPr>
        <w:tabs>
          <w:tab w:val="left" w:pos="3195"/>
        </w:tabs>
        <w:ind w:left="3194" w:hanging="288"/>
        <w:jc w:val="left"/>
        <w:rPr>
          <w:sz w:val="18"/>
        </w:rPr>
      </w:pPr>
      <w:r w:rsidRPr="008B170F">
        <w:rPr>
          <w:sz w:val="18"/>
        </w:rPr>
        <w:t>Educational</w:t>
      </w:r>
      <w:r w:rsidRPr="008B170F">
        <w:rPr>
          <w:spacing w:val="22"/>
          <w:w w:val="110"/>
          <w:sz w:val="18"/>
        </w:rPr>
        <w:t xml:space="preserve"> </w:t>
      </w:r>
      <w:r w:rsidRPr="008B170F">
        <w:rPr>
          <w:spacing w:val="-2"/>
          <w:w w:val="110"/>
          <w:sz w:val="18"/>
        </w:rPr>
        <w:t>Attainment</w:t>
      </w:r>
    </w:p>
    <w:p w:rsidR="00FE792F" w:rsidRPr="008B170F" w:rsidRDefault="00FE792F" w:rsidP="00FE792F">
      <w:pPr>
        <w:pStyle w:val="BodyText"/>
        <w:rPr>
          <w:sz w:val="18"/>
        </w:rPr>
      </w:pPr>
    </w:p>
    <w:p w:rsidR="00FE792F" w:rsidRPr="008B170F" w:rsidRDefault="00FE792F" w:rsidP="00FE792F">
      <w:pPr>
        <w:pStyle w:val="BodyText"/>
        <w:rPr>
          <w:sz w:val="18"/>
        </w:rPr>
      </w:pPr>
    </w:p>
    <w:p w:rsidR="00FE792F" w:rsidRPr="008B170F" w:rsidRDefault="00FE792F" w:rsidP="00FE792F">
      <w:pPr>
        <w:pStyle w:val="BodyText"/>
        <w:spacing w:before="140"/>
        <w:ind w:left="321" w:right="1330"/>
        <w:jc w:val="both"/>
      </w:pPr>
      <w:r w:rsidRPr="008B170F">
        <w:rPr>
          <w:spacing w:val="-4"/>
        </w:rPr>
        <w:t>Fig.</w:t>
      </w:r>
      <w:r w:rsidRPr="008B170F">
        <w:t xml:space="preserve"> </w:t>
      </w:r>
      <w:r w:rsidRPr="008B170F">
        <w:rPr>
          <w:spacing w:val="-4"/>
        </w:rPr>
        <w:t>S10: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Attenuation</w:t>
      </w:r>
      <w:r w:rsidRPr="008B170F">
        <w:rPr>
          <w:spacing w:val="-8"/>
        </w:rPr>
        <w:t xml:space="preserve"> </w:t>
      </w:r>
      <w:r w:rsidRPr="008B170F">
        <w:rPr>
          <w:spacing w:val="-4"/>
        </w:rPr>
        <w:t>in</w:t>
      </w:r>
      <w:r w:rsidRPr="008B170F">
        <w:rPr>
          <w:spacing w:val="-8"/>
        </w:rPr>
        <w:t xml:space="preserve"> </w:t>
      </w:r>
      <w:r w:rsidRPr="008B170F">
        <w:rPr>
          <w:spacing w:val="-4"/>
        </w:rPr>
        <w:t>predictive</w:t>
      </w:r>
      <w:r w:rsidRPr="008B170F">
        <w:rPr>
          <w:spacing w:val="-8"/>
        </w:rPr>
        <w:t xml:space="preserve"> </w:t>
      </w:r>
      <w:proofErr w:type="spellStart"/>
      <w:r w:rsidRPr="008B170F">
        <w:rPr>
          <w:spacing w:val="-4"/>
        </w:rPr>
        <w:t>perfor</w:t>
      </w:r>
      <w:proofErr w:type="spellEnd"/>
      <w:r w:rsidRPr="008B170F">
        <w:rPr>
          <w:spacing w:val="-4"/>
          <w:position w:val="-1"/>
        </w:rPr>
        <w:t>3</w:t>
      </w:r>
      <w:r w:rsidRPr="008B170F">
        <w:rPr>
          <w:spacing w:val="-4"/>
        </w:rPr>
        <w:t>m</w:t>
      </w:r>
      <w:r w:rsidRPr="008B170F">
        <w:rPr>
          <w:spacing w:val="-4"/>
          <w:position w:val="-1"/>
        </w:rPr>
        <w:t>5</w:t>
      </w:r>
      <w:proofErr w:type="spellStart"/>
      <w:r w:rsidRPr="008B170F">
        <w:rPr>
          <w:spacing w:val="-4"/>
        </w:rPr>
        <w:t>ance</w:t>
      </w:r>
      <w:proofErr w:type="spellEnd"/>
      <w:r w:rsidRPr="008B170F">
        <w:rPr>
          <w:spacing w:val="-8"/>
        </w:rPr>
        <w:t xml:space="preserve"> </w:t>
      </w:r>
      <w:r w:rsidRPr="008B170F">
        <w:rPr>
          <w:spacing w:val="-4"/>
        </w:rPr>
        <w:t>with</w:t>
      </w:r>
      <w:r w:rsidRPr="008B170F">
        <w:rPr>
          <w:spacing w:val="-7"/>
        </w:rPr>
        <w:t xml:space="preserve"> </w:t>
      </w:r>
      <w:r w:rsidRPr="008B170F">
        <w:rPr>
          <w:spacing w:val="-4"/>
        </w:rPr>
        <w:t>increasing</w:t>
      </w:r>
      <w:r w:rsidRPr="008B170F">
        <w:rPr>
          <w:spacing w:val="-8"/>
        </w:rPr>
        <w:t xml:space="preserve"> </w:t>
      </w:r>
      <w:r w:rsidRPr="008B170F">
        <w:rPr>
          <w:spacing w:val="-4"/>
        </w:rPr>
        <w:t>PC</w:t>
      </w:r>
      <w:r w:rsidRPr="008B170F">
        <w:rPr>
          <w:spacing w:val="-8"/>
        </w:rPr>
        <w:t xml:space="preserve"> </w:t>
      </w:r>
      <w:r w:rsidRPr="008B170F">
        <w:rPr>
          <w:spacing w:val="-4"/>
        </w:rPr>
        <w:t>inclusion</w:t>
      </w:r>
      <w:r w:rsidRPr="008B170F">
        <w:rPr>
          <w:spacing w:val="-8"/>
        </w:rPr>
        <w:t xml:space="preserve"> </w:t>
      </w:r>
      <w:r w:rsidRPr="008B170F">
        <w:rPr>
          <w:spacing w:val="-4"/>
        </w:rPr>
        <w:t xml:space="preserve">between </w:t>
      </w:r>
      <w:r w:rsidRPr="008B170F">
        <w:t>sibling</w:t>
      </w:r>
      <w:r w:rsidRPr="008B170F">
        <w:rPr>
          <w:spacing w:val="-14"/>
        </w:rPr>
        <w:t xml:space="preserve"> </w:t>
      </w:r>
      <w:r w:rsidRPr="008B170F">
        <w:t>and</w:t>
      </w:r>
      <w:r w:rsidRPr="008B170F">
        <w:rPr>
          <w:spacing w:val="-14"/>
        </w:rPr>
        <w:t xml:space="preserve"> </w:t>
      </w:r>
      <w:r w:rsidRPr="008B170F">
        <w:t>non-sibling</w:t>
      </w:r>
      <w:r w:rsidRPr="008B170F">
        <w:rPr>
          <w:spacing w:val="-14"/>
        </w:rPr>
        <w:t xml:space="preserve"> </w:t>
      </w:r>
      <w:r w:rsidRPr="008B170F">
        <w:t>(population-level)</w:t>
      </w:r>
      <w:r w:rsidRPr="008B170F">
        <w:rPr>
          <w:spacing w:val="-14"/>
        </w:rPr>
        <w:t xml:space="preserve"> </w:t>
      </w:r>
      <w:r w:rsidRPr="008B170F">
        <w:t>pairs</w:t>
      </w:r>
      <w:r w:rsidRPr="008B170F">
        <w:rPr>
          <w:spacing w:val="-14"/>
        </w:rPr>
        <w:t xml:space="preserve"> </w:t>
      </w:r>
      <w:r w:rsidRPr="008B170F">
        <w:t>across</w:t>
      </w:r>
      <w:r w:rsidRPr="008B170F">
        <w:rPr>
          <w:spacing w:val="-14"/>
        </w:rPr>
        <w:t xml:space="preserve"> </w:t>
      </w:r>
      <w:r w:rsidRPr="008B170F">
        <w:t>phenotypes.</w:t>
      </w:r>
      <w:r w:rsidRPr="008B170F">
        <w:rPr>
          <w:spacing w:val="-14"/>
        </w:rPr>
        <w:t xml:space="preserve"> </w:t>
      </w:r>
      <w:r w:rsidRPr="008B170F">
        <w:t>PRS</w:t>
      </w:r>
      <w:r w:rsidRPr="008B170F">
        <w:rPr>
          <w:spacing w:val="-14"/>
        </w:rPr>
        <w:t xml:space="preserve"> </w:t>
      </w:r>
      <w:r w:rsidRPr="008B170F">
        <w:t>were</w:t>
      </w:r>
      <w:r w:rsidRPr="008B170F">
        <w:rPr>
          <w:spacing w:val="-14"/>
        </w:rPr>
        <w:t xml:space="preserve"> </w:t>
      </w:r>
      <w:r w:rsidRPr="008B170F">
        <w:t>derived from GLM-based GWAS.</w:t>
      </w: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  <w:spacing w:before="2"/>
        <w:rPr>
          <w:sz w:val="16"/>
        </w:rPr>
      </w:pPr>
    </w:p>
    <w:p w:rsidR="00FE792F" w:rsidRPr="008B170F" w:rsidRDefault="00FE792F" w:rsidP="00FE792F">
      <w:pPr>
        <w:pStyle w:val="BodyText"/>
        <w:spacing w:before="63" w:line="249" w:lineRule="auto"/>
        <w:ind w:left="811" w:right="342"/>
        <w:jc w:val="both"/>
      </w:pPr>
      <w:r w:rsidRPr="008B170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42AD95E" wp14:editId="4AE1A18C">
                <wp:simplePos x="0" y="0"/>
                <wp:positionH relativeFrom="page">
                  <wp:posOffset>3858260</wp:posOffset>
                </wp:positionH>
                <wp:positionV relativeFrom="paragraph">
                  <wp:posOffset>746760</wp:posOffset>
                </wp:positionV>
                <wp:extent cx="168973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379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B9FCB" id="Line 2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3.8pt,58.8pt" to="436.8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" strokeweight=".1055mm">
                <w10:wrap anchorx="page"/>
              </v:line>
            </w:pict>
          </mc:Fallback>
        </mc:AlternateContent>
      </w:r>
      <w:bookmarkStart w:id="19" w:name="_bookmark80"/>
      <w:bookmarkEnd w:id="19"/>
      <w:r w:rsidRPr="008B170F">
        <w:t>Table S6: Classification accuracy for GLMM-based GWAS PRS performance on sibling and non-sibling (population-level) discordant pairs in the UK Biobank. The full 16 PCs were included in both the GLMM-GWAS and PRS.</w:t>
      </w:r>
    </w:p>
    <w:p w:rsidR="00FE792F" w:rsidRPr="008B170F" w:rsidRDefault="00FE792F" w:rsidP="00FE792F">
      <w:pPr>
        <w:pStyle w:val="BodyText"/>
        <w:spacing w:before="6"/>
        <w:rPr>
          <w:sz w:val="6"/>
        </w:rPr>
      </w:pPr>
    </w:p>
    <w:tbl>
      <w:tblPr>
        <w:tblW w:w="0" w:type="auto"/>
        <w:tblInd w:w="8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2"/>
        <w:gridCol w:w="1242"/>
        <w:gridCol w:w="1609"/>
        <w:gridCol w:w="1244"/>
        <w:gridCol w:w="1573"/>
      </w:tblGrid>
      <w:tr w:rsidR="00FE792F" w:rsidRPr="008B170F" w:rsidTr="00F90D0E">
        <w:trPr>
          <w:trHeight w:val="622"/>
        </w:trPr>
        <w:tc>
          <w:tcPr>
            <w:tcW w:w="2242" w:type="dxa"/>
            <w:tcBorders>
              <w:top w:val="single" w:sz="8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148"/>
              <w:ind w:left="83" w:right="83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Phenotype</w:t>
            </w:r>
          </w:p>
        </w:tc>
        <w:tc>
          <w:tcPr>
            <w:tcW w:w="1242" w:type="dxa"/>
            <w:tcBorders>
              <w:top w:val="single" w:sz="8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148"/>
              <w:ind w:left="93" w:right="93"/>
              <w:rPr>
                <w:sz w:val="18"/>
              </w:rPr>
            </w:pPr>
            <w:r w:rsidRPr="008B170F">
              <w:rPr>
                <w:sz w:val="18"/>
              </w:rPr>
              <w:t>SNP-set</w:t>
            </w:r>
            <w:r w:rsidRPr="008B170F">
              <w:rPr>
                <w:spacing w:val="-9"/>
                <w:sz w:val="18"/>
              </w:rPr>
              <w:t xml:space="preserve"> </w:t>
            </w:r>
            <w:r w:rsidRPr="008B170F">
              <w:rPr>
                <w:spacing w:val="-4"/>
                <w:sz w:val="18"/>
              </w:rPr>
              <w:t>size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38"/>
              <w:ind w:left="336" w:right="-44"/>
              <w:jc w:val="left"/>
              <w:rPr>
                <w:sz w:val="18"/>
              </w:rPr>
            </w:pPr>
            <w:r w:rsidRPr="008B170F">
              <w:rPr>
                <w:sz w:val="18"/>
              </w:rPr>
              <w:t>Classification</w:t>
            </w:r>
            <w:r w:rsidRPr="008B170F">
              <w:rPr>
                <w:spacing w:val="9"/>
                <w:sz w:val="18"/>
              </w:rPr>
              <w:t xml:space="preserve"> </w:t>
            </w:r>
            <w:r w:rsidRPr="008B170F">
              <w:rPr>
                <w:spacing w:val="-5"/>
                <w:sz w:val="18"/>
              </w:rPr>
              <w:t>ac</w:t>
            </w:r>
          </w:p>
          <w:p w:rsidR="00FE792F" w:rsidRPr="008B170F" w:rsidRDefault="00FE792F" w:rsidP="00F90D0E">
            <w:pPr>
              <w:pStyle w:val="TableParagraph"/>
              <w:spacing w:before="108"/>
              <w:ind w:left="119"/>
              <w:jc w:val="left"/>
              <w:rPr>
                <w:i/>
                <w:sz w:val="18"/>
              </w:rPr>
            </w:pPr>
            <w:r w:rsidRPr="008B170F">
              <w:rPr>
                <w:i/>
                <w:sz w:val="18"/>
              </w:rPr>
              <w:t>Non-sibling</w:t>
            </w:r>
            <w:r w:rsidRPr="008B170F">
              <w:rPr>
                <w:i/>
                <w:spacing w:val="17"/>
                <w:sz w:val="18"/>
              </w:rPr>
              <w:t xml:space="preserve"> </w:t>
            </w:r>
            <w:r w:rsidRPr="008B170F">
              <w:rPr>
                <w:i/>
                <w:spacing w:val="-2"/>
                <w:sz w:val="18"/>
              </w:rPr>
              <w:t>pairs</w:t>
            </w:r>
          </w:p>
        </w:tc>
        <w:tc>
          <w:tcPr>
            <w:tcW w:w="1244" w:type="dxa"/>
            <w:tcBorders>
              <w:top w:val="single" w:sz="8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38"/>
              <w:ind w:left="29"/>
              <w:jc w:val="left"/>
              <w:rPr>
                <w:sz w:val="18"/>
              </w:rPr>
            </w:pPr>
            <w:proofErr w:type="gramStart"/>
            <w:r w:rsidRPr="008B170F">
              <w:rPr>
                <w:sz w:val="18"/>
              </w:rPr>
              <w:t>curacy</w:t>
            </w:r>
            <w:proofErr w:type="gramEnd"/>
            <w:r w:rsidRPr="008B170F">
              <w:rPr>
                <w:spacing w:val="2"/>
                <w:w w:val="105"/>
                <w:sz w:val="18"/>
              </w:rPr>
              <w:t xml:space="preserve"> </w:t>
            </w:r>
            <w:r w:rsidRPr="008B170F">
              <w:rPr>
                <w:spacing w:val="-5"/>
                <w:w w:val="105"/>
                <w:sz w:val="18"/>
              </w:rPr>
              <w:t>(%)</w:t>
            </w:r>
          </w:p>
          <w:p w:rsidR="00FE792F" w:rsidRPr="008B170F" w:rsidRDefault="00FE792F" w:rsidP="00F90D0E">
            <w:pPr>
              <w:pStyle w:val="TableParagraph"/>
              <w:spacing w:before="108"/>
              <w:ind w:left="127"/>
              <w:jc w:val="left"/>
              <w:rPr>
                <w:i/>
                <w:sz w:val="18"/>
              </w:rPr>
            </w:pPr>
            <w:r w:rsidRPr="008B170F">
              <w:rPr>
                <w:i/>
                <w:sz w:val="18"/>
              </w:rPr>
              <w:t>Sibling</w:t>
            </w:r>
            <w:r w:rsidRPr="008B170F">
              <w:rPr>
                <w:i/>
                <w:spacing w:val="1"/>
                <w:w w:val="110"/>
                <w:sz w:val="18"/>
              </w:rPr>
              <w:t xml:space="preserve"> </w:t>
            </w:r>
            <w:r w:rsidRPr="008B170F">
              <w:rPr>
                <w:i/>
                <w:spacing w:val="-2"/>
                <w:w w:val="110"/>
                <w:sz w:val="18"/>
              </w:rPr>
              <w:t>pairs</w:t>
            </w:r>
          </w:p>
        </w:tc>
        <w:tc>
          <w:tcPr>
            <w:tcW w:w="1573" w:type="dxa"/>
            <w:tcBorders>
              <w:top w:val="single" w:sz="8" w:space="0" w:color="000000"/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148"/>
              <w:ind w:left="111" w:right="105"/>
              <w:rPr>
                <w:sz w:val="18"/>
              </w:rPr>
            </w:pPr>
            <w:r w:rsidRPr="008B170F">
              <w:rPr>
                <w:w w:val="105"/>
                <w:sz w:val="18"/>
              </w:rPr>
              <w:t>Attenuation</w:t>
            </w:r>
            <w:r w:rsidRPr="008B170F">
              <w:rPr>
                <w:spacing w:val="11"/>
                <w:w w:val="110"/>
                <w:sz w:val="18"/>
              </w:rPr>
              <w:t xml:space="preserve"> </w:t>
            </w:r>
            <w:r w:rsidRPr="008B170F">
              <w:rPr>
                <w:spacing w:val="-5"/>
                <w:w w:val="110"/>
                <w:sz w:val="18"/>
              </w:rPr>
              <w:t>(%)</w:t>
            </w: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Coronary</w:t>
            </w:r>
            <w:r w:rsidRPr="008B170F">
              <w:rPr>
                <w:spacing w:val="39"/>
                <w:sz w:val="18"/>
              </w:rPr>
              <w:t xml:space="preserve"> </w:t>
            </w:r>
            <w:r w:rsidRPr="008B170F">
              <w:rPr>
                <w:sz w:val="18"/>
              </w:rPr>
              <w:t>Artery</w:t>
            </w:r>
            <w:r w:rsidRPr="008B170F">
              <w:rPr>
                <w:spacing w:val="39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Disease</w:t>
            </w:r>
          </w:p>
        </w:tc>
        <w:tc>
          <w:tcPr>
            <w:tcW w:w="1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93" w:right="93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6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57.72</w:t>
            </w:r>
          </w:p>
        </w:tc>
        <w:tc>
          <w:tcPr>
            <w:tcW w:w="12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54.98</w:t>
            </w:r>
          </w:p>
        </w:tc>
        <w:tc>
          <w:tcPr>
            <w:tcW w:w="1573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35.5</w:t>
            </w: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2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6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57.77</w:t>
            </w:r>
          </w:p>
        </w:tc>
        <w:tc>
          <w:tcPr>
            <w:tcW w:w="12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55.62</w:t>
            </w:r>
          </w:p>
        </w:tc>
        <w:tc>
          <w:tcPr>
            <w:tcW w:w="1573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27.7</w:t>
            </w: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6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57.69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53.94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48.8</w:t>
            </w: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Type</w:t>
            </w:r>
            <w:r w:rsidRPr="008B170F">
              <w:rPr>
                <w:spacing w:val="12"/>
                <w:sz w:val="18"/>
              </w:rPr>
              <w:t xml:space="preserve"> </w:t>
            </w:r>
            <w:r w:rsidRPr="008B170F">
              <w:rPr>
                <w:sz w:val="18"/>
              </w:rPr>
              <w:t>2</w:t>
            </w:r>
            <w:r w:rsidRPr="008B170F">
              <w:rPr>
                <w:spacing w:val="12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Diabetes</w:t>
            </w:r>
          </w:p>
        </w:tc>
        <w:tc>
          <w:tcPr>
            <w:tcW w:w="1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93" w:right="93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6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62.70</w:t>
            </w:r>
          </w:p>
        </w:tc>
        <w:tc>
          <w:tcPr>
            <w:tcW w:w="12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59.67</w:t>
            </w:r>
          </w:p>
        </w:tc>
        <w:tc>
          <w:tcPr>
            <w:tcW w:w="1573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23.9</w:t>
            </w: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2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6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63.02</w:t>
            </w:r>
          </w:p>
        </w:tc>
        <w:tc>
          <w:tcPr>
            <w:tcW w:w="12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59.83</w:t>
            </w:r>
          </w:p>
        </w:tc>
        <w:tc>
          <w:tcPr>
            <w:tcW w:w="1573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24.5</w:t>
            </w: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6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64.49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59.00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37.9</w:t>
            </w: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Breast</w:t>
            </w:r>
            <w:r w:rsidRPr="008B170F">
              <w:rPr>
                <w:spacing w:val="8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Cancer</w:t>
            </w:r>
          </w:p>
        </w:tc>
        <w:tc>
          <w:tcPr>
            <w:tcW w:w="1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93" w:right="93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6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55.69</w:t>
            </w:r>
          </w:p>
        </w:tc>
        <w:tc>
          <w:tcPr>
            <w:tcW w:w="12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54.85</w:t>
            </w:r>
          </w:p>
        </w:tc>
        <w:tc>
          <w:tcPr>
            <w:tcW w:w="1573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14.8</w:t>
            </w: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2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6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55.02</w:t>
            </w:r>
          </w:p>
        </w:tc>
        <w:tc>
          <w:tcPr>
            <w:tcW w:w="12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53.68</w:t>
            </w:r>
          </w:p>
        </w:tc>
        <w:tc>
          <w:tcPr>
            <w:tcW w:w="1573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26.7</w:t>
            </w: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6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55.85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54.52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6.8</w:t>
            </w: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Prostate</w:t>
            </w:r>
            <w:r w:rsidRPr="008B170F">
              <w:rPr>
                <w:spacing w:val="15"/>
                <w:sz w:val="18"/>
              </w:rPr>
              <w:t xml:space="preserve"> </w:t>
            </w:r>
            <w:r w:rsidRPr="008B170F">
              <w:rPr>
                <w:spacing w:val="-2"/>
                <w:sz w:val="18"/>
              </w:rPr>
              <w:t>Cancer</w:t>
            </w:r>
          </w:p>
        </w:tc>
        <w:tc>
          <w:tcPr>
            <w:tcW w:w="1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93" w:right="93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6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59.18</w:t>
            </w:r>
          </w:p>
        </w:tc>
        <w:tc>
          <w:tcPr>
            <w:tcW w:w="12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61.22</w:t>
            </w:r>
          </w:p>
        </w:tc>
        <w:tc>
          <w:tcPr>
            <w:tcW w:w="1573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111" w:right="105"/>
              <w:rPr>
                <w:sz w:val="18"/>
              </w:rPr>
            </w:pPr>
            <w:r w:rsidRPr="008B170F">
              <w:rPr>
                <w:sz w:val="18"/>
              </w:rPr>
              <w:t>-</w:t>
            </w:r>
            <w:r w:rsidRPr="008B170F">
              <w:rPr>
                <w:spacing w:val="-4"/>
                <w:sz w:val="18"/>
              </w:rPr>
              <w:t>22.2</w:t>
            </w: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2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6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53.74</w:t>
            </w:r>
          </w:p>
        </w:tc>
        <w:tc>
          <w:tcPr>
            <w:tcW w:w="12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61.22</w:t>
            </w:r>
          </w:p>
        </w:tc>
        <w:tc>
          <w:tcPr>
            <w:tcW w:w="1573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z w:val="18"/>
              </w:rPr>
              <w:t>-</w:t>
            </w:r>
            <w:r w:rsidRPr="008B170F">
              <w:rPr>
                <w:spacing w:val="-2"/>
                <w:sz w:val="18"/>
              </w:rPr>
              <w:t>200.0</w:t>
            </w:r>
          </w:p>
        </w:tc>
      </w:tr>
      <w:tr w:rsidR="00FE792F" w:rsidRPr="008B170F" w:rsidTr="00F90D0E">
        <w:trPr>
          <w:trHeight w:val="254"/>
        </w:trPr>
        <w:tc>
          <w:tcPr>
            <w:tcW w:w="2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609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58.50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56.46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z w:val="18"/>
              </w:rPr>
              <w:t>-</w:t>
            </w:r>
            <w:r w:rsidRPr="008B170F">
              <w:rPr>
                <w:spacing w:val="-4"/>
                <w:sz w:val="18"/>
              </w:rPr>
              <w:t>24.0</w:t>
            </w:r>
          </w:p>
        </w:tc>
      </w:tr>
      <w:tr w:rsidR="00FE792F" w:rsidRPr="008B170F" w:rsidTr="00F90D0E">
        <w:trPr>
          <w:trHeight w:val="273"/>
        </w:trPr>
        <w:tc>
          <w:tcPr>
            <w:tcW w:w="2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83" w:right="83"/>
              <w:rPr>
                <w:sz w:val="18"/>
              </w:rPr>
            </w:pPr>
            <w:r w:rsidRPr="008B170F">
              <w:rPr>
                <w:sz w:val="18"/>
              </w:rPr>
              <w:t>Educational</w:t>
            </w:r>
            <w:r w:rsidRPr="008B170F">
              <w:rPr>
                <w:spacing w:val="23"/>
                <w:w w:val="110"/>
                <w:sz w:val="18"/>
              </w:rPr>
              <w:t xml:space="preserve"> </w:t>
            </w:r>
            <w:r w:rsidRPr="008B170F">
              <w:rPr>
                <w:spacing w:val="-2"/>
                <w:w w:val="110"/>
                <w:sz w:val="18"/>
              </w:rPr>
              <w:t>Attainment</w:t>
            </w:r>
          </w:p>
        </w:tc>
        <w:tc>
          <w:tcPr>
            <w:tcW w:w="1242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93" w:right="93"/>
              <w:rPr>
                <w:sz w:val="18"/>
              </w:rPr>
            </w:pPr>
            <w:r w:rsidRPr="008B170F">
              <w:rPr>
                <w:spacing w:val="-5"/>
                <w:w w:val="105"/>
                <w:sz w:val="18"/>
              </w:rPr>
              <w:t>1K</w:t>
            </w:r>
          </w:p>
        </w:tc>
        <w:tc>
          <w:tcPr>
            <w:tcW w:w="1609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57.51</w:t>
            </w:r>
          </w:p>
        </w:tc>
        <w:tc>
          <w:tcPr>
            <w:tcW w:w="1244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53.62</w:t>
            </w:r>
          </w:p>
        </w:tc>
        <w:tc>
          <w:tcPr>
            <w:tcW w:w="1573" w:type="dxa"/>
            <w:tcBorders>
              <w:top w:val="single" w:sz="4" w:space="0" w:color="000000"/>
            </w:tcBorders>
          </w:tcPr>
          <w:p w:rsidR="00FE792F" w:rsidRPr="008B170F" w:rsidRDefault="00FE792F" w:rsidP="00F90D0E">
            <w:pPr>
              <w:pStyle w:val="TableParagraph"/>
              <w:spacing w:before="40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51.8</w:t>
            </w:r>
          </w:p>
        </w:tc>
      </w:tr>
      <w:tr w:rsidR="00FE792F" w:rsidRPr="008B170F" w:rsidTr="00F90D0E">
        <w:trPr>
          <w:trHeight w:val="219"/>
        </w:trPr>
        <w:tc>
          <w:tcPr>
            <w:tcW w:w="2242" w:type="dxa"/>
          </w:tcPr>
          <w:p w:rsidR="00FE792F" w:rsidRPr="008B170F" w:rsidRDefault="00FE792F" w:rsidP="00F90D0E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242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5"/>
                <w:sz w:val="18"/>
              </w:rPr>
              <w:t>10K</w:t>
            </w:r>
          </w:p>
        </w:tc>
        <w:tc>
          <w:tcPr>
            <w:tcW w:w="1609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60.72</w:t>
            </w:r>
          </w:p>
        </w:tc>
        <w:tc>
          <w:tcPr>
            <w:tcW w:w="1244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54.18</w:t>
            </w:r>
          </w:p>
        </w:tc>
        <w:tc>
          <w:tcPr>
            <w:tcW w:w="1573" w:type="dxa"/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61.0</w:t>
            </w:r>
          </w:p>
        </w:tc>
      </w:tr>
      <w:tr w:rsidR="00FE792F" w:rsidRPr="008B170F" w:rsidTr="00F90D0E">
        <w:trPr>
          <w:trHeight w:val="252"/>
        </w:trPr>
        <w:tc>
          <w:tcPr>
            <w:tcW w:w="2242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42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93" w:right="93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100K</w:t>
            </w:r>
          </w:p>
        </w:tc>
        <w:tc>
          <w:tcPr>
            <w:tcW w:w="1609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598"/>
              <w:jc w:val="left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62.87</w:t>
            </w:r>
          </w:p>
        </w:tc>
        <w:tc>
          <w:tcPr>
            <w:tcW w:w="1244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388" w:right="374"/>
              <w:rPr>
                <w:sz w:val="18"/>
              </w:rPr>
            </w:pPr>
            <w:r w:rsidRPr="008B170F">
              <w:rPr>
                <w:spacing w:val="-2"/>
                <w:sz w:val="18"/>
              </w:rPr>
              <w:t>55.58</w:t>
            </w:r>
          </w:p>
        </w:tc>
        <w:tc>
          <w:tcPr>
            <w:tcW w:w="1573" w:type="dxa"/>
            <w:tcBorders>
              <w:bottom w:val="single" w:sz="8" w:space="0" w:color="000000"/>
            </w:tcBorders>
          </w:tcPr>
          <w:p w:rsidR="00FE792F" w:rsidRPr="008B170F" w:rsidRDefault="00FE792F" w:rsidP="00F90D0E">
            <w:pPr>
              <w:pStyle w:val="TableParagraph"/>
              <w:spacing w:line="193" w:lineRule="exact"/>
              <w:ind w:left="111" w:right="105"/>
              <w:rPr>
                <w:sz w:val="18"/>
              </w:rPr>
            </w:pPr>
            <w:r w:rsidRPr="008B170F">
              <w:rPr>
                <w:spacing w:val="-4"/>
                <w:sz w:val="18"/>
              </w:rPr>
              <w:t>56.6</w:t>
            </w:r>
          </w:p>
        </w:tc>
      </w:tr>
    </w:tbl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FE792F" w:rsidRPr="008B170F" w:rsidRDefault="00FE792F" w:rsidP="00FE792F">
      <w:pPr>
        <w:pStyle w:val="BodyText"/>
      </w:pPr>
    </w:p>
    <w:p w:rsidR="001B2EBE" w:rsidRDefault="001B2EBE">
      <w:bookmarkStart w:id="20" w:name="_GoBack"/>
      <w:bookmarkEnd w:id="20"/>
    </w:p>
    <w:sectPr w:rsidR="001B2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Verdana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163D1"/>
    <w:multiLevelType w:val="hybridMultilevel"/>
    <w:tmpl w:val="4B509070"/>
    <w:lvl w:ilvl="0" w:tplc="9F1207B2">
      <w:start w:val="1"/>
      <w:numFmt w:val="lowerLetter"/>
      <w:lvlText w:val="(%1)"/>
      <w:lvlJc w:val="left"/>
      <w:pPr>
        <w:ind w:left="3174" w:hanging="29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18"/>
        <w:szCs w:val="18"/>
        <w:lang w:val="en-US" w:eastAsia="en-US" w:bidi="ar-SA"/>
      </w:rPr>
    </w:lvl>
    <w:lvl w:ilvl="1" w:tplc="B7BAD756">
      <w:numFmt w:val="bullet"/>
      <w:lvlText w:val="•"/>
      <w:lvlJc w:val="left"/>
      <w:pPr>
        <w:ind w:left="3768" w:hanging="298"/>
      </w:pPr>
      <w:rPr>
        <w:rFonts w:hint="default"/>
        <w:lang w:val="en-US" w:eastAsia="en-US" w:bidi="ar-SA"/>
      </w:rPr>
    </w:lvl>
    <w:lvl w:ilvl="2" w:tplc="A95E229C">
      <w:numFmt w:val="bullet"/>
      <w:lvlText w:val="•"/>
      <w:lvlJc w:val="left"/>
      <w:pPr>
        <w:ind w:left="4357" w:hanging="298"/>
      </w:pPr>
      <w:rPr>
        <w:rFonts w:hint="default"/>
        <w:lang w:val="en-US" w:eastAsia="en-US" w:bidi="ar-SA"/>
      </w:rPr>
    </w:lvl>
    <w:lvl w:ilvl="3" w:tplc="210A05F8">
      <w:numFmt w:val="bullet"/>
      <w:lvlText w:val="•"/>
      <w:lvlJc w:val="left"/>
      <w:pPr>
        <w:ind w:left="4945" w:hanging="298"/>
      </w:pPr>
      <w:rPr>
        <w:rFonts w:hint="default"/>
        <w:lang w:val="en-US" w:eastAsia="en-US" w:bidi="ar-SA"/>
      </w:rPr>
    </w:lvl>
    <w:lvl w:ilvl="4" w:tplc="777E8E82">
      <w:numFmt w:val="bullet"/>
      <w:lvlText w:val="•"/>
      <w:lvlJc w:val="left"/>
      <w:pPr>
        <w:ind w:left="5534" w:hanging="298"/>
      </w:pPr>
      <w:rPr>
        <w:rFonts w:hint="default"/>
        <w:lang w:val="en-US" w:eastAsia="en-US" w:bidi="ar-SA"/>
      </w:rPr>
    </w:lvl>
    <w:lvl w:ilvl="5" w:tplc="8BA48D3C">
      <w:numFmt w:val="bullet"/>
      <w:lvlText w:val="•"/>
      <w:lvlJc w:val="left"/>
      <w:pPr>
        <w:ind w:left="6122" w:hanging="298"/>
      </w:pPr>
      <w:rPr>
        <w:rFonts w:hint="default"/>
        <w:lang w:val="en-US" w:eastAsia="en-US" w:bidi="ar-SA"/>
      </w:rPr>
    </w:lvl>
    <w:lvl w:ilvl="6" w:tplc="DD7A41E4">
      <w:numFmt w:val="bullet"/>
      <w:lvlText w:val="•"/>
      <w:lvlJc w:val="left"/>
      <w:pPr>
        <w:ind w:left="6711" w:hanging="298"/>
      </w:pPr>
      <w:rPr>
        <w:rFonts w:hint="default"/>
        <w:lang w:val="en-US" w:eastAsia="en-US" w:bidi="ar-SA"/>
      </w:rPr>
    </w:lvl>
    <w:lvl w:ilvl="7" w:tplc="25769AB2">
      <w:numFmt w:val="bullet"/>
      <w:lvlText w:val="•"/>
      <w:lvlJc w:val="left"/>
      <w:pPr>
        <w:ind w:left="7299" w:hanging="298"/>
      </w:pPr>
      <w:rPr>
        <w:rFonts w:hint="default"/>
        <w:lang w:val="en-US" w:eastAsia="en-US" w:bidi="ar-SA"/>
      </w:rPr>
    </w:lvl>
    <w:lvl w:ilvl="8" w:tplc="4A2CFE04">
      <w:numFmt w:val="bullet"/>
      <w:lvlText w:val="•"/>
      <w:lvlJc w:val="left"/>
      <w:pPr>
        <w:ind w:left="788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2F"/>
    <w:rsid w:val="0006760D"/>
    <w:rsid w:val="000A0F11"/>
    <w:rsid w:val="00163EBF"/>
    <w:rsid w:val="001B2EBE"/>
    <w:rsid w:val="00221047"/>
    <w:rsid w:val="002A2DAD"/>
    <w:rsid w:val="002B694C"/>
    <w:rsid w:val="00311106"/>
    <w:rsid w:val="00356D47"/>
    <w:rsid w:val="005516AE"/>
    <w:rsid w:val="0056323F"/>
    <w:rsid w:val="0064642E"/>
    <w:rsid w:val="00677C6E"/>
    <w:rsid w:val="006C771D"/>
    <w:rsid w:val="006D5D2A"/>
    <w:rsid w:val="007459D1"/>
    <w:rsid w:val="007A735D"/>
    <w:rsid w:val="007C418F"/>
    <w:rsid w:val="007F4137"/>
    <w:rsid w:val="00930881"/>
    <w:rsid w:val="00994816"/>
    <w:rsid w:val="00AD4FB7"/>
    <w:rsid w:val="00B734EA"/>
    <w:rsid w:val="00B95670"/>
    <w:rsid w:val="00BD13B8"/>
    <w:rsid w:val="00BF6775"/>
    <w:rsid w:val="00BF6F90"/>
    <w:rsid w:val="00C148E4"/>
    <w:rsid w:val="00CF3557"/>
    <w:rsid w:val="00D53B2C"/>
    <w:rsid w:val="00E01F3B"/>
    <w:rsid w:val="00E468DE"/>
    <w:rsid w:val="00EB4911"/>
    <w:rsid w:val="00F05C3E"/>
    <w:rsid w:val="00FB5B0D"/>
    <w:rsid w:val="00FC24DE"/>
    <w:rsid w:val="00FE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36D842-DC35-4F04-AF11-F069DC05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92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9"/>
    <w:qFormat/>
    <w:rsid w:val="00FE792F"/>
    <w:pPr>
      <w:ind w:left="811"/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E792F"/>
    <w:pPr>
      <w:ind w:left="321"/>
      <w:outlineLvl w:val="1"/>
    </w:pPr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FE792F"/>
    <w:pPr>
      <w:ind w:left="811"/>
      <w:jc w:val="both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92F"/>
    <w:rPr>
      <w:rFonts w:ascii="Arial" w:eastAsia="Arial" w:hAnsi="Arial" w:cs="Arial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E792F"/>
    <w:rPr>
      <w:rFonts w:ascii="Arial" w:eastAsia="Arial" w:hAnsi="Arial" w:cs="Arial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E792F"/>
    <w:rPr>
      <w:rFonts w:ascii="Arial" w:eastAsia="Arial" w:hAnsi="Arial" w:cs="Arial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E792F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E792F"/>
    <w:rPr>
      <w:rFonts w:ascii="Arial" w:eastAsia="Arial" w:hAnsi="Arial" w:cs="Arial"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FE792F"/>
    <w:pPr>
      <w:spacing w:before="48"/>
      <w:ind w:left="658" w:right="1667"/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E792F"/>
    <w:rPr>
      <w:rFonts w:ascii="Arial" w:eastAsia="Arial" w:hAnsi="Arial" w:cs="Arial"/>
      <w:sz w:val="32"/>
      <w:szCs w:val="32"/>
      <w:lang w:val="en-US"/>
    </w:rPr>
  </w:style>
  <w:style w:type="paragraph" w:styleId="ListParagraph">
    <w:name w:val="List Paragraph"/>
    <w:basedOn w:val="Normal"/>
    <w:uiPriority w:val="1"/>
    <w:qFormat/>
    <w:rsid w:val="00FE792F"/>
    <w:pPr>
      <w:ind w:left="3174" w:hanging="308"/>
    </w:pPr>
  </w:style>
  <w:style w:type="paragraph" w:customStyle="1" w:styleId="TableParagraph">
    <w:name w:val="Table Paragraph"/>
    <w:basedOn w:val="Normal"/>
    <w:uiPriority w:val="1"/>
    <w:qFormat/>
    <w:rsid w:val="00FE792F"/>
    <w:pPr>
      <w:jc w:val="center"/>
    </w:pPr>
  </w:style>
  <w:style w:type="character" w:styleId="Hyperlink">
    <w:name w:val="Hyperlink"/>
    <w:basedOn w:val="DefaultParagraphFont"/>
    <w:uiPriority w:val="99"/>
    <w:unhideWhenUsed/>
    <w:rsid w:val="00FE79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79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79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92F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79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92F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1551</Words>
  <Characters>8841</Characters>
  <Application>Microsoft Office Word</Application>
  <DocSecurity>0</DocSecurity>
  <Lines>73</Lines>
  <Paragraphs>20</Paragraphs>
  <ScaleCrop>false</ScaleCrop>
  <Company/>
  <LinksUpToDate>false</LinksUpToDate>
  <CharactersWithSpaces>10372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Swetha Pandiyan</dc:creator>
  <cp:keywords/>
  <dc:description/>
  <cp:lastModifiedBy>Swetha Pandiyan</cp:lastModifiedBy>
  <cp:revision>1</cp:revision>
  <dcterms:created xsi:type="dcterms:W3CDTF">2026-06-24T05:19:00Z</dcterms:created>
  <dcterms:modified xsi:type="dcterms:W3CDTF">2026-06-24T05:20:00Z</dcterms:modified>
</cp:coreProperties>
</file>