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1E334" w14:textId="77777777" w:rsidR="00A55959" w:rsidRDefault="00A55959" w:rsidP="00A55959">
      <w:pPr>
        <w:spacing w:after="0" w:line="240" w:lineRule="auto"/>
        <w:jc w:val="center"/>
        <w:rPr>
          <w:sz w:val="24"/>
          <w:szCs w:val="24"/>
          <w:lang w:val="en-GB"/>
        </w:rPr>
      </w:pPr>
      <w:bookmarkStart w:id="0" w:name="_GoBack"/>
      <w:bookmarkEnd w:id="0"/>
      <w:r w:rsidRPr="00A55959">
        <w:rPr>
          <w:sz w:val="24"/>
          <w:szCs w:val="24"/>
          <w:lang w:val="en-GB"/>
        </w:rPr>
        <w:t>Cell &amp; Tissue Research</w:t>
      </w:r>
    </w:p>
    <w:p w14:paraId="6DA617C2" w14:textId="77777777" w:rsidR="00394F11" w:rsidRPr="00A55959" w:rsidRDefault="00394F11" w:rsidP="00A55959">
      <w:pPr>
        <w:spacing w:after="0" w:line="240" w:lineRule="auto"/>
        <w:jc w:val="center"/>
        <w:rPr>
          <w:sz w:val="24"/>
          <w:szCs w:val="24"/>
          <w:lang w:val="en-GB"/>
        </w:rPr>
      </w:pPr>
    </w:p>
    <w:p w14:paraId="17EA4D76" w14:textId="1B23D3FE" w:rsidR="00394F11" w:rsidRDefault="00394F11" w:rsidP="00394F11">
      <w:pPr>
        <w:jc w:val="center"/>
        <w:rPr>
          <w:bCs/>
          <w:sz w:val="24"/>
          <w:lang w:val="en-US"/>
        </w:rPr>
      </w:pPr>
      <w:r>
        <w:rPr>
          <w:bCs/>
          <w:sz w:val="24"/>
          <w:lang w:val="en-US"/>
        </w:rPr>
        <w:t xml:space="preserve">FERM domain containing protein 6 identifies a subpopulation of varicose nerve fibers in different </w:t>
      </w:r>
      <w:r w:rsidR="003139B4">
        <w:rPr>
          <w:bCs/>
          <w:sz w:val="24"/>
          <w:lang w:val="en-US"/>
        </w:rPr>
        <w:t xml:space="preserve">vertebrate </w:t>
      </w:r>
      <w:r>
        <w:rPr>
          <w:bCs/>
          <w:sz w:val="24"/>
          <w:lang w:val="en-US"/>
        </w:rPr>
        <w:t>species</w:t>
      </w:r>
    </w:p>
    <w:p w14:paraId="12AA7592" w14:textId="77777777" w:rsidR="00A55959" w:rsidRPr="00A55959" w:rsidRDefault="00A55959" w:rsidP="00A55959">
      <w:pPr>
        <w:spacing w:after="0" w:line="240" w:lineRule="auto"/>
        <w:jc w:val="center"/>
        <w:rPr>
          <w:sz w:val="24"/>
          <w:szCs w:val="24"/>
          <w:lang w:val="en-GB"/>
        </w:rPr>
      </w:pPr>
      <w:r w:rsidRPr="00A55959">
        <w:rPr>
          <w:sz w:val="24"/>
          <w:szCs w:val="24"/>
          <w:lang w:val="en-GB"/>
        </w:rPr>
        <w:t>Josefa Beck and Michael Kressel</w:t>
      </w:r>
    </w:p>
    <w:p w14:paraId="306D2361" w14:textId="77777777" w:rsidR="00A55959" w:rsidRDefault="00A55959" w:rsidP="00A55959">
      <w:pPr>
        <w:spacing w:after="0" w:line="240" w:lineRule="auto"/>
        <w:jc w:val="center"/>
        <w:rPr>
          <w:b/>
          <w:sz w:val="24"/>
          <w:szCs w:val="24"/>
          <w:lang w:val="en-GB"/>
        </w:rPr>
      </w:pPr>
    </w:p>
    <w:p w14:paraId="65F302B3" w14:textId="77777777" w:rsidR="00137FBA" w:rsidRPr="00137FBA" w:rsidRDefault="000D086A" w:rsidP="00137FBA">
      <w:pPr>
        <w:jc w:val="both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Supplementary Table S</w:t>
      </w:r>
      <w:r w:rsidR="00137FBA" w:rsidRPr="00137FBA">
        <w:rPr>
          <w:b/>
          <w:sz w:val="24"/>
          <w:szCs w:val="24"/>
          <w:lang w:val="en-GB"/>
        </w:rPr>
        <w:t>1</w:t>
      </w:r>
    </w:p>
    <w:p w14:paraId="36BB6B4A" w14:textId="2C773A56" w:rsidR="00137FBA" w:rsidRPr="00137FBA" w:rsidRDefault="00137FBA" w:rsidP="00137FBA">
      <w:pPr>
        <w:jc w:val="both"/>
        <w:rPr>
          <w:sz w:val="24"/>
          <w:szCs w:val="24"/>
          <w:lang w:val="en-GB"/>
        </w:rPr>
      </w:pPr>
      <w:r w:rsidRPr="00137FBA">
        <w:rPr>
          <w:sz w:val="24"/>
          <w:szCs w:val="24"/>
          <w:lang w:val="en-GB"/>
        </w:rPr>
        <w:t xml:space="preserve">List of all primary antibodies used in the study. </w:t>
      </w:r>
      <w:proofErr w:type="spellStart"/>
      <w:r w:rsidRPr="00137FBA">
        <w:rPr>
          <w:sz w:val="24"/>
          <w:szCs w:val="24"/>
          <w:lang w:val="en-GB"/>
        </w:rPr>
        <w:t>Neurophysin</w:t>
      </w:r>
      <w:proofErr w:type="spellEnd"/>
      <w:r w:rsidRPr="00137FBA">
        <w:rPr>
          <w:sz w:val="24"/>
          <w:szCs w:val="24"/>
          <w:lang w:val="en-GB"/>
        </w:rPr>
        <w:t xml:space="preserve"> I </w:t>
      </w:r>
      <w:proofErr w:type="gramStart"/>
      <w:r w:rsidRPr="00137FBA">
        <w:rPr>
          <w:sz w:val="24"/>
          <w:szCs w:val="24"/>
          <w:lang w:val="en-GB"/>
        </w:rPr>
        <w:t>represents</w:t>
      </w:r>
      <w:proofErr w:type="gramEnd"/>
      <w:r w:rsidRPr="00137FBA">
        <w:rPr>
          <w:sz w:val="24"/>
          <w:szCs w:val="24"/>
          <w:lang w:val="en-GB"/>
        </w:rPr>
        <w:t xml:space="preserve"> the prohormone of oxytocin and can be used as a maker protein for oxytocin containing neurons. Copeptin is the C-terminal cleavage product of the prohormone for </w:t>
      </w:r>
      <w:r w:rsidR="00D53290">
        <w:rPr>
          <w:sz w:val="24"/>
          <w:szCs w:val="24"/>
          <w:lang w:val="en-GB"/>
        </w:rPr>
        <w:t>AVP (</w:t>
      </w:r>
      <w:proofErr w:type="spellStart"/>
      <w:r w:rsidR="004A5C28" w:rsidRPr="00137FBA">
        <w:rPr>
          <w:sz w:val="24"/>
          <w:szCs w:val="24"/>
          <w:lang w:val="en-GB"/>
        </w:rPr>
        <w:t>provasopressin</w:t>
      </w:r>
      <w:proofErr w:type="spellEnd"/>
      <w:r w:rsidR="00D53290">
        <w:rPr>
          <w:sz w:val="24"/>
          <w:szCs w:val="24"/>
          <w:lang w:val="en-GB"/>
        </w:rPr>
        <w:t xml:space="preserve">, </w:t>
      </w:r>
      <w:proofErr w:type="spellStart"/>
      <w:r w:rsidR="004A5C28" w:rsidRPr="00137FBA">
        <w:rPr>
          <w:sz w:val="24"/>
          <w:szCs w:val="24"/>
          <w:lang w:val="en-GB"/>
        </w:rPr>
        <w:t>neurophysin</w:t>
      </w:r>
      <w:proofErr w:type="spellEnd"/>
      <w:r w:rsidR="004A5C28" w:rsidRPr="00137FBA">
        <w:rPr>
          <w:sz w:val="24"/>
          <w:szCs w:val="24"/>
          <w:lang w:val="en-GB"/>
        </w:rPr>
        <w:t xml:space="preserve"> II</w:t>
      </w:r>
      <w:r w:rsidR="00D53290">
        <w:rPr>
          <w:sz w:val="24"/>
          <w:szCs w:val="24"/>
          <w:lang w:val="en-GB"/>
        </w:rPr>
        <w:t>)</w:t>
      </w:r>
      <w:r w:rsidRPr="00137FBA">
        <w:rPr>
          <w:sz w:val="24"/>
          <w:szCs w:val="24"/>
          <w:lang w:val="en-GB"/>
        </w:rPr>
        <w:t xml:space="preserve">. An antiserum raised against the copeptin moiety of </w:t>
      </w:r>
      <w:proofErr w:type="spellStart"/>
      <w:r w:rsidRPr="00137FBA">
        <w:rPr>
          <w:sz w:val="24"/>
          <w:szCs w:val="24"/>
          <w:lang w:val="en-GB"/>
        </w:rPr>
        <w:t>neurophysin</w:t>
      </w:r>
      <w:proofErr w:type="spellEnd"/>
      <w:r w:rsidRPr="00137FBA">
        <w:rPr>
          <w:sz w:val="24"/>
          <w:szCs w:val="24"/>
          <w:lang w:val="en-GB"/>
        </w:rPr>
        <w:t xml:space="preserve"> II </w:t>
      </w:r>
      <w:r w:rsidR="00AB12C5">
        <w:rPr>
          <w:sz w:val="24"/>
          <w:szCs w:val="24"/>
          <w:lang w:val="en-GB"/>
        </w:rPr>
        <w:t>i</w:t>
      </w:r>
      <w:r w:rsidRPr="00137FBA">
        <w:rPr>
          <w:sz w:val="24"/>
          <w:szCs w:val="24"/>
          <w:lang w:val="en-GB"/>
        </w:rPr>
        <w:t>s</w:t>
      </w:r>
      <w:r w:rsidR="00AB12C5">
        <w:rPr>
          <w:sz w:val="24"/>
          <w:szCs w:val="24"/>
          <w:lang w:val="en-GB"/>
        </w:rPr>
        <w:t>, therefore,</w:t>
      </w:r>
      <w:r w:rsidRPr="00137FBA">
        <w:rPr>
          <w:sz w:val="24"/>
          <w:szCs w:val="24"/>
          <w:lang w:val="en-GB"/>
        </w:rPr>
        <w:t xml:space="preserve"> a marker for AVP </w:t>
      </w:r>
      <w:r w:rsidR="00D53290">
        <w:rPr>
          <w:sz w:val="24"/>
          <w:szCs w:val="24"/>
          <w:lang w:val="en-GB"/>
        </w:rPr>
        <w:t xml:space="preserve">releasing nerve </w:t>
      </w:r>
      <w:proofErr w:type="spellStart"/>
      <w:r w:rsidR="00D53290">
        <w:rPr>
          <w:sz w:val="24"/>
          <w:szCs w:val="24"/>
          <w:lang w:val="en-GB"/>
        </w:rPr>
        <w:t>fibers</w:t>
      </w:r>
      <w:proofErr w:type="spellEnd"/>
      <w:r w:rsidR="00D53290">
        <w:rPr>
          <w:sz w:val="24"/>
          <w:szCs w:val="24"/>
          <w:lang w:val="en-GB"/>
        </w:rPr>
        <w:t xml:space="preserve"> (</w:t>
      </w:r>
      <w:proofErr w:type="spellStart"/>
      <w:r w:rsidR="00D53290">
        <w:rPr>
          <w:sz w:val="24"/>
          <w:szCs w:val="24"/>
          <w:lang w:val="en-GB"/>
        </w:rPr>
        <w:t>Cubois</w:t>
      </w:r>
      <w:proofErr w:type="spellEnd"/>
      <w:r w:rsidR="00D53290">
        <w:rPr>
          <w:sz w:val="24"/>
          <w:szCs w:val="24"/>
          <w:lang w:val="en-GB"/>
        </w:rPr>
        <w:t xml:space="preserve">-Dauphin </w:t>
      </w:r>
      <w:r w:rsidR="008F7926">
        <w:rPr>
          <w:sz w:val="24"/>
          <w:szCs w:val="24"/>
          <w:lang w:val="en-GB"/>
        </w:rPr>
        <w:t>and</w:t>
      </w:r>
      <w:r w:rsidR="00D53290">
        <w:rPr>
          <w:sz w:val="24"/>
          <w:szCs w:val="24"/>
          <w:lang w:val="en-GB"/>
        </w:rPr>
        <w:t xml:space="preserve"> </w:t>
      </w:r>
      <w:proofErr w:type="spellStart"/>
      <w:r w:rsidR="00D53290">
        <w:rPr>
          <w:sz w:val="24"/>
          <w:szCs w:val="24"/>
          <w:lang w:val="en-GB"/>
        </w:rPr>
        <w:t>Zakarian</w:t>
      </w:r>
      <w:proofErr w:type="spellEnd"/>
      <w:r w:rsidR="00D53290">
        <w:rPr>
          <w:sz w:val="24"/>
          <w:szCs w:val="24"/>
          <w:lang w:val="en-GB"/>
        </w:rPr>
        <w:t xml:space="preserve"> 1987)</w:t>
      </w:r>
      <w:r w:rsidRPr="00137FBA">
        <w:rPr>
          <w:sz w:val="24"/>
          <w:szCs w:val="24"/>
          <w:lang w:val="en-GB"/>
        </w:rPr>
        <w:t xml:space="preserve">. </w:t>
      </w:r>
    </w:p>
    <w:p w14:paraId="4F0FBCB1" w14:textId="77777777" w:rsidR="00BB2D37" w:rsidRPr="00AF4280" w:rsidRDefault="00BB2D37">
      <w:pPr>
        <w:rPr>
          <w:lang w:val="en-GB"/>
        </w:rPr>
      </w:pPr>
    </w:p>
    <w:tbl>
      <w:tblPr>
        <w:tblStyle w:val="EinfacheTabelle1"/>
        <w:tblW w:w="11033" w:type="dxa"/>
        <w:tblInd w:w="-1214" w:type="dxa"/>
        <w:tblLook w:val="04A0" w:firstRow="1" w:lastRow="0" w:firstColumn="1" w:lastColumn="0" w:noHBand="0" w:noVBand="1"/>
      </w:tblPr>
      <w:tblGrid>
        <w:gridCol w:w="1985"/>
        <w:gridCol w:w="2294"/>
        <w:gridCol w:w="894"/>
        <w:gridCol w:w="862"/>
        <w:gridCol w:w="948"/>
        <w:gridCol w:w="4050"/>
      </w:tblGrid>
      <w:tr w:rsidR="005E7755" w14:paraId="3B48BC30" w14:textId="77777777" w:rsidTr="005E77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C69EBB" w14:textId="77777777" w:rsidR="005E7755" w:rsidRDefault="005E7755" w:rsidP="00390A6F">
            <w:r>
              <w:t>Name</w:t>
            </w:r>
          </w:p>
        </w:tc>
        <w:tc>
          <w:tcPr>
            <w:tcW w:w="2294" w:type="dxa"/>
          </w:tcPr>
          <w:p w14:paraId="43C429E6" w14:textId="77777777" w:rsidR="005E7755" w:rsidRDefault="005E7755" w:rsidP="00390A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Antigen</w:t>
            </w:r>
          </w:p>
        </w:tc>
        <w:tc>
          <w:tcPr>
            <w:tcW w:w="894" w:type="dxa"/>
          </w:tcPr>
          <w:p w14:paraId="57883EB6" w14:textId="77777777" w:rsidR="005E7755" w:rsidRDefault="005E7755" w:rsidP="00390A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Species</w:t>
            </w:r>
            <w:proofErr w:type="spellEnd"/>
          </w:p>
        </w:tc>
        <w:tc>
          <w:tcPr>
            <w:tcW w:w="862" w:type="dxa"/>
          </w:tcPr>
          <w:p w14:paraId="20DAA403" w14:textId="77777777" w:rsidR="005E7755" w:rsidRDefault="005E7755" w:rsidP="00390A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Host</w:t>
            </w:r>
          </w:p>
        </w:tc>
        <w:tc>
          <w:tcPr>
            <w:tcW w:w="948" w:type="dxa"/>
          </w:tcPr>
          <w:p w14:paraId="7ED2BD09" w14:textId="77777777" w:rsidR="005E7755" w:rsidRDefault="005E7755" w:rsidP="00390A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Dilution</w:t>
            </w:r>
          </w:p>
        </w:tc>
        <w:tc>
          <w:tcPr>
            <w:tcW w:w="4050" w:type="dxa"/>
          </w:tcPr>
          <w:p w14:paraId="75AAFA14" w14:textId="77777777" w:rsidR="005E7755" w:rsidRDefault="005E7755" w:rsidP="00390A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Source</w:t>
            </w:r>
          </w:p>
        </w:tc>
      </w:tr>
      <w:tr w:rsidR="005E7755" w:rsidRPr="00EC4178" w14:paraId="61062C9E" w14:textId="77777777" w:rsidTr="005E7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0685F11" w14:textId="77777777" w:rsidR="005E7755" w:rsidRPr="002A7DDD" w:rsidRDefault="005E7755" w:rsidP="00390A6F">
            <w:pPr>
              <w:rPr>
                <w:b w:val="0"/>
              </w:rPr>
            </w:pPr>
            <w:r w:rsidRPr="002A7DDD">
              <w:rPr>
                <w:b w:val="0"/>
              </w:rPr>
              <w:t>FRMD6 (K</w:t>
            </w:r>
            <w:r>
              <w:rPr>
                <w:b w:val="0"/>
              </w:rPr>
              <w:t>-</w:t>
            </w:r>
            <w:r w:rsidRPr="002A7DDD">
              <w:rPr>
                <w:b w:val="0"/>
              </w:rPr>
              <w:t>13)</w:t>
            </w:r>
          </w:p>
        </w:tc>
        <w:tc>
          <w:tcPr>
            <w:tcW w:w="2294" w:type="dxa"/>
          </w:tcPr>
          <w:p w14:paraId="6F140303" w14:textId="77777777" w:rsidR="005E7755" w:rsidRPr="00A22493" w:rsidRDefault="00CB7076" w:rsidP="0071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internal region N-terminal half of</w:t>
            </w:r>
            <w:r w:rsidR="005E7755" w:rsidRPr="00A22493">
              <w:rPr>
                <w:lang w:val="en-GB"/>
              </w:rPr>
              <w:t xml:space="preserve"> the protein</w:t>
            </w:r>
            <w:r>
              <w:rPr>
                <w:lang w:val="en-GB"/>
              </w:rPr>
              <w:t>,</w:t>
            </w:r>
            <w:r w:rsidR="005E7755" w:rsidRPr="00A22493">
              <w:rPr>
                <w:lang w:val="en-GB"/>
              </w:rPr>
              <w:t xml:space="preserve"> </w:t>
            </w:r>
            <w:r>
              <w:rPr>
                <w:lang w:val="en-GB"/>
              </w:rPr>
              <w:t>aa 217-240</w:t>
            </w:r>
          </w:p>
        </w:tc>
        <w:tc>
          <w:tcPr>
            <w:tcW w:w="894" w:type="dxa"/>
          </w:tcPr>
          <w:p w14:paraId="6DC48365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rat</w:t>
            </w:r>
          </w:p>
        </w:tc>
        <w:tc>
          <w:tcPr>
            <w:tcW w:w="862" w:type="dxa"/>
          </w:tcPr>
          <w:p w14:paraId="26F1BCE5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rabbit</w:t>
            </w:r>
            <w:proofErr w:type="spellEnd"/>
          </w:p>
        </w:tc>
        <w:tc>
          <w:tcPr>
            <w:tcW w:w="948" w:type="dxa"/>
          </w:tcPr>
          <w:p w14:paraId="22E852C4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1:1000</w:t>
            </w:r>
          </w:p>
        </w:tc>
        <w:tc>
          <w:tcPr>
            <w:tcW w:w="4050" w:type="dxa"/>
          </w:tcPr>
          <w:p w14:paraId="45BBFE2C" w14:textId="77777777" w:rsidR="005E7755" w:rsidRPr="00E07402" w:rsidRDefault="00E07402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Santa Cruz Biotechnology (SCBT):</w:t>
            </w:r>
          </w:p>
          <w:p w14:paraId="5812B713" w14:textId="77777777" w:rsidR="00E07402" w:rsidRPr="00E07402" w:rsidRDefault="00E07402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07402">
              <w:rPr>
                <w:lang w:val="en-GB"/>
              </w:rPr>
              <w:t>sc-138006</w:t>
            </w:r>
          </w:p>
        </w:tc>
      </w:tr>
      <w:tr w:rsidR="005E7755" w14:paraId="1037283E" w14:textId="77777777" w:rsidTr="005E7755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4EA85A3" w14:textId="77777777" w:rsidR="005E7755" w:rsidRPr="002A7DDD" w:rsidRDefault="005E7755" w:rsidP="00390A6F">
            <w:pPr>
              <w:rPr>
                <w:b w:val="0"/>
              </w:rPr>
            </w:pPr>
            <w:r w:rsidRPr="002A7DDD">
              <w:rPr>
                <w:b w:val="0"/>
              </w:rPr>
              <w:t xml:space="preserve">FRMD6 </w:t>
            </w:r>
          </w:p>
        </w:tc>
        <w:tc>
          <w:tcPr>
            <w:tcW w:w="2294" w:type="dxa"/>
          </w:tcPr>
          <w:p w14:paraId="741588B1" w14:textId="77777777" w:rsidR="005E7755" w:rsidRDefault="00D02EB9" w:rsidP="00D02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C-terminus </w:t>
            </w:r>
            <w:proofErr w:type="spellStart"/>
            <w:r w:rsidR="005E7755">
              <w:t>aa</w:t>
            </w:r>
            <w:proofErr w:type="spellEnd"/>
            <w:r w:rsidR="005E7755">
              <w:t xml:space="preserve"> 446-580</w:t>
            </w:r>
            <w:r w:rsidR="00AE7A83">
              <w:t xml:space="preserve"> </w:t>
            </w:r>
          </w:p>
        </w:tc>
        <w:tc>
          <w:tcPr>
            <w:tcW w:w="894" w:type="dxa"/>
          </w:tcPr>
          <w:p w14:paraId="7929DD44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="00AA5B44">
              <w:t>uman</w:t>
            </w:r>
          </w:p>
        </w:tc>
        <w:tc>
          <w:tcPr>
            <w:tcW w:w="862" w:type="dxa"/>
          </w:tcPr>
          <w:p w14:paraId="561A7A5B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rabbit</w:t>
            </w:r>
            <w:proofErr w:type="spellEnd"/>
          </w:p>
        </w:tc>
        <w:tc>
          <w:tcPr>
            <w:tcW w:w="948" w:type="dxa"/>
          </w:tcPr>
          <w:p w14:paraId="50D4CA40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1:4000</w:t>
            </w:r>
          </w:p>
        </w:tc>
        <w:tc>
          <w:tcPr>
            <w:tcW w:w="4050" w:type="dxa"/>
          </w:tcPr>
          <w:p w14:paraId="0E5FE740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Sigma Aldrich </w:t>
            </w:r>
          </w:p>
        </w:tc>
      </w:tr>
      <w:tr w:rsidR="005E7755" w14:paraId="567A41CF" w14:textId="77777777" w:rsidTr="005E7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F0F8986" w14:textId="77777777" w:rsidR="005E7755" w:rsidRPr="002A7DDD" w:rsidRDefault="005E7755" w:rsidP="00390A6F">
            <w:pPr>
              <w:rPr>
                <w:b w:val="0"/>
              </w:rPr>
            </w:pPr>
            <w:proofErr w:type="spellStart"/>
            <w:r w:rsidRPr="002A7DDD">
              <w:rPr>
                <w:b w:val="0"/>
              </w:rPr>
              <w:t>Substance</w:t>
            </w:r>
            <w:proofErr w:type="spellEnd"/>
            <w:r w:rsidRPr="002A7DDD">
              <w:rPr>
                <w:b w:val="0"/>
              </w:rPr>
              <w:t xml:space="preserve"> P</w:t>
            </w:r>
          </w:p>
        </w:tc>
        <w:tc>
          <w:tcPr>
            <w:tcW w:w="2294" w:type="dxa"/>
          </w:tcPr>
          <w:p w14:paraId="021B9999" w14:textId="77777777" w:rsidR="005E7755" w:rsidRDefault="005E7755" w:rsidP="00374C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aa</w:t>
            </w:r>
            <w:proofErr w:type="spellEnd"/>
            <w:r>
              <w:t xml:space="preserve"> </w:t>
            </w:r>
            <w:r>
              <w:rPr>
                <w:rFonts w:cstheme="minorHAnsi"/>
              </w:rPr>
              <w:t>1-11</w:t>
            </w:r>
          </w:p>
        </w:tc>
        <w:tc>
          <w:tcPr>
            <w:tcW w:w="894" w:type="dxa"/>
          </w:tcPr>
          <w:p w14:paraId="77E033BB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rat</w:t>
            </w:r>
          </w:p>
        </w:tc>
        <w:tc>
          <w:tcPr>
            <w:tcW w:w="862" w:type="dxa"/>
          </w:tcPr>
          <w:p w14:paraId="6F2D9321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g.p</w:t>
            </w:r>
            <w:proofErr w:type="spellEnd"/>
            <w:r>
              <w:t>.</w:t>
            </w:r>
          </w:p>
        </w:tc>
        <w:tc>
          <w:tcPr>
            <w:tcW w:w="948" w:type="dxa"/>
          </w:tcPr>
          <w:p w14:paraId="4272560B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1:200</w:t>
            </w:r>
          </w:p>
        </w:tc>
        <w:tc>
          <w:tcPr>
            <w:tcW w:w="4050" w:type="dxa"/>
          </w:tcPr>
          <w:p w14:paraId="375BC3FB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Novus Biologicals</w:t>
            </w:r>
          </w:p>
        </w:tc>
      </w:tr>
      <w:tr w:rsidR="005E7755" w14:paraId="5E11536E" w14:textId="77777777" w:rsidTr="005E7755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B3B82EF" w14:textId="77777777" w:rsidR="005E7755" w:rsidRPr="002A7DDD" w:rsidRDefault="005E7755" w:rsidP="00390A6F">
            <w:pPr>
              <w:rPr>
                <w:b w:val="0"/>
              </w:rPr>
            </w:pPr>
            <w:proofErr w:type="spellStart"/>
            <w:r w:rsidRPr="002A7DDD">
              <w:rPr>
                <w:b w:val="0"/>
              </w:rPr>
              <w:t>Substance</w:t>
            </w:r>
            <w:proofErr w:type="spellEnd"/>
            <w:r w:rsidRPr="002A7DDD">
              <w:rPr>
                <w:b w:val="0"/>
              </w:rPr>
              <w:t xml:space="preserve"> P</w:t>
            </w:r>
            <w:r>
              <w:rPr>
                <w:b w:val="0"/>
              </w:rPr>
              <w:t xml:space="preserve"> (N-18)</w:t>
            </w:r>
          </w:p>
        </w:tc>
        <w:tc>
          <w:tcPr>
            <w:tcW w:w="2294" w:type="dxa"/>
          </w:tcPr>
          <w:p w14:paraId="251AD169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full-length</w:t>
            </w:r>
            <w:proofErr w:type="spellEnd"/>
            <w:r>
              <w:t xml:space="preserve"> </w:t>
            </w:r>
          </w:p>
        </w:tc>
        <w:tc>
          <w:tcPr>
            <w:tcW w:w="894" w:type="dxa"/>
          </w:tcPr>
          <w:p w14:paraId="10E060AB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="00AA5B44">
              <w:t>uman</w:t>
            </w:r>
          </w:p>
        </w:tc>
        <w:tc>
          <w:tcPr>
            <w:tcW w:w="862" w:type="dxa"/>
          </w:tcPr>
          <w:p w14:paraId="0AE94A74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goat</w:t>
            </w:r>
            <w:proofErr w:type="spellEnd"/>
          </w:p>
        </w:tc>
        <w:tc>
          <w:tcPr>
            <w:tcW w:w="948" w:type="dxa"/>
          </w:tcPr>
          <w:p w14:paraId="32D9FED0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1:200</w:t>
            </w:r>
          </w:p>
        </w:tc>
        <w:tc>
          <w:tcPr>
            <w:tcW w:w="4050" w:type="dxa"/>
          </w:tcPr>
          <w:p w14:paraId="70112DA7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SCBT: sc-9758</w:t>
            </w:r>
          </w:p>
        </w:tc>
      </w:tr>
      <w:tr w:rsidR="005E7755" w14:paraId="66CFF2EA" w14:textId="77777777" w:rsidTr="005E7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9BA953A" w14:textId="77777777" w:rsidR="005E7755" w:rsidRPr="002A7DDD" w:rsidRDefault="005E7755" w:rsidP="00390A6F">
            <w:pPr>
              <w:rPr>
                <w:b w:val="0"/>
              </w:rPr>
            </w:pPr>
            <w:proofErr w:type="spellStart"/>
            <w:r w:rsidRPr="002A7DDD">
              <w:rPr>
                <w:b w:val="0"/>
              </w:rPr>
              <w:t>GnRH</w:t>
            </w:r>
            <w:proofErr w:type="spellEnd"/>
            <w:r w:rsidRPr="002A7DDD">
              <w:rPr>
                <w:b w:val="0"/>
              </w:rPr>
              <w:t xml:space="preserve"> I </w:t>
            </w:r>
          </w:p>
        </w:tc>
        <w:tc>
          <w:tcPr>
            <w:tcW w:w="2294" w:type="dxa"/>
          </w:tcPr>
          <w:p w14:paraId="65FBABFB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GnRH1 rat </w:t>
            </w:r>
          </w:p>
        </w:tc>
        <w:tc>
          <w:tcPr>
            <w:tcW w:w="894" w:type="dxa"/>
          </w:tcPr>
          <w:p w14:paraId="0301BB31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rat</w:t>
            </w:r>
          </w:p>
        </w:tc>
        <w:tc>
          <w:tcPr>
            <w:tcW w:w="862" w:type="dxa"/>
          </w:tcPr>
          <w:p w14:paraId="7476F5B4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mouse</w:t>
            </w:r>
            <w:proofErr w:type="spellEnd"/>
          </w:p>
        </w:tc>
        <w:tc>
          <w:tcPr>
            <w:tcW w:w="948" w:type="dxa"/>
          </w:tcPr>
          <w:p w14:paraId="12BCEF5C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1:250</w:t>
            </w:r>
          </w:p>
        </w:tc>
        <w:tc>
          <w:tcPr>
            <w:tcW w:w="4050" w:type="dxa"/>
          </w:tcPr>
          <w:p w14:paraId="7537554A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SCBT: sc-32292</w:t>
            </w:r>
          </w:p>
        </w:tc>
      </w:tr>
      <w:tr w:rsidR="005E7755" w14:paraId="427E35D3" w14:textId="77777777" w:rsidTr="005E7755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2A6DEBD" w14:textId="77777777" w:rsidR="005E7755" w:rsidRPr="002A7DDD" w:rsidRDefault="005E7755" w:rsidP="00390A6F">
            <w:pPr>
              <w:rPr>
                <w:b w:val="0"/>
              </w:rPr>
            </w:pPr>
            <w:r w:rsidRPr="002A7DDD">
              <w:rPr>
                <w:b w:val="0"/>
              </w:rPr>
              <w:t>Oxytocin</w:t>
            </w:r>
            <w:r>
              <w:rPr>
                <w:b w:val="0"/>
              </w:rPr>
              <w:t xml:space="preserve"> (M-15)</w:t>
            </w:r>
          </w:p>
        </w:tc>
        <w:tc>
          <w:tcPr>
            <w:tcW w:w="2294" w:type="dxa"/>
          </w:tcPr>
          <w:p w14:paraId="66BBC96E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Neurophysin</w:t>
            </w:r>
            <w:proofErr w:type="spellEnd"/>
            <w:r>
              <w:t xml:space="preserve"> I C-terminus</w:t>
            </w:r>
          </w:p>
        </w:tc>
        <w:tc>
          <w:tcPr>
            <w:tcW w:w="894" w:type="dxa"/>
          </w:tcPr>
          <w:p w14:paraId="4D2B79D2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mouse</w:t>
            </w:r>
            <w:proofErr w:type="spellEnd"/>
          </w:p>
        </w:tc>
        <w:tc>
          <w:tcPr>
            <w:tcW w:w="862" w:type="dxa"/>
          </w:tcPr>
          <w:p w14:paraId="17ED469B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goat</w:t>
            </w:r>
            <w:proofErr w:type="spellEnd"/>
            <w:r>
              <w:t xml:space="preserve"> </w:t>
            </w:r>
          </w:p>
        </w:tc>
        <w:tc>
          <w:tcPr>
            <w:tcW w:w="948" w:type="dxa"/>
          </w:tcPr>
          <w:p w14:paraId="04BA6F92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1:1000</w:t>
            </w:r>
          </w:p>
        </w:tc>
        <w:tc>
          <w:tcPr>
            <w:tcW w:w="4050" w:type="dxa"/>
          </w:tcPr>
          <w:p w14:paraId="7F56DD8C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SCBT: sc-7810</w:t>
            </w:r>
          </w:p>
        </w:tc>
      </w:tr>
      <w:tr w:rsidR="005E7755" w14:paraId="613017EA" w14:textId="77777777" w:rsidTr="005E7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EE3C421" w14:textId="77777777" w:rsidR="005E7755" w:rsidRPr="002A7DDD" w:rsidRDefault="005E7755" w:rsidP="00390A6F">
            <w:pPr>
              <w:rPr>
                <w:b w:val="0"/>
              </w:rPr>
            </w:pPr>
            <w:r w:rsidRPr="002A7DDD">
              <w:rPr>
                <w:b w:val="0"/>
              </w:rPr>
              <w:t>Vasopressin</w:t>
            </w:r>
          </w:p>
        </w:tc>
        <w:tc>
          <w:tcPr>
            <w:tcW w:w="2294" w:type="dxa"/>
          </w:tcPr>
          <w:p w14:paraId="02E81616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Copeptin</w:t>
            </w:r>
            <w:proofErr w:type="spellEnd"/>
            <w:r>
              <w:t xml:space="preserve"> C-terminus</w:t>
            </w:r>
          </w:p>
        </w:tc>
        <w:tc>
          <w:tcPr>
            <w:tcW w:w="894" w:type="dxa"/>
          </w:tcPr>
          <w:p w14:paraId="1CA3F348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mouse</w:t>
            </w:r>
            <w:proofErr w:type="spellEnd"/>
          </w:p>
        </w:tc>
        <w:tc>
          <w:tcPr>
            <w:tcW w:w="862" w:type="dxa"/>
          </w:tcPr>
          <w:p w14:paraId="58B8C7DB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goat</w:t>
            </w:r>
            <w:proofErr w:type="spellEnd"/>
          </w:p>
        </w:tc>
        <w:tc>
          <w:tcPr>
            <w:tcW w:w="948" w:type="dxa"/>
          </w:tcPr>
          <w:p w14:paraId="43D7FDF7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1:500</w:t>
            </w:r>
          </w:p>
        </w:tc>
        <w:tc>
          <w:tcPr>
            <w:tcW w:w="4050" w:type="dxa"/>
          </w:tcPr>
          <w:p w14:paraId="5036CBAA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SCBT: sc-7812</w:t>
            </w:r>
          </w:p>
        </w:tc>
      </w:tr>
      <w:tr w:rsidR="005E7755" w14:paraId="4777E07F" w14:textId="77777777" w:rsidTr="005E7755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126013" w14:textId="77777777" w:rsidR="005E7755" w:rsidRPr="002A7DDD" w:rsidRDefault="005E7755" w:rsidP="00390A6F">
            <w:pPr>
              <w:rPr>
                <w:b w:val="0"/>
              </w:rPr>
            </w:pPr>
            <w:r w:rsidRPr="002A7DDD">
              <w:rPr>
                <w:b w:val="0"/>
              </w:rPr>
              <w:t>CRF</w:t>
            </w:r>
          </w:p>
        </w:tc>
        <w:tc>
          <w:tcPr>
            <w:tcW w:w="2294" w:type="dxa"/>
          </w:tcPr>
          <w:p w14:paraId="14FC7A3E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CRF C-terminus</w:t>
            </w:r>
          </w:p>
        </w:tc>
        <w:tc>
          <w:tcPr>
            <w:tcW w:w="894" w:type="dxa"/>
          </w:tcPr>
          <w:p w14:paraId="34EA5EFC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human</w:t>
            </w:r>
          </w:p>
        </w:tc>
        <w:tc>
          <w:tcPr>
            <w:tcW w:w="862" w:type="dxa"/>
          </w:tcPr>
          <w:p w14:paraId="1E4AC7CF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goat</w:t>
            </w:r>
            <w:proofErr w:type="spellEnd"/>
          </w:p>
        </w:tc>
        <w:tc>
          <w:tcPr>
            <w:tcW w:w="948" w:type="dxa"/>
          </w:tcPr>
          <w:p w14:paraId="35E01702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50" w:type="dxa"/>
          </w:tcPr>
          <w:p w14:paraId="70DF7427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SCBT:sc-1759</w:t>
            </w:r>
          </w:p>
        </w:tc>
      </w:tr>
      <w:tr w:rsidR="005E7755" w14:paraId="0FC2FB2A" w14:textId="77777777" w:rsidTr="005E7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CEC4A5E" w14:textId="77777777" w:rsidR="005E7755" w:rsidRPr="002A7DDD" w:rsidRDefault="005E7755" w:rsidP="00390A6F">
            <w:pPr>
              <w:rPr>
                <w:b w:val="0"/>
              </w:rPr>
            </w:pPr>
            <w:r w:rsidRPr="002A7DDD">
              <w:rPr>
                <w:b w:val="0"/>
              </w:rPr>
              <w:t>GH-RH (V17)</w:t>
            </w:r>
          </w:p>
        </w:tc>
        <w:tc>
          <w:tcPr>
            <w:tcW w:w="2294" w:type="dxa"/>
          </w:tcPr>
          <w:p w14:paraId="6FEDD701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GH-RH N-terminus</w:t>
            </w:r>
          </w:p>
        </w:tc>
        <w:tc>
          <w:tcPr>
            <w:tcW w:w="894" w:type="dxa"/>
          </w:tcPr>
          <w:p w14:paraId="125E3FEC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</w:t>
            </w:r>
            <w:r w:rsidR="00AA5B44">
              <w:t>uman</w:t>
            </w:r>
          </w:p>
        </w:tc>
        <w:tc>
          <w:tcPr>
            <w:tcW w:w="862" w:type="dxa"/>
          </w:tcPr>
          <w:p w14:paraId="44C6EC45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goat</w:t>
            </w:r>
            <w:proofErr w:type="spellEnd"/>
          </w:p>
        </w:tc>
        <w:tc>
          <w:tcPr>
            <w:tcW w:w="948" w:type="dxa"/>
          </w:tcPr>
          <w:p w14:paraId="1E62DB00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1:500</w:t>
            </w:r>
          </w:p>
        </w:tc>
        <w:tc>
          <w:tcPr>
            <w:tcW w:w="4050" w:type="dxa"/>
          </w:tcPr>
          <w:p w14:paraId="517850DC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SCBT: sc-10280</w:t>
            </w:r>
          </w:p>
        </w:tc>
      </w:tr>
      <w:tr w:rsidR="005E7755" w14:paraId="2766B01E" w14:textId="77777777" w:rsidTr="005E7755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62A3BAC" w14:textId="77777777" w:rsidR="005E7755" w:rsidRPr="002A7DDD" w:rsidRDefault="005E7755" w:rsidP="00390A6F">
            <w:pPr>
              <w:rPr>
                <w:b w:val="0"/>
              </w:rPr>
            </w:pPr>
            <w:r w:rsidRPr="002A7DDD">
              <w:rPr>
                <w:b w:val="0"/>
              </w:rPr>
              <w:t>GH-RH (I-18)</w:t>
            </w:r>
          </w:p>
        </w:tc>
        <w:tc>
          <w:tcPr>
            <w:tcW w:w="2294" w:type="dxa"/>
          </w:tcPr>
          <w:p w14:paraId="5D3FFEEA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GH-RH C-terminus </w:t>
            </w:r>
          </w:p>
        </w:tc>
        <w:tc>
          <w:tcPr>
            <w:tcW w:w="894" w:type="dxa"/>
          </w:tcPr>
          <w:p w14:paraId="7B233125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rat</w:t>
            </w:r>
          </w:p>
        </w:tc>
        <w:tc>
          <w:tcPr>
            <w:tcW w:w="862" w:type="dxa"/>
          </w:tcPr>
          <w:p w14:paraId="102145FD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goat</w:t>
            </w:r>
            <w:proofErr w:type="spellEnd"/>
          </w:p>
        </w:tc>
        <w:tc>
          <w:tcPr>
            <w:tcW w:w="948" w:type="dxa"/>
          </w:tcPr>
          <w:p w14:paraId="6786C3F7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1:200</w:t>
            </w:r>
          </w:p>
        </w:tc>
        <w:tc>
          <w:tcPr>
            <w:tcW w:w="4050" w:type="dxa"/>
          </w:tcPr>
          <w:p w14:paraId="3818B864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SCBT: sc-10283</w:t>
            </w:r>
          </w:p>
        </w:tc>
      </w:tr>
      <w:tr w:rsidR="005E7755" w14:paraId="5D334BEF" w14:textId="77777777" w:rsidTr="005E7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7F35EF" w14:textId="77777777" w:rsidR="005E7755" w:rsidRPr="002A7DDD" w:rsidRDefault="005E7755" w:rsidP="00390A6F">
            <w:pPr>
              <w:rPr>
                <w:b w:val="0"/>
              </w:rPr>
            </w:pPr>
            <w:r w:rsidRPr="002A7DDD">
              <w:rPr>
                <w:b w:val="0"/>
              </w:rPr>
              <w:t>Somatostatin</w:t>
            </w:r>
          </w:p>
        </w:tc>
        <w:tc>
          <w:tcPr>
            <w:tcW w:w="2294" w:type="dxa"/>
          </w:tcPr>
          <w:p w14:paraId="1044CCCC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somatostatin</w:t>
            </w:r>
            <w:proofErr w:type="spellEnd"/>
          </w:p>
        </w:tc>
        <w:tc>
          <w:tcPr>
            <w:tcW w:w="894" w:type="dxa"/>
          </w:tcPr>
          <w:p w14:paraId="3A715FB6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human</w:t>
            </w:r>
          </w:p>
        </w:tc>
        <w:tc>
          <w:tcPr>
            <w:tcW w:w="862" w:type="dxa"/>
          </w:tcPr>
          <w:p w14:paraId="2A71AC66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rat</w:t>
            </w:r>
          </w:p>
        </w:tc>
        <w:tc>
          <w:tcPr>
            <w:tcW w:w="948" w:type="dxa"/>
          </w:tcPr>
          <w:p w14:paraId="65EF9261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1:200</w:t>
            </w:r>
          </w:p>
        </w:tc>
        <w:tc>
          <w:tcPr>
            <w:tcW w:w="4050" w:type="dxa"/>
          </w:tcPr>
          <w:p w14:paraId="32CF7E76" w14:textId="77777777" w:rsidR="005E7755" w:rsidRDefault="005E7755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SCBT: sc-47706</w:t>
            </w:r>
          </w:p>
        </w:tc>
      </w:tr>
      <w:tr w:rsidR="005E7755" w14:paraId="52AB7F19" w14:textId="77777777" w:rsidTr="005E7755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3F4EC37" w14:textId="77777777" w:rsidR="005E7755" w:rsidRPr="002A7DDD" w:rsidRDefault="005E7755" w:rsidP="00390A6F">
            <w:pPr>
              <w:rPr>
                <w:b w:val="0"/>
              </w:rPr>
            </w:pPr>
            <w:proofErr w:type="spellStart"/>
            <w:r w:rsidRPr="002A7DDD">
              <w:rPr>
                <w:b w:val="0"/>
              </w:rPr>
              <w:t>Thyrotropin</w:t>
            </w:r>
            <w:proofErr w:type="spellEnd"/>
            <w:r w:rsidRPr="002A7DDD">
              <w:rPr>
                <w:b w:val="0"/>
              </w:rPr>
              <w:t xml:space="preserve"> </w:t>
            </w:r>
            <w:proofErr w:type="spellStart"/>
            <w:r w:rsidRPr="002A7DDD">
              <w:rPr>
                <w:b w:val="0"/>
              </w:rPr>
              <w:t>releasing</w:t>
            </w:r>
            <w:proofErr w:type="spellEnd"/>
            <w:r w:rsidRPr="002A7DDD">
              <w:rPr>
                <w:b w:val="0"/>
              </w:rPr>
              <w:t xml:space="preserve"> </w:t>
            </w:r>
            <w:proofErr w:type="spellStart"/>
            <w:r w:rsidRPr="002A7DDD">
              <w:rPr>
                <w:b w:val="0"/>
              </w:rPr>
              <w:t>hormone</w:t>
            </w:r>
            <w:proofErr w:type="spellEnd"/>
          </w:p>
        </w:tc>
        <w:tc>
          <w:tcPr>
            <w:tcW w:w="2294" w:type="dxa"/>
          </w:tcPr>
          <w:p w14:paraId="3616AC09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Thyrotropin</w:t>
            </w:r>
            <w:proofErr w:type="spellEnd"/>
            <w:r>
              <w:t xml:space="preserve"> </w:t>
            </w:r>
            <w:proofErr w:type="spellStart"/>
            <w:r>
              <w:t>releasing</w:t>
            </w:r>
            <w:proofErr w:type="spellEnd"/>
            <w:r>
              <w:t xml:space="preserve"> </w:t>
            </w:r>
            <w:proofErr w:type="spellStart"/>
            <w:r>
              <w:t>hormone</w:t>
            </w:r>
            <w:proofErr w:type="spellEnd"/>
          </w:p>
        </w:tc>
        <w:tc>
          <w:tcPr>
            <w:tcW w:w="894" w:type="dxa"/>
          </w:tcPr>
          <w:p w14:paraId="1ED295A3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2" w:type="dxa"/>
          </w:tcPr>
          <w:p w14:paraId="0FC342D1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rabbit</w:t>
            </w:r>
            <w:proofErr w:type="spellEnd"/>
          </w:p>
        </w:tc>
        <w:tc>
          <w:tcPr>
            <w:tcW w:w="948" w:type="dxa"/>
          </w:tcPr>
          <w:p w14:paraId="50E71308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1:200</w:t>
            </w:r>
          </w:p>
        </w:tc>
        <w:tc>
          <w:tcPr>
            <w:tcW w:w="4050" w:type="dxa"/>
          </w:tcPr>
          <w:p w14:paraId="4BD20235" w14:textId="77777777" w:rsidR="005E7755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Acris</w:t>
            </w:r>
            <w:proofErr w:type="spellEnd"/>
            <w:r>
              <w:t xml:space="preserve"> </w:t>
            </w:r>
          </w:p>
        </w:tc>
      </w:tr>
      <w:tr w:rsidR="005E7755" w14:paraId="7F343644" w14:textId="77777777" w:rsidTr="005E7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837C5BD" w14:textId="77777777" w:rsidR="005E7755" w:rsidRPr="00296D21" w:rsidRDefault="00296D21" w:rsidP="00390A6F">
            <w:pPr>
              <w:rPr>
                <w:b w:val="0"/>
              </w:rPr>
            </w:pPr>
            <w:proofErr w:type="spellStart"/>
            <w:r w:rsidRPr="00296D21">
              <w:rPr>
                <w:b w:val="0"/>
              </w:rPr>
              <w:t>HuC</w:t>
            </w:r>
            <w:proofErr w:type="spellEnd"/>
          </w:p>
        </w:tc>
        <w:tc>
          <w:tcPr>
            <w:tcW w:w="2294" w:type="dxa"/>
          </w:tcPr>
          <w:p w14:paraId="2EA9AD77" w14:textId="77777777" w:rsidR="005E7755" w:rsidRDefault="00296D21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HuC</w:t>
            </w:r>
            <w:proofErr w:type="spellEnd"/>
            <w:r w:rsidR="00D02EB9">
              <w:t>,</w:t>
            </w:r>
            <w:r>
              <w:t xml:space="preserve"> </w:t>
            </w:r>
            <w:proofErr w:type="spellStart"/>
            <w:r>
              <w:t>aa</w:t>
            </w:r>
            <w:proofErr w:type="spellEnd"/>
            <w:r>
              <w:t xml:space="preserve"> 265-287</w:t>
            </w:r>
          </w:p>
        </w:tc>
        <w:tc>
          <w:tcPr>
            <w:tcW w:w="894" w:type="dxa"/>
          </w:tcPr>
          <w:p w14:paraId="3E7084D9" w14:textId="77777777" w:rsidR="005E7755" w:rsidRDefault="00296D21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</w:t>
            </w:r>
            <w:r w:rsidR="00AA5B44">
              <w:t>uman</w:t>
            </w:r>
          </w:p>
        </w:tc>
        <w:tc>
          <w:tcPr>
            <w:tcW w:w="862" w:type="dxa"/>
          </w:tcPr>
          <w:p w14:paraId="7DA551C5" w14:textId="77777777" w:rsidR="005E7755" w:rsidRDefault="00296D21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mouse</w:t>
            </w:r>
            <w:proofErr w:type="spellEnd"/>
          </w:p>
        </w:tc>
        <w:tc>
          <w:tcPr>
            <w:tcW w:w="948" w:type="dxa"/>
          </w:tcPr>
          <w:p w14:paraId="4A3EE3B5" w14:textId="77777777" w:rsidR="005E7755" w:rsidRDefault="00296D21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1:1000</w:t>
            </w:r>
          </w:p>
        </w:tc>
        <w:tc>
          <w:tcPr>
            <w:tcW w:w="4050" w:type="dxa"/>
          </w:tcPr>
          <w:p w14:paraId="69B27B61" w14:textId="77777777" w:rsidR="005E7755" w:rsidRDefault="00296D21" w:rsidP="00390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SCBT</w:t>
            </w:r>
            <w:r w:rsidR="00F74755">
              <w:t>: sc-515624</w:t>
            </w:r>
          </w:p>
        </w:tc>
      </w:tr>
      <w:tr w:rsidR="005E7755" w:rsidRPr="00A22493" w14:paraId="7FC359CF" w14:textId="77777777" w:rsidTr="005E7755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112BC7A" w14:textId="77777777" w:rsidR="005E7755" w:rsidRPr="00A22493" w:rsidRDefault="005E7755" w:rsidP="00390A6F">
            <w:pPr>
              <w:rPr>
                <w:b w:val="0"/>
                <w:lang w:val="en-GB"/>
              </w:rPr>
            </w:pPr>
            <w:proofErr w:type="spellStart"/>
            <w:r>
              <w:rPr>
                <w:b w:val="0"/>
                <w:lang w:val="en-GB"/>
              </w:rPr>
              <w:t>Griffonia</w:t>
            </w:r>
            <w:proofErr w:type="spellEnd"/>
            <w:r>
              <w:rPr>
                <w:b w:val="0"/>
                <w:lang w:val="en-GB"/>
              </w:rPr>
              <w:t xml:space="preserve"> </w:t>
            </w:r>
            <w:proofErr w:type="spellStart"/>
            <w:r w:rsidRPr="00A22493">
              <w:rPr>
                <w:b w:val="0"/>
                <w:lang w:val="en-GB"/>
              </w:rPr>
              <w:t>Simplicifolia</w:t>
            </w:r>
            <w:proofErr w:type="spellEnd"/>
            <w:r w:rsidRPr="00A22493">
              <w:rPr>
                <w:b w:val="0"/>
                <w:lang w:val="en-GB"/>
              </w:rPr>
              <w:t xml:space="preserve"> </w:t>
            </w:r>
            <w:proofErr w:type="spellStart"/>
            <w:r w:rsidRPr="00A22493">
              <w:rPr>
                <w:b w:val="0"/>
                <w:lang w:val="en-GB"/>
              </w:rPr>
              <w:t>Isolectin</w:t>
            </w:r>
            <w:proofErr w:type="spellEnd"/>
            <w:r w:rsidRPr="00A22493">
              <w:rPr>
                <w:b w:val="0"/>
                <w:lang w:val="en-GB"/>
              </w:rPr>
              <w:t xml:space="preserve"> B4 (I-B4)</w:t>
            </w:r>
          </w:p>
        </w:tc>
        <w:tc>
          <w:tcPr>
            <w:tcW w:w="2294" w:type="dxa"/>
          </w:tcPr>
          <w:p w14:paraId="16D54BD8" w14:textId="77777777" w:rsidR="005E7755" w:rsidRPr="00A22493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94" w:type="dxa"/>
          </w:tcPr>
          <w:p w14:paraId="0FCB67CD" w14:textId="77777777" w:rsidR="005E7755" w:rsidRPr="00A22493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62" w:type="dxa"/>
          </w:tcPr>
          <w:p w14:paraId="0959DE25" w14:textId="77777777" w:rsidR="005E7755" w:rsidRPr="00A22493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Lectin</w:t>
            </w:r>
          </w:p>
        </w:tc>
        <w:tc>
          <w:tcPr>
            <w:tcW w:w="948" w:type="dxa"/>
          </w:tcPr>
          <w:p w14:paraId="57ABED88" w14:textId="77777777" w:rsidR="005E7755" w:rsidRPr="00A22493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1:200</w:t>
            </w:r>
          </w:p>
        </w:tc>
        <w:tc>
          <w:tcPr>
            <w:tcW w:w="4050" w:type="dxa"/>
          </w:tcPr>
          <w:p w14:paraId="79C46E2B" w14:textId="77777777" w:rsidR="005E7755" w:rsidRPr="00A22493" w:rsidRDefault="005E7755" w:rsidP="00390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Vector Laboratories</w:t>
            </w:r>
          </w:p>
        </w:tc>
      </w:tr>
    </w:tbl>
    <w:p w14:paraId="04595383" w14:textId="77777777" w:rsidR="003B5E4F" w:rsidRDefault="003B5E4F" w:rsidP="00AB74C4">
      <w:pPr>
        <w:jc w:val="both"/>
        <w:rPr>
          <w:lang w:val="en-GB"/>
        </w:rPr>
      </w:pPr>
    </w:p>
    <w:p w14:paraId="71E57F0F" w14:textId="77777777" w:rsidR="00AE7A83" w:rsidRDefault="00AE7A83">
      <w:pPr>
        <w:rPr>
          <w:lang w:val="en-GB"/>
        </w:rPr>
      </w:pPr>
    </w:p>
    <w:p w14:paraId="0C4864AE" w14:textId="77777777" w:rsidR="000D086A" w:rsidRDefault="000D086A" w:rsidP="00CF0C38">
      <w:pPr>
        <w:pStyle w:val="Beschriftung"/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</w:pPr>
    </w:p>
    <w:p w14:paraId="504B0EFF" w14:textId="77777777" w:rsidR="000D086A" w:rsidRDefault="000D086A" w:rsidP="00CF0C38">
      <w:pPr>
        <w:pStyle w:val="Beschriftung"/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</w:pPr>
    </w:p>
    <w:p w14:paraId="6A8B37C8" w14:textId="77777777" w:rsidR="000D086A" w:rsidRDefault="000D086A" w:rsidP="00CF0C38">
      <w:pPr>
        <w:pStyle w:val="Beschriftung"/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</w:pPr>
    </w:p>
    <w:p w14:paraId="79E7EA1D" w14:textId="77777777" w:rsidR="000D086A" w:rsidRDefault="000D086A" w:rsidP="00CF0C38">
      <w:pPr>
        <w:pStyle w:val="Beschriftung"/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</w:pPr>
    </w:p>
    <w:p w14:paraId="510D6168" w14:textId="77777777" w:rsidR="000D086A" w:rsidRDefault="000D086A" w:rsidP="00CF0C38">
      <w:pPr>
        <w:pStyle w:val="Beschriftung"/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</w:pPr>
    </w:p>
    <w:p w14:paraId="095EAAD3" w14:textId="77777777" w:rsidR="000D086A" w:rsidRDefault="000D086A" w:rsidP="00CF0C38">
      <w:pPr>
        <w:pStyle w:val="Beschriftung"/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</w:pPr>
    </w:p>
    <w:p w14:paraId="0FCC248A" w14:textId="77777777" w:rsidR="000D086A" w:rsidRDefault="000D086A" w:rsidP="00CF0C38">
      <w:pPr>
        <w:pStyle w:val="Beschriftung"/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</w:pPr>
    </w:p>
    <w:p w14:paraId="25A28B57" w14:textId="77777777" w:rsidR="000D086A" w:rsidRDefault="000D086A" w:rsidP="00CF0C38">
      <w:pPr>
        <w:pStyle w:val="Beschriftung"/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</w:pPr>
    </w:p>
    <w:p w14:paraId="67C84DD6" w14:textId="77777777" w:rsidR="000D086A" w:rsidRDefault="000D086A" w:rsidP="00CF0C38">
      <w:pPr>
        <w:pStyle w:val="Beschriftung"/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</w:pPr>
    </w:p>
    <w:p w14:paraId="0A5F04A7" w14:textId="77777777" w:rsidR="000D086A" w:rsidRDefault="000D086A" w:rsidP="00CF0C38">
      <w:pPr>
        <w:pStyle w:val="Beschriftung"/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</w:pPr>
    </w:p>
    <w:p w14:paraId="7A424272" w14:textId="77777777" w:rsidR="00CF0C38" w:rsidRPr="00137FBA" w:rsidRDefault="00CF0C38" w:rsidP="00CF0C38">
      <w:pPr>
        <w:pStyle w:val="Beschriftung"/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</w:pPr>
      <w:proofErr w:type="spellStart"/>
      <w:r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  <w:lastRenderedPageBreak/>
        <w:t>Supplemantary</w:t>
      </w:r>
      <w:proofErr w:type="spellEnd"/>
      <w:r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  <w:t xml:space="preserve"> </w:t>
      </w:r>
      <w:proofErr w:type="gramStart"/>
      <w:r w:rsidRPr="00137FBA"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  <w:t>Table</w:t>
      </w:r>
      <w:r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  <w:t>s</w:t>
      </w:r>
      <w:r w:rsidRPr="00137FBA"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  <w:t xml:space="preserve">  S</w:t>
      </w:r>
      <w:proofErr w:type="gramEnd"/>
      <w:r w:rsidRPr="00137FBA"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  <w:t>2-4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Results of immunofluorescence staining of rat (</w:t>
      </w:r>
      <w:r w:rsidR="006B3B94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Table S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2), xenopus (</w:t>
      </w:r>
      <w:r w:rsidR="006B3B94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Table S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3) and human (</w:t>
      </w:r>
      <w:r w:rsidR="006B3B94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Table S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4) cranial nerves. Cranial nerves (II-XII) in a representative number of animals and humans (n) were cut in toto into cryosections and stained for FRMD6. The nerve </w:t>
      </w:r>
      <w:proofErr w:type="spellStart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fiber</w:t>
      </w:r>
      <w:proofErr w:type="spellEnd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density was staged </w:t>
      </w:r>
      <w:proofErr w:type="spellStart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semiquantitatively</w:t>
      </w:r>
      <w:proofErr w:type="spellEnd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into four categories: </w:t>
      </w:r>
      <w:r w:rsidRPr="00137FBA">
        <w:rPr>
          <w:rFonts w:asciiTheme="minorHAnsi" w:eastAsiaTheme="minorHAnsi" w:hAnsiTheme="minorHAnsi" w:cstheme="minorHAnsi"/>
          <w:bCs w:val="0"/>
          <w:color w:val="auto"/>
          <w:sz w:val="24"/>
          <w:szCs w:val="24"/>
          <w:lang w:val="en-GB"/>
        </w:rPr>
        <w:t>Ø:</w:t>
      </w:r>
      <w:r w:rsidR="006B3B94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no stained </w:t>
      </w:r>
      <w:proofErr w:type="spellStart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fibers</w:t>
      </w:r>
      <w:proofErr w:type="spellEnd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detectable in the respective nerve; (X): a single questionable </w:t>
      </w:r>
      <w:proofErr w:type="spellStart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fiber</w:t>
      </w:r>
      <w:proofErr w:type="spellEnd"/>
      <w:r w:rsidR="006B3B94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per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nerve in at least one animal; X: 1-3 positive </w:t>
      </w:r>
      <w:proofErr w:type="spellStart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fibers</w:t>
      </w:r>
      <w:proofErr w:type="spellEnd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/ne</w:t>
      </w:r>
      <w:r w:rsidR="006B3B94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rve; XX: in average ≥ two FRMD6-ir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nerve </w:t>
      </w:r>
      <w:proofErr w:type="spellStart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fibers</w:t>
      </w:r>
      <w:proofErr w:type="spellEnd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per immunohistochemical section; XXX: an average of ≥ 5 FRMD6 positive nerve </w:t>
      </w:r>
      <w:proofErr w:type="spellStart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fi</w:t>
      </w:r>
      <w:r w:rsidR="006B3B94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bers</w:t>
      </w:r>
      <w:proofErr w:type="spellEnd"/>
      <w:r w:rsidR="006B3B94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/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immunohistochemical section. As the overall FRMD6 staining intensity varied </w:t>
      </w:r>
      <w:proofErr w:type="spellStart"/>
      <w:r w:rsidR="006F5659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interindividually</w:t>
      </w:r>
      <w:proofErr w:type="spellEnd"/>
      <w:r w:rsidR="006F5659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between rats</w:t>
      </w:r>
      <w:r w:rsidR="00DF5463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,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the last column in </w:t>
      </w:r>
      <w:r w:rsidR="006B3B94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Table S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2 </w:t>
      </w:r>
      <w:r w:rsidR="00DF5463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shows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the percentage of animals, in which the </w:t>
      </w:r>
      <w:r w:rsidR="00DF5463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semiquantitative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classification of the second column </w:t>
      </w:r>
      <w:r w:rsidR="00DF5463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is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applicable. The </w:t>
      </w:r>
      <w:r w:rsidR="00DF5463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residual animals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were classified into a </w:t>
      </w:r>
      <w:r w:rsidR="00DF5463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lower </w:t>
      </w:r>
      <w:r w:rsidR="006B3B94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category.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</w:t>
      </w:r>
      <w:proofErr w:type="spellStart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nd</w:t>
      </w:r>
      <w:proofErr w:type="spellEnd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(not determined).</w:t>
      </w:r>
    </w:p>
    <w:p w14:paraId="5AFC1011" w14:textId="77777777" w:rsidR="00CF0C38" w:rsidRPr="00137FBA" w:rsidRDefault="00CF0C38" w:rsidP="00CF0C38">
      <w:pPr>
        <w:rPr>
          <w:sz w:val="24"/>
          <w:szCs w:val="24"/>
          <w:lang w:val="en-GB"/>
        </w:rPr>
      </w:pPr>
    </w:p>
    <w:p w14:paraId="1301315F" w14:textId="77777777" w:rsidR="00137FBA" w:rsidRPr="00137FBA" w:rsidRDefault="00137FBA">
      <w:pPr>
        <w:rPr>
          <w:b/>
          <w:sz w:val="24"/>
          <w:szCs w:val="24"/>
          <w:lang w:val="en-GB"/>
        </w:rPr>
      </w:pPr>
      <w:r w:rsidRPr="00137FBA">
        <w:rPr>
          <w:b/>
          <w:sz w:val="24"/>
          <w:szCs w:val="24"/>
          <w:lang w:val="en-GB"/>
        </w:rPr>
        <w:t>Table S2</w:t>
      </w:r>
    </w:p>
    <w:tbl>
      <w:tblPr>
        <w:tblStyle w:val="Tabellenraster"/>
        <w:tblW w:w="71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43"/>
        <w:gridCol w:w="2535"/>
        <w:gridCol w:w="906"/>
        <w:gridCol w:w="1613"/>
      </w:tblGrid>
      <w:tr w:rsidR="00AE7A83" w:rsidRPr="00E043A9" w14:paraId="0B19B283" w14:textId="77777777" w:rsidTr="00D86A77">
        <w:trPr>
          <w:jc w:val="center"/>
        </w:trPr>
        <w:tc>
          <w:tcPr>
            <w:tcW w:w="2143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2FCFD125" w14:textId="77777777" w:rsidR="00AE7A83" w:rsidRPr="00E043A9" w:rsidRDefault="0090143A" w:rsidP="00D64283">
            <w:pPr>
              <w:keepNext/>
              <w:keepLines/>
              <w:jc w:val="center"/>
              <w:rPr>
                <w:lang w:val="en-GB"/>
              </w:rPr>
            </w:pPr>
            <w:r w:rsidRPr="00E043A9">
              <w:rPr>
                <w:lang w:val="en-GB"/>
              </w:rPr>
              <w:t>Rat</w:t>
            </w:r>
          </w:p>
        </w:tc>
        <w:tc>
          <w:tcPr>
            <w:tcW w:w="2535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529744CB" w14:textId="77777777" w:rsidR="00AE7A83" w:rsidRPr="00E043A9" w:rsidRDefault="00D86A77" w:rsidP="00D642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en-GB"/>
              </w:rPr>
            </w:pPr>
            <w:r w:rsidRPr="00E043A9">
              <w:rPr>
                <w:lang w:val="en-GB"/>
              </w:rPr>
              <w:t xml:space="preserve">degree of </w:t>
            </w:r>
            <w:r w:rsidR="00D64283" w:rsidRPr="00E043A9">
              <w:rPr>
                <w:lang w:val="en-GB"/>
              </w:rPr>
              <w:t xml:space="preserve">positive </w:t>
            </w:r>
            <w:proofErr w:type="spellStart"/>
            <w:r w:rsidRPr="00E043A9">
              <w:rPr>
                <w:lang w:val="en-GB"/>
              </w:rPr>
              <w:t>fibers</w:t>
            </w:r>
            <w:proofErr w:type="spellEnd"/>
          </w:p>
        </w:tc>
        <w:tc>
          <w:tcPr>
            <w:tcW w:w="906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1036FD1C" w14:textId="77777777" w:rsidR="00AE7A83" w:rsidRPr="00E043A9" w:rsidRDefault="00B671EF" w:rsidP="00B671EF">
            <w:pPr>
              <w:keepNext/>
              <w:keepLines/>
              <w:jc w:val="center"/>
              <w:rPr>
                <w:lang w:val="en-GB"/>
              </w:rPr>
            </w:pPr>
            <w:r w:rsidRPr="00E043A9">
              <w:rPr>
                <w:lang w:val="en-GB"/>
              </w:rPr>
              <w:t>n</w:t>
            </w:r>
          </w:p>
        </w:tc>
        <w:tc>
          <w:tcPr>
            <w:tcW w:w="1613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2898DB16" w14:textId="77777777" w:rsidR="00AE7A83" w:rsidRPr="00E043A9" w:rsidRDefault="00B671EF" w:rsidP="00B671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en-GB"/>
              </w:rPr>
            </w:pPr>
            <w:r w:rsidRPr="00E043A9">
              <w:rPr>
                <w:lang w:val="en-GB"/>
              </w:rPr>
              <w:t>percentage</w:t>
            </w:r>
          </w:p>
        </w:tc>
      </w:tr>
      <w:tr w:rsidR="00AE7A83" w:rsidRPr="00D9604D" w14:paraId="1AE583E1" w14:textId="77777777" w:rsidTr="00D86A77">
        <w:trPr>
          <w:jc w:val="center"/>
        </w:trPr>
        <w:tc>
          <w:tcPr>
            <w:tcW w:w="2143" w:type="dxa"/>
            <w:tcBorders>
              <w:top w:val="thickThinSmallGap" w:sz="24" w:space="0" w:color="auto"/>
            </w:tcBorders>
            <w:vAlign w:val="center"/>
          </w:tcPr>
          <w:p w14:paraId="73E2050F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proofErr w:type="spellStart"/>
            <w:r w:rsidRPr="00D9604D">
              <w:rPr>
                <w:rFonts w:cstheme="minorHAnsi"/>
                <w:sz w:val="20"/>
                <w:szCs w:val="20"/>
              </w:rPr>
              <w:t>o</w:t>
            </w:r>
            <w:r w:rsidR="00AE7A83" w:rsidRPr="00D9604D">
              <w:rPr>
                <w:rFonts w:cstheme="minorHAnsi"/>
                <w:sz w:val="20"/>
                <w:szCs w:val="20"/>
              </w:rPr>
              <w:t>ptic</w:t>
            </w:r>
            <w:proofErr w:type="spellEnd"/>
            <w:r w:rsidR="00AE7A83" w:rsidRPr="00D9604D">
              <w:rPr>
                <w:rFonts w:cstheme="minorHAnsi"/>
                <w:sz w:val="20"/>
                <w:szCs w:val="20"/>
              </w:rPr>
              <w:t xml:space="preserve"> n.</w:t>
            </w:r>
          </w:p>
        </w:tc>
        <w:tc>
          <w:tcPr>
            <w:tcW w:w="2535" w:type="dxa"/>
            <w:tcBorders>
              <w:top w:val="thickThinSmallGap" w:sz="24" w:space="0" w:color="auto"/>
            </w:tcBorders>
            <w:vAlign w:val="center"/>
          </w:tcPr>
          <w:p w14:paraId="40E8F680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0"/>
                    <w:szCs w:val="20"/>
                  </w:rPr>
                  <m:t>∅</m:t>
                </m:r>
              </m:oMath>
            </m:oMathPara>
          </w:p>
        </w:tc>
        <w:tc>
          <w:tcPr>
            <w:tcW w:w="906" w:type="dxa"/>
            <w:tcBorders>
              <w:top w:val="thickThinSmallGap" w:sz="24" w:space="0" w:color="auto"/>
            </w:tcBorders>
            <w:vAlign w:val="center"/>
          </w:tcPr>
          <w:p w14:paraId="444575A0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613" w:type="dxa"/>
            <w:tcBorders>
              <w:top w:val="thickThinSmallGap" w:sz="24" w:space="0" w:color="auto"/>
            </w:tcBorders>
          </w:tcPr>
          <w:p w14:paraId="37BE4EE5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AE7A83" w:rsidRPr="00D9604D" w14:paraId="377AA1BF" w14:textId="77777777" w:rsidTr="00D86A77">
        <w:trPr>
          <w:jc w:val="center"/>
        </w:trPr>
        <w:tc>
          <w:tcPr>
            <w:tcW w:w="2143" w:type="dxa"/>
            <w:vAlign w:val="center"/>
          </w:tcPr>
          <w:p w14:paraId="72011CA9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proofErr w:type="spellStart"/>
            <w:r w:rsidRPr="00D9604D">
              <w:rPr>
                <w:rFonts w:cstheme="minorHAnsi"/>
                <w:sz w:val="20"/>
                <w:szCs w:val="20"/>
              </w:rPr>
              <w:t>o</w:t>
            </w:r>
            <w:r w:rsidR="00AE7A83" w:rsidRPr="00D9604D">
              <w:rPr>
                <w:rFonts w:cstheme="minorHAnsi"/>
                <w:sz w:val="20"/>
                <w:szCs w:val="20"/>
              </w:rPr>
              <w:t>culomotor</w:t>
            </w:r>
            <w:proofErr w:type="spellEnd"/>
            <w:r w:rsidR="00AE7A83" w:rsidRPr="00D9604D">
              <w:rPr>
                <w:rFonts w:cstheme="minorHAnsi"/>
                <w:sz w:val="20"/>
                <w:szCs w:val="20"/>
              </w:rPr>
              <w:t xml:space="preserve"> n. </w:t>
            </w:r>
          </w:p>
        </w:tc>
        <w:tc>
          <w:tcPr>
            <w:tcW w:w="2535" w:type="dxa"/>
            <w:vAlign w:val="center"/>
          </w:tcPr>
          <w:p w14:paraId="2FB57C00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0"/>
                    <w:szCs w:val="20"/>
                  </w:rPr>
                  <m:t>∅</m:t>
                </m:r>
              </m:oMath>
            </m:oMathPara>
          </w:p>
        </w:tc>
        <w:tc>
          <w:tcPr>
            <w:tcW w:w="906" w:type="dxa"/>
            <w:vAlign w:val="center"/>
          </w:tcPr>
          <w:p w14:paraId="6062E889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613" w:type="dxa"/>
          </w:tcPr>
          <w:p w14:paraId="4D7FB61F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AE7A83" w:rsidRPr="00D9604D" w14:paraId="1DF51C2B" w14:textId="77777777" w:rsidTr="00D86A77">
        <w:trPr>
          <w:jc w:val="center"/>
        </w:trPr>
        <w:tc>
          <w:tcPr>
            <w:tcW w:w="2143" w:type="dxa"/>
            <w:vAlign w:val="center"/>
          </w:tcPr>
          <w:p w14:paraId="769BF819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proofErr w:type="spellStart"/>
            <w:r w:rsidRPr="00D9604D">
              <w:rPr>
                <w:rFonts w:cstheme="minorHAnsi"/>
                <w:sz w:val="20"/>
                <w:szCs w:val="20"/>
              </w:rPr>
              <w:t>t</w:t>
            </w:r>
            <w:r w:rsidR="00AE7A83" w:rsidRPr="00D9604D">
              <w:rPr>
                <w:rFonts w:cstheme="minorHAnsi"/>
                <w:sz w:val="20"/>
                <w:szCs w:val="20"/>
              </w:rPr>
              <w:t>rochlear</w:t>
            </w:r>
            <w:proofErr w:type="spellEnd"/>
            <w:r w:rsidR="00AE7A83" w:rsidRPr="00D9604D">
              <w:rPr>
                <w:rFonts w:cstheme="minorHAnsi"/>
                <w:sz w:val="20"/>
                <w:szCs w:val="20"/>
              </w:rPr>
              <w:t xml:space="preserve"> n.</w:t>
            </w:r>
          </w:p>
        </w:tc>
        <w:tc>
          <w:tcPr>
            <w:tcW w:w="2535" w:type="dxa"/>
            <w:vAlign w:val="center"/>
          </w:tcPr>
          <w:p w14:paraId="5889BD82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0"/>
                    <w:szCs w:val="20"/>
                  </w:rPr>
                  <m:t>∅</m:t>
                </m:r>
              </m:oMath>
            </m:oMathPara>
          </w:p>
        </w:tc>
        <w:tc>
          <w:tcPr>
            <w:tcW w:w="906" w:type="dxa"/>
            <w:vAlign w:val="center"/>
          </w:tcPr>
          <w:p w14:paraId="373809C1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613" w:type="dxa"/>
          </w:tcPr>
          <w:p w14:paraId="7BDB0FAB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AE7A83" w:rsidRPr="00D9604D" w14:paraId="2E9D7B2D" w14:textId="77777777" w:rsidTr="00D86A77">
        <w:trPr>
          <w:jc w:val="center"/>
        </w:trPr>
        <w:tc>
          <w:tcPr>
            <w:tcW w:w="2143" w:type="dxa"/>
            <w:vAlign w:val="center"/>
          </w:tcPr>
          <w:p w14:paraId="5F4659A3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t</w:t>
            </w:r>
            <w:r w:rsidR="00AE7A83" w:rsidRPr="00D9604D">
              <w:rPr>
                <w:rFonts w:cstheme="minorHAnsi"/>
                <w:sz w:val="20"/>
                <w:szCs w:val="20"/>
              </w:rPr>
              <w:t>rigeminal n.</w:t>
            </w:r>
          </w:p>
        </w:tc>
        <w:tc>
          <w:tcPr>
            <w:tcW w:w="2535" w:type="dxa"/>
            <w:vAlign w:val="center"/>
          </w:tcPr>
          <w:p w14:paraId="28E9AF03" w14:textId="77777777" w:rsidR="00AE7A83" w:rsidRPr="00D9604D" w:rsidRDefault="0090143A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XXX</w:t>
            </w:r>
          </w:p>
        </w:tc>
        <w:tc>
          <w:tcPr>
            <w:tcW w:w="906" w:type="dxa"/>
            <w:vAlign w:val="center"/>
          </w:tcPr>
          <w:p w14:paraId="27EBD60A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613" w:type="dxa"/>
          </w:tcPr>
          <w:p w14:paraId="1D7F1035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75%</w:t>
            </w:r>
          </w:p>
        </w:tc>
      </w:tr>
      <w:tr w:rsidR="00AE7A83" w:rsidRPr="00D9604D" w14:paraId="4B5493D2" w14:textId="77777777" w:rsidTr="00D86A77">
        <w:trPr>
          <w:jc w:val="center"/>
        </w:trPr>
        <w:tc>
          <w:tcPr>
            <w:tcW w:w="2143" w:type="dxa"/>
            <w:vAlign w:val="center"/>
          </w:tcPr>
          <w:p w14:paraId="6A8B307B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proofErr w:type="spellStart"/>
            <w:r w:rsidRPr="00D9604D">
              <w:rPr>
                <w:rFonts w:cstheme="minorHAnsi"/>
                <w:sz w:val="20"/>
                <w:szCs w:val="20"/>
              </w:rPr>
              <w:t>a</w:t>
            </w:r>
            <w:r w:rsidR="00AE7A83" w:rsidRPr="00D9604D">
              <w:rPr>
                <w:rFonts w:cstheme="minorHAnsi"/>
                <w:sz w:val="20"/>
                <w:szCs w:val="20"/>
              </w:rPr>
              <w:t>bducens</w:t>
            </w:r>
            <w:proofErr w:type="spellEnd"/>
            <w:r w:rsidR="00AE7A83" w:rsidRPr="00D9604D">
              <w:rPr>
                <w:rFonts w:cstheme="minorHAnsi"/>
                <w:sz w:val="20"/>
                <w:szCs w:val="20"/>
              </w:rPr>
              <w:t xml:space="preserve"> n.</w:t>
            </w:r>
          </w:p>
        </w:tc>
        <w:tc>
          <w:tcPr>
            <w:tcW w:w="2535" w:type="dxa"/>
            <w:vAlign w:val="center"/>
          </w:tcPr>
          <w:p w14:paraId="78CFD54B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0"/>
                    <w:szCs w:val="20"/>
                  </w:rPr>
                  <m:t>∅</m:t>
                </m:r>
              </m:oMath>
            </m:oMathPara>
          </w:p>
        </w:tc>
        <w:tc>
          <w:tcPr>
            <w:tcW w:w="906" w:type="dxa"/>
            <w:vAlign w:val="center"/>
          </w:tcPr>
          <w:p w14:paraId="58368CB0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613" w:type="dxa"/>
          </w:tcPr>
          <w:p w14:paraId="3FC03240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AE7A83" w:rsidRPr="00D9604D" w14:paraId="0E771360" w14:textId="77777777" w:rsidTr="00D86A77">
        <w:trPr>
          <w:jc w:val="center"/>
        </w:trPr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06B7BF93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proofErr w:type="spellStart"/>
            <w:r w:rsidRPr="00D9604D">
              <w:rPr>
                <w:rFonts w:cstheme="minorHAnsi"/>
                <w:sz w:val="20"/>
                <w:szCs w:val="20"/>
              </w:rPr>
              <w:t>f</w:t>
            </w:r>
            <w:r w:rsidR="00AE7A83" w:rsidRPr="00D9604D">
              <w:rPr>
                <w:rFonts w:cstheme="minorHAnsi"/>
                <w:sz w:val="20"/>
                <w:szCs w:val="20"/>
              </w:rPr>
              <w:t>acial</w:t>
            </w:r>
            <w:proofErr w:type="spellEnd"/>
            <w:r w:rsidR="00AE7A83" w:rsidRPr="00D9604D">
              <w:rPr>
                <w:rFonts w:cstheme="minorHAnsi"/>
                <w:sz w:val="20"/>
                <w:szCs w:val="20"/>
              </w:rPr>
              <w:t xml:space="preserve"> n.</w:t>
            </w:r>
          </w:p>
        </w:tc>
        <w:tc>
          <w:tcPr>
            <w:tcW w:w="2535" w:type="dxa"/>
            <w:tcBorders>
              <w:bottom w:val="single" w:sz="4" w:space="0" w:color="auto"/>
            </w:tcBorders>
            <w:vAlign w:val="center"/>
          </w:tcPr>
          <w:p w14:paraId="523D2D8A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0"/>
                    <w:szCs w:val="20"/>
                  </w:rPr>
                  <m:t>∅</m:t>
                </m:r>
              </m:oMath>
            </m:oMathPara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1008D762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14:paraId="3E3B92AF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AE7A83" w:rsidRPr="00D9604D" w14:paraId="3DC6C26B" w14:textId="77777777" w:rsidTr="00D86A77">
        <w:trPr>
          <w:jc w:val="center"/>
        </w:trPr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F0E83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proofErr w:type="spellStart"/>
            <w:r w:rsidRPr="00D9604D">
              <w:rPr>
                <w:rFonts w:cstheme="minorHAnsi"/>
                <w:sz w:val="20"/>
                <w:szCs w:val="20"/>
              </w:rPr>
              <w:t>v</w:t>
            </w:r>
            <w:r w:rsidR="00AE7A83" w:rsidRPr="00D9604D">
              <w:rPr>
                <w:rFonts w:cstheme="minorHAnsi"/>
                <w:sz w:val="20"/>
                <w:szCs w:val="20"/>
              </w:rPr>
              <w:t>estibulocochlear</w:t>
            </w:r>
            <w:proofErr w:type="spellEnd"/>
            <w:r w:rsidR="00AE7A83" w:rsidRPr="00D9604D">
              <w:rPr>
                <w:rFonts w:cstheme="minorHAnsi"/>
                <w:sz w:val="20"/>
                <w:szCs w:val="20"/>
              </w:rPr>
              <w:t xml:space="preserve"> n.</w:t>
            </w:r>
          </w:p>
        </w:tc>
        <w:tc>
          <w:tcPr>
            <w:tcW w:w="2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C79C0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0"/>
                    <w:szCs w:val="20"/>
                  </w:rPr>
                  <m:t>∅</m:t>
                </m:r>
              </m:oMath>
            </m:oMathPara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7A380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14:paraId="36783CF1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AE7A83" w:rsidRPr="00D9604D" w14:paraId="0AA2E2CD" w14:textId="77777777" w:rsidTr="00D86A77">
        <w:trPr>
          <w:jc w:val="center"/>
        </w:trPr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D46AF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proofErr w:type="spellStart"/>
            <w:r w:rsidRPr="00D9604D">
              <w:rPr>
                <w:rFonts w:cstheme="minorHAnsi"/>
                <w:sz w:val="20"/>
                <w:szCs w:val="20"/>
              </w:rPr>
              <w:t>g</w:t>
            </w:r>
            <w:r w:rsidR="00AE7A83" w:rsidRPr="00D9604D">
              <w:rPr>
                <w:rFonts w:cstheme="minorHAnsi"/>
                <w:sz w:val="20"/>
                <w:szCs w:val="20"/>
              </w:rPr>
              <w:t>lossopharyngeal</w:t>
            </w:r>
            <w:proofErr w:type="spellEnd"/>
            <w:r w:rsidR="00AE7A83" w:rsidRPr="00D9604D">
              <w:rPr>
                <w:rFonts w:cstheme="minorHAnsi"/>
                <w:sz w:val="20"/>
                <w:szCs w:val="20"/>
              </w:rPr>
              <w:t xml:space="preserve"> n.</w:t>
            </w:r>
          </w:p>
        </w:tc>
        <w:tc>
          <w:tcPr>
            <w:tcW w:w="2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D69D0" w14:textId="77777777" w:rsidR="00AE7A83" w:rsidRPr="00D9604D" w:rsidRDefault="0090143A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XXX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119EA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14:paraId="308C1F8B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100%</w:t>
            </w:r>
          </w:p>
        </w:tc>
      </w:tr>
      <w:tr w:rsidR="00AE7A83" w:rsidRPr="00D9604D" w14:paraId="6065D5C5" w14:textId="77777777" w:rsidTr="00D86A77">
        <w:trPr>
          <w:jc w:val="center"/>
        </w:trPr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39B01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proofErr w:type="spellStart"/>
            <w:r w:rsidRPr="00D9604D">
              <w:rPr>
                <w:rFonts w:cstheme="minorHAnsi"/>
                <w:sz w:val="20"/>
                <w:szCs w:val="20"/>
              </w:rPr>
              <w:t>v</w:t>
            </w:r>
            <w:r w:rsidR="00AE7A83" w:rsidRPr="00D9604D">
              <w:rPr>
                <w:rFonts w:cstheme="minorHAnsi"/>
                <w:sz w:val="20"/>
                <w:szCs w:val="20"/>
              </w:rPr>
              <w:t>agus</w:t>
            </w:r>
            <w:proofErr w:type="spellEnd"/>
            <w:r w:rsidR="00AE7A83" w:rsidRPr="00D9604D">
              <w:rPr>
                <w:rFonts w:cstheme="minorHAnsi"/>
                <w:sz w:val="20"/>
                <w:szCs w:val="20"/>
              </w:rPr>
              <w:t xml:space="preserve"> n.</w:t>
            </w:r>
          </w:p>
        </w:tc>
        <w:tc>
          <w:tcPr>
            <w:tcW w:w="2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E489C" w14:textId="77777777" w:rsidR="00AE7A83" w:rsidRPr="00D9604D" w:rsidRDefault="0090143A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XXX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45AF1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14:paraId="3E51BA53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100%</w:t>
            </w:r>
          </w:p>
        </w:tc>
      </w:tr>
      <w:tr w:rsidR="00AE7A83" w:rsidRPr="00D9604D" w14:paraId="74B375EA" w14:textId="77777777" w:rsidTr="00D86A77">
        <w:trPr>
          <w:jc w:val="center"/>
        </w:trPr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6DBAE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proofErr w:type="spellStart"/>
            <w:r w:rsidRPr="00D9604D">
              <w:rPr>
                <w:rFonts w:cstheme="minorHAnsi"/>
                <w:sz w:val="20"/>
                <w:szCs w:val="20"/>
              </w:rPr>
              <w:t>a</w:t>
            </w:r>
            <w:r w:rsidR="00AE7A83" w:rsidRPr="00D9604D">
              <w:rPr>
                <w:rFonts w:cstheme="minorHAnsi"/>
                <w:sz w:val="20"/>
                <w:szCs w:val="20"/>
              </w:rPr>
              <w:t>ccessory</w:t>
            </w:r>
            <w:proofErr w:type="spellEnd"/>
            <w:r w:rsidR="00AE7A83" w:rsidRPr="00D9604D">
              <w:rPr>
                <w:rFonts w:cstheme="minorHAnsi"/>
                <w:sz w:val="20"/>
                <w:szCs w:val="20"/>
              </w:rPr>
              <w:t xml:space="preserve"> n. </w:t>
            </w:r>
          </w:p>
        </w:tc>
        <w:tc>
          <w:tcPr>
            <w:tcW w:w="2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67862" w14:textId="77777777" w:rsidR="00AE7A83" w:rsidRPr="00D9604D" w:rsidRDefault="0090143A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(X</w:t>
            </w:r>
            <w:r w:rsidR="00AE7A83" w:rsidRPr="00D9604D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4F6BB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14:paraId="779A476F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20%</w:t>
            </w:r>
          </w:p>
        </w:tc>
      </w:tr>
      <w:tr w:rsidR="00AE7A83" w:rsidRPr="00D9604D" w14:paraId="1B53EC15" w14:textId="77777777" w:rsidTr="00D86A77">
        <w:trPr>
          <w:jc w:val="center"/>
        </w:trPr>
        <w:tc>
          <w:tcPr>
            <w:tcW w:w="2143" w:type="dxa"/>
            <w:tcBorders>
              <w:top w:val="single" w:sz="4" w:space="0" w:color="auto"/>
              <w:bottom w:val="nil"/>
            </w:tcBorders>
            <w:vAlign w:val="center"/>
          </w:tcPr>
          <w:p w14:paraId="23BF974F" w14:textId="77777777" w:rsidR="00AE7A83" w:rsidRPr="00D9604D" w:rsidRDefault="00B671EF" w:rsidP="0097686E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proofErr w:type="spellStart"/>
            <w:r w:rsidRPr="00D9604D">
              <w:rPr>
                <w:rFonts w:cstheme="minorHAnsi"/>
                <w:sz w:val="20"/>
                <w:szCs w:val="20"/>
              </w:rPr>
              <w:t>h</w:t>
            </w:r>
            <w:r w:rsidR="00AE7A83" w:rsidRPr="00D9604D">
              <w:rPr>
                <w:rFonts w:cstheme="minorHAnsi"/>
                <w:sz w:val="20"/>
                <w:szCs w:val="20"/>
              </w:rPr>
              <w:t>ypoglossal</w:t>
            </w:r>
            <w:proofErr w:type="spellEnd"/>
            <w:r w:rsidR="00AE7A83" w:rsidRPr="00D9604D">
              <w:rPr>
                <w:rFonts w:cstheme="minorHAnsi"/>
                <w:sz w:val="20"/>
                <w:szCs w:val="20"/>
              </w:rPr>
              <w:t xml:space="preserve"> n.</w:t>
            </w:r>
          </w:p>
        </w:tc>
        <w:tc>
          <w:tcPr>
            <w:tcW w:w="2535" w:type="dxa"/>
            <w:tcBorders>
              <w:top w:val="single" w:sz="4" w:space="0" w:color="auto"/>
              <w:bottom w:val="nil"/>
            </w:tcBorders>
            <w:vAlign w:val="center"/>
          </w:tcPr>
          <w:p w14:paraId="081C6A93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0"/>
                    <w:szCs w:val="20"/>
                  </w:rPr>
                  <m:t>∅</m:t>
                </m:r>
              </m:oMath>
            </m:oMathPara>
          </w:p>
        </w:tc>
        <w:tc>
          <w:tcPr>
            <w:tcW w:w="906" w:type="dxa"/>
            <w:tcBorders>
              <w:top w:val="single" w:sz="4" w:space="0" w:color="auto"/>
              <w:bottom w:val="nil"/>
            </w:tcBorders>
            <w:vAlign w:val="center"/>
          </w:tcPr>
          <w:p w14:paraId="453137B5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14:paraId="0C32FE56" w14:textId="77777777" w:rsidR="00AE7A83" w:rsidRPr="00D9604D" w:rsidRDefault="00AE7A83" w:rsidP="0097686E">
            <w:pPr>
              <w:keepNext/>
              <w:keepLines/>
              <w:jc w:val="center"/>
              <w:rPr>
                <w:rFonts w:cstheme="minorHAnsi"/>
                <w:sz w:val="20"/>
                <w:szCs w:val="20"/>
              </w:rPr>
            </w:pPr>
            <w:r w:rsidRPr="00D9604D">
              <w:rPr>
                <w:rFonts w:cstheme="minorHAnsi"/>
                <w:sz w:val="20"/>
                <w:szCs w:val="20"/>
              </w:rPr>
              <w:t>0%</w:t>
            </w:r>
          </w:p>
        </w:tc>
      </w:tr>
    </w:tbl>
    <w:p w14:paraId="7D949600" w14:textId="77777777" w:rsidR="00AE7A83" w:rsidRPr="00D9604D" w:rsidRDefault="00AE7A83" w:rsidP="00AE7A83">
      <w:pPr>
        <w:pStyle w:val="Beschriftung"/>
        <w:rPr>
          <w:rFonts w:asciiTheme="minorHAnsi" w:hAnsiTheme="minorHAnsi" w:cstheme="minorHAnsi"/>
          <w:lang w:val="en-GB"/>
        </w:rPr>
      </w:pPr>
    </w:p>
    <w:p w14:paraId="484B7CEE" w14:textId="77777777" w:rsidR="00AE7A83" w:rsidRPr="00D9604D" w:rsidRDefault="00AE7A83" w:rsidP="00AE7A83">
      <w:pPr>
        <w:pStyle w:val="Beschriftung"/>
        <w:rPr>
          <w:rFonts w:asciiTheme="minorHAnsi" w:hAnsiTheme="minorHAnsi" w:cstheme="minorHAnsi"/>
          <w:lang w:val="en-GB"/>
        </w:rPr>
      </w:pPr>
    </w:p>
    <w:p w14:paraId="130484EA" w14:textId="77777777" w:rsidR="00AE7A83" w:rsidRPr="00137FBA" w:rsidRDefault="00137FBA" w:rsidP="00AE7A83">
      <w:pPr>
        <w:pStyle w:val="Beschriftung"/>
        <w:rPr>
          <w:b/>
          <w:sz w:val="24"/>
          <w:szCs w:val="24"/>
          <w:lang w:val="en-GB"/>
        </w:rPr>
      </w:pPr>
      <w:r w:rsidRPr="00137FBA">
        <w:rPr>
          <w:b/>
          <w:sz w:val="24"/>
          <w:szCs w:val="24"/>
          <w:lang w:val="en-GB"/>
        </w:rPr>
        <w:t>Table S3</w:t>
      </w:r>
    </w:p>
    <w:p w14:paraId="2F6BBF4E" w14:textId="77777777" w:rsidR="00AE7A83" w:rsidRPr="00AE7A83" w:rsidRDefault="00AE7A83" w:rsidP="00AE7A83">
      <w:pPr>
        <w:rPr>
          <w:lang w:val="en-GB"/>
        </w:rPr>
      </w:pP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093"/>
        <w:gridCol w:w="2443"/>
        <w:gridCol w:w="1195"/>
      </w:tblGrid>
      <w:tr w:rsidR="00AE7A83" w:rsidRPr="00D64283" w14:paraId="772C5E82" w14:textId="77777777" w:rsidTr="00D64283">
        <w:trPr>
          <w:jc w:val="center"/>
        </w:trPr>
        <w:tc>
          <w:tcPr>
            <w:tcW w:w="2093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5396D2F3" w14:textId="77777777" w:rsidR="00AE7A83" w:rsidRPr="00D64283" w:rsidRDefault="00D64283" w:rsidP="00D64283">
            <w:pPr>
              <w:keepNext/>
              <w:keepLines/>
              <w:jc w:val="center"/>
              <w:rPr>
                <w:lang w:val="en-GB"/>
              </w:rPr>
            </w:pPr>
            <w:r w:rsidRPr="00D64283">
              <w:rPr>
                <w:lang w:val="en-GB"/>
              </w:rPr>
              <w:t>Xenopus</w:t>
            </w:r>
          </w:p>
        </w:tc>
        <w:tc>
          <w:tcPr>
            <w:tcW w:w="2443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5C279648" w14:textId="77777777" w:rsidR="00AE7A83" w:rsidRPr="00D64283" w:rsidRDefault="00D64283" w:rsidP="0097686E">
            <w:pPr>
              <w:pStyle w:val="HTMLVorformatiert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r w:rsidRPr="00D64283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degree of positive </w:t>
            </w:r>
            <w:proofErr w:type="spellStart"/>
            <w:r w:rsidRPr="00D64283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fibers</w:t>
            </w:r>
            <w:proofErr w:type="spellEnd"/>
          </w:p>
        </w:tc>
        <w:tc>
          <w:tcPr>
            <w:tcW w:w="1195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75BD3879" w14:textId="77777777" w:rsidR="00AE7A83" w:rsidRPr="00D64283" w:rsidRDefault="00D64283" w:rsidP="00D64283">
            <w:pPr>
              <w:pStyle w:val="HTMLVorformatiert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r w:rsidRPr="00D64283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n</w:t>
            </w:r>
          </w:p>
        </w:tc>
      </w:tr>
      <w:tr w:rsidR="00AE7A83" w:rsidRPr="00D64283" w14:paraId="6976042D" w14:textId="77777777" w:rsidTr="00D64283">
        <w:trPr>
          <w:jc w:val="center"/>
        </w:trPr>
        <w:tc>
          <w:tcPr>
            <w:tcW w:w="2093" w:type="dxa"/>
            <w:tcBorders>
              <w:top w:val="thickThinSmallGap" w:sz="24" w:space="0" w:color="auto"/>
            </w:tcBorders>
            <w:vAlign w:val="center"/>
          </w:tcPr>
          <w:p w14:paraId="7C32986F" w14:textId="77777777" w:rsidR="00AE7A83" w:rsidRPr="00D64283" w:rsidRDefault="00D64283" w:rsidP="0097686E">
            <w:pPr>
              <w:keepNext/>
              <w:keepLines/>
              <w:rPr>
                <w:lang w:val="en-GB"/>
              </w:rPr>
            </w:pPr>
            <w:r w:rsidRPr="00D64283">
              <w:rPr>
                <w:lang w:val="en-GB"/>
              </w:rPr>
              <w:t>o</w:t>
            </w:r>
            <w:r w:rsidR="00AE7A83" w:rsidRPr="00D64283">
              <w:rPr>
                <w:lang w:val="en-GB"/>
              </w:rPr>
              <w:t xml:space="preserve">ptic n.  </w:t>
            </w:r>
          </w:p>
        </w:tc>
        <w:tc>
          <w:tcPr>
            <w:tcW w:w="2443" w:type="dxa"/>
            <w:tcBorders>
              <w:top w:val="thickThinSmallGap" w:sz="24" w:space="0" w:color="auto"/>
            </w:tcBorders>
            <w:vAlign w:val="center"/>
          </w:tcPr>
          <w:p w14:paraId="3C0EDA3A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∅</m:t>
                </m:r>
              </m:oMath>
            </m:oMathPara>
          </w:p>
        </w:tc>
        <w:tc>
          <w:tcPr>
            <w:tcW w:w="1195" w:type="dxa"/>
            <w:tcBorders>
              <w:top w:val="thickThinSmallGap" w:sz="24" w:space="0" w:color="auto"/>
            </w:tcBorders>
            <w:vAlign w:val="center"/>
          </w:tcPr>
          <w:p w14:paraId="20D6BF4F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D64283">
              <w:rPr>
                <w:lang w:val="en-GB"/>
              </w:rPr>
              <w:t>1</w:t>
            </w:r>
          </w:p>
        </w:tc>
      </w:tr>
      <w:tr w:rsidR="00AE7A83" w:rsidRPr="00D64283" w14:paraId="130A51B9" w14:textId="77777777" w:rsidTr="00D64283">
        <w:trPr>
          <w:jc w:val="center"/>
        </w:trPr>
        <w:tc>
          <w:tcPr>
            <w:tcW w:w="2093" w:type="dxa"/>
            <w:vAlign w:val="center"/>
          </w:tcPr>
          <w:p w14:paraId="6F8B2150" w14:textId="77777777" w:rsidR="00AE7A83" w:rsidRPr="00D64283" w:rsidRDefault="00D64283" w:rsidP="0097686E">
            <w:pPr>
              <w:keepNext/>
              <w:keepLines/>
              <w:rPr>
                <w:lang w:val="en-GB"/>
              </w:rPr>
            </w:pPr>
            <w:r w:rsidRPr="00D64283">
              <w:rPr>
                <w:lang w:val="en-GB"/>
              </w:rPr>
              <w:t>o</w:t>
            </w:r>
            <w:r w:rsidR="00AE7A83" w:rsidRPr="00D64283">
              <w:rPr>
                <w:lang w:val="en-GB"/>
              </w:rPr>
              <w:t xml:space="preserve">culomotor n. </w:t>
            </w:r>
          </w:p>
        </w:tc>
        <w:tc>
          <w:tcPr>
            <w:tcW w:w="2443" w:type="dxa"/>
            <w:vAlign w:val="center"/>
          </w:tcPr>
          <w:p w14:paraId="4789FAA4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∅</m:t>
                </m:r>
              </m:oMath>
            </m:oMathPara>
          </w:p>
        </w:tc>
        <w:tc>
          <w:tcPr>
            <w:tcW w:w="1195" w:type="dxa"/>
            <w:vAlign w:val="center"/>
          </w:tcPr>
          <w:p w14:paraId="136133BB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D64283">
              <w:rPr>
                <w:lang w:val="en-GB"/>
              </w:rPr>
              <w:t>1</w:t>
            </w:r>
          </w:p>
        </w:tc>
      </w:tr>
      <w:tr w:rsidR="00AE7A83" w:rsidRPr="00D64283" w14:paraId="605F79BB" w14:textId="77777777" w:rsidTr="00D64283">
        <w:trPr>
          <w:jc w:val="center"/>
        </w:trPr>
        <w:tc>
          <w:tcPr>
            <w:tcW w:w="2093" w:type="dxa"/>
            <w:vAlign w:val="center"/>
          </w:tcPr>
          <w:p w14:paraId="0DEDCFF2" w14:textId="77777777" w:rsidR="00AE7A83" w:rsidRPr="00D64283" w:rsidRDefault="00D64283" w:rsidP="0097686E">
            <w:pPr>
              <w:keepNext/>
              <w:keepLines/>
              <w:rPr>
                <w:lang w:val="en-GB"/>
              </w:rPr>
            </w:pPr>
            <w:r w:rsidRPr="00D64283">
              <w:rPr>
                <w:lang w:val="en-GB"/>
              </w:rPr>
              <w:t>t</w:t>
            </w:r>
            <w:r w:rsidR="00AE7A83" w:rsidRPr="00D64283">
              <w:rPr>
                <w:lang w:val="en-GB"/>
              </w:rPr>
              <w:t>rochlear n.</w:t>
            </w:r>
          </w:p>
        </w:tc>
        <w:tc>
          <w:tcPr>
            <w:tcW w:w="2443" w:type="dxa"/>
            <w:vAlign w:val="center"/>
          </w:tcPr>
          <w:p w14:paraId="774F310E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D64283">
              <w:rPr>
                <w:lang w:val="en-GB"/>
              </w:rPr>
              <w:t>nd</w:t>
            </w:r>
            <w:proofErr w:type="spellEnd"/>
          </w:p>
        </w:tc>
        <w:tc>
          <w:tcPr>
            <w:tcW w:w="1195" w:type="dxa"/>
            <w:vAlign w:val="center"/>
          </w:tcPr>
          <w:p w14:paraId="3419E47E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D64283">
              <w:rPr>
                <w:lang w:val="en-GB"/>
              </w:rPr>
              <w:t>nd</w:t>
            </w:r>
            <w:proofErr w:type="spellEnd"/>
          </w:p>
        </w:tc>
      </w:tr>
      <w:tr w:rsidR="00AE7A83" w:rsidRPr="00D64283" w14:paraId="2BCB1121" w14:textId="77777777" w:rsidTr="00D64283">
        <w:trPr>
          <w:jc w:val="center"/>
        </w:trPr>
        <w:tc>
          <w:tcPr>
            <w:tcW w:w="2093" w:type="dxa"/>
            <w:vAlign w:val="center"/>
          </w:tcPr>
          <w:p w14:paraId="49CDF178" w14:textId="77777777" w:rsidR="00AE7A83" w:rsidRPr="00D64283" w:rsidRDefault="00D64283" w:rsidP="0097686E">
            <w:pPr>
              <w:keepNext/>
              <w:keepLines/>
              <w:rPr>
                <w:lang w:val="en-GB"/>
              </w:rPr>
            </w:pPr>
            <w:r w:rsidRPr="00D64283">
              <w:rPr>
                <w:lang w:val="en-GB"/>
              </w:rPr>
              <w:t>t</w:t>
            </w:r>
            <w:r w:rsidR="00AE7A83" w:rsidRPr="00D64283">
              <w:rPr>
                <w:lang w:val="en-GB"/>
              </w:rPr>
              <w:t>rigeminal n.</w:t>
            </w:r>
          </w:p>
        </w:tc>
        <w:tc>
          <w:tcPr>
            <w:tcW w:w="2443" w:type="dxa"/>
            <w:vAlign w:val="center"/>
          </w:tcPr>
          <w:p w14:paraId="7CB57011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D64283">
              <w:rPr>
                <w:lang w:val="en-GB"/>
              </w:rPr>
              <w:t>xx</w:t>
            </w:r>
          </w:p>
        </w:tc>
        <w:tc>
          <w:tcPr>
            <w:tcW w:w="1195" w:type="dxa"/>
            <w:vAlign w:val="center"/>
          </w:tcPr>
          <w:p w14:paraId="57993675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D64283">
              <w:rPr>
                <w:lang w:val="en-GB"/>
              </w:rPr>
              <w:t>2</w:t>
            </w:r>
          </w:p>
        </w:tc>
      </w:tr>
      <w:tr w:rsidR="00AE7A83" w:rsidRPr="00D64283" w14:paraId="51EF7132" w14:textId="77777777" w:rsidTr="00D64283">
        <w:trPr>
          <w:jc w:val="center"/>
        </w:trPr>
        <w:tc>
          <w:tcPr>
            <w:tcW w:w="2093" w:type="dxa"/>
            <w:vAlign w:val="center"/>
          </w:tcPr>
          <w:p w14:paraId="285CE4AC" w14:textId="77777777" w:rsidR="00AE7A83" w:rsidRPr="00D64283" w:rsidRDefault="00D64283" w:rsidP="0097686E">
            <w:pPr>
              <w:keepNext/>
              <w:keepLines/>
              <w:rPr>
                <w:lang w:val="en-GB"/>
              </w:rPr>
            </w:pPr>
            <w:r w:rsidRPr="00D64283">
              <w:rPr>
                <w:lang w:val="en-GB"/>
              </w:rPr>
              <w:t>a</w:t>
            </w:r>
            <w:r w:rsidR="00AE7A83" w:rsidRPr="00D64283">
              <w:rPr>
                <w:lang w:val="en-GB"/>
              </w:rPr>
              <w:t>bducens n.</w:t>
            </w:r>
          </w:p>
        </w:tc>
        <w:tc>
          <w:tcPr>
            <w:tcW w:w="2443" w:type="dxa"/>
            <w:vAlign w:val="center"/>
          </w:tcPr>
          <w:p w14:paraId="0EBD717B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D64283">
              <w:rPr>
                <w:lang w:val="en-GB"/>
              </w:rPr>
              <w:t>nd</w:t>
            </w:r>
            <w:proofErr w:type="spellEnd"/>
          </w:p>
        </w:tc>
        <w:tc>
          <w:tcPr>
            <w:tcW w:w="1195" w:type="dxa"/>
            <w:vAlign w:val="center"/>
          </w:tcPr>
          <w:p w14:paraId="14B72ABE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D64283">
              <w:rPr>
                <w:lang w:val="en-GB"/>
              </w:rPr>
              <w:t>nd</w:t>
            </w:r>
            <w:proofErr w:type="spellEnd"/>
          </w:p>
        </w:tc>
      </w:tr>
      <w:tr w:rsidR="00AE7A83" w:rsidRPr="00D64283" w14:paraId="58E14E7B" w14:textId="77777777" w:rsidTr="00D64283">
        <w:trPr>
          <w:jc w:val="center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69D67184" w14:textId="77777777" w:rsidR="00AE7A83" w:rsidRPr="00D64283" w:rsidRDefault="00D64283" w:rsidP="0097686E">
            <w:pPr>
              <w:keepNext/>
              <w:keepLines/>
              <w:rPr>
                <w:lang w:val="en-GB"/>
              </w:rPr>
            </w:pPr>
            <w:r w:rsidRPr="00D64283">
              <w:rPr>
                <w:lang w:val="en-GB"/>
              </w:rPr>
              <w:t>f</w:t>
            </w:r>
            <w:r w:rsidR="00AE7A83" w:rsidRPr="00D64283">
              <w:rPr>
                <w:lang w:val="en-GB"/>
              </w:rPr>
              <w:t>acial n.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14:paraId="62CDB370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∅</m:t>
                </m:r>
              </m:oMath>
            </m:oMathPara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0869AB67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D64283">
              <w:rPr>
                <w:lang w:val="en-GB"/>
              </w:rPr>
              <w:t>1</w:t>
            </w:r>
          </w:p>
        </w:tc>
      </w:tr>
      <w:tr w:rsidR="00AE7A83" w:rsidRPr="00D64283" w14:paraId="526B93A5" w14:textId="77777777" w:rsidTr="00D64283">
        <w:trPr>
          <w:jc w:val="center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CAA23" w14:textId="77777777" w:rsidR="00AE7A83" w:rsidRPr="00D64283" w:rsidRDefault="00D64283" w:rsidP="0097686E">
            <w:pPr>
              <w:keepNext/>
              <w:keepLines/>
              <w:rPr>
                <w:lang w:val="en-GB"/>
              </w:rPr>
            </w:pPr>
            <w:r w:rsidRPr="00D64283">
              <w:rPr>
                <w:lang w:val="en-GB"/>
              </w:rPr>
              <w:t>v</w:t>
            </w:r>
            <w:r w:rsidR="00AE7A83" w:rsidRPr="00D64283">
              <w:rPr>
                <w:lang w:val="en-GB"/>
              </w:rPr>
              <w:t xml:space="preserve">estibulocochlear n. 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7D84E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∅</m:t>
                </m:r>
              </m:oMath>
            </m:oMathPara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20F23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D64283">
              <w:rPr>
                <w:lang w:val="en-GB"/>
              </w:rPr>
              <w:t>1</w:t>
            </w:r>
          </w:p>
        </w:tc>
      </w:tr>
      <w:tr w:rsidR="00AE7A83" w:rsidRPr="00D64283" w14:paraId="03E23B7C" w14:textId="77777777" w:rsidTr="00D64283">
        <w:trPr>
          <w:jc w:val="center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C0A4B" w14:textId="77777777" w:rsidR="00AE7A83" w:rsidRPr="00D64283" w:rsidRDefault="00D64283" w:rsidP="0097686E">
            <w:pPr>
              <w:keepNext/>
              <w:keepLines/>
              <w:rPr>
                <w:lang w:val="en-GB"/>
              </w:rPr>
            </w:pPr>
            <w:r w:rsidRPr="00D64283">
              <w:rPr>
                <w:lang w:val="en-GB"/>
              </w:rPr>
              <w:t>g</w:t>
            </w:r>
            <w:r w:rsidR="00AE7A83" w:rsidRPr="00D64283">
              <w:rPr>
                <w:lang w:val="en-GB"/>
              </w:rPr>
              <w:t xml:space="preserve">lossopharyngeal n. 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3A18E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∅</m:t>
                </m:r>
              </m:oMath>
            </m:oMathPara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9BB47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D64283">
              <w:rPr>
                <w:lang w:val="en-GB"/>
              </w:rPr>
              <w:t>1</w:t>
            </w:r>
          </w:p>
        </w:tc>
      </w:tr>
      <w:tr w:rsidR="00AE7A83" w:rsidRPr="00D64283" w14:paraId="7EFC4AE4" w14:textId="77777777" w:rsidTr="00D64283">
        <w:trPr>
          <w:jc w:val="center"/>
        </w:trPr>
        <w:tc>
          <w:tcPr>
            <w:tcW w:w="2093" w:type="dxa"/>
            <w:tcBorders>
              <w:top w:val="single" w:sz="4" w:space="0" w:color="auto"/>
              <w:bottom w:val="nil"/>
            </w:tcBorders>
            <w:vAlign w:val="center"/>
          </w:tcPr>
          <w:p w14:paraId="1910A95D" w14:textId="77777777" w:rsidR="00AE7A83" w:rsidRPr="00D64283" w:rsidRDefault="00D64283" w:rsidP="0097686E">
            <w:pPr>
              <w:keepNext/>
              <w:keepLines/>
              <w:rPr>
                <w:lang w:val="en-GB"/>
              </w:rPr>
            </w:pPr>
            <w:proofErr w:type="spellStart"/>
            <w:r w:rsidRPr="00D64283">
              <w:rPr>
                <w:lang w:val="en-GB"/>
              </w:rPr>
              <w:t>v</w:t>
            </w:r>
            <w:r w:rsidR="00AE7A83" w:rsidRPr="00D64283">
              <w:rPr>
                <w:lang w:val="en-GB"/>
              </w:rPr>
              <w:t>agus</w:t>
            </w:r>
            <w:proofErr w:type="spellEnd"/>
            <w:r w:rsidR="00AE7A83" w:rsidRPr="00D64283">
              <w:rPr>
                <w:lang w:val="en-GB"/>
              </w:rPr>
              <w:t xml:space="preserve"> n.</w:t>
            </w:r>
          </w:p>
        </w:tc>
        <w:tc>
          <w:tcPr>
            <w:tcW w:w="2443" w:type="dxa"/>
            <w:tcBorders>
              <w:top w:val="single" w:sz="4" w:space="0" w:color="auto"/>
              <w:bottom w:val="nil"/>
            </w:tcBorders>
            <w:vAlign w:val="center"/>
          </w:tcPr>
          <w:p w14:paraId="2F3E19CC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D64283">
              <w:rPr>
                <w:lang w:val="en-GB"/>
              </w:rPr>
              <w:t>xxx</w:t>
            </w:r>
          </w:p>
        </w:tc>
        <w:tc>
          <w:tcPr>
            <w:tcW w:w="1195" w:type="dxa"/>
            <w:tcBorders>
              <w:top w:val="single" w:sz="4" w:space="0" w:color="auto"/>
              <w:bottom w:val="nil"/>
            </w:tcBorders>
            <w:vAlign w:val="center"/>
          </w:tcPr>
          <w:p w14:paraId="7C7065BF" w14:textId="77777777" w:rsidR="00AE7A83" w:rsidRPr="00D64283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D64283">
              <w:rPr>
                <w:lang w:val="en-GB"/>
              </w:rPr>
              <w:t>3</w:t>
            </w:r>
          </w:p>
        </w:tc>
      </w:tr>
    </w:tbl>
    <w:p w14:paraId="2FD20C6F" w14:textId="77777777" w:rsidR="00EA4B67" w:rsidRDefault="00EA4B67" w:rsidP="00AE7A83">
      <w:pPr>
        <w:rPr>
          <w:lang w:val="en-GB"/>
        </w:rPr>
      </w:pPr>
    </w:p>
    <w:p w14:paraId="2833BEB0" w14:textId="77777777" w:rsidR="00EA4B67" w:rsidRDefault="00EA4B67">
      <w:pPr>
        <w:rPr>
          <w:lang w:val="en-GB"/>
        </w:rPr>
      </w:pPr>
      <w:r>
        <w:rPr>
          <w:lang w:val="en-GB"/>
        </w:rPr>
        <w:br w:type="page"/>
      </w:r>
    </w:p>
    <w:p w14:paraId="642740E6" w14:textId="77777777" w:rsidR="00AE7A83" w:rsidRPr="00137FBA" w:rsidRDefault="00137FBA" w:rsidP="00AE7A83">
      <w:pPr>
        <w:rPr>
          <w:b/>
          <w:sz w:val="24"/>
          <w:szCs w:val="24"/>
          <w:lang w:val="en-GB"/>
        </w:rPr>
      </w:pPr>
      <w:r w:rsidRPr="00137FBA">
        <w:rPr>
          <w:b/>
          <w:sz w:val="24"/>
          <w:szCs w:val="24"/>
          <w:lang w:val="en-GB"/>
        </w:rPr>
        <w:lastRenderedPageBreak/>
        <w:t>Table S4</w:t>
      </w: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093"/>
        <w:gridCol w:w="2443"/>
        <w:gridCol w:w="1216"/>
      </w:tblGrid>
      <w:tr w:rsidR="00AE7A83" w:rsidRPr="00072717" w14:paraId="16D50FB3" w14:textId="77777777" w:rsidTr="00072717">
        <w:trPr>
          <w:jc w:val="center"/>
        </w:trPr>
        <w:tc>
          <w:tcPr>
            <w:tcW w:w="2093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50F1A506" w14:textId="77777777" w:rsidR="00AE7A83" w:rsidRPr="00072717" w:rsidRDefault="00072717" w:rsidP="00072717">
            <w:pPr>
              <w:keepNext/>
              <w:keepLines/>
              <w:jc w:val="center"/>
              <w:rPr>
                <w:lang w:val="en-GB"/>
              </w:rPr>
            </w:pPr>
            <w:r w:rsidRPr="00072717">
              <w:rPr>
                <w:lang w:val="en-GB"/>
              </w:rPr>
              <w:t>human</w:t>
            </w:r>
          </w:p>
        </w:tc>
        <w:tc>
          <w:tcPr>
            <w:tcW w:w="2443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6154BF7A" w14:textId="77777777" w:rsidR="00AE7A83" w:rsidRPr="00072717" w:rsidRDefault="00E043A9" w:rsidP="00930AA6">
            <w:pPr>
              <w:pStyle w:val="HTMLVorformatiert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d</w:t>
            </w:r>
            <w:r w:rsidR="00072717" w:rsidRPr="00072717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egree of </w:t>
            </w:r>
            <w:r w:rsidR="00930AA6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 xml:space="preserve">positive </w:t>
            </w:r>
            <w:proofErr w:type="spellStart"/>
            <w:r w:rsidR="00072717" w:rsidRPr="00072717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fibers</w:t>
            </w:r>
            <w:proofErr w:type="spellEnd"/>
          </w:p>
        </w:tc>
        <w:tc>
          <w:tcPr>
            <w:tcW w:w="1216" w:type="dxa"/>
            <w:tcBorders>
              <w:top w:val="nil"/>
              <w:bottom w:val="thickThinSmallGap" w:sz="24" w:space="0" w:color="auto"/>
            </w:tcBorders>
            <w:vAlign w:val="center"/>
          </w:tcPr>
          <w:p w14:paraId="0B42A588" w14:textId="77777777" w:rsidR="00AE7A83" w:rsidRPr="00072717" w:rsidRDefault="00072717" w:rsidP="00072717">
            <w:pPr>
              <w:pStyle w:val="HTMLVorformatiert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</w:pPr>
            <w:r w:rsidRPr="00072717">
              <w:rPr>
                <w:rFonts w:asciiTheme="minorHAnsi" w:eastAsiaTheme="minorHAnsi" w:hAnsiTheme="minorHAnsi" w:cstheme="minorBidi"/>
                <w:sz w:val="22"/>
                <w:szCs w:val="22"/>
                <w:lang w:val="en-GB"/>
              </w:rPr>
              <w:t>n</w:t>
            </w:r>
          </w:p>
        </w:tc>
      </w:tr>
      <w:tr w:rsidR="00AE7A83" w:rsidRPr="00072717" w14:paraId="3B2A3F8B" w14:textId="77777777" w:rsidTr="00072717">
        <w:trPr>
          <w:jc w:val="center"/>
        </w:trPr>
        <w:tc>
          <w:tcPr>
            <w:tcW w:w="2093" w:type="dxa"/>
            <w:tcBorders>
              <w:top w:val="thickThinSmallGap" w:sz="24" w:space="0" w:color="auto"/>
            </w:tcBorders>
            <w:vAlign w:val="center"/>
          </w:tcPr>
          <w:p w14:paraId="06C80FD6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o</w:t>
            </w:r>
            <w:r w:rsidR="00AE7A83" w:rsidRPr="00072717">
              <w:rPr>
                <w:lang w:val="en-GB"/>
              </w:rPr>
              <w:t>ptic nerve</w:t>
            </w:r>
          </w:p>
        </w:tc>
        <w:tc>
          <w:tcPr>
            <w:tcW w:w="2443" w:type="dxa"/>
            <w:tcBorders>
              <w:top w:val="thickThinSmallGap" w:sz="24" w:space="0" w:color="auto"/>
            </w:tcBorders>
            <w:vAlign w:val="center"/>
          </w:tcPr>
          <w:p w14:paraId="441434FF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  <w:tc>
          <w:tcPr>
            <w:tcW w:w="1216" w:type="dxa"/>
            <w:tcBorders>
              <w:top w:val="thickThinSmallGap" w:sz="24" w:space="0" w:color="auto"/>
            </w:tcBorders>
            <w:vAlign w:val="center"/>
          </w:tcPr>
          <w:p w14:paraId="5641F393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</w:tr>
      <w:tr w:rsidR="00AE7A83" w:rsidRPr="00072717" w14:paraId="6815BF12" w14:textId="77777777" w:rsidTr="00072717">
        <w:trPr>
          <w:jc w:val="center"/>
        </w:trPr>
        <w:tc>
          <w:tcPr>
            <w:tcW w:w="2093" w:type="dxa"/>
            <w:vAlign w:val="center"/>
          </w:tcPr>
          <w:p w14:paraId="5ED49BF9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o</w:t>
            </w:r>
            <w:r w:rsidR="00AE7A83" w:rsidRPr="00072717">
              <w:rPr>
                <w:lang w:val="en-GB"/>
              </w:rPr>
              <w:t>culomotor n.</w:t>
            </w:r>
          </w:p>
        </w:tc>
        <w:tc>
          <w:tcPr>
            <w:tcW w:w="2443" w:type="dxa"/>
            <w:vAlign w:val="center"/>
          </w:tcPr>
          <w:p w14:paraId="1D708F8D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  <w:tc>
          <w:tcPr>
            <w:tcW w:w="1216" w:type="dxa"/>
            <w:vAlign w:val="center"/>
          </w:tcPr>
          <w:p w14:paraId="023FE3E0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</w:tr>
      <w:tr w:rsidR="00AE7A83" w:rsidRPr="00072717" w14:paraId="0C5C8AFA" w14:textId="77777777" w:rsidTr="00072717">
        <w:trPr>
          <w:jc w:val="center"/>
        </w:trPr>
        <w:tc>
          <w:tcPr>
            <w:tcW w:w="2093" w:type="dxa"/>
            <w:vAlign w:val="center"/>
          </w:tcPr>
          <w:p w14:paraId="2550064F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AE7A83" w:rsidRPr="00072717">
              <w:rPr>
                <w:lang w:val="en-GB"/>
              </w:rPr>
              <w:t xml:space="preserve">rochlear n. </w:t>
            </w:r>
          </w:p>
        </w:tc>
        <w:tc>
          <w:tcPr>
            <w:tcW w:w="2443" w:type="dxa"/>
            <w:vAlign w:val="center"/>
          </w:tcPr>
          <w:p w14:paraId="0A0EDD58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  <w:tc>
          <w:tcPr>
            <w:tcW w:w="1216" w:type="dxa"/>
            <w:vAlign w:val="center"/>
          </w:tcPr>
          <w:p w14:paraId="774E27DF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</w:tr>
      <w:tr w:rsidR="00AE7A83" w:rsidRPr="00072717" w14:paraId="23C93188" w14:textId="77777777" w:rsidTr="00072717">
        <w:trPr>
          <w:jc w:val="center"/>
        </w:trPr>
        <w:tc>
          <w:tcPr>
            <w:tcW w:w="2093" w:type="dxa"/>
            <w:vAlign w:val="center"/>
          </w:tcPr>
          <w:p w14:paraId="554C6120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AE7A83" w:rsidRPr="00072717">
              <w:rPr>
                <w:lang w:val="en-GB"/>
              </w:rPr>
              <w:t>rigeminal n.</w:t>
            </w:r>
          </w:p>
        </w:tc>
        <w:tc>
          <w:tcPr>
            <w:tcW w:w="2443" w:type="dxa"/>
            <w:vAlign w:val="center"/>
          </w:tcPr>
          <w:p w14:paraId="6E36ED53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072717">
              <w:rPr>
                <w:lang w:val="en-GB"/>
              </w:rPr>
              <w:t>x</w:t>
            </w:r>
          </w:p>
        </w:tc>
        <w:tc>
          <w:tcPr>
            <w:tcW w:w="1216" w:type="dxa"/>
            <w:vAlign w:val="center"/>
          </w:tcPr>
          <w:p w14:paraId="4C3B8E26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072717">
              <w:rPr>
                <w:lang w:val="en-GB"/>
              </w:rPr>
              <w:t>2</w:t>
            </w:r>
          </w:p>
        </w:tc>
      </w:tr>
      <w:tr w:rsidR="00AE7A83" w:rsidRPr="00072717" w14:paraId="40676381" w14:textId="77777777" w:rsidTr="00072717">
        <w:trPr>
          <w:jc w:val="center"/>
        </w:trPr>
        <w:tc>
          <w:tcPr>
            <w:tcW w:w="2093" w:type="dxa"/>
            <w:vAlign w:val="center"/>
          </w:tcPr>
          <w:p w14:paraId="787DED31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="00AE7A83" w:rsidRPr="00072717">
              <w:rPr>
                <w:lang w:val="en-GB"/>
              </w:rPr>
              <w:t xml:space="preserve">bducens n. </w:t>
            </w:r>
          </w:p>
        </w:tc>
        <w:tc>
          <w:tcPr>
            <w:tcW w:w="2443" w:type="dxa"/>
            <w:vAlign w:val="center"/>
          </w:tcPr>
          <w:p w14:paraId="12017940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  <w:tc>
          <w:tcPr>
            <w:tcW w:w="1216" w:type="dxa"/>
            <w:vAlign w:val="center"/>
          </w:tcPr>
          <w:p w14:paraId="5D9536E2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</w:tr>
      <w:tr w:rsidR="00AE7A83" w:rsidRPr="00072717" w14:paraId="469DB551" w14:textId="77777777" w:rsidTr="00072717">
        <w:trPr>
          <w:jc w:val="center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596118D0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f</w:t>
            </w:r>
            <w:r w:rsidR="00AE7A83" w:rsidRPr="00072717">
              <w:rPr>
                <w:lang w:val="en-GB"/>
              </w:rPr>
              <w:t xml:space="preserve">acial n. 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14:paraId="7D01D24E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49EDE602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</w:tr>
      <w:tr w:rsidR="00AE7A83" w:rsidRPr="00072717" w14:paraId="6FA379C4" w14:textId="77777777" w:rsidTr="00072717">
        <w:trPr>
          <w:jc w:val="center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1AF0E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v</w:t>
            </w:r>
            <w:r w:rsidR="00AE7A83" w:rsidRPr="00072717">
              <w:rPr>
                <w:lang w:val="en-GB"/>
              </w:rPr>
              <w:t xml:space="preserve">estibulocochlear n. 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582A2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12C76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</w:tr>
      <w:tr w:rsidR="00AE7A83" w:rsidRPr="00072717" w14:paraId="30A08577" w14:textId="77777777" w:rsidTr="00072717">
        <w:trPr>
          <w:jc w:val="center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3384E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g</w:t>
            </w:r>
            <w:r w:rsidR="00AE7A83" w:rsidRPr="00072717">
              <w:rPr>
                <w:lang w:val="en-GB"/>
              </w:rPr>
              <w:t xml:space="preserve">lossopharyngeal n. 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3FBF3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∅</m:t>
                </m:r>
              </m:oMath>
            </m:oMathPara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57D9B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072717">
              <w:rPr>
                <w:lang w:val="en-GB"/>
              </w:rPr>
              <w:t>1</w:t>
            </w:r>
          </w:p>
        </w:tc>
      </w:tr>
      <w:tr w:rsidR="00AE7A83" w:rsidRPr="00072717" w14:paraId="0D3226C2" w14:textId="77777777" w:rsidTr="00072717">
        <w:trPr>
          <w:jc w:val="center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CFE20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proofErr w:type="spellStart"/>
            <w:r>
              <w:rPr>
                <w:lang w:val="en-GB"/>
              </w:rPr>
              <w:t>v</w:t>
            </w:r>
            <w:r w:rsidR="00AE7A83" w:rsidRPr="00072717">
              <w:rPr>
                <w:lang w:val="en-GB"/>
              </w:rPr>
              <w:t>agus</w:t>
            </w:r>
            <w:proofErr w:type="spellEnd"/>
            <w:r w:rsidR="00AE7A83" w:rsidRPr="00072717">
              <w:rPr>
                <w:lang w:val="en-GB"/>
              </w:rPr>
              <w:t xml:space="preserve"> n. 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DC792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072717">
              <w:rPr>
                <w:lang w:val="en-GB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E23DA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072717">
              <w:rPr>
                <w:lang w:val="en-GB"/>
              </w:rPr>
              <w:t>2</w:t>
            </w:r>
          </w:p>
        </w:tc>
      </w:tr>
      <w:tr w:rsidR="00AE7A83" w:rsidRPr="00072717" w14:paraId="1FB00441" w14:textId="77777777" w:rsidTr="00072717">
        <w:trPr>
          <w:jc w:val="center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59BAB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="00AE7A83" w:rsidRPr="00072717">
              <w:rPr>
                <w:lang w:val="en-GB"/>
              </w:rPr>
              <w:t xml:space="preserve">ccessory n. 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1DBFD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∅</m:t>
                </m:r>
              </m:oMath>
            </m:oMathPara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17631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r w:rsidRPr="00072717">
              <w:rPr>
                <w:lang w:val="en-GB"/>
              </w:rPr>
              <w:t>2</w:t>
            </w:r>
          </w:p>
        </w:tc>
      </w:tr>
      <w:tr w:rsidR="00AE7A83" w:rsidRPr="00072717" w14:paraId="0C5C2F81" w14:textId="77777777" w:rsidTr="00072717">
        <w:trPr>
          <w:jc w:val="center"/>
        </w:trPr>
        <w:tc>
          <w:tcPr>
            <w:tcW w:w="2093" w:type="dxa"/>
            <w:tcBorders>
              <w:top w:val="single" w:sz="4" w:space="0" w:color="auto"/>
              <w:bottom w:val="nil"/>
            </w:tcBorders>
            <w:vAlign w:val="center"/>
          </w:tcPr>
          <w:p w14:paraId="3E9FEBE8" w14:textId="77777777" w:rsidR="00AE7A83" w:rsidRPr="00072717" w:rsidRDefault="00072717" w:rsidP="0097686E">
            <w:pPr>
              <w:keepNext/>
              <w:keepLines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="00AE7A83" w:rsidRPr="00072717">
              <w:rPr>
                <w:lang w:val="en-GB"/>
              </w:rPr>
              <w:t xml:space="preserve">ypoglossal n. </w:t>
            </w:r>
          </w:p>
        </w:tc>
        <w:tc>
          <w:tcPr>
            <w:tcW w:w="2443" w:type="dxa"/>
            <w:tcBorders>
              <w:top w:val="single" w:sz="4" w:space="0" w:color="auto"/>
              <w:bottom w:val="nil"/>
            </w:tcBorders>
            <w:vAlign w:val="center"/>
          </w:tcPr>
          <w:p w14:paraId="182A0943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  <w:tc>
          <w:tcPr>
            <w:tcW w:w="1216" w:type="dxa"/>
            <w:tcBorders>
              <w:top w:val="single" w:sz="4" w:space="0" w:color="auto"/>
              <w:bottom w:val="nil"/>
            </w:tcBorders>
            <w:vAlign w:val="center"/>
          </w:tcPr>
          <w:p w14:paraId="1FB20AFC" w14:textId="77777777" w:rsidR="00AE7A83" w:rsidRPr="00072717" w:rsidRDefault="00AE7A83" w:rsidP="0097686E">
            <w:pPr>
              <w:keepNext/>
              <w:keepLines/>
              <w:jc w:val="center"/>
              <w:rPr>
                <w:lang w:val="en-GB"/>
              </w:rPr>
            </w:pPr>
            <w:proofErr w:type="spellStart"/>
            <w:r w:rsidRPr="00072717">
              <w:rPr>
                <w:lang w:val="en-GB"/>
              </w:rPr>
              <w:t>nd</w:t>
            </w:r>
            <w:proofErr w:type="spellEnd"/>
          </w:p>
        </w:tc>
      </w:tr>
    </w:tbl>
    <w:p w14:paraId="4797260E" w14:textId="77777777" w:rsidR="005E7755" w:rsidRDefault="005E7755">
      <w:pPr>
        <w:rPr>
          <w:lang w:val="en-GB"/>
        </w:rPr>
      </w:pPr>
    </w:p>
    <w:p w14:paraId="0C9BB7CA" w14:textId="77777777" w:rsidR="00072717" w:rsidRDefault="00072717" w:rsidP="00072717">
      <w:pPr>
        <w:pStyle w:val="Beschriftung"/>
        <w:rPr>
          <w:rFonts w:asciiTheme="minorHAnsi" w:eastAsiaTheme="minorHAnsi" w:hAnsiTheme="minorHAnsi"/>
          <w:bCs w:val="0"/>
          <w:color w:val="auto"/>
          <w:sz w:val="22"/>
          <w:szCs w:val="22"/>
          <w:lang w:val="en-GB"/>
        </w:rPr>
      </w:pPr>
    </w:p>
    <w:p w14:paraId="4CE6658C" w14:textId="77777777" w:rsidR="00DF5463" w:rsidRPr="00DF5463" w:rsidRDefault="00DF5463" w:rsidP="00DF5463">
      <w:pPr>
        <w:rPr>
          <w:lang w:val="en-GB"/>
        </w:rPr>
      </w:pPr>
    </w:p>
    <w:p w14:paraId="3DD2894C" w14:textId="77777777" w:rsidR="00DF5463" w:rsidRPr="00137FBA" w:rsidRDefault="00DF5463" w:rsidP="00DF5463">
      <w:pPr>
        <w:pStyle w:val="Beschriftung"/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</w:pPr>
      <w:r w:rsidRPr="00137FBA">
        <w:rPr>
          <w:rFonts w:asciiTheme="minorHAnsi" w:eastAsiaTheme="minorHAnsi" w:hAnsiTheme="minorHAnsi"/>
          <w:b/>
          <w:bCs w:val="0"/>
          <w:color w:val="auto"/>
          <w:sz w:val="24"/>
          <w:szCs w:val="24"/>
          <w:lang w:val="en-GB"/>
        </w:rPr>
        <w:t>Table S5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Ganglia of cranial nerves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IX-XI (jugular, nodose and petrosal ganglion) were removed </w:t>
      </w:r>
      <w:proofErr w:type="spellStart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en</w:t>
      </w:r>
      <w:proofErr w:type="spellEnd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bloc from the jugular foramen of th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e cranial base and sectioned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into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a total of 44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cryosections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with a thickness of 16 µm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and double stained for both FRMD6 and SP.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All labelled neurons </w:t>
      </w:r>
      <w:r w:rsidR="003814A1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in </w:t>
      </w:r>
      <w:r w:rsidR="00757A7D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all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section</w:t>
      </w:r>
      <w:r w:rsidR="00757A7D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s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were counted </w:t>
      </w:r>
      <w:r w:rsidR="00757A7D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in both fluorescence channels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and categorized as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either sin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gly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positive for </w:t>
      </w:r>
      <w:r w:rsidR="003814A1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either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SP or FRMD6 or double positive for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both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FRMD6 and SP.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Neurons were analysed exclusively in the plane of the cell nucleus, t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o rule out repeated counting of neurons expan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ding over adjacent cryosections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. For the delimitation of the jugular vs. the nodose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vagal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ganglion the criteria of </w:t>
      </w:r>
      <w:proofErr w:type="spellStart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Helke</w:t>
      </w:r>
      <w:proofErr w:type="spellEnd"/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and Hill (Neuro</w:t>
      </w:r>
      <w:r w:rsidR="009C5C1C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science 26: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539-551) were used, but o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nly a few positive neurons were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found in the nodose ganglion</w:t>
      </w:r>
      <w:r w:rsidR="009C5C1C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,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 almost all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at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its cranial </w:t>
      </w:r>
      <w:r w:rsidRPr="00137FBA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border </w:t>
      </w:r>
      <w:r w:rsidR="009C5C1C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next </w:t>
      </w:r>
      <w:r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to the jugular ganglion. </w:t>
      </w:r>
      <w:r w:rsidR="00905972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The table shows the number of positive neurons in each category. The average number of SP positive neurons/section was 7.3 for the jugular gan</w:t>
      </w:r>
      <w:r w:rsidR="00AB12C5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>glion, 0.6 for the nodose and 1.</w:t>
      </w:r>
      <w:r w:rsidR="00905972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6 for the petrosal ganglion. </w:t>
      </w:r>
      <w:r w:rsidR="00690CBF">
        <w:rPr>
          <w:rFonts w:asciiTheme="minorHAnsi" w:eastAsiaTheme="minorHAnsi" w:hAnsiTheme="minorHAnsi"/>
          <w:bCs w:val="0"/>
          <w:color w:val="auto"/>
          <w:sz w:val="24"/>
          <w:szCs w:val="24"/>
          <w:lang w:val="en-GB"/>
        </w:rPr>
        <w:t xml:space="preserve">All FRMD6-ir neurons were double positive for SP, which indicates a unique subpopulation of FRMD6/SP positive neurons in the jugular ganglion. </w:t>
      </w:r>
    </w:p>
    <w:p w14:paraId="50E9EF7E" w14:textId="77777777" w:rsidR="00072717" w:rsidRDefault="00072717" w:rsidP="00072717">
      <w:pPr>
        <w:pStyle w:val="Beschriftung"/>
        <w:rPr>
          <w:rFonts w:asciiTheme="minorHAnsi" w:eastAsiaTheme="minorHAnsi" w:hAnsiTheme="minorHAnsi"/>
          <w:bCs w:val="0"/>
          <w:color w:val="auto"/>
          <w:sz w:val="22"/>
          <w:szCs w:val="22"/>
          <w:lang w:val="en-GB"/>
        </w:rPr>
      </w:pPr>
    </w:p>
    <w:p w14:paraId="3995882B" w14:textId="77777777" w:rsidR="00072717" w:rsidRDefault="00072717">
      <w:pPr>
        <w:rPr>
          <w:lang w:val="en-GB"/>
        </w:rPr>
      </w:pPr>
    </w:p>
    <w:p w14:paraId="3895B9D4" w14:textId="77777777" w:rsidR="00072717" w:rsidRDefault="00072717">
      <w:pPr>
        <w:rPr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56883" w14:paraId="06C0E87F" w14:textId="77777777" w:rsidTr="003924D9">
        <w:tc>
          <w:tcPr>
            <w:tcW w:w="2265" w:type="dxa"/>
          </w:tcPr>
          <w:p w14:paraId="6306DC8B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Immunoreactivity</w:t>
            </w:r>
          </w:p>
        </w:tc>
        <w:tc>
          <w:tcPr>
            <w:tcW w:w="2265" w:type="dxa"/>
          </w:tcPr>
          <w:p w14:paraId="1947BB3B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 xml:space="preserve">Jugular </w:t>
            </w:r>
          </w:p>
          <w:p w14:paraId="6FE68E23" w14:textId="77777777" w:rsidR="00556883" w:rsidRPr="00556883" w:rsidRDefault="00556883" w:rsidP="00556883">
            <w:pPr>
              <w:rPr>
                <w:lang w:val="en-GB"/>
              </w:rPr>
            </w:pPr>
            <w:r>
              <w:rPr>
                <w:lang w:val="en-GB"/>
              </w:rPr>
              <w:t>ganglion</w:t>
            </w:r>
          </w:p>
        </w:tc>
        <w:tc>
          <w:tcPr>
            <w:tcW w:w="2266" w:type="dxa"/>
          </w:tcPr>
          <w:p w14:paraId="7AE7CE65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Nodose</w:t>
            </w:r>
          </w:p>
          <w:p w14:paraId="29E5F84C" w14:textId="77777777" w:rsidR="00556883" w:rsidRPr="00556883" w:rsidRDefault="00556883" w:rsidP="00556883">
            <w:pPr>
              <w:rPr>
                <w:lang w:val="en-GB"/>
              </w:rPr>
            </w:pPr>
            <w:r>
              <w:rPr>
                <w:lang w:val="en-GB"/>
              </w:rPr>
              <w:t>Ganglion</w:t>
            </w:r>
          </w:p>
        </w:tc>
        <w:tc>
          <w:tcPr>
            <w:tcW w:w="2266" w:type="dxa"/>
          </w:tcPr>
          <w:p w14:paraId="76733BF8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 xml:space="preserve">Petrosal </w:t>
            </w:r>
          </w:p>
          <w:p w14:paraId="3DD09A6C" w14:textId="77777777" w:rsidR="00556883" w:rsidRPr="00556883" w:rsidRDefault="00556883" w:rsidP="00556883">
            <w:pPr>
              <w:rPr>
                <w:lang w:val="en-GB"/>
              </w:rPr>
            </w:pPr>
            <w:r>
              <w:rPr>
                <w:lang w:val="en-GB"/>
              </w:rPr>
              <w:t>Ganglion</w:t>
            </w:r>
          </w:p>
        </w:tc>
      </w:tr>
      <w:tr w:rsidR="00556883" w14:paraId="2D3F88CC" w14:textId="77777777" w:rsidTr="003924D9">
        <w:tc>
          <w:tcPr>
            <w:tcW w:w="2265" w:type="dxa"/>
          </w:tcPr>
          <w:p w14:paraId="31A3F9A6" w14:textId="77777777" w:rsidR="00556883" w:rsidRPr="003924D9" w:rsidRDefault="00556883" w:rsidP="003924D9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4"/>
                <w:szCs w:val="24"/>
                <w:lang w:val="en-GB"/>
              </w:rPr>
            </w:pPr>
            <w:r w:rsidRPr="00556883">
              <w:rPr>
                <w:rFonts w:asciiTheme="minorHAnsi" w:eastAsiaTheme="minorHAnsi" w:hAnsiTheme="minorHAnsi"/>
                <w:bCs w:val="0"/>
                <w:color w:val="auto"/>
                <w:sz w:val="24"/>
                <w:szCs w:val="24"/>
                <w:lang w:val="en-GB"/>
              </w:rPr>
              <w:t>SP + FRMD6</w:t>
            </w:r>
          </w:p>
        </w:tc>
        <w:tc>
          <w:tcPr>
            <w:tcW w:w="2265" w:type="dxa"/>
          </w:tcPr>
          <w:p w14:paraId="7AAD20E7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292</w:t>
            </w:r>
          </w:p>
        </w:tc>
        <w:tc>
          <w:tcPr>
            <w:tcW w:w="2266" w:type="dxa"/>
          </w:tcPr>
          <w:p w14:paraId="5ED448AF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22</w:t>
            </w:r>
          </w:p>
        </w:tc>
        <w:tc>
          <w:tcPr>
            <w:tcW w:w="2266" w:type="dxa"/>
          </w:tcPr>
          <w:p w14:paraId="10F54AB4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45</w:t>
            </w:r>
          </w:p>
        </w:tc>
      </w:tr>
      <w:tr w:rsidR="00556883" w14:paraId="7EA71541" w14:textId="77777777" w:rsidTr="003924D9">
        <w:tc>
          <w:tcPr>
            <w:tcW w:w="2265" w:type="dxa"/>
          </w:tcPr>
          <w:p w14:paraId="796FD6CB" w14:textId="77777777" w:rsidR="00556883" w:rsidRPr="00556883" w:rsidRDefault="003924D9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4"/>
                <w:szCs w:val="24"/>
                <w:lang w:val="en-GB"/>
              </w:rPr>
              <w:t xml:space="preserve">SP </w:t>
            </w:r>
          </w:p>
        </w:tc>
        <w:tc>
          <w:tcPr>
            <w:tcW w:w="2265" w:type="dxa"/>
          </w:tcPr>
          <w:p w14:paraId="52901E09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303</w:t>
            </w:r>
          </w:p>
        </w:tc>
        <w:tc>
          <w:tcPr>
            <w:tcW w:w="2266" w:type="dxa"/>
          </w:tcPr>
          <w:p w14:paraId="7DDD1582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11</w:t>
            </w:r>
          </w:p>
        </w:tc>
        <w:tc>
          <w:tcPr>
            <w:tcW w:w="2266" w:type="dxa"/>
          </w:tcPr>
          <w:p w14:paraId="258F1F0E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31</w:t>
            </w:r>
          </w:p>
        </w:tc>
      </w:tr>
      <w:tr w:rsidR="00556883" w14:paraId="648E0480" w14:textId="77777777" w:rsidTr="003924D9">
        <w:tc>
          <w:tcPr>
            <w:tcW w:w="2265" w:type="dxa"/>
          </w:tcPr>
          <w:p w14:paraId="6AE74F27" w14:textId="77777777" w:rsidR="00556883" w:rsidRDefault="003924D9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FRMD6</w:t>
            </w:r>
          </w:p>
        </w:tc>
        <w:tc>
          <w:tcPr>
            <w:tcW w:w="2265" w:type="dxa"/>
          </w:tcPr>
          <w:p w14:paraId="46D484C7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0</w:t>
            </w:r>
          </w:p>
        </w:tc>
        <w:tc>
          <w:tcPr>
            <w:tcW w:w="2266" w:type="dxa"/>
          </w:tcPr>
          <w:p w14:paraId="61F698A3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0</w:t>
            </w:r>
          </w:p>
        </w:tc>
        <w:tc>
          <w:tcPr>
            <w:tcW w:w="2266" w:type="dxa"/>
          </w:tcPr>
          <w:p w14:paraId="4C4A96F5" w14:textId="77777777" w:rsidR="00556883" w:rsidRDefault="00556883" w:rsidP="00930AA6">
            <w:pPr>
              <w:pStyle w:val="Beschriftung"/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/>
                <w:bCs w:val="0"/>
                <w:color w:val="auto"/>
                <w:sz w:val="22"/>
                <w:szCs w:val="22"/>
                <w:lang w:val="en-GB"/>
              </w:rPr>
              <w:t>0</w:t>
            </w:r>
          </w:p>
        </w:tc>
      </w:tr>
    </w:tbl>
    <w:p w14:paraId="374F97FD" w14:textId="77777777" w:rsidR="00930AA6" w:rsidRPr="00930AA6" w:rsidRDefault="00930AA6" w:rsidP="00930AA6">
      <w:pPr>
        <w:pStyle w:val="Beschriftung"/>
        <w:rPr>
          <w:rFonts w:asciiTheme="minorHAnsi" w:eastAsiaTheme="minorHAnsi" w:hAnsiTheme="minorHAnsi"/>
          <w:bCs w:val="0"/>
          <w:color w:val="auto"/>
          <w:sz w:val="22"/>
          <w:szCs w:val="22"/>
          <w:lang w:val="en-GB"/>
        </w:rPr>
      </w:pPr>
    </w:p>
    <w:p w14:paraId="0386978F" w14:textId="77777777" w:rsidR="00930AA6" w:rsidRPr="00930AA6" w:rsidRDefault="00930AA6" w:rsidP="00930AA6">
      <w:pPr>
        <w:pStyle w:val="Beschriftung"/>
        <w:rPr>
          <w:rFonts w:asciiTheme="minorHAnsi" w:eastAsiaTheme="minorHAnsi" w:hAnsiTheme="minorHAnsi"/>
          <w:bCs w:val="0"/>
          <w:color w:val="auto"/>
          <w:sz w:val="22"/>
          <w:szCs w:val="22"/>
          <w:lang w:val="en-GB"/>
        </w:rPr>
      </w:pPr>
    </w:p>
    <w:p w14:paraId="5D7109D6" w14:textId="77777777" w:rsidR="00930AA6" w:rsidRPr="00930AA6" w:rsidRDefault="00930AA6" w:rsidP="00930AA6">
      <w:pPr>
        <w:pStyle w:val="Beschriftung"/>
        <w:rPr>
          <w:rFonts w:asciiTheme="minorHAnsi" w:eastAsiaTheme="minorHAnsi" w:hAnsiTheme="minorHAnsi"/>
          <w:bCs w:val="0"/>
          <w:color w:val="auto"/>
          <w:sz w:val="22"/>
          <w:szCs w:val="22"/>
          <w:lang w:val="en-GB"/>
        </w:rPr>
      </w:pPr>
    </w:p>
    <w:p w14:paraId="54933C1F" w14:textId="77777777" w:rsidR="00930AA6" w:rsidRPr="00930AA6" w:rsidRDefault="00930AA6" w:rsidP="00930AA6">
      <w:pPr>
        <w:pStyle w:val="Beschriftung"/>
        <w:rPr>
          <w:rFonts w:asciiTheme="minorHAnsi" w:eastAsiaTheme="minorHAnsi" w:hAnsiTheme="minorHAnsi"/>
          <w:bCs w:val="0"/>
          <w:color w:val="auto"/>
          <w:sz w:val="22"/>
          <w:szCs w:val="22"/>
          <w:lang w:val="en-GB"/>
        </w:rPr>
      </w:pPr>
    </w:p>
    <w:p w14:paraId="2F7641E3" w14:textId="77777777" w:rsidR="00930AA6" w:rsidRPr="00930AA6" w:rsidRDefault="00930AA6" w:rsidP="00930AA6">
      <w:pPr>
        <w:rPr>
          <w:lang w:val="en-GB"/>
        </w:rPr>
      </w:pPr>
    </w:p>
    <w:p w14:paraId="66CA6606" w14:textId="77777777" w:rsidR="000D086A" w:rsidRDefault="000D086A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br w:type="page"/>
      </w:r>
    </w:p>
    <w:p w14:paraId="7DB8D5BC" w14:textId="48886EDF" w:rsidR="00930AA6" w:rsidRPr="000D086A" w:rsidRDefault="00137FBA">
      <w:pPr>
        <w:rPr>
          <w:b/>
          <w:sz w:val="24"/>
          <w:szCs w:val="24"/>
          <w:lang w:val="en-GB"/>
        </w:rPr>
      </w:pPr>
      <w:r w:rsidRPr="000D086A">
        <w:rPr>
          <w:b/>
          <w:sz w:val="24"/>
          <w:szCs w:val="24"/>
          <w:lang w:val="en-GB"/>
        </w:rPr>
        <w:lastRenderedPageBreak/>
        <w:t>Supplementary Figures S1-</w:t>
      </w:r>
      <w:r w:rsidR="00003FC3" w:rsidRPr="000D086A">
        <w:rPr>
          <w:b/>
          <w:sz w:val="24"/>
          <w:szCs w:val="24"/>
          <w:lang w:val="en-GB"/>
        </w:rPr>
        <w:t>S</w:t>
      </w:r>
      <w:r w:rsidR="00E63F4B">
        <w:rPr>
          <w:b/>
          <w:sz w:val="24"/>
          <w:szCs w:val="24"/>
          <w:lang w:val="en-GB"/>
        </w:rPr>
        <w:t>8</w:t>
      </w:r>
      <w:r w:rsidR="00003FC3" w:rsidRPr="000D086A">
        <w:rPr>
          <w:b/>
          <w:sz w:val="24"/>
          <w:szCs w:val="24"/>
          <w:lang w:val="en-GB"/>
        </w:rPr>
        <w:t xml:space="preserve"> </w:t>
      </w:r>
    </w:p>
    <w:p w14:paraId="36EC7A2B" w14:textId="77777777" w:rsidR="00930AA6" w:rsidRPr="00137FBA" w:rsidRDefault="00930AA6">
      <w:pPr>
        <w:rPr>
          <w:sz w:val="24"/>
          <w:szCs w:val="24"/>
          <w:lang w:val="en-GB"/>
        </w:rPr>
      </w:pPr>
    </w:p>
    <w:p w14:paraId="29179A9D" w14:textId="0E84289D" w:rsidR="007A29FA" w:rsidRDefault="00A55959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  <w:r w:rsidRPr="00A55959">
        <w:rPr>
          <w:b/>
          <w:sz w:val="24"/>
          <w:szCs w:val="24"/>
          <w:lang w:val="en-GB"/>
        </w:rPr>
        <w:t>Figure S1</w:t>
      </w:r>
      <w:r>
        <w:rPr>
          <w:sz w:val="24"/>
          <w:szCs w:val="24"/>
          <w:lang w:val="en-GB"/>
        </w:rPr>
        <w:t xml:space="preserve"> </w:t>
      </w:r>
      <w:proofErr w:type="spellStart"/>
      <w:r w:rsidR="009F1351" w:rsidRPr="00137FBA">
        <w:rPr>
          <w:sz w:val="24"/>
          <w:szCs w:val="24"/>
          <w:lang w:val="en-GB"/>
        </w:rPr>
        <w:t>Preabsorption</w:t>
      </w:r>
      <w:proofErr w:type="spellEnd"/>
      <w:r w:rsidR="009F1351" w:rsidRPr="00137FBA">
        <w:rPr>
          <w:sz w:val="24"/>
          <w:szCs w:val="24"/>
          <w:lang w:val="en-GB"/>
        </w:rPr>
        <w:t xml:space="preserve"> control experiments</w:t>
      </w:r>
      <w:r w:rsidR="00AF4280">
        <w:rPr>
          <w:sz w:val="24"/>
          <w:szCs w:val="24"/>
          <w:lang w:val="en-GB"/>
        </w:rPr>
        <w:t xml:space="preserve"> i</w:t>
      </w:r>
      <w:r w:rsidR="009F1351" w:rsidRPr="00137FBA">
        <w:rPr>
          <w:sz w:val="24"/>
          <w:szCs w:val="24"/>
          <w:lang w:val="en-GB"/>
        </w:rPr>
        <w:t>n different spe</w:t>
      </w:r>
      <w:r w:rsidR="00AF4280">
        <w:rPr>
          <w:sz w:val="24"/>
          <w:szCs w:val="24"/>
          <w:lang w:val="en-GB"/>
        </w:rPr>
        <w:t>cies and tissues. Positive (a, b, c, d</w:t>
      </w:r>
      <w:r w:rsidR="009F1351" w:rsidRPr="00137FBA">
        <w:rPr>
          <w:sz w:val="24"/>
          <w:szCs w:val="24"/>
          <w:lang w:val="en-GB"/>
        </w:rPr>
        <w:t xml:space="preserve">) and </w:t>
      </w:r>
      <w:proofErr w:type="spellStart"/>
      <w:r w:rsidR="009F1351" w:rsidRPr="00137FBA">
        <w:rPr>
          <w:sz w:val="24"/>
          <w:szCs w:val="24"/>
          <w:lang w:val="en-GB"/>
        </w:rPr>
        <w:t>preabsor</w:t>
      </w:r>
      <w:r w:rsidR="00AF4280">
        <w:rPr>
          <w:sz w:val="24"/>
          <w:szCs w:val="24"/>
          <w:lang w:val="en-GB"/>
        </w:rPr>
        <w:t>ption</w:t>
      </w:r>
      <w:proofErr w:type="spellEnd"/>
      <w:r w:rsidR="00AF4280">
        <w:rPr>
          <w:sz w:val="24"/>
          <w:szCs w:val="24"/>
          <w:lang w:val="en-GB"/>
        </w:rPr>
        <w:t xml:space="preserve"> control slides (a´, b´, c´, d´</w:t>
      </w:r>
      <w:r w:rsidR="009F1351" w:rsidRPr="00137FBA">
        <w:rPr>
          <w:sz w:val="24"/>
          <w:szCs w:val="24"/>
          <w:lang w:val="en-GB"/>
        </w:rPr>
        <w:t xml:space="preserve">) were processed in parallel except that </w:t>
      </w:r>
      <w:r w:rsidR="005A5728">
        <w:rPr>
          <w:sz w:val="24"/>
          <w:szCs w:val="24"/>
          <w:lang w:val="en-GB"/>
        </w:rPr>
        <w:t xml:space="preserve">for the </w:t>
      </w:r>
      <w:proofErr w:type="spellStart"/>
      <w:r w:rsidR="005A5728">
        <w:rPr>
          <w:sz w:val="24"/>
          <w:szCs w:val="24"/>
          <w:lang w:val="en-GB"/>
        </w:rPr>
        <w:t>preabsorption</w:t>
      </w:r>
      <w:proofErr w:type="spellEnd"/>
      <w:r w:rsidR="005A5728">
        <w:rPr>
          <w:sz w:val="24"/>
          <w:szCs w:val="24"/>
          <w:lang w:val="en-GB"/>
        </w:rPr>
        <w:t xml:space="preserve"> control slides </w:t>
      </w:r>
      <w:r w:rsidR="009F1351" w:rsidRPr="00137FBA">
        <w:rPr>
          <w:sz w:val="24"/>
          <w:szCs w:val="24"/>
          <w:lang w:val="en-GB"/>
        </w:rPr>
        <w:t>the primary antibody was incubated with the homo</w:t>
      </w:r>
      <w:r w:rsidR="007314BC">
        <w:rPr>
          <w:sz w:val="24"/>
          <w:szCs w:val="24"/>
          <w:lang w:val="en-GB"/>
        </w:rPr>
        <w:t>logous peptide antigen in a 1: 10</w:t>
      </w:r>
      <w:r w:rsidR="009F1351" w:rsidRPr="00137FBA">
        <w:rPr>
          <w:sz w:val="24"/>
          <w:szCs w:val="24"/>
          <w:lang w:val="en-GB"/>
        </w:rPr>
        <w:t xml:space="preserve"> </w:t>
      </w:r>
      <w:proofErr w:type="gramStart"/>
      <w:r w:rsidR="009F1351" w:rsidRPr="00137FBA">
        <w:rPr>
          <w:sz w:val="24"/>
          <w:szCs w:val="24"/>
          <w:lang w:val="en-GB"/>
        </w:rPr>
        <w:t>ratio</w:t>
      </w:r>
      <w:proofErr w:type="gramEnd"/>
      <w:r w:rsidR="009F1351" w:rsidRPr="00137FBA">
        <w:rPr>
          <w:sz w:val="24"/>
          <w:szCs w:val="24"/>
          <w:lang w:val="en-GB"/>
        </w:rPr>
        <w:t xml:space="preserve"> by weight prior to i</w:t>
      </w:r>
      <w:r w:rsidR="005963AC">
        <w:rPr>
          <w:sz w:val="24"/>
          <w:szCs w:val="24"/>
          <w:lang w:val="en-GB"/>
        </w:rPr>
        <w:t>ts application</w:t>
      </w:r>
      <w:r w:rsidR="009F1351" w:rsidRPr="00137FBA">
        <w:rPr>
          <w:sz w:val="24"/>
          <w:szCs w:val="24"/>
          <w:lang w:val="en-GB"/>
        </w:rPr>
        <w:t xml:space="preserve">. Images of positive and </w:t>
      </w:r>
      <w:proofErr w:type="spellStart"/>
      <w:r w:rsidR="009F1351" w:rsidRPr="00137FBA">
        <w:rPr>
          <w:sz w:val="24"/>
          <w:szCs w:val="24"/>
          <w:lang w:val="en-GB"/>
        </w:rPr>
        <w:t>preabsorption</w:t>
      </w:r>
      <w:proofErr w:type="spellEnd"/>
      <w:r w:rsidR="009F1351" w:rsidRPr="00137FBA">
        <w:rPr>
          <w:sz w:val="24"/>
          <w:szCs w:val="24"/>
          <w:lang w:val="en-GB"/>
        </w:rPr>
        <w:t xml:space="preserve"> controls were recorded successively by confocal microscopy with the same setti</w:t>
      </w:r>
      <w:r w:rsidR="005963AC">
        <w:rPr>
          <w:sz w:val="24"/>
          <w:szCs w:val="24"/>
          <w:lang w:val="en-GB"/>
        </w:rPr>
        <w:t>ngs for contrast and brightness without any secondary image processing.</w:t>
      </w:r>
      <w:r w:rsidR="009F1351" w:rsidRPr="00137FBA">
        <w:rPr>
          <w:sz w:val="24"/>
          <w:szCs w:val="24"/>
          <w:lang w:val="en-GB"/>
        </w:rPr>
        <w:t xml:space="preserve"> Across all species and tissues the FRMD6 antiserum </w:t>
      </w:r>
      <w:r w:rsidR="00AF4280">
        <w:rPr>
          <w:sz w:val="24"/>
          <w:szCs w:val="24"/>
          <w:lang w:val="en-GB"/>
        </w:rPr>
        <w:t xml:space="preserve">specifically </w:t>
      </w:r>
      <w:r w:rsidR="009F1351" w:rsidRPr="00137FBA">
        <w:rPr>
          <w:sz w:val="24"/>
          <w:szCs w:val="24"/>
          <w:lang w:val="en-GB"/>
        </w:rPr>
        <w:t>labels varicose ne</w:t>
      </w:r>
      <w:r w:rsidR="00AF4280">
        <w:rPr>
          <w:sz w:val="24"/>
          <w:szCs w:val="24"/>
          <w:lang w:val="en-GB"/>
        </w:rPr>
        <w:t xml:space="preserve">rve </w:t>
      </w:r>
      <w:proofErr w:type="spellStart"/>
      <w:r w:rsidR="00AF4280">
        <w:rPr>
          <w:sz w:val="24"/>
          <w:szCs w:val="24"/>
          <w:lang w:val="en-GB"/>
        </w:rPr>
        <w:t>fibers</w:t>
      </w:r>
      <w:proofErr w:type="spellEnd"/>
      <w:r w:rsidR="00AF4280">
        <w:rPr>
          <w:sz w:val="24"/>
          <w:szCs w:val="24"/>
          <w:lang w:val="en-GB"/>
        </w:rPr>
        <w:t xml:space="preserve"> (a, c)</w:t>
      </w:r>
      <w:r w:rsidR="009F1351" w:rsidRPr="00137FBA">
        <w:rPr>
          <w:sz w:val="24"/>
          <w:szCs w:val="24"/>
          <w:lang w:val="en-GB"/>
        </w:rPr>
        <w:t xml:space="preserve">, </w:t>
      </w:r>
      <w:r w:rsidR="00AF4280">
        <w:rPr>
          <w:sz w:val="24"/>
          <w:szCs w:val="24"/>
          <w:lang w:val="en-GB"/>
        </w:rPr>
        <w:t>nerve terminals (b</w:t>
      </w:r>
      <w:r w:rsidR="009F1351" w:rsidRPr="00137FBA">
        <w:rPr>
          <w:sz w:val="24"/>
          <w:szCs w:val="24"/>
          <w:lang w:val="en-GB"/>
        </w:rPr>
        <w:t xml:space="preserve">) and neuronal cell bodies </w:t>
      </w:r>
      <w:r w:rsidR="007314BC">
        <w:rPr>
          <w:sz w:val="24"/>
          <w:szCs w:val="24"/>
          <w:lang w:val="en-GB"/>
        </w:rPr>
        <w:t xml:space="preserve">(a), whereas only background staining is detectable </w:t>
      </w:r>
      <w:r w:rsidR="00AF4280">
        <w:rPr>
          <w:sz w:val="24"/>
          <w:szCs w:val="24"/>
          <w:lang w:val="en-GB"/>
        </w:rPr>
        <w:t xml:space="preserve">in the </w:t>
      </w:r>
      <w:proofErr w:type="spellStart"/>
      <w:r w:rsidR="00AF4280">
        <w:rPr>
          <w:sz w:val="24"/>
          <w:szCs w:val="24"/>
          <w:lang w:val="en-GB"/>
        </w:rPr>
        <w:t>preabsorption</w:t>
      </w:r>
      <w:proofErr w:type="spellEnd"/>
      <w:r w:rsidR="00AF4280">
        <w:rPr>
          <w:sz w:val="24"/>
          <w:szCs w:val="24"/>
          <w:lang w:val="en-GB"/>
        </w:rPr>
        <w:t xml:space="preserve"> controls. a, a´</w:t>
      </w:r>
      <w:r w:rsidR="004A0B57">
        <w:rPr>
          <w:sz w:val="24"/>
          <w:szCs w:val="24"/>
          <w:lang w:val="en-GB"/>
        </w:rPr>
        <w:t xml:space="preserve"> x</w:t>
      </w:r>
      <w:r w:rsidR="009F1351" w:rsidRPr="00137FBA">
        <w:rPr>
          <w:sz w:val="24"/>
          <w:szCs w:val="24"/>
          <w:lang w:val="en-GB"/>
        </w:rPr>
        <w:t xml:space="preserve">enopus </w:t>
      </w:r>
      <w:r w:rsidR="00AF4280">
        <w:rPr>
          <w:sz w:val="24"/>
          <w:szCs w:val="24"/>
          <w:lang w:val="en-GB"/>
        </w:rPr>
        <w:t xml:space="preserve">NIX and NX ganglion complex. b, b´ </w:t>
      </w:r>
      <w:r w:rsidR="009F1351" w:rsidRPr="00137FBA">
        <w:rPr>
          <w:sz w:val="24"/>
          <w:szCs w:val="24"/>
          <w:lang w:val="en-GB"/>
        </w:rPr>
        <w:t>rat dorsal horn</w:t>
      </w:r>
      <w:r w:rsidR="00AF4280">
        <w:rPr>
          <w:sz w:val="24"/>
          <w:szCs w:val="24"/>
          <w:lang w:val="en-GB"/>
        </w:rPr>
        <w:t xml:space="preserve">. c, c´ </w:t>
      </w:r>
      <w:r w:rsidR="009F1351" w:rsidRPr="00137FBA">
        <w:rPr>
          <w:sz w:val="24"/>
          <w:szCs w:val="24"/>
          <w:lang w:val="en-GB"/>
        </w:rPr>
        <w:t>infund</w:t>
      </w:r>
      <w:r w:rsidR="00AF4280">
        <w:rPr>
          <w:sz w:val="24"/>
          <w:szCs w:val="24"/>
          <w:lang w:val="en-GB"/>
        </w:rPr>
        <w:t>ibulum of rat neurohypophysis. d, d´</w:t>
      </w:r>
      <w:r w:rsidR="009F1351" w:rsidRPr="00137FBA">
        <w:rPr>
          <w:sz w:val="24"/>
          <w:szCs w:val="24"/>
          <w:lang w:val="en-GB"/>
        </w:rPr>
        <w:t xml:space="preserve"> in At-T20 cell lines a punctate and</w:t>
      </w:r>
      <w:r w:rsidR="00AF4280">
        <w:rPr>
          <w:sz w:val="24"/>
          <w:szCs w:val="24"/>
          <w:lang w:val="en-GB"/>
        </w:rPr>
        <w:t xml:space="preserve"> granular staining</w:t>
      </w:r>
      <w:r w:rsidR="005963AC">
        <w:rPr>
          <w:sz w:val="24"/>
          <w:szCs w:val="24"/>
          <w:lang w:val="en-GB"/>
        </w:rPr>
        <w:t xml:space="preserve"> can be seen. After </w:t>
      </w:r>
      <w:proofErr w:type="spellStart"/>
      <w:r w:rsidR="009F1351" w:rsidRPr="00137FBA">
        <w:rPr>
          <w:sz w:val="24"/>
          <w:szCs w:val="24"/>
          <w:lang w:val="en-GB"/>
        </w:rPr>
        <w:t>preabsorption</w:t>
      </w:r>
      <w:proofErr w:type="spellEnd"/>
      <w:r w:rsidR="009F1351" w:rsidRPr="00137FBA">
        <w:rPr>
          <w:sz w:val="24"/>
          <w:szCs w:val="24"/>
          <w:lang w:val="en-GB"/>
        </w:rPr>
        <w:t xml:space="preserve"> the </w:t>
      </w:r>
      <w:r>
        <w:rPr>
          <w:sz w:val="24"/>
          <w:szCs w:val="24"/>
          <w:lang w:val="en-GB"/>
        </w:rPr>
        <w:t xml:space="preserve">granular staining can no </w:t>
      </w:r>
      <w:r w:rsidR="00AF4280">
        <w:rPr>
          <w:sz w:val="24"/>
          <w:szCs w:val="24"/>
          <w:lang w:val="en-GB"/>
        </w:rPr>
        <w:t>longer be</w:t>
      </w:r>
      <w:r w:rsidR="009F1351" w:rsidRPr="00137FBA">
        <w:rPr>
          <w:sz w:val="24"/>
          <w:szCs w:val="24"/>
          <w:lang w:val="en-GB"/>
        </w:rPr>
        <w:t xml:space="preserve"> observed, but the puncta</w:t>
      </w:r>
      <w:r w:rsidR="00905972">
        <w:rPr>
          <w:sz w:val="24"/>
          <w:szCs w:val="24"/>
          <w:lang w:val="en-GB"/>
        </w:rPr>
        <w:t>te cytoplasmic staining persisted</w:t>
      </w:r>
      <w:r w:rsidR="009F1351" w:rsidRPr="00137FBA">
        <w:rPr>
          <w:sz w:val="24"/>
          <w:szCs w:val="24"/>
          <w:lang w:val="en-GB"/>
        </w:rPr>
        <w:t xml:space="preserve"> to some extent</w:t>
      </w:r>
      <w:r w:rsidR="005963AC">
        <w:rPr>
          <w:sz w:val="24"/>
          <w:szCs w:val="24"/>
          <w:lang w:val="en-GB"/>
        </w:rPr>
        <w:t xml:space="preserve"> (d´)</w:t>
      </w:r>
      <w:r w:rsidR="009F1351" w:rsidRPr="00137FBA">
        <w:rPr>
          <w:sz w:val="24"/>
          <w:szCs w:val="24"/>
          <w:lang w:val="en-GB"/>
        </w:rPr>
        <w:t xml:space="preserve">. </w:t>
      </w:r>
      <w:r w:rsidR="00905972">
        <w:rPr>
          <w:sz w:val="24"/>
          <w:szCs w:val="24"/>
          <w:lang w:val="en-GB"/>
        </w:rPr>
        <w:t xml:space="preserve">Scale bar </w:t>
      </w:r>
      <w:r w:rsidR="00E923DB">
        <w:rPr>
          <w:sz w:val="24"/>
          <w:szCs w:val="24"/>
          <w:lang w:val="en-GB"/>
        </w:rPr>
        <w:t>1</w:t>
      </w:r>
      <w:r w:rsidR="003973F6">
        <w:rPr>
          <w:sz w:val="24"/>
          <w:szCs w:val="24"/>
          <w:lang w:val="en-GB"/>
        </w:rPr>
        <w:t>0</w:t>
      </w:r>
      <w:r w:rsidR="00905972">
        <w:rPr>
          <w:sz w:val="24"/>
          <w:szCs w:val="24"/>
          <w:lang w:val="en-GB"/>
        </w:rPr>
        <w:t xml:space="preserve"> µm </w:t>
      </w:r>
    </w:p>
    <w:p w14:paraId="09934E75" w14:textId="77777777" w:rsidR="007A29FA" w:rsidRDefault="007A29FA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</w:p>
    <w:p w14:paraId="733594AD" w14:textId="77777777" w:rsidR="00D50FED" w:rsidRDefault="00D50FED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  <w:r w:rsidRPr="00EC4178">
        <w:rPr>
          <w:b/>
          <w:bCs/>
          <w:sz w:val="24"/>
          <w:szCs w:val="24"/>
          <w:lang w:val="en-GB"/>
        </w:rPr>
        <w:t>Figure S2</w:t>
      </w:r>
      <w:r>
        <w:rPr>
          <w:sz w:val="24"/>
          <w:szCs w:val="24"/>
          <w:lang w:val="en-GB"/>
        </w:rPr>
        <w:t xml:space="preserve"> </w:t>
      </w:r>
      <w:r w:rsidR="00CA6D7A">
        <w:rPr>
          <w:sz w:val="24"/>
          <w:szCs w:val="24"/>
          <w:lang w:val="en-GB"/>
        </w:rPr>
        <w:t xml:space="preserve">FRM6-ir nerve </w:t>
      </w:r>
      <w:proofErr w:type="spellStart"/>
      <w:r w:rsidR="00CA6D7A">
        <w:rPr>
          <w:sz w:val="24"/>
          <w:szCs w:val="24"/>
          <w:lang w:val="en-GB"/>
        </w:rPr>
        <w:t>fibers</w:t>
      </w:r>
      <w:proofErr w:type="spellEnd"/>
      <w:r w:rsidR="00CA6D7A">
        <w:rPr>
          <w:sz w:val="24"/>
          <w:szCs w:val="24"/>
          <w:lang w:val="en-GB"/>
        </w:rPr>
        <w:t xml:space="preserve"> in the cranial nerves of three different species. A segment of the vagal nerve in xenopus (a), rat (c) and human (e) is shown</w:t>
      </w:r>
      <w:r w:rsidR="00690CBF">
        <w:rPr>
          <w:sz w:val="24"/>
          <w:szCs w:val="24"/>
          <w:lang w:val="en-GB"/>
        </w:rPr>
        <w:t xml:space="preserve">, as well as </w:t>
      </w:r>
      <w:r w:rsidR="00CA6D7A">
        <w:rPr>
          <w:sz w:val="24"/>
          <w:szCs w:val="24"/>
          <w:lang w:val="en-GB"/>
        </w:rPr>
        <w:t xml:space="preserve">of the trigeminal nerve in xenopus (b), rat (d) and human (f). In all three species FRMD6 labels a </w:t>
      </w:r>
      <w:r w:rsidR="000C6435">
        <w:rPr>
          <w:sz w:val="24"/>
          <w:szCs w:val="24"/>
          <w:lang w:val="en-GB"/>
        </w:rPr>
        <w:t xml:space="preserve">comparable </w:t>
      </w:r>
      <w:r w:rsidR="00CA6D7A">
        <w:rPr>
          <w:sz w:val="24"/>
          <w:szCs w:val="24"/>
          <w:lang w:val="en-GB"/>
        </w:rPr>
        <w:t xml:space="preserve">subpopulation of varicose nerve </w:t>
      </w:r>
      <w:proofErr w:type="spellStart"/>
      <w:r w:rsidR="00CA6D7A">
        <w:rPr>
          <w:sz w:val="24"/>
          <w:szCs w:val="24"/>
          <w:lang w:val="en-GB"/>
        </w:rPr>
        <w:t>fibers</w:t>
      </w:r>
      <w:proofErr w:type="spellEnd"/>
      <w:r w:rsidR="00CA6D7A">
        <w:rPr>
          <w:sz w:val="24"/>
          <w:szCs w:val="24"/>
          <w:lang w:val="en-GB"/>
        </w:rPr>
        <w:t xml:space="preserve">. (g) </w:t>
      </w:r>
      <w:r w:rsidR="00B3671F">
        <w:rPr>
          <w:sz w:val="24"/>
          <w:szCs w:val="24"/>
          <w:lang w:val="en-GB"/>
        </w:rPr>
        <w:t>Human trigeminal ganglion stained with the FRMD6 antibody. T</w:t>
      </w:r>
      <w:r w:rsidR="00DD467D">
        <w:rPr>
          <w:sz w:val="24"/>
          <w:szCs w:val="24"/>
          <w:lang w:val="en-GB"/>
        </w:rPr>
        <w:t xml:space="preserve">he arrow points to a FRMD6-ir ganglion cell. </w:t>
      </w:r>
      <w:r w:rsidR="00CA6D7A">
        <w:rPr>
          <w:sz w:val="24"/>
          <w:szCs w:val="24"/>
          <w:lang w:val="en-GB"/>
        </w:rPr>
        <w:t>Scale bar 100 µm</w:t>
      </w:r>
    </w:p>
    <w:p w14:paraId="69959733" w14:textId="77777777" w:rsidR="00D50FED" w:rsidRDefault="00D50FED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</w:p>
    <w:p w14:paraId="2AD65E2A" w14:textId="3E9D4621" w:rsidR="007A29FA" w:rsidRDefault="005E7755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  <w:r w:rsidRPr="00137FBA">
        <w:rPr>
          <w:b/>
          <w:sz w:val="24"/>
          <w:szCs w:val="24"/>
          <w:lang w:val="en-GB"/>
        </w:rPr>
        <w:t>Fi</w:t>
      </w:r>
      <w:r w:rsidR="0088703B" w:rsidRPr="00137FBA">
        <w:rPr>
          <w:b/>
          <w:sz w:val="24"/>
          <w:szCs w:val="24"/>
          <w:lang w:val="en-GB"/>
        </w:rPr>
        <w:t>gure S</w:t>
      </w:r>
      <w:r w:rsidR="002050D9">
        <w:rPr>
          <w:b/>
          <w:sz w:val="24"/>
          <w:szCs w:val="24"/>
          <w:lang w:val="en-GB"/>
        </w:rPr>
        <w:t>3</w:t>
      </w:r>
      <w:r w:rsidR="0058237F">
        <w:rPr>
          <w:b/>
          <w:sz w:val="24"/>
          <w:szCs w:val="24"/>
          <w:lang w:val="en-GB"/>
        </w:rPr>
        <w:t xml:space="preserve"> </w:t>
      </w:r>
      <w:r w:rsidR="0058237F" w:rsidRPr="0058237F">
        <w:rPr>
          <w:sz w:val="24"/>
          <w:szCs w:val="24"/>
          <w:lang w:val="en-GB"/>
        </w:rPr>
        <w:t>(</w:t>
      </w:r>
      <w:r w:rsidR="003B5AF2" w:rsidRPr="0058237F">
        <w:rPr>
          <w:sz w:val="24"/>
          <w:szCs w:val="24"/>
          <w:lang w:val="en-GB"/>
        </w:rPr>
        <w:t>a</w:t>
      </w:r>
      <w:r w:rsidR="0058237F" w:rsidRPr="0058237F">
        <w:rPr>
          <w:sz w:val="24"/>
          <w:szCs w:val="24"/>
          <w:lang w:val="en-GB"/>
        </w:rPr>
        <w:t>)</w:t>
      </w:r>
      <w:r w:rsidR="0088703B" w:rsidRPr="00137FBA">
        <w:rPr>
          <w:sz w:val="24"/>
          <w:szCs w:val="24"/>
          <w:lang w:val="en-GB"/>
        </w:rPr>
        <w:t xml:space="preserve"> Full scan</w:t>
      </w:r>
      <w:r w:rsidRPr="00137FBA">
        <w:rPr>
          <w:sz w:val="24"/>
          <w:szCs w:val="24"/>
          <w:lang w:val="en-GB"/>
        </w:rPr>
        <w:t xml:space="preserve"> of </w:t>
      </w:r>
      <w:r w:rsidR="0088703B" w:rsidRPr="00137FBA">
        <w:rPr>
          <w:sz w:val="24"/>
          <w:szCs w:val="24"/>
          <w:lang w:val="en-GB"/>
        </w:rPr>
        <w:t>the W</w:t>
      </w:r>
      <w:r w:rsidR="009F1351" w:rsidRPr="00137FBA">
        <w:rPr>
          <w:sz w:val="24"/>
          <w:szCs w:val="24"/>
          <w:lang w:val="en-GB"/>
        </w:rPr>
        <w:t>estern blot presented</w:t>
      </w:r>
      <w:r w:rsidR="000A6924">
        <w:rPr>
          <w:sz w:val="24"/>
          <w:szCs w:val="24"/>
          <w:lang w:val="en-GB"/>
        </w:rPr>
        <w:t xml:space="preserve"> in Fig. </w:t>
      </w:r>
      <w:r w:rsidR="00A30C8C">
        <w:rPr>
          <w:sz w:val="24"/>
          <w:szCs w:val="24"/>
          <w:lang w:val="en-GB"/>
        </w:rPr>
        <w:t>3</w:t>
      </w:r>
      <w:r w:rsidR="009F1351" w:rsidRPr="00137FBA">
        <w:rPr>
          <w:sz w:val="24"/>
          <w:szCs w:val="24"/>
          <w:lang w:val="en-GB"/>
        </w:rPr>
        <w:t>. B</w:t>
      </w:r>
      <w:r w:rsidR="0088703B" w:rsidRPr="00137FBA">
        <w:rPr>
          <w:sz w:val="24"/>
          <w:szCs w:val="24"/>
          <w:lang w:val="en-GB"/>
        </w:rPr>
        <w:t>ox</w:t>
      </w:r>
      <w:r w:rsidRPr="00137FBA">
        <w:rPr>
          <w:sz w:val="24"/>
          <w:szCs w:val="24"/>
          <w:lang w:val="en-GB"/>
        </w:rPr>
        <w:t xml:space="preserve"> indicate</w:t>
      </w:r>
      <w:r w:rsidR="0088703B" w:rsidRPr="00137FBA">
        <w:rPr>
          <w:sz w:val="24"/>
          <w:szCs w:val="24"/>
          <w:lang w:val="en-GB"/>
        </w:rPr>
        <w:t>s the area</w:t>
      </w:r>
      <w:r w:rsidRPr="00137FBA">
        <w:rPr>
          <w:sz w:val="24"/>
          <w:szCs w:val="24"/>
          <w:lang w:val="en-GB"/>
        </w:rPr>
        <w:t xml:space="preserve"> </w:t>
      </w:r>
      <w:r w:rsidR="00F97F95">
        <w:rPr>
          <w:sz w:val="24"/>
          <w:szCs w:val="24"/>
          <w:lang w:val="en-GB"/>
        </w:rPr>
        <w:t xml:space="preserve">displayed </w:t>
      </w:r>
      <w:r w:rsidRPr="00137FBA">
        <w:rPr>
          <w:sz w:val="24"/>
          <w:szCs w:val="24"/>
          <w:lang w:val="en-GB"/>
        </w:rPr>
        <w:t xml:space="preserve">in </w:t>
      </w:r>
      <w:r w:rsidR="000A6924">
        <w:rPr>
          <w:sz w:val="24"/>
          <w:szCs w:val="24"/>
          <w:lang w:val="en-GB"/>
        </w:rPr>
        <w:t>Fig</w:t>
      </w:r>
      <w:r w:rsidR="007C2629">
        <w:rPr>
          <w:sz w:val="24"/>
          <w:szCs w:val="24"/>
          <w:lang w:val="en-GB"/>
        </w:rPr>
        <w:t>.</w:t>
      </w:r>
      <w:r w:rsidR="0088703B" w:rsidRPr="00137FBA">
        <w:rPr>
          <w:sz w:val="24"/>
          <w:szCs w:val="24"/>
          <w:lang w:val="en-GB"/>
        </w:rPr>
        <w:t xml:space="preserve"> </w:t>
      </w:r>
      <w:r w:rsidR="00313D3E">
        <w:rPr>
          <w:sz w:val="24"/>
          <w:szCs w:val="24"/>
          <w:lang w:val="en-GB"/>
        </w:rPr>
        <w:t>3</w:t>
      </w:r>
      <w:r w:rsidRPr="00137FBA">
        <w:rPr>
          <w:sz w:val="24"/>
          <w:szCs w:val="24"/>
          <w:lang w:val="en-GB"/>
        </w:rPr>
        <w:t>.</w:t>
      </w:r>
      <w:r w:rsidR="003B5AF2">
        <w:rPr>
          <w:sz w:val="24"/>
          <w:szCs w:val="24"/>
          <w:lang w:val="en-GB"/>
        </w:rPr>
        <w:t xml:space="preserve"> </w:t>
      </w:r>
      <w:r w:rsidR="0058237F">
        <w:rPr>
          <w:sz w:val="24"/>
          <w:szCs w:val="24"/>
          <w:lang w:val="en-GB"/>
        </w:rPr>
        <w:t>(</w:t>
      </w:r>
      <w:r w:rsidR="003B5AF2" w:rsidRPr="0058237F">
        <w:rPr>
          <w:sz w:val="24"/>
          <w:szCs w:val="24"/>
          <w:lang w:val="en-GB"/>
        </w:rPr>
        <w:t>b</w:t>
      </w:r>
      <w:r w:rsidR="007A5BEB">
        <w:rPr>
          <w:sz w:val="24"/>
          <w:szCs w:val="24"/>
          <w:lang w:val="en-GB"/>
        </w:rPr>
        <w:t>-b´´</w:t>
      </w:r>
      <w:r w:rsidR="007C2629">
        <w:rPr>
          <w:sz w:val="24"/>
          <w:szCs w:val="24"/>
          <w:lang w:val="en-GB"/>
        </w:rPr>
        <w:t>)</w:t>
      </w:r>
      <w:r w:rsidR="00A0085D">
        <w:rPr>
          <w:sz w:val="24"/>
          <w:szCs w:val="24"/>
          <w:lang w:val="en-GB"/>
        </w:rPr>
        <w:t xml:space="preserve"> </w:t>
      </w:r>
      <w:r w:rsidR="007A5BEB">
        <w:rPr>
          <w:sz w:val="24"/>
          <w:szCs w:val="24"/>
          <w:lang w:val="en-GB"/>
        </w:rPr>
        <w:t xml:space="preserve">MCF-7 cell transfected with a fusion protein construct comprising </w:t>
      </w:r>
      <w:r w:rsidR="00A0085D">
        <w:rPr>
          <w:sz w:val="24"/>
          <w:szCs w:val="24"/>
          <w:lang w:val="en-GB"/>
        </w:rPr>
        <w:t xml:space="preserve">EGFP </w:t>
      </w:r>
      <w:r w:rsidR="007A5BEB">
        <w:rPr>
          <w:sz w:val="24"/>
          <w:szCs w:val="24"/>
          <w:lang w:val="en-GB"/>
        </w:rPr>
        <w:t xml:space="preserve">and FRMD6 aa 217-240 fused to </w:t>
      </w:r>
      <w:r w:rsidR="00A0085D">
        <w:rPr>
          <w:sz w:val="24"/>
          <w:szCs w:val="24"/>
          <w:lang w:val="en-GB"/>
        </w:rPr>
        <w:t xml:space="preserve">the </w:t>
      </w:r>
      <w:r w:rsidR="007A5BEB">
        <w:rPr>
          <w:sz w:val="24"/>
          <w:szCs w:val="24"/>
          <w:lang w:val="en-GB"/>
        </w:rPr>
        <w:t>C-terminus</w:t>
      </w:r>
      <w:r w:rsidR="00A0085D">
        <w:rPr>
          <w:sz w:val="24"/>
          <w:szCs w:val="24"/>
          <w:lang w:val="en-GB"/>
        </w:rPr>
        <w:t xml:space="preserve"> of EGFP</w:t>
      </w:r>
      <w:r w:rsidR="007A5BEB">
        <w:rPr>
          <w:sz w:val="24"/>
          <w:szCs w:val="24"/>
          <w:lang w:val="en-GB"/>
        </w:rPr>
        <w:t>. (b) Overlay image of the green and red channel demonstrates complete co-localization</w:t>
      </w:r>
      <w:r w:rsidR="00A0085D">
        <w:rPr>
          <w:sz w:val="24"/>
          <w:szCs w:val="24"/>
          <w:lang w:val="en-GB"/>
        </w:rPr>
        <w:t xml:space="preserve"> of both channels</w:t>
      </w:r>
      <w:r w:rsidR="007A5BEB">
        <w:rPr>
          <w:sz w:val="24"/>
          <w:szCs w:val="24"/>
          <w:lang w:val="en-GB"/>
        </w:rPr>
        <w:t xml:space="preserve"> resulting in yellow colour. (b´) </w:t>
      </w:r>
      <w:r w:rsidR="00DB4BC4">
        <w:rPr>
          <w:sz w:val="24"/>
          <w:szCs w:val="24"/>
          <w:lang w:val="en-GB"/>
        </w:rPr>
        <w:t xml:space="preserve">Green channel displaying </w:t>
      </w:r>
      <w:r w:rsidR="007A5BEB">
        <w:rPr>
          <w:sz w:val="24"/>
          <w:szCs w:val="24"/>
          <w:lang w:val="en-GB"/>
        </w:rPr>
        <w:t xml:space="preserve">EGFP detected by its autofluorescence. (b´´) </w:t>
      </w:r>
      <w:r w:rsidR="00DB4BC4">
        <w:rPr>
          <w:sz w:val="24"/>
          <w:szCs w:val="24"/>
          <w:lang w:val="en-GB"/>
        </w:rPr>
        <w:t xml:space="preserve">The red channel shows </w:t>
      </w:r>
      <w:r w:rsidR="00A0085D">
        <w:rPr>
          <w:sz w:val="24"/>
          <w:szCs w:val="24"/>
          <w:lang w:val="en-GB"/>
        </w:rPr>
        <w:t xml:space="preserve">FRMD6-ir detected by </w:t>
      </w:r>
      <w:r w:rsidR="001D0A37">
        <w:rPr>
          <w:sz w:val="24"/>
          <w:szCs w:val="24"/>
          <w:lang w:val="en-GB"/>
        </w:rPr>
        <w:t xml:space="preserve">the N-terminus directed antiserum and </w:t>
      </w:r>
      <w:r w:rsidR="00A0085D">
        <w:rPr>
          <w:sz w:val="24"/>
          <w:szCs w:val="24"/>
          <w:lang w:val="en-GB"/>
        </w:rPr>
        <w:t>a secondary Alexa555 antibody</w:t>
      </w:r>
      <w:r w:rsidR="00DB4BC4">
        <w:rPr>
          <w:sz w:val="24"/>
          <w:szCs w:val="24"/>
          <w:lang w:val="en-GB"/>
        </w:rPr>
        <w:t>.</w:t>
      </w:r>
      <w:r w:rsidR="00451023">
        <w:rPr>
          <w:sz w:val="24"/>
          <w:szCs w:val="24"/>
          <w:lang w:val="en-GB"/>
        </w:rPr>
        <w:t xml:space="preserve"> </w:t>
      </w:r>
      <w:r w:rsidR="00313D3E">
        <w:rPr>
          <w:sz w:val="24"/>
          <w:szCs w:val="24"/>
          <w:lang w:val="en-GB"/>
        </w:rPr>
        <w:t xml:space="preserve">Scale bar </w:t>
      </w:r>
      <w:r w:rsidR="002050D9">
        <w:rPr>
          <w:sz w:val="24"/>
          <w:szCs w:val="24"/>
          <w:lang w:val="en-GB"/>
        </w:rPr>
        <w:t>5</w:t>
      </w:r>
      <w:r w:rsidR="00313D3E">
        <w:rPr>
          <w:sz w:val="24"/>
          <w:szCs w:val="24"/>
          <w:lang w:val="en-GB"/>
        </w:rPr>
        <w:t xml:space="preserve"> µm </w:t>
      </w:r>
      <w:r w:rsidR="00451023">
        <w:rPr>
          <w:sz w:val="24"/>
          <w:szCs w:val="24"/>
          <w:lang w:val="en-GB"/>
        </w:rPr>
        <w:t xml:space="preserve">(c) </w:t>
      </w:r>
      <w:r w:rsidR="00BB066E">
        <w:rPr>
          <w:sz w:val="24"/>
          <w:szCs w:val="24"/>
          <w:lang w:val="en-GB"/>
        </w:rPr>
        <w:t>Amino acid sequence</w:t>
      </w:r>
      <w:r w:rsidR="005E3207">
        <w:rPr>
          <w:sz w:val="24"/>
          <w:szCs w:val="24"/>
          <w:lang w:val="en-GB"/>
        </w:rPr>
        <w:t xml:space="preserve"> a</w:t>
      </w:r>
      <w:r w:rsidR="00451023">
        <w:rPr>
          <w:sz w:val="24"/>
          <w:szCs w:val="24"/>
          <w:lang w:val="en-GB"/>
        </w:rPr>
        <w:t>lignment</w:t>
      </w:r>
      <w:r w:rsidR="006770FE">
        <w:rPr>
          <w:sz w:val="24"/>
          <w:szCs w:val="24"/>
          <w:lang w:val="en-GB"/>
        </w:rPr>
        <w:t xml:space="preserve"> of </w:t>
      </w:r>
      <w:r w:rsidR="00152BE2">
        <w:rPr>
          <w:sz w:val="24"/>
          <w:szCs w:val="24"/>
          <w:lang w:val="en-GB"/>
        </w:rPr>
        <w:t>a section of the FRMD6 FERM domain with</w:t>
      </w:r>
      <w:r w:rsidR="00BB066E">
        <w:rPr>
          <w:sz w:val="24"/>
          <w:szCs w:val="24"/>
          <w:lang w:val="en-GB"/>
        </w:rPr>
        <w:t xml:space="preserve"> </w:t>
      </w:r>
      <w:r w:rsidR="00152BE2">
        <w:rPr>
          <w:sz w:val="24"/>
          <w:szCs w:val="24"/>
          <w:lang w:val="en-GB"/>
        </w:rPr>
        <w:t xml:space="preserve">homologous </w:t>
      </w:r>
      <w:r w:rsidR="00BB066E">
        <w:rPr>
          <w:sz w:val="24"/>
          <w:szCs w:val="24"/>
          <w:lang w:val="en-GB"/>
        </w:rPr>
        <w:t xml:space="preserve">proteins. The section comprises </w:t>
      </w:r>
      <w:r w:rsidR="006770FE">
        <w:rPr>
          <w:sz w:val="24"/>
          <w:szCs w:val="24"/>
          <w:lang w:val="en-GB"/>
        </w:rPr>
        <w:t xml:space="preserve">the epitope </w:t>
      </w:r>
      <w:r w:rsidR="0034117A">
        <w:rPr>
          <w:sz w:val="24"/>
          <w:szCs w:val="24"/>
          <w:lang w:val="en-GB"/>
        </w:rPr>
        <w:t>detected by the FRMD6 antiserum (</w:t>
      </w:r>
      <w:r w:rsidR="00BB066E">
        <w:rPr>
          <w:sz w:val="24"/>
          <w:szCs w:val="24"/>
          <w:lang w:val="en-GB"/>
        </w:rPr>
        <w:t>bracketed</w:t>
      </w:r>
      <w:r w:rsidR="0034117A">
        <w:rPr>
          <w:sz w:val="24"/>
          <w:szCs w:val="24"/>
          <w:lang w:val="en-GB"/>
        </w:rPr>
        <w:t xml:space="preserve">) and the </w:t>
      </w:r>
      <w:r w:rsidR="0012514E">
        <w:rPr>
          <w:sz w:val="24"/>
          <w:szCs w:val="24"/>
          <w:lang w:val="en-GB"/>
        </w:rPr>
        <w:t>region immediately</w:t>
      </w:r>
      <w:r w:rsidR="0034117A">
        <w:rPr>
          <w:sz w:val="24"/>
          <w:szCs w:val="24"/>
          <w:lang w:val="en-GB"/>
        </w:rPr>
        <w:t xml:space="preserve"> surrounding it</w:t>
      </w:r>
      <w:r w:rsidR="0012514E">
        <w:rPr>
          <w:sz w:val="24"/>
          <w:szCs w:val="24"/>
          <w:lang w:val="en-GB"/>
        </w:rPr>
        <w:t>. Shown</w:t>
      </w:r>
      <w:r w:rsidR="00BB066E">
        <w:rPr>
          <w:sz w:val="24"/>
          <w:szCs w:val="24"/>
          <w:lang w:val="en-GB"/>
        </w:rPr>
        <w:t xml:space="preserve"> sequences are derived from </w:t>
      </w:r>
      <w:r w:rsidR="005E3207">
        <w:rPr>
          <w:sz w:val="24"/>
          <w:szCs w:val="24"/>
          <w:lang w:val="en-GB"/>
        </w:rPr>
        <w:t xml:space="preserve">rat </w:t>
      </w:r>
      <w:r w:rsidR="00451023">
        <w:rPr>
          <w:sz w:val="24"/>
          <w:szCs w:val="24"/>
          <w:lang w:val="en-GB"/>
        </w:rPr>
        <w:t xml:space="preserve">FRMD6 aa </w:t>
      </w:r>
      <w:r w:rsidR="005E3207">
        <w:rPr>
          <w:sz w:val="24"/>
          <w:szCs w:val="24"/>
          <w:lang w:val="en-GB"/>
        </w:rPr>
        <w:t xml:space="preserve">202-240 </w:t>
      </w:r>
      <w:r w:rsidR="005E3207">
        <w:rPr>
          <w:sz w:val="24"/>
          <w:lang w:val="en-GB"/>
        </w:rPr>
        <w:t>(</w:t>
      </w:r>
      <w:r w:rsidR="00BB066E">
        <w:rPr>
          <w:sz w:val="24"/>
          <w:lang w:val="en-GB"/>
        </w:rPr>
        <w:t xml:space="preserve">F1LR29), </w:t>
      </w:r>
      <w:r w:rsidR="006770FE">
        <w:rPr>
          <w:sz w:val="24"/>
          <w:lang w:val="en-GB"/>
        </w:rPr>
        <w:t>FRMD5 aa 186-232 (</w:t>
      </w:r>
      <w:r w:rsidR="00BB066E">
        <w:rPr>
          <w:sz w:val="24"/>
          <w:lang w:val="en-GB"/>
        </w:rPr>
        <w:t>Q7Z6J6), p</w:t>
      </w:r>
      <w:r w:rsidR="007C12D4">
        <w:rPr>
          <w:sz w:val="24"/>
          <w:lang w:val="en-GB"/>
        </w:rPr>
        <w:t>rotein4.1 aa 377-423 (P11171)</w:t>
      </w:r>
      <w:r w:rsidR="006770FE">
        <w:rPr>
          <w:sz w:val="24"/>
          <w:lang w:val="en-GB"/>
        </w:rPr>
        <w:t>, neurofibromatosis type 2 (NF</w:t>
      </w:r>
      <w:r w:rsidR="00BB066E">
        <w:rPr>
          <w:sz w:val="24"/>
          <w:lang w:val="en-GB"/>
        </w:rPr>
        <w:t>2) aa 198-244 (P35240) and</w:t>
      </w:r>
      <w:r w:rsidR="0034117A">
        <w:rPr>
          <w:sz w:val="24"/>
          <w:lang w:val="en-GB"/>
        </w:rPr>
        <w:t xml:space="preserve"> ezrin a</w:t>
      </w:r>
      <w:r w:rsidR="006770FE">
        <w:rPr>
          <w:sz w:val="24"/>
          <w:lang w:val="en-GB"/>
        </w:rPr>
        <w:t>a 182-203 (P15311).</w:t>
      </w:r>
      <w:r w:rsidR="007C12D4">
        <w:rPr>
          <w:sz w:val="24"/>
          <w:lang w:val="en-GB"/>
        </w:rPr>
        <w:t xml:space="preserve"> The numbers in parentheses are the </w:t>
      </w:r>
      <w:proofErr w:type="spellStart"/>
      <w:r w:rsidR="007C12D4">
        <w:rPr>
          <w:sz w:val="24"/>
          <w:lang w:val="en-GB"/>
        </w:rPr>
        <w:t>UniProt</w:t>
      </w:r>
      <w:proofErr w:type="spellEnd"/>
      <w:r w:rsidR="007C12D4">
        <w:rPr>
          <w:sz w:val="24"/>
          <w:lang w:val="en-GB"/>
        </w:rPr>
        <w:t xml:space="preserve"> knowledgebase identifi</w:t>
      </w:r>
      <w:r w:rsidR="006770FE">
        <w:rPr>
          <w:sz w:val="24"/>
          <w:lang w:val="en-GB"/>
        </w:rPr>
        <w:t xml:space="preserve">ers of the respective protein sequences. </w:t>
      </w:r>
    </w:p>
    <w:p w14:paraId="7CE7348A" w14:textId="77777777" w:rsidR="000A76F7" w:rsidRDefault="000A76F7" w:rsidP="007A29FA">
      <w:pPr>
        <w:autoSpaceDE w:val="0"/>
        <w:autoSpaceDN w:val="0"/>
        <w:adjustRightInd w:val="0"/>
        <w:jc w:val="both"/>
        <w:rPr>
          <w:b/>
          <w:sz w:val="24"/>
          <w:szCs w:val="24"/>
          <w:lang w:val="en-GB"/>
        </w:rPr>
      </w:pPr>
    </w:p>
    <w:p w14:paraId="05BC777E" w14:textId="11233FB7" w:rsidR="00A576FF" w:rsidRDefault="000A76F7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  <w:r w:rsidRPr="000A76F7">
        <w:rPr>
          <w:b/>
          <w:sz w:val="24"/>
          <w:szCs w:val="24"/>
          <w:lang w:val="en-GB"/>
        </w:rPr>
        <w:t>Figure S</w:t>
      </w:r>
      <w:r w:rsidR="00FB374D">
        <w:rPr>
          <w:b/>
          <w:sz w:val="24"/>
          <w:szCs w:val="24"/>
          <w:lang w:val="en-GB"/>
        </w:rPr>
        <w:t>4</w:t>
      </w:r>
      <w:r>
        <w:rPr>
          <w:sz w:val="24"/>
          <w:szCs w:val="24"/>
          <w:lang w:val="en-GB"/>
        </w:rPr>
        <w:t xml:space="preserve"> </w:t>
      </w:r>
      <w:r w:rsidR="00FB374D">
        <w:rPr>
          <w:sz w:val="24"/>
          <w:szCs w:val="24"/>
          <w:lang w:val="en-GB"/>
        </w:rPr>
        <w:t>Overlay images (</w:t>
      </w:r>
      <w:proofErr w:type="spellStart"/>
      <w:proofErr w:type="gramStart"/>
      <w:r w:rsidR="00FB374D">
        <w:rPr>
          <w:sz w:val="24"/>
          <w:szCs w:val="24"/>
          <w:lang w:val="en-GB"/>
        </w:rPr>
        <w:t>a</w:t>
      </w:r>
      <w:r w:rsidR="00B44835">
        <w:rPr>
          <w:sz w:val="24"/>
          <w:szCs w:val="24"/>
          <w:lang w:val="en-GB"/>
        </w:rPr>
        <w:t>,b</w:t>
      </w:r>
      <w:proofErr w:type="spellEnd"/>
      <w:proofErr w:type="gramEnd"/>
      <w:r w:rsidR="00FB374D">
        <w:rPr>
          <w:sz w:val="24"/>
          <w:szCs w:val="24"/>
          <w:lang w:val="en-GB"/>
        </w:rPr>
        <w:t>) and each individual fluorescence channel (a´-</w:t>
      </w:r>
      <w:r w:rsidR="00B44835">
        <w:rPr>
          <w:sz w:val="24"/>
          <w:szCs w:val="24"/>
          <w:lang w:val="en-GB"/>
        </w:rPr>
        <w:t>b</w:t>
      </w:r>
      <w:r w:rsidR="00FB374D">
        <w:rPr>
          <w:sz w:val="24"/>
          <w:szCs w:val="24"/>
          <w:lang w:val="en-GB"/>
        </w:rPr>
        <w:t xml:space="preserve">´´´) constituting the respective overlay image. </w:t>
      </w:r>
      <w:r w:rsidR="00B44835">
        <w:rPr>
          <w:sz w:val="24"/>
          <w:szCs w:val="24"/>
          <w:lang w:val="en-GB"/>
        </w:rPr>
        <w:t>(</w:t>
      </w:r>
      <w:r w:rsidR="00FB374D">
        <w:rPr>
          <w:sz w:val="24"/>
          <w:szCs w:val="24"/>
          <w:lang w:val="en-GB"/>
        </w:rPr>
        <w:t>a-a´´´</w:t>
      </w:r>
      <w:r w:rsidR="00B44835">
        <w:rPr>
          <w:sz w:val="24"/>
          <w:szCs w:val="24"/>
          <w:lang w:val="en-GB"/>
        </w:rPr>
        <w:t>)</w:t>
      </w:r>
      <w:r w:rsidR="00FB374D">
        <w:rPr>
          <w:sz w:val="24"/>
          <w:szCs w:val="24"/>
          <w:lang w:val="en-GB"/>
        </w:rPr>
        <w:t xml:space="preserve"> Triple immunofluorescence staining of FRMD6</w:t>
      </w:r>
      <w:r w:rsidR="00B44835">
        <w:rPr>
          <w:sz w:val="24"/>
          <w:szCs w:val="24"/>
          <w:lang w:val="en-GB"/>
        </w:rPr>
        <w:t xml:space="preserve"> (a´)</w:t>
      </w:r>
      <w:r w:rsidR="00FB374D">
        <w:rPr>
          <w:sz w:val="24"/>
          <w:szCs w:val="24"/>
          <w:lang w:val="en-GB"/>
        </w:rPr>
        <w:t xml:space="preserve">, CGRP </w:t>
      </w:r>
      <w:r w:rsidR="00B44835">
        <w:rPr>
          <w:sz w:val="24"/>
          <w:szCs w:val="24"/>
          <w:lang w:val="en-GB"/>
        </w:rPr>
        <w:t xml:space="preserve">(a´´) </w:t>
      </w:r>
      <w:r w:rsidR="00FB374D">
        <w:rPr>
          <w:sz w:val="24"/>
          <w:szCs w:val="24"/>
          <w:lang w:val="en-GB"/>
        </w:rPr>
        <w:t xml:space="preserve">and I-B4 </w:t>
      </w:r>
      <w:r w:rsidR="00B44835">
        <w:rPr>
          <w:sz w:val="24"/>
          <w:szCs w:val="24"/>
          <w:lang w:val="en-GB"/>
        </w:rPr>
        <w:t xml:space="preserve">(a´´´) </w:t>
      </w:r>
      <w:r w:rsidR="00FB374D">
        <w:rPr>
          <w:sz w:val="24"/>
          <w:szCs w:val="24"/>
          <w:lang w:val="en-GB"/>
        </w:rPr>
        <w:t xml:space="preserve">of the rat spinal cord dorsal horn. FRMD6 and CGRP co-localize in the outer layer of lamina II, as can be observed by the yellow colour in the overlay image, while no co-localization exists with IB4 positive </w:t>
      </w:r>
      <w:proofErr w:type="spellStart"/>
      <w:r w:rsidR="00FB374D">
        <w:rPr>
          <w:sz w:val="24"/>
          <w:szCs w:val="24"/>
          <w:lang w:val="en-GB"/>
        </w:rPr>
        <w:t>fibers</w:t>
      </w:r>
      <w:proofErr w:type="spellEnd"/>
      <w:r w:rsidR="00FB374D">
        <w:rPr>
          <w:sz w:val="24"/>
          <w:szCs w:val="24"/>
          <w:lang w:val="en-GB"/>
        </w:rPr>
        <w:t xml:space="preserve"> in the inner sublayer of lamina II. </w:t>
      </w:r>
      <w:r w:rsidR="00B44835">
        <w:rPr>
          <w:sz w:val="24"/>
          <w:szCs w:val="24"/>
          <w:lang w:val="en-GB"/>
        </w:rPr>
        <w:t>(</w:t>
      </w:r>
      <w:r w:rsidR="00FB374D">
        <w:rPr>
          <w:sz w:val="24"/>
          <w:szCs w:val="24"/>
          <w:lang w:val="en-GB"/>
        </w:rPr>
        <w:t>b-b´´´</w:t>
      </w:r>
      <w:r w:rsidR="00B44835">
        <w:rPr>
          <w:sz w:val="24"/>
          <w:szCs w:val="24"/>
          <w:lang w:val="en-GB"/>
        </w:rPr>
        <w:t>)</w:t>
      </w:r>
      <w:r w:rsidR="00FB374D">
        <w:rPr>
          <w:sz w:val="24"/>
          <w:szCs w:val="24"/>
          <w:lang w:val="en-GB"/>
        </w:rPr>
        <w:t xml:space="preserve"> Triple staining of FRMD6</w:t>
      </w:r>
      <w:r w:rsidR="00B44835">
        <w:rPr>
          <w:sz w:val="24"/>
          <w:szCs w:val="24"/>
          <w:lang w:val="en-GB"/>
        </w:rPr>
        <w:t xml:space="preserve"> (b´)</w:t>
      </w:r>
      <w:r w:rsidR="00FB374D">
        <w:rPr>
          <w:sz w:val="24"/>
          <w:szCs w:val="24"/>
          <w:lang w:val="en-GB"/>
        </w:rPr>
        <w:t xml:space="preserve">, SP </w:t>
      </w:r>
      <w:r w:rsidR="00B44835">
        <w:rPr>
          <w:sz w:val="24"/>
          <w:szCs w:val="24"/>
          <w:lang w:val="en-GB"/>
        </w:rPr>
        <w:t xml:space="preserve">(b´´) </w:t>
      </w:r>
      <w:r w:rsidR="00FB374D">
        <w:rPr>
          <w:sz w:val="24"/>
          <w:szCs w:val="24"/>
          <w:lang w:val="en-GB"/>
        </w:rPr>
        <w:t xml:space="preserve">and I-B4 </w:t>
      </w:r>
      <w:r w:rsidR="00B44835">
        <w:rPr>
          <w:sz w:val="24"/>
          <w:szCs w:val="24"/>
          <w:lang w:val="en-GB"/>
        </w:rPr>
        <w:t xml:space="preserve">(b´´´) </w:t>
      </w:r>
      <w:r w:rsidR="00FB374D">
        <w:rPr>
          <w:sz w:val="24"/>
          <w:szCs w:val="24"/>
          <w:lang w:val="en-GB"/>
        </w:rPr>
        <w:t xml:space="preserve">in xenopus spinal cord. Co-localization of FRMD6 </w:t>
      </w:r>
      <w:r w:rsidR="00FB374D">
        <w:rPr>
          <w:sz w:val="24"/>
          <w:szCs w:val="24"/>
          <w:lang w:val="en-GB"/>
        </w:rPr>
        <w:lastRenderedPageBreak/>
        <w:t xml:space="preserve">with SP at the entrance of the dorsal root in the spinal cord is evident by the yellow colour in the overlay image, while I-B4 positive fibres represent a separate </w:t>
      </w:r>
      <w:proofErr w:type="spellStart"/>
      <w:r w:rsidR="00FB374D">
        <w:rPr>
          <w:sz w:val="24"/>
          <w:szCs w:val="24"/>
          <w:lang w:val="en-GB"/>
        </w:rPr>
        <w:t>fiber</w:t>
      </w:r>
      <w:proofErr w:type="spellEnd"/>
      <w:r w:rsidR="00FB374D">
        <w:rPr>
          <w:sz w:val="24"/>
          <w:szCs w:val="24"/>
          <w:lang w:val="en-GB"/>
        </w:rPr>
        <w:t xml:space="preserve"> population. </w:t>
      </w:r>
      <w:r w:rsidR="00A576FF">
        <w:rPr>
          <w:sz w:val="24"/>
          <w:szCs w:val="24"/>
          <w:lang w:val="en-GB"/>
        </w:rPr>
        <w:t xml:space="preserve">(c-c´´) Individual fluorescence channels of Fig. 4a in the main text. </w:t>
      </w:r>
      <w:r w:rsidR="00AF65B9">
        <w:rPr>
          <w:sz w:val="24"/>
          <w:szCs w:val="24"/>
          <w:lang w:val="en-GB"/>
        </w:rPr>
        <w:t>Scale bar 100 µm</w:t>
      </w:r>
      <w:r w:rsidR="00A576FF">
        <w:rPr>
          <w:sz w:val="24"/>
          <w:szCs w:val="24"/>
          <w:lang w:val="en-GB"/>
        </w:rPr>
        <w:t xml:space="preserve"> (a-b´´´) 50 µm (c-c´´)</w:t>
      </w:r>
    </w:p>
    <w:p w14:paraId="2A40CDEE" w14:textId="77777777" w:rsidR="000A76F7" w:rsidRDefault="000A76F7" w:rsidP="007A29FA">
      <w:pPr>
        <w:autoSpaceDE w:val="0"/>
        <w:autoSpaceDN w:val="0"/>
        <w:adjustRightInd w:val="0"/>
        <w:jc w:val="both"/>
        <w:rPr>
          <w:b/>
          <w:sz w:val="24"/>
          <w:szCs w:val="24"/>
          <w:lang w:val="en-GB"/>
        </w:rPr>
      </w:pPr>
    </w:p>
    <w:p w14:paraId="21B07C84" w14:textId="17BDA991" w:rsidR="00FF5B0A" w:rsidRPr="00EC4178" w:rsidRDefault="00FB374D" w:rsidP="007A29FA">
      <w:pPr>
        <w:autoSpaceDE w:val="0"/>
        <w:autoSpaceDN w:val="0"/>
        <w:adjustRightInd w:val="0"/>
        <w:jc w:val="both"/>
        <w:rPr>
          <w:bCs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Figure S5 </w:t>
      </w:r>
      <w:r w:rsidRPr="00EC4178">
        <w:rPr>
          <w:bCs/>
          <w:sz w:val="24"/>
          <w:szCs w:val="24"/>
          <w:lang w:val="en-GB"/>
        </w:rPr>
        <w:t>F</w:t>
      </w:r>
      <w:r>
        <w:rPr>
          <w:bCs/>
          <w:sz w:val="24"/>
          <w:szCs w:val="24"/>
          <w:lang w:val="en-GB"/>
        </w:rPr>
        <w:t xml:space="preserve">RMD6-ir nerve </w:t>
      </w:r>
      <w:proofErr w:type="spellStart"/>
      <w:r>
        <w:rPr>
          <w:bCs/>
          <w:sz w:val="24"/>
          <w:szCs w:val="24"/>
          <w:lang w:val="en-GB"/>
        </w:rPr>
        <w:t>fibers</w:t>
      </w:r>
      <w:proofErr w:type="spellEnd"/>
      <w:r>
        <w:rPr>
          <w:bCs/>
          <w:sz w:val="24"/>
          <w:szCs w:val="24"/>
          <w:lang w:val="en-GB"/>
        </w:rPr>
        <w:t xml:space="preserve"> in xenopus lung tissues colocalize with SP. Double </w:t>
      </w:r>
      <w:r w:rsidRPr="00690CBF">
        <w:rPr>
          <w:bCs/>
          <w:sz w:val="24"/>
          <w:szCs w:val="24"/>
          <w:lang w:val="en-GB"/>
        </w:rPr>
        <w:t>immunostaining of FRMD6 (a´, b´, c´) with SP (a´´, b´´, c´´) and overlay images (a</w:t>
      </w:r>
      <w:r w:rsidRPr="00B3323C">
        <w:rPr>
          <w:bCs/>
          <w:sz w:val="24"/>
          <w:szCs w:val="24"/>
          <w:lang w:val="en-GB"/>
        </w:rPr>
        <w:t xml:space="preserve">, b, c). (a-a´´) </w:t>
      </w:r>
      <w:r w:rsidR="00FF5B0A" w:rsidRPr="00B3323C">
        <w:rPr>
          <w:bCs/>
          <w:sz w:val="24"/>
          <w:szCs w:val="24"/>
          <w:lang w:val="en-GB"/>
        </w:rPr>
        <w:t xml:space="preserve">Spindle-shaped, contorted </w:t>
      </w:r>
      <w:r w:rsidRPr="00B3323C">
        <w:rPr>
          <w:bCs/>
          <w:sz w:val="24"/>
          <w:szCs w:val="24"/>
          <w:lang w:val="en-GB"/>
        </w:rPr>
        <w:t xml:space="preserve">terminal endings of large calibre </w:t>
      </w:r>
      <w:proofErr w:type="spellStart"/>
      <w:r w:rsidRPr="00B3323C">
        <w:rPr>
          <w:bCs/>
          <w:sz w:val="24"/>
          <w:szCs w:val="24"/>
          <w:lang w:val="en-GB"/>
        </w:rPr>
        <w:t>fibers</w:t>
      </w:r>
      <w:proofErr w:type="spellEnd"/>
      <w:r w:rsidRPr="00B3323C">
        <w:rPr>
          <w:bCs/>
          <w:sz w:val="24"/>
          <w:szCs w:val="24"/>
          <w:lang w:val="en-GB"/>
        </w:rPr>
        <w:t xml:space="preserve"> in the region of the lung </w:t>
      </w:r>
      <w:proofErr w:type="spellStart"/>
      <w:r w:rsidRPr="00B3323C">
        <w:rPr>
          <w:bCs/>
          <w:sz w:val="24"/>
          <w:szCs w:val="24"/>
          <w:lang w:val="en-GB"/>
        </w:rPr>
        <w:t>hilus</w:t>
      </w:r>
      <w:proofErr w:type="spellEnd"/>
      <w:r w:rsidRPr="00B3323C">
        <w:rPr>
          <w:bCs/>
          <w:sz w:val="24"/>
          <w:szCs w:val="24"/>
          <w:lang w:val="en-GB"/>
        </w:rPr>
        <w:t xml:space="preserve"> </w:t>
      </w:r>
      <w:r w:rsidR="00FF5B0A" w:rsidRPr="00B3323C">
        <w:rPr>
          <w:bCs/>
          <w:sz w:val="24"/>
          <w:szCs w:val="24"/>
          <w:lang w:val="en-GB"/>
        </w:rPr>
        <w:t xml:space="preserve">extensively co-localize with SP. (b-b´´) Image shows a section through the lung wall with the alveolar </w:t>
      </w:r>
      <w:proofErr w:type="spellStart"/>
      <w:r w:rsidR="00FF5B0A" w:rsidRPr="00B3323C">
        <w:rPr>
          <w:bCs/>
          <w:sz w:val="24"/>
          <w:szCs w:val="24"/>
          <w:lang w:val="en-GB"/>
        </w:rPr>
        <w:t>epthelium</w:t>
      </w:r>
      <w:proofErr w:type="spellEnd"/>
      <w:r w:rsidR="00FF5B0A" w:rsidRPr="00B3323C">
        <w:rPr>
          <w:bCs/>
          <w:sz w:val="24"/>
          <w:szCs w:val="24"/>
          <w:lang w:val="en-GB"/>
        </w:rPr>
        <w:t xml:space="preserve"> (AE) below and a pulmonary blood vessel (BV). In close association to the blood vessel wall large calibre FRMD6/SP-</w:t>
      </w:r>
      <w:proofErr w:type="spellStart"/>
      <w:r w:rsidR="00FF5B0A" w:rsidRPr="00B3323C">
        <w:rPr>
          <w:bCs/>
          <w:sz w:val="24"/>
          <w:szCs w:val="24"/>
          <w:lang w:val="en-GB"/>
        </w:rPr>
        <w:t>ir</w:t>
      </w:r>
      <w:proofErr w:type="spellEnd"/>
      <w:r w:rsidR="00FF5B0A" w:rsidRPr="00B3323C">
        <w:rPr>
          <w:bCs/>
          <w:sz w:val="24"/>
          <w:szCs w:val="24"/>
          <w:lang w:val="en-GB"/>
        </w:rPr>
        <w:t xml:space="preserve"> </w:t>
      </w:r>
      <w:proofErr w:type="spellStart"/>
      <w:r w:rsidR="00FF5B0A" w:rsidRPr="00B3323C">
        <w:rPr>
          <w:bCs/>
          <w:sz w:val="24"/>
          <w:szCs w:val="24"/>
          <w:lang w:val="en-GB"/>
        </w:rPr>
        <w:t>fibers</w:t>
      </w:r>
      <w:proofErr w:type="spellEnd"/>
      <w:r w:rsidR="00FF5B0A" w:rsidRPr="00B3323C">
        <w:rPr>
          <w:bCs/>
          <w:sz w:val="24"/>
          <w:szCs w:val="24"/>
          <w:lang w:val="en-GB"/>
        </w:rPr>
        <w:t xml:space="preserve"> can be observed. The arrow points to a small calibre FRMD6/SP-</w:t>
      </w:r>
      <w:proofErr w:type="spellStart"/>
      <w:r w:rsidR="00FF5B0A" w:rsidRPr="00B3323C">
        <w:rPr>
          <w:bCs/>
          <w:sz w:val="24"/>
          <w:szCs w:val="24"/>
          <w:lang w:val="en-GB"/>
        </w:rPr>
        <w:t>ir</w:t>
      </w:r>
      <w:proofErr w:type="spellEnd"/>
      <w:r w:rsidR="00FF5B0A" w:rsidRPr="00B3323C">
        <w:rPr>
          <w:bCs/>
          <w:sz w:val="24"/>
          <w:szCs w:val="24"/>
          <w:lang w:val="en-GB"/>
        </w:rPr>
        <w:t xml:space="preserve"> </w:t>
      </w:r>
      <w:proofErr w:type="spellStart"/>
      <w:r w:rsidR="00FF5B0A" w:rsidRPr="00B3323C">
        <w:rPr>
          <w:bCs/>
          <w:sz w:val="24"/>
          <w:szCs w:val="24"/>
          <w:lang w:val="en-GB"/>
        </w:rPr>
        <w:t>fiber</w:t>
      </w:r>
      <w:proofErr w:type="spellEnd"/>
      <w:r w:rsidR="00FF5B0A" w:rsidRPr="00B3323C">
        <w:rPr>
          <w:bCs/>
          <w:sz w:val="24"/>
          <w:szCs w:val="24"/>
          <w:lang w:val="en-GB"/>
        </w:rPr>
        <w:t xml:space="preserve"> in the submucosa beneath the alveolar epithelium. (c-c´´) Arrow</w:t>
      </w:r>
      <w:r w:rsidR="00CE36FB">
        <w:rPr>
          <w:bCs/>
          <w:sz w:val="24"/>
          <w:szCs w:val="24"/>
          <w:lang w:val="en-GB"/>
        </w:rPr>
        <w:t>s</w:t>
      </w:r>
      <w:r w:rsidR="00FF5B0A" w:rsidRPr="00B3323C">
        <w:rPr>
          <w:bCs/>
          <w:sz w:val="24"/>
          <w:szCs w:val="24"/>
          <w:lang w:val="en-GB"/>
        </w:rPr>
        <w:t xml:space="preserve"> point to FRMD6/SP-</w:t>
      </w:r>
      <w:proofErr w:type="spellStart"/>
      <w:r w:rsidR="00FF5B0A" w:rsidRPr="00B3323C">
        <w:rPr>
          <w:bCs/>
          <w:sz w:val="24"/>
          <w:szCs w:val="24"/>
          <w:lang w:val="en-GB"/>
        </w:rPr>
        <w:t>ir</w:t>
      </w:r>
      <w:proofErr w:type="spellEnd"/>
      <w:r w:rsidR="00FF5B0A" w:rsidRPr="00B3323C">
        <w:rPr>
          <w:bCs/>
          <w:sz w:val="24"/>
          <w:szCs w:val="24"/>
          <w:lang w:val="en-GB"/>
        </w:rPr>
        <w:t xml:space="preserve"> </w:t>
      </w:r>
      <w:proofErr w:type="spellStart"/>
      <w:r w:rsidR="00FF5B0A" w:rsidRPr="00B3323C">
        <w:rPr>
          <w:bCs/>
          <w:sz w:val="24"/>
          <w:szCs w:val="24"/>
          <w:lang w:val="en-GB"/>
        </w:rPr>
        <w:t>fiber</w:t>
      </w:r>
      <w:r w:rsidR="00CE36FB">
        <w:rPr>
          <w:bCs/>
          <w:sz w:val="24"/>
          <w:szCs w:val="24"/>
          <w:lang w:val="en-GB"/>
        </w:rPr>
        <w:t>s</w:t>
      </w:r>
      <w:proofErr w:type="spellEnd"/>
      <w:r w:rsidR="00FF5B0A" w:rsidRPr="00B3323C">
        <w:rPr>
          <w:bCs/>
          <w:sz w:val="24"/>
          <w:szCs w:val="24"/>
          <w:lang w:val="en-GB"/>
        </w:rPr>
        <w:t xml:space="preserve"> </w:t>
      </w:r>
      <w:r w:rsidR="00AF65B9" w:rsidRPr="00B3323C">
        <w:rPr>
          <w:bCs/>
          <w:sz w:val="24"/>
          <w:szCs w:val="24"/>
          <w:lang w:val="en-GB"/>
        </w:rPr>
        <w:t xml:space="preserve">running </w:t>
      </w:r>
      <w:r w:rsidR="00FF5B0A" w:rsidRPr="00B3323C">
        <w:rPr>
          <w:bCs/>
          <w:sz w:val="24"/>
          <w:szCs w:val="24"/>
          <w:lang w:val="en-GB"/>
        </w:rPr>
        <w:t xml:space="preserve">parallel to the strands of smooth </w:t>
      </w:r>
      <w:r w:rsidR="00AF65B9" w:rsidRPr="00B3323C">
        <w:rPr>
          <w:bCs/>
          <w:sz w:val="24"/>
          <w:szCs w:val="24"/>
          <w:lang w:val="en-GB"/>
        </w:rPr>
        <w:t xml:space="preserve">musculature </w:t>
      </w:r>
      <w:r w:rsidR="00CE36FB" w:rsidRPr="0019021B">
        <w:rPr>
          <w:bCs/>
          <w:sz w:val="24"/>
          <w:szCs w:val="24"/>
          <w:lang w:val="en-GB"/>
        </w:rPr>
        <w:t>(</w:t>
      </w:r>
      <w:proofErr w:type="spellStart"/>
      <w:r w:rsidR="00CE36FB" w:rsidRPr="0019021B">
        <w:rPr>
          <w:bCs/>
          <w:sz w:val="24"/>
          <w:szCs w:val="24"/>
          <w:lang w:val="en-GB"/>
        </w:rPr>
        <w:t>sm</w:t>
      </w:r>
      <w:proofErr w:type="spellEnd"/>
      <w:r w:rsidR="00CE36FB" w:rsidRPr="0019021B">
        <w:rPr>
          <w:bCs/>
          <w:sz w:val="24"/>
          <w:szCs w:val="24"/>
          <w:lang w:val="en-GB"/>
        </w:rPr>
        <w:t>)</w:t>
      </w:r>
      <w:r w:rsidR="00CE36FB">
        <w:rPr>
          <w:bCs/>
          <w:sz w:val="24"/>
          <w:szCs w:val="24"/>
          <w:lang w:val="en-GB"/>
        </w:rPr>
        <w:t xml:space="preserve"> in the pulmonary walls. </w:t>
      </w:r>
      <w:r w:rsidR="00AF65B9" w:rsidRPr="00B3323C">
        <w:rPr>
          <w:bCs/>
          <w:sz w:val="24"/>
          <w:szCs w:val="24"/>
          <w:lang w:val="en-GB"/>
        </w:rPr>
        <w:t>Scale bar</w:t>
      </w:r>
      <w:r w:rsidR="00722AB2">
        <w:rPr>
          <w:bCs/>
          <w:sz w:val="24"/>
          <w:szCs w:val="24"/>
          <w:lang w:val="en-GB"/>
        </w:rPr>
        <w:t xml:space="preserve"> </w:t>
      </w:r>
      <w:r w:rsidR="00AF65B9" w:rsidRPr="00B3323C">
        <w:rPr>
          <w:bCs/>
          <w:sz w:val="24"/>
          <w:szCs w:val="24"/>
          <w:lang w:val="en-GB"/>
        </w:rPr>
        <w:t xml:space="preserve">100 µm </w:t>
      </w:r>
    </w:p>
    <w:p w14:paraId="0AA59691" w14:textId="77777777" w:rsidR="00FB374D" w:rsidRDefault="00FB374D" w:rsidP="007A29FA">
      <w:pPr>
        <w:autoSpaceDE w:val="0"/>
        <w:autoSpaceDN w:val="0"/>
        <w:adjustRightInd w:val="0"/>
        <w:jc w:val="both"/>
        <w:rPr>
          <w:b/>
          <w:sz w:val="24"/>
          <w:szCs w:val="24"/>
          <w:lang w:val="en-GB"/>
        </w:rPr>
      </w:pPr>
    </w:p>
    <w:p w14:paraId="0D8DFE83" w14:textId="1A88D8C2" w:rsidR="003470BC" w:rsidRDefault="000D086A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Figure S</w:t>
      </w:r>
      <w:r w:rsidR="00FB374D">
        <w:rPr>
          <w:b/>
          <w:sz w:val="24"/>
          <w:szCs w:val="24"/>
          <w:lang w:val="en-GB"/>
        </w:rPr>
        <w:t>6</w:t>
      </w:r>
      <w:r w:rsidR="007A29FA">
        <w:rPr>
          <w:sz w:val="24"/>
          <w:szCs w:val="24"/>
          <w:lang w:val="en-GB"/>
        </w:rPr>
        <w:t xml:space="preserve"> </w:t>
      </w:r>
      <w:proofErr w:type="gramStart"/>
      <w:r w:rsidR="00FB374D">
        <w:rPr>
          <w:sz w:val="24"/>
          <w:szCs w:val="24"/>
          <w:lang w:val="en-GB"/>
        </w:rPr>
        <w:t>The</w:t>
      </w:r>
      <w:proofErr w:type="gramEnd"/>
      <w:r w:rsidR="00FB374D">
        <w:rPr>
          <w:sz w:val="24"/>
          <w:szCs w:val="24"/>
          <w:lang w:val="en-GB"/>
        </w:rPr>
        <w:t xml:space="preserve"> image represents a frontal section through the entire right and left </w:t>
      </w:r>
      <w:proofErr w:type="spellStart"/>
      <w:r w:rsidR="00FB374D">
        <w:rPr>
          <w:sz w:val="24"/>
          <w:szCs w:val="24"/>
          <w:lang w:val="en-GB"/>
        </w:rPr>
        <w:t>telecephalic</w:t>
      </w:r>
      <w:proofErr w:type="spellEnd"/>
      <w:r w:rsidR="00FB374D">
        <w:rPr>
          <w:sz w:val="24"/>
          <w:szCs w:val="24"/>
          <w:lang w:val="en-GB"/>
        </w:rPr>
        <w:t xml:space="preserve"> hemispheres of an adult xenopus brain at the level immediately posterior to the entry of the accessory olfactory bulb. FRMD6-ir is shown in green, </w:t>
      </w:r>
      <w:proofErr w:type="spellStart"/>
      <w:r w:rsidR="00FB374D">
        <w:rPr>
          <w:sz w:val="24"/>
          <w:szCs w:val="24"/>
          <w:lang w:val="en-GB"/>
        </w:rPr>
        <w:t>HuC</w:t>
      </w:r>
      <w:proofErr w:type="spellEnd"/>
      <w:r w:rsidR="00FB374D">
        <w:rPr>
          <w:sz w:val="24"/>
          <w:szCs w:val="24"/>
          <w:lang w:val="en-GB"/>
        </w:rPr>
        <w:t xml:space="preserve"> in red. A dense FRMD6-ir </w:t>
      </w:r>
      <w:proofErr w:type="spellStart"/>
      <w:r w:rsidR="00FB374D">
        <w:rPr>
          <w:sz w:val="24"/>
          <w:szCs w:val="24"/>
          <w:lang w:val="en-GB"/>
        </w:rPr>
        <w:t>fiber</w:t>
      </w:r>
      <w:proofErr w:type="spellEnd"/>
      <w:r w:rsidR="00FB374D">
        <w:rPr>
          <w:sz w:val="24"/>
          <w:szCs w:val="24"/>
          <w:lang w:val="en-GB"/>
        </w:rPr>
        <w:t xml:space="preserve"> plexus highlights the striatum and the </w:t>
      </w:r>
      <w:proofErr w:type="spellStart"/>
      <w:r w:rsidR="00FB374D">
        <w:rPr>
          <w:sz w:val="24"/>
          <w:szCs w:val="24"/>
          <w:lang w:val="en-GB"/>
        </w:rPr>
        <w:t>accumbens</w:t>
      </w:r>
      <w:proofErr w:type="spellEnd"/>
      <w:r w:rsidR="00FB374D">
        <w:rPr>
          <w:sz w:val="24"/>
          <w:szCs w:val="24"/>
          <w:lang w:val="en-GB"/>
        </w:rPr>
        <w:t xml:space="preserve"> nucleus. Additionally, individual </w:t>
      </w:r>
      <w:proofErr w:type="spellStart"/>
      <w:r w:rsidR="00FB374D">
        <w:rPr>
          <w:sz w:val="24"/>
          <w:szCs w:val="24"/>
          <w:lang w:val="en-GB"/>
        </w:rPr>
        <w:t>fibers</w:t>
      </w:r>
      <w:proofErr w:type="spellEnd"/>
      <w:r w:rsidR="00FB374D">
        <w:rPr>
          <w:sz w:val="24"/>
          <w:szCs w:val="24"/>
          <w:lang w:val="en-GB"/>
        </w:rPr>
        <w:t xml:space="preserve"> can be observed coursing in the lateral septal area and to a lesser extent in the medial pallium. The image was recorded by the </w:t>
      </w:r>
      <w:proofErr w:type="spellStart"/>
      <w:r w:rsidR="00FB374D">
        <w:rPr>
          <w:sz w:val="24"/>
          <w:szCs w:val="24"/>
          <w:lang w:val="en-GB"/>
        </w:rPr>
        <w:t>NanoZoomer</w:t>
      </w:r>
      <w:proofErr w:type="spellEnd"/>
      <w:r w:rsidR="00FB374D">
        <w:rPr>
          <w:sz w:val="24"/>
          <w:szCs w:val="24"/>
          <w:lang w:val="en-GB"/>
        </w:rPr>
        <w:t xml:space="preserve"> from the company Hamamatsu using the fluorescence option. Abbr.: ventricle (</w:t>
      </w:r>
      <w:proofErr w:type="spellStart"/>
      <w:r w:rsidR="00451618">
        <w:rPr>
          <w:sz w:val="24"/>
          <w:szCs w:val="24"/>
          <w:lang w:val="en-GB"/>
        </w:rPr>
        <w:t>vl</w:t>
      </w:r>
      <w:proofErr w:type="spellEnd"/>
      <w:r w:rsidR="00FB374D">
        <w:rPr>
          <w:sz w:val="24"/>
          <w:szCs w:val="24"/>
          <w:lang w:val="en-GB"/>
        </w:rPr>
        <w:t xml:space="preserve">), dorsal pallium (DP), lateral pallium (LP), </w:t>
      </w:r>
      <w:r w:rsidR="005824E7">
        <w:rPr>
          <w:sz w:val="24"/>
          <w:szCs w:val="24"/>
          <w:lang w:val="en-GB"/>
        </w:rPr>
        <w:t xml:space="preserve">lateral septum (LS), </w:t>
      </w:r>
      <w:r w:rsidR="00FB374D">
        <w:rPr>
          <w:sz w:val="24"/>
          <w:szCs w:val="24"/>
          <w:lang w:val="en-GB"/>
        </w:rPr>
        <w:t xml:space="preserve">striatum (STR), nucleus </w:t>
      </w:r>
      <w:proofErr w:type="spellStart"/>
      <w:r w:rsidR="00FB374D">
        <w:rPr>
          <w:sz w:val="24"/>
          <w:szCs w:val="24"/>
          <w:lang w:val="en-GB"/>
        </w:rPr>
        <w:t>accumbens</w:t>
      </w:r>
      <w:proofErr w:type="spellEnd"/>
      <w:r w:rsidR="00FB374D">
        <w:rPr>
          <w:sz w:val="24"/>
          <w:szCs w:val="24"/>
          <w:lang w:val="en-GB"/>
        </w:rPr>
        <w:t xml:space="preserve"> (Nc), Scale bar </w:t>
      </w:r>
      <w:r w:rsidR="00B3323C">
        <w:rPr>
          <w:sz w:val="24"/>
          <w:szCs w:val="24"/>
          <w:lang w:val="en-GB"/>
        </w:rPr>
        <w:t>500</w:t>
      </w:r>
      <w:r w:rsidR="00FB374D">
        <w:rPr>
          <w:sz w:val="24"/>
          <w:szCs w:val="24"/>
          <w:lang w:val="en-GB"/>
        </w:rPr>
        <w:t xml:space="preserve"> µm</w:t>
      </w:r>
    </w:p>
    <w:p w14:paraId="1B69A628" w14:textId="77777777" w:rsidR="00FB374D" w:rsidRDefault="00FB374D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</w:p>
    <w:p w14:paraId="3F1819B5" w14:textId="77777777" w:rsidR="00E923DB" w:rsidRDefault="00E923DB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  <w:r w:rsidRPr="00EC4178">
        <w:rPr>
          <w:b/>
          <w:bCs/>
          <w:sz w:val="24"/>
          <w:szCs w:val="24"/>
          <w:lang w:val="en-GB"/>
        </w:rPr>
        <w:t>Figure S</w:t>
      </w:r>
      <w:r w:rsidR="00FB374D" w:rsidRPr="00EC4178">
        <w:rPr>
          <w:b/>
          <w:bCs/>
          <w:sz w:val="24"/>
          <w:szCs w:val="24"/>
          <w:lang w:val="en-GB"/>
        </w:rPr>
        <w:t>7</w:t>
      </w:r>
      <w:r w:rsidR="00C01A63" w:rsidRPr="00EC4178">
        <w:rPr>
          <w:b/>
          <w:bCs/>
          <w:sz w:val="24"/>
          <w:szCs w:val="24"/>
          <w:lang w:val="en-GB"/>
        </w:rPr>
        <w:t xml:space="preserve"> a-d</w:t>
      </w:r>
      <w:r w:rsidR="00E85710">
        <w:rPr>
          <w:b/>
          <w:bCs/>
          <w:sz w:val="24"/>
          <w:szCs w:val="24"/>
          <w:lang w:val="en-GB"/>
        </w:rPr>
        <w:t>´´</w:t>
      </w:r>
      <w:r w:rsidR="00C01A63">
        <w:rPr>
          <w:sz w:val="24"/>
          <w:szCs w:val="24"/>
          <w:lang w:val="en-GB"/>
        </w:rPr>
        <w:t xml:space="preserve"> FRMD6-ir </w:t>
      </w:r>
      <w:proofErr w:type="spellStart"/>
      <w:r w:rsidR="00C01A63">
        <w:rPr>
          <w:sz w:val="24"/>
          <w:szCs w:val="24"/>
          <w:lang w:val="en-GB"/>
        </w:rPr>
        <w:t>fibers</w:t>
      </w:r>
      <w:proofErr w:type="spellEnd"/>
      <w:r w:rsidR="00C01A63">
        <w:rPr>
          <w:sz w:val="24"/>
          <w:szCs w:val="24"/>
          <w:lang w:val="en-GB"/>
        </w:rPr>
        <w:t xml:space="preserve"> in the rat diencephalon. (a-b´´) Composite and individual fluorescence channels of Fig. 5 in the main text</w:t>
      </w:r>
      <w:r w:rsidR="007506EC">
        <w:rPr>
          <w:sz w:val="24"/>
          <w:szCs w:val="24"/>
          <w:lang w:val="en-GB"/>
        </w:rPr>
        <w:t>. (c-c´´) Image shows the suprachiasmatic nucleus (</w:t>
      </w:r>
      <w:proofErr w:type="spellStart"/>
      <w:r w:rsidR="007506EC">
        <w:rPr>
          <w:sz w:val="24"/>
          <w:szCs w:val="24"/>
          <w:lang w:val="en-GB"/>
        </w:rPr>
        <w:t>SCh</w:t>
      </w:r>
      <w:proofErr w:type="spellEnd"/>
      <w:r w:rsidR="007506EC">
        <w:rPr>
          <w:sz w:val="24"/>
          <w:szCs w:val="24"/>
          <w:lang w:val="en-GB"/>
        </w:rPr>
        <w:t xml:space="preserve">) overlying the optic chiasm (ox). Third ventricle (III). </w:t>
      </w:r>
      <w:r w:rsidR="00006EC9">
        <w:rPr>
          <w:sz w:val="24"/>
          <w:szCs w:val="24"/>
          <w:lang w:val="en-GB"/>
        </w:rPr>
        <w:t xml:space="preserve">FRMD6-ir </w:t>
      </w:r>
      <w:proofErr w:type="spellStart"/>
      <w:r w:rsidR="00006EC9">
        <w:rPr>
          <w:sz w:val="24"/>
          <w:szCs w:val="24"/>
          <w:lang w:val="en-GB"/>
        </w:rPr>
        <w:t>fibers</w:t>
      </w:r>
      <w:proofErr w:type="spellEnd"/>
      <w:r w:rsidR="00006EC9">
        <w:rPr>
          <w:sz w:val="24"/>
          <w:szCs w:val="24"/>
          <w:lang w:val="en-GB"/>
        </w:rPr>
        <w:t xml:space="preserve"> can be observed in the </w:t>
      </w:r>
      <w:proofErr w:type="spellStart"/>
      <w:r w:rsidR="00B54AF0">
        <w:rPr>
          <w:sz w:val="24"/>
          <w:szCs w:val="24"/>
          <w:lang w:val="en-GB"/>
        </w:rPr>
        <w:t>SCh</w:t>
      </w:r>
      <w:proofErr w:type="spellEnd"/>
      <w:r w:rsidR="00B54AF0">
        <w:rPr>
          <w:sz w:val="24"/>
          <w:szCs w:val="24"/>
          <w:lang w:val="en-GB"/>
        </w:rPr>
        <w:t>, which is highlighted by numerous AVP-</w:t>
      </w:r>
      <w:proofErr w:type="spellStart"/>
      <w:r w:rsidR="00B54AF0">
        <w:rPr>
          <w:sz w:val="24"/>
          <w:szCs w:val="24"/>
          <w:lang w:val="en-GB"/>
        </w:rPr>
        <w:t>ir</w:t>
      </w:r>
      <w:proofErr w:type="spellEnd"/>
      <w:r w:rsidR="00B54AF0">
        <w:rPr>
          <w:sz w:val="24"/>
          <w:szCs w:val="24"/>
          <w:lang w:val="en-GB"/>
        </w:rPr>
        <w:t xml:space="preserve"> </w:t>
      </w:r>
      <w:proofErr w:type="spellStart"/>
      <w:r w:rsidR="00B54AF0">
        <w:rPr>
          <w:sz w:val="24"/>
          <w:szCs w:val="24"/>
          <w:lang w:val="en-GB"/>
        </w:rPr>
        <w:t>fibers</w:t>
      </w:r>
      <w:proofErr w:type="spellEnd"/>
      <w:r w:rsidR="00B54AF0">
        <w:rPr>
          <w:sz w:val="24"/>
          <w:szCs w:val="24"/>
          <w:lang w:val="en-GB"/>
        </w:rPr>
        <w:t xml:space="preserve">, but both markers occur in separate </w:t>
      </w:r>
      <w:proofErr w:type="spellStart"/>
      <w:r w:rsidR="00B54AF0">
        <w:rPr>
          <w:sz w:val="24"/>
          <w:szCs w:val="24"/>
          <w:lang w:val="en-GB"/>
        </w:rPr>
        <w:t>fiber</w:t>
      </w:r>
      <w:proofErr w:type="spellEnd"/>
      <w:r w:rsidR="00B54AF0">
        <w:rPr>
          <w:sz w:val="24"/>
          <w:szCs w:val="24"/>
          <w:lang w:val="en-GB"/>
        </w:rPr>
        <w:t xml:space="preserve"> populations. (d-d´´) AVP positive neurons in the supraoptic magnocellular nucleus (SO) lateral to the optic chiasm (ox). FRMD6-ir </w:t>
      </w:r>
      <w:proofErr w:type="spellStart"/>
      <w:r w:rsidR="00B54AF0">
        <w:rPr>
          <w:sz w:val="24"/>
          <w:szCs w:val="24"/>
          <w:lang w:val="en-GB"/>
        </w:rPr>
        <w:t>fibers</w:t>
      </w:r>
      <w:proofErr w:type="spellEnd"/>
      <w:r w:rsidR="00B54AF0">
        <w:rPr>
          <w:sz w:val="24"/>
          <w:szCs w:val="24"/>
          <w:lang w:val="en-GB"/>
        </w:rPr>
        <w:t xml:space="preserve"> </w:t>
      </w:r>
      <w:r w:rsidR="00CE36FB">
        <w:rPr>
          <w:sz w:val="24"/>
          <w:szCs w:val="24"/>
          <w:lang w:val="en-GB"/>
        </w:rPr>
        <w:t xml:space="preserve">are visible </w:t>
      </w:r>
      <w:r w:rsidR="00B54AF0">
        <w:rPr>
          <w:sz w:val="24"/>
          <w:szCs w:val="24"/>
          <w:lang w:val="en-GB"/>
        </w:rPr>
        <w:t>(d´), but no co-localization with AVP</w:t>
      </w:r>
      <w:r w:rsidR="003A1EA4">
        <w:rPr>
          <w:sz w:val="24"/>
          <w:szCs w:val="24"/>
          <w:lang w:val="en-GB"/>
        </w:rPr>
        <w:t>-</w:t>
      </w:r>
      <w:proofErr w:type="spellStart"/>
      <w:r w:rsidR="003A1EA4">
        <w:rPr>
          <w:sz w:val="24"/>
          <w:szCs w:val="24"/>
          <w:lang w:val="en-GB"/>
        </w:rPr>
        <w:t>ir</w:t>
      </w:r>
      <w:proofErr w:type="spellEnd"/>
      <w:r w:rsidR="003A1EA4">
        <w:rPr>
          <w:sz w:val="24"/>
          <w:szCs w:val="24"/>
          <w:lang w:val="en-GB"/>
        </w:rPr>
        <w:t xml:space="preserve"> </w:t>
      </w:r>
      <w:proofErr w:type="spellStart"/>
      <w:r w:rsidR="003A1EA4">
        <w:rPr>
          <w:sz w:val="24"/>
          <w:szCs w:val="24"/>
          <w:lang w:val="en-GB"/>
        </w:rPr>
        <w:t>fibers</w:t>
      </w:r>
      <w:proofErr w:type="spellEnd"/>
      <w:r w:rsidR="00B54AF0">
        <w:rPr>
          <w:sz w:val="24"/>
          <w:szCs w:val="24"/>
          <w:lang w:val="en-GB"/>
        </w:rPr>
        <w:t xml:space="preserve"> (d´´)</w:t>
      </w:r>
      <w:r w:rsidR="003A1EA4">
        <w:rPr>
          <w:sz w:val="24"/>
          <w:szCs w:val="24"/>
          <w:lang w:val="en-GB"/>
        </w:rPr>
        <w:t xml:space="preserve"> occurs</w:t>
      </w:r>
      <w:r w:rsidR="00B54AF0">
        <w:rPr>
          <w:sz w:val="24"/>
          <w:szCs w:val="24"/>
          <w:lang w:val="en-GB"/>
        </w:rPr>
        <w:t xml:space="preserve">. </w:t>
      </w:r>
      <w:r w:rsidR="003139B4">
        <w:rPr>
          <w:sz w:val="24"/>
          <w:szCs w:val="24"/>
          <w:lang w:val="en-GB"/>
        </w:rPr>
        <w:t>Scale bar 100 µm</w:t>
      </w:r>
    </w:p>
    <w:p w14:paraId="1A9F120B" w14:textId="77777777" w:rsidR="007506EC" w:rsidRDefault="007506EC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</w:p>
    <w:p w14:paraId="6383E8F1" w14:textId="77777777" w:rsidR="00E7178A" w:rsidRDefault="00E7178A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  <w:r w:rsidRPr="00EC4178">
        <w:rPr>
          <w:b/>
          <w:bCs/>
          <w:sz w:val="24"/>
          <w:szCs w:val="24"/>
          <w:lang w:val="en-GB"/>
        </w:rPr>
        <w:t xml:space="preserve">Figure S7 </w:t>
      </w:r>
      <w:proofErr w:type="spellStart"/>
      <w:proofErr w:type="gramStart"/>
      <w:r w:rsidRPr="00EC4178">
        <w:rPr>
          <w:b/>
          <w:bCs/>
          <w:sz w:val="24"/>
          <w:szCs w:val="24"/>
          <w:lang w:val="en-GB"/>
        </w:rPr>
        <w:t>e,f</w:t>
      </w:r>
      <w:proofErr w:type="spellEnd"/>
      <w:proofErr w:type="gramEnd"/>
      <w:r>
        <w:rPr>
          <w:sz w:val="24"/>
          <w:szCs w:val="24"/>
          <w:lang w:val="en-GB"/>
        </w:rPr>
        <w:t xml:space="preserve"> Triple immunostaining for FRMD6, </w:t>
      </w:r>
      <w:r w:rsidR="00D43D97">
        <w:rPr>
          <w:sz w:val="24"/>
          <w:szCs w:val="24"/>
          <w:lang w:val="en-GB"/>
        </w:rPr>
        <w:t>AVP</w:t>
      </w:r>
      <w:r>
        <w:rPr>
          <w:sz w:val="24"/>
          <w:szCs w:val="24"/>
          <w:lang w:val="en-GB"/>
        </w:rPr>
        <w:t xml:space="preserve"> and </w:t>
      </w:r>
      <w:r w:rsidR="00D43D97">
        <w:rPr>
          <w:sz w:val="24"/>
          <w:szCs w:val="24"/>
          <w:lang w:val="en-GB"/>
        </w:rPr>
        <w:t xml:space="preserve">SP </w:t>
      </w:r>
      <w:r>
        <w:rPr>
          <w:sz w:val="24"/>
          <w:szCs w:val="24"/>
          <w:lang w:val="en-GB"/>
        </w:rPr>
        <w:t xml:space="preserve">in the diagonal band of </w:t>
      </w:r>
      <w:proofErr w:type="spellStart"/>
      <w:r>
        <w:rPr>
          <w:sz w:val="24"/>
          <w:szCs w:val="24"/>
          <w:lang w:val="en-GB"/>
        </w:rPr>
        <w:t>Broca</w:t>
      </w:r>
      <w:proofErr w:type="spellEnd"/>
      <w:r>
        <w:rPr>
          <w:sz w:val="24"/>
          <w:szCs w:val="24"/>
          <w:lang w:val="en-GB"/>
        </w:rPr>
        <w:t xml:space="preserve"> and the</w:t>
      </w:r>
      <w:r w:rsidR="005065CD">
        <w:rPr>
          <w:sz w:val="24"/>
          <w:szCs w:val="24"/>
          <w:lang w:val="en-GB"/>
        </w:rPr>
        <w:t xml:space="preserve"> septum</w:t>
      </w:r>
      <w:r>
        <w:rPr>
          <w:sz w:val="24"/>
          <w:szCs w:val="24"/>
          <w:lang w:val="en-GB"/>
        </w:rPr>
        <w:t xml:space="preserve">. </w:t>
      </w:r>
      <w:r w:rsidR="005065CD">
        <w:rPr>
          <w:sz w:val="24"/>
          <w:szCs w:val="24"/>
          <w:lang w:val="en-GB"/>
        </w:rPr>
        <w:t xml:space="preserve">(e-e´´´) </w:t>
      </w:r>
      <w:r w:rsidR="00D43D97">
        <w:rPr>
          <w:sz w:val="24"/>
          <w:szCs w:val="24"/>
          <w:lang w:val="en-GB"/>
        </w:rPr>
        <w:t>V</w:t>
      </w:r>
      <w:r w:rsidR="005065CD">
        <w:rPr>
          <w:sz w:val="24"/>
          <w:szCs w:val="24"/>
          <w:lang w:val="en-GB"/>
        </w:rPr>
        <w:t xml:space="preserve">ertical limb of the diagonal band of </w:t>
      </w:r>
      <w:proofErr w:type="spellStart"/>
      <w:r w:rsidR="005065CD">
        <w:rPr>
          <w:sz w:val="24"/>
          <w:szCs w:val="24"/>
          <w:lang w:val="en-GB"/>
        </w:rPr>
        <w:t>Broca</w:t>
      </w:r>
      <w:proofErr w:type="spellEnd"/>
      <w:r w:rsidR="005065CD">
        <w:rPr>
          <w:sz w:val="24"/>
          <w:szCs w:val="24"/>
          <w:lang w:val="en-GB"/>
        </w:rPr>
        <w:t xml:space="preserve">. </w:t>
      </w:r>
      <w:r w:rsidR="003A1EA4">
        <w:rPr>
          <w:sz w:val="24"/>
          <w:szCs w:val="24"/>
          <w:lang w:val="en-GB"/>
        </w:rPr>
        <w:t xml:space="preserve">Composite </w:t>
      </w:r>
      <w:r w:rsidR="005065CD">
        <w:rPr>
          <w:sz w:val="24"/>
          <w:szCs w:val="24"/>
          <w:lang w:val="en-GB"/>
        </w:rPr>
        <w:t xml:space="preserve">image (e) and the individual three </w:t>
      </w:r>
      <w:r w:rsidR="00AD7473">
        <w:rPr>
          <w:sz w:val="24"/>
          <w:szCs w:val="24"/>
          <w:lang w:val="en-GB"/>
        </w:rPr>
        <w:t xml:space="preserve">fluorescence </w:t>
      </w:r>
      <w:r w:rsidR="005065CD">
        <w:rPr>
          <w:sz w:val="24"/>
          <w:szCs w:val="24"/>
          <w:lang w:val="en-GB"/>
        </w:rPr>
        <w:t xml:space="preserve">channels for FRMD6 (e´), AVP (e´´) and SP (e´´´) immunostaining are displayed. </w:t>
      </w:r>
      <w:r w:rsidR="009B263C">
        <w:rPr>
          <w:sz w:val="24"/>
          <w:szCs w:val="24"/>
          <w:lang w:val="en-GB"/>
        </w:rPr>
        <w:t xml:space="preserve">For the assessment of co-localization in nerve </w:t>
      </w:r>
      <w:proofErr w:type="spellStart"/>
      <w:r w:rsidR="009B263C">
        <w:rPr>
          <w:sz w:val="24"/>
          <w:szCs w:val="24"/>
          <w:lang w:val="en-GB"/>
        </w:rPr>
        <w:t>fibers</w:t>
      </w:r>
      <w:proofErr w:type="spellEnd"/>
      <w:r w:rsidR="009B263C">
        <w:rPr>
          <w:sz w:val="24"/>
          <w:szCs w:val="24"/>
          <w:lang w:val="en-GB"/>
        </w:rPr>
        <w:t>, the overlay image</w:t>
      </w:r>
      <w:r w:rsidR="003A1EA4">
        <w:rPr>
          <w:sz w:val="24"/>
          <w:szCs w:val="24"/>
          <w:lang w:val="en-GB"/>
        </w:rPr>
        <w:t>s</w:t>
      </w:r>
      <w:r w:rsidR="009B263C">
        <w:rPr>
          <w:sz w:val="24"/>
          <w:szCs w:val="24"/>
          <w:lang w:val="en-GB"/>
        </w:rPr>
        <w:t xml:space="preserve"> of the green and red channel (e´</w:t>
      </w:r>
      <w:r w:rsidR="00B15DD0">
        <w:rPr>
          <w:sz w:val="24"/>
          <w:szCs w:val="24"/>
          <w:lang w:val="en-GB"/>
        </w:rPr>
        <w:t>+</w:t>
      </w:r>
      <w:r w:rsidR="009B263C">
        <w:rPr>
          <w:sz w:val="24"/>
          <w:szCs w:val="24"/>
          <w:lang w:val="en-GB"/>
        </w:rPr>
        <w:t xml:space="preserve"> e´´</w:t>
      </w:r>
      <w:r w:rsidR="00B15DD0">
        <w:rPr>
          <w:sz w:val="24"/>
          <w:szCs w:val="24"/>
          <w:lang w:val="en-GB"/>
        </w:rPr>
        <w:t xml:space="preserve">) and the green and magenta channel (e´+ e´´´) are additionally shown. </w:t>
      </w:r>
      <w:r w:rsidR="005065CD">
        <w:rPr>
          <w:sz w:val="24"/>
          <w:szCs w:val="24"/>
          <w:lang w:val="en-GB"/>
        </w:rPr>
        <w:t xml:space="preserve">FRMD6-ir </w:t>
      </w:r>
      <w:proofErr w:type="spellStart"/>
      <w:r w:rsidR="005065CD">
        <w:rPr>
          <w:sz w:val="24"/>
          <w:szCs w:val="24"/>
          <w:lang w:val="en-GB"/>
        </w:rPr>
        <w:t>fibers</w:t>
      </w:r>
      <w:proofErr w:type="spellEnd"/>
      <w:r w:rsidR="005065CD">
        <w:rPr>
          <w:sz w:val="24"/>
          <w:szCs w:val="24"/>
          <w:lang w:val="en-GB"/>
        </w:rPr>
        <w:t xml:space="preserve"> co-localize </w:t>
      </w:r>
      <w:r w:rsidR="00D43D97">
        <w:rPr>
          <w:sz w:val="24"/>
          <w:szCs w:val="24"/>
          <w:lang w:val="en-GB"/>
        </w:rPr>
        <w:t xml:space="preserve">extensively </w:t>
      </w:r>
      <w:r w:rsidR="005065CD">
        <w:rPr>
          <w:sz w:val="24"/>
          <w:szCs w:val="24"/>
          <w:lang w:val="en-GB"/>
        </w:rPr>
        <w:t>with either AVP-</w:t>
      </w:r>
      <w:proofErr w:type="spellStart"/>
      <w:r w:rsidR="00D43D97">
        <w:rPr>
          <w:sz w:val="24"/>
          <w:szCs w:val="24"/>
          <w:lang w:val="en-GB"/>
        </w:rPr>
        <w:t>ir</w:t>
      </w:r>
      <w:proofErr w:type="spellEnd"/>
      <w:r w:rsidR="005065CD">
        <w:rPr>
          <w:sz w:val="24"/>
          <w:szCs w:val="24"/>
          <w:lang w:val="en-GB"/>
        </w:rPr>
        <w:t xml:space="preserve"> </w:t>
      </w:r>
      <w:r w:rsidR="00D43D97">
        <w:rPr>
          <w:sz w:val="24"/>
          <w:szCs w:val="24"/>
          <w:lang w:val="en-GB"/>
        </w:rPr>
        <w:t>or SP-</w:t>
      </w:r>
      <w:proofErr w:type="spellStart"/>
      <w:r w:rsidR="00D43D97">
        <w:rPr>
          <w:sz w:val="24"/>
          <w:szCs w:val="24"/>
          <w:lang w:val="en-GB"/>
        </w:rPr>
        <w:t>ir</w:t>
      </w:r>
      <w:proofErr w:type="spellEnd"/>
      <w:r w:rsidR="00D43D97">
        <w:rPr>
          <w:sz w:val="24"/>
          <w:szCs w:val="24"/>
          <w:lang w:val="en-GB"/>
        </w:rPr>
        <w:t xml:space="preserve"> </w:t>
      </w:r>
      <w:proofErr w:type="spellStart"/>
      <w:r w:rsidR="00D43D97">
        <w:rPr>
          <w:sz w:val="24"/>
          <w:szCs w:val="24"/>
          <w:lang w:val="en-GB"/>
        </w:rPr>
        <w:t>fibers</w:t>
      </w:r>
      <w:proofErr w:type="spellEnd"/>
      <w:r w:rsidR="005065CD">
        <w:rPr>
          <w:sz w:val="24"/>
          <w:szCs w:val="24"/>
          <w:lang w:val="en-GB"/>
        </w:rPr>
        <w:t xml:space="preserve">, as can be observed by the yellow </w:t>
      </w:r>
      <w:r w:rsidR="00D43D97">
        <w:rPr>
          <w:sz w:val="24"/>
          <w:szCs w:val="24"/>
          <w:lang w:val="en-GB"/>
        </w:rPr>
        <w:t>colour</w:t>
      </w:r>
      <w:r w:rsidR="005065CD">
        <w:rPr>
          <w:sz w:val="24"/>
          <w:szCs w:val="24"/>
          <w:lang w:val="en-GB"/>
        </w:rPr>
        <w:t xml:space="preserve"> in </w:t>
      </w:r>
      <w:r w:rsidR="00D43D97">
        <w:rPr>
          <w:sz w:val="24"/>
          <w:szCs w:val="24"/>
          <w:lang w:val="en-GB"/>
        </w:rPr>
        <w:t>(</w:t>
      </w:r>
      <w:proofErr w:type="spellStart"/>
      <w:r w:rsidR="00D43D97">
        <w:rPr>
          <w:sz w:val="24"/>
          <w:szCs w:val="24"/>
          <w:lang w:val="en-GB"/>
        </w:rPr>
        <w:t>e´+e</w:t>
      </w:r>
      <w:proofErr w:type="spellEnd"/>
      <w:r w:rsidR="00D43D97">
        <w:rPr>
          <w:sz w:val="24"/>
          <w:szCs w:val="24"/>
          <w:lang w:val="en-GB"/>
        </w:rPr>
        <w:t xml:space="preserve">´´) </w:t>
      </w:r>
      <w:r w:rsidR="003C182C">
        <w:rPr>
          <w:sz w:val="24"/>
          <w:szCs w:val="24"/>
          <w:lang w:val="en-GB"/>
        </w:rPr>
        <w:t xml:space="preserve">representing FRMD6/AVP double positive </w:t>
      </w:r>
      <w:proofErr w:type="spellStart"/>
      <w:r w:rsidR="003C182C">
        <w:rPr>
          <w:sz w:val="24"/>
          <w:szCs w:val="24"/>
          <w:lang w:val="en-GB"/>
        </w:rPr>
        <w:t>fibers</w:t>
      </w:r>
      <w:proofErr w:type="spellEnd"/>
      <w:r w:rsidR="003C182C">
        <w:rPr>
          <w:sz w:val="24"/>
          <w:szCs w:val="24"/>
          <w:lang w:val="en-GB"/>
        </w:rPr>
        <w:t>, or white colour in (</w:t>
      </w:r>
      <w:proofErr w:type="spellStart"/>
      <w:r w:rsidR="003C182C">
        <w:rPr>
          <w:sz w:val="24"/>
          <w:szCs w:val="24"/>
          <w:lang w:val="en-GB"/>
        </w:rPr>
        <w:t>e´+e</w:t>
      </w:r>
      <w:proofErr w:type="spellEnd"/>
      <w:r w:rsidR="003C182C">
        <w:rPr>
          <w:sz w:val="24"/>
          <w:szCs w:val="24"/>
          <w:lang w:val="en-GB"/>
        </w:rPr>
        <w:t xml:space="preserve">´´´) indicating FRMD6/SP double positive </w:t>
      </w:r>
      <w:proofErr w:type="spellStart"/>
      <w:r w:rsidR="003C182C">
        <w:rPr>
          <w:sz w:val="24"/>
          <w:szCs w:val="24"/>
          <w:lang w:val="en-GB"/>
        </w:rPr>
        <w:t>fibers</w:t>
      </w:r>
      <w:proofErr w:type="spellEnd"/>
      <w:r w:rsidR="003C182C">
        <w:rPr>
          <w:sz w:val="24"/>
          <w:szCs w:val="24"/>
          <w:lang w:val="en-GB"/>
        </w:rPr>
        <w:t xml:space="preserve">. Arrows point to two FRMD6-ir </w:t>
      </w:r>
      <w:proofErr w:type="spellStart"/>
      <w:r w:rsidR="003C182C">
        <w:rPr>
          <w:sz w:val="24"/>
          <w:szCs w:val="24"/>
          <w:lang w:val="en-GB"/>
        </w:rPr>
        <w:t>fibers</w:t>
      </w:r>
      <w:proofErr w:type="spellEnd"/>
      <w:r w:rsidR="003C182C">
        <w:rPr>
          <w:sz w:val="24"/>
          <w:szCs w:val="24"/>
          <w:lang w:val="en-GB"/>
        </w:rPr>
        <w:t xml:space="preserve">, which are negative for both AVP and SP. (f-f´´´) </w:t>
      </w:r>
      <w:r w:rsidR="00AD7473">
        <w:rPr>
          <w:sz w:val="24"/>
          <w:szCs w:val="24"/>
          <w:lang w:val="en-GB"/>
        </w:rPr>
        <w:t xml:space="preserve">Intermediate part of the </w:t>
      </w:r>
      <w:r w:rsidR="00AD7473">
        <w:rPr>
          <w:sz w:val="24"/>
          <w:szCs w:val="24"/>
          <w:lang w:val="en-GB"/>
        </w:rPr>
        <w:lastRenderedPageBreak/>
        <w:t xml:space="preserve">lateral septal nucleus (LSI) medial to the lateral ventricle (LV). </w:t>
      </w:r>
      <w:r w:rsidR="003A1EA4">
        <w:rPr>
          <w:sz w:val="24"/>
          <w:szCs w:val="24"/>
          <w:lang w:val="en-GB"/>
        </w:rPr>
        <w:t xml:space="preserve">Composite </w:t>
      </w:r>
      <w:r w:rsidR="00AD7473">
        <w:rPr>
          <w:sz w:val="24"/>
          <w:szCs w:val="24"/>
          <w:lang w:val="en-GB"/>
        </w:rPr>
        <w:t xml:space="preserve">image of all three fluorescence channels (f), the individual </w:t>
      </w:r>
      <w:r w:rsidR="003A1EA4">
        <w:rPr>
          <w:sz w:val="24"/>
          <w:szCs w:val="24"/>
          <w:lang w:val="en-GB"/>
        </w:rPr>
        <w:t xml:space="preserve">three </w:t>
      </w:r>
      <w:r w:rsidR="00AD7473">
        <w:rPr>
          <w:sz w:val="24"/>
          <w:szCs w:val="24"/>
          <w:lang w:val="en-GB"/>
        </w:rPr>
        <w:t xml:space="preserve">channels for FRMD6 (f´), AVP (f´´) and SP (f´´´), </w:t>
      </w:r>
      <w:r w:rsidR="00B15DD0">
        <w:rPr>
          <w:sz w:val="24"/>
          <w:szCs w:val="24"/>
          <w:lang w:val="en-GB"/>
        </w:rPr>
        <w:t xml:space="preserve">the overlay </w:t>
      </w:r>
      <w:r w:rsidR="003A1EA4">
        <w:rPr>
          <w:sz w:val="24"/>
          <w:szCs w:val="24"/>
          <w:lang w:val="en-GB"/>
        </w:rPr>
        <w:t xml:space="preserve">image </w:t>
      </w:r>
      <w:r w:rsidR="00B15DD0">
        <w:rPr>
          <w:sz w:val="24"/>
          <w:szCs w:val="24"/>
          <w:lang w:val="en-GB"/>
        </w:rPr>
        <w:t xml:space="preserve">of the </w:t>
      </w:r>
      <w:r w:rsidR="00AD7473">
        <w:rPr>
          <w:sz w:val="24"/>
          <w:szCs w:val="24"/>
          <w:lang w:val="en-GB"/>
        </w:rPr>
        <w:t>green and red channel (</w:t>
      </w:r>
      <w:proofErr w:type="spellStart"/>
      <w:r w:rsidR="00AD7473">
        <w:rPr>
          <w:sz w:val="24"/>
          <w:szCs w:val="24"/>
          <w:lang w:val="en-GB"/>
        </w:rPr>
        <w:t>f´+f</w:t>
      </w:r>
      <w:proofErr w:type="spellEnd"/>
      <w:r w:rsidR="00AD7473">
        <w:rPr>
          <w:sz w:val="24"/>
          <w:szCs w:val="24"/>
          <w:lang w:val="en-GB"/>
        </w:rPr>
        <w:t xml:space="preserve">´´) and the </w:t>
      </w:r>
      <w:r w:rsidR="003A1EA4">
        <w:rPr>
          <w:sz w:val="24"/>
          <w:szCs w:val="24"/>
          <w:lang w:val="en-GB"/>
        </w:rPr>
        <w:t xml:space="preserve">overlay image of the </w:t>
      </w:r>
      <w:r w:rsidR="00AD7473">
        <w:rPr>
          <w:sz w:val="24"/>
          <w:szCs w:val="24"/>
          <w:lang w:val="en-GB"/>
        </w:rPr>
        <w:t>green and magenta channel (</w:t>
      </w:r>
      <w:proofErr w:type="spellStart"/>
      <w:r w:rsidR="00AD7473">
        <w:rPr>
          <w:sz w:val="24"/>
          <w:szCs w:val="24"/>
          <w:lang w:val="en-GB"/>
        </w:rPr>
        <w:t>f´+f</w:t>
      </w:r>
      <w:proofErr w:type="spellEnd"/>
      <w:r w:rsidR="00AD7473">
        <w:rPr>
          <w:sz w:val="24"/>
          <w:szCs w:val="24"/>
          <w:lang w:val="en-GB"/>
        </w:rPr>
        <w:t xml:space="preserve">´´´). </w:t>
      </w:r>
      <w:r w:rsidR="009B263C">
        <w:rPr>
          <w:sz w:val="24"/>
          <w:szCs w:val="24"/>
          <w:lang w:val="en-GB"/>
        </w:rPr>
        <w:t xml:space="preserve">FRMD6-ir </w:t>
      </w:r>
      <w:proofErr w:type="spellStart"/>
      <w:r w:rsidR="009B263C">
        <w:rPr>
          <w:sz w:val="24"/>
          <w:szCs w:val="24"/>
          <w:lang w:val="en-GB"/>
        </w:rPr>
        <w:t>fibers</w:t>
      </w:r>
      <w:proofErr w:type="spellEnd"/>
      <w:r w:rsidR="009B263C">
        <w:rPr>
          <w:sz w:val="24"/>
          <w:szCs w:val="24"/>
          <w:lang w:val="en-GB"/>
        </w:rPr>
        <w:t xml:space="preserve"> co-localize with either AVP</w:t>
      </w:r>
      <w:r w:rsidR="00B15DD0">
        <w:rPr>
          <w:sz w:val="24"/>
          <w:szCs w:val="24"/>
          <w:lang w:val="en-GB"/>
        </w:rPr>
        <w:t xml:space="preserve">, as can be seen by the yellow colour in (f´+ f´´), or </w:t>
      </w:r>
      <w:r w:rsidR="003A1EA4">
        <w:rPr>
          <w:sz w:val="24"/>
          <w:szCs w:val="24"/>
          <w:lang w:val="en-GB"/>
        </w:rPr>
        <w:t xml:space="preserve">with </w:t>
      </w:r>
      <w:r w:rsidR="00B15DD0">
        <w:rPr>
          <w:sz w:val="24"/>
          <w:szCs w:val="24"/>
          <w:lang w:val="en-GB"/>
        </w:rPr>
        <w:t>SP</w:t>
      </w:r>
      <w:r w:rsidR="003A1EA4">
        <w:rPr>
          <w:sz w:val="24"/>
          <w:szCs w:val="24"/>
          <w:lang w:val="en-GB"/>
        </w:rPr>
        <w:t xml:space="preserve">, visible </w:t>
      </w:r>
      <w:r w:rsidR="00B15DD0">
        <w:rPr>
          <w:sz w:val="24"/>
          <w:szCs w:val="24"/>
          <w:lang w:val="en-GB"/>
        </w:rPr>
        <w:t>by the white colour in (</w:t>
      </w:r>
      <w:proofErr w:type="spellStart"/>
      <w:r w:rsidR="00B15DD0">
        <w:rPr>
          <w:sz w:val="24"/>
          <w:szCs w:val="24"/>
          <w:lang w:val="en-GB"/>
        </w:rPr>
        <w:t>f´+f</w:t>
      </w:r>
      <w:proofErr w:type="spellEnd"/>
      <w:r w:rsidR="00B15DD0">
        <w:rPr>
          <w:sz w:val="24"/>
          <w:szCs w:val="24"/>
          <w:lang w:val="en-GB"/>
        </w:rPr>
        <w:t xml:space="preserve">´´´). Arrow points to a FRMD6 positive nerve </w:t>
      </w:r>
      <w:proofErr w:type="spellStart"/>
      <w:r w:rsidR="00B15DD0">
        <w:rPr>
          <w:sz w:val="24"/>
          <w:szCs w:val="24"/>
          <w:lang w:val="en-GB"/>
        </w:rPr>
        <w:t>fiber</w:t>
      </w:r>
      <w:proofErr w:type="spellEnd"/>
      <w:r w:rsidR="00B15DD0">
        <w:rPr>
          <w:sz w:val="24"/>
          <w:szCs w:val="24"/>
          <w:lang w:val="en-GB"/>
        </w:rPr>
        <w:t>, which is negative for both AVP and SP</w:t>
      </w:r>
      <w:r w:rsidR="003A1EA4">
        <w:rPr>
          <w:sz w:val="24"/>
          <w:szCs w:val="24"/>
          <w:lang w:val="en-GB"/>
        </w:rPr>
        <w:t xml:space="preserve"> and, therefore</w:t>
      </w:r>
      <w:r w:rsidR="00B8359E">
        <w:rPr>
          <w:sz w:val="24"/>
          <w:szCs w:val="24"/>
          <w:lang w:val="en-GB"/>
        </w:rPr>
        <w:t>,</w:t>
      </w:r>
      <w:r w:rsidR="003A1EA4">
        <w:rPr>
          <w:sz w:val="24"/>
          <w:szCs w:val="24"/>
          <w:lang w:val="en-GB"/>
        </w:rPr>
        <w:t xml:space="preserve"> represents a third subpopulation of FRMD6-ir </w:t>
      </w:r>
      <w:proofErr w:type="spellStart"/>
      <w:r w:rsidR="003A1EA4">
        <w:rPr>
          <w:sz w:val="24"/>
          <w:szCs w:val="24"/>
          <w:lang w:val="en-GB"/>
        </w:rPr>
        <w:t>fibers</w:t>
      </w:r>
      <w:proofErr w:type="spellEnd"/>
      <w:r w:rsidR="00B15DD0">
        <w:rPr>
          <w:sz w:val="24"/>
          <w:szCs w:val="24"/>
          <w:lang w:val="en-GB"/>
        </w:rPr>
        <w:t xml:space="preserve">. </w:t>
      </w:r>
      <w:r w:rsidR="008B1291">
        <w:rPr>
          <w:sz w:val="24"/>
          <w:szCs w:val="24"/>
          <w:lang w:val="en-GB"/>
        </w:rPr>
        <w:t>Scale bar 50µm</w:t>
      </w:r>
    </w:p>
    <w:p w14:paraId="568C4130" w14:textId="77777777" w:rsidR="00E7178A" w:rsidRDefault="00E7178A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</w:p>
    <w:p w14:paraId="5DADADE5" w14:textId="77777777" w:rsidR="003139B4" w:rsidRDefault="003139B4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  <w:r w:rsidRPr="00EC4178">
        <w:rPr>
          <w:b/>
          <w:bCs/>
          <w:sz w:val="24"/>
          <w:szCs w:val="24"/>
          <w:lang w:val="en-GB"/>
        </w:rPr>
        <w:t>Figure S7 g-j</w:t>
      </w:r>
      <w:r w:rsidR="00E85710">
        <w:rPr>
          <w:b/>
          <w:bCs/>
          <w:sz w:val="24"/>
          <w:szCs w:val="24"/>
          <w:lang w:val="en-GB"/>
        </w:rPr>
        <w:t>´´</w:t>
      </w:r>
      <w:r>
        <w:rPr>
          <w:sz w:val="24"/>
          <w:szCs w:val="24"/>
          <w:lang w:val="en-GB"/>
        </w:rPr>
        <w:t xml:space="preserve"> FRMD6-ir </w:t>
      </w:r>
      <w:proofErr w:type="spellStart"/>
      <w:r>
        <w:rPr>
          <w:sz w:val="24"/>
          <w:szCs w:val="24"/>
          <w:lang w:val="en-GB"/>
        </w:rPr>
        <w:t>fibers</w:t>
      </w:r>
      <w:proofErr w:type="spellEnd"/>
      <w:r>
        <w:rPr>
          <w:sz w:val="24"/>
          <w:szCs w:val="24"/>
          <w:lang w:val="en-GB"/>
        </w:rPr>
        <w:t xml:space="preserve"> in the rat diencephalon.</w:t>
      </w:r>
      <w:r w:rsidR="00963ADA">
        <w:rPr>
          <w:sz w:val="24"/>
          <w:szCs w:val="24"/>
          <w:lang w:val="en-GB"/>
        </w:rPr>
        <w:t xml:space="preserve"> </w:t>
      </w:r>
      <w:r w:rsidR="00D01820">
        <w:rPr>
          <w:sz w:val="24"/>
          <w:szCs w:val="24"/>
          <w:lang w:val="en-GB"/>
        </w:rPr>
        <w:t xml:space="preserve">(g-g´´) FRMD6-ir </w:t>
      </w:r>
      <w:proofErr w:type="spellStart"/>
      <w:r w:rsidR="00D01820">
        <w:rPr>
          <w:sz w:val="24"/>
          <w:szCs w:val="24"/>
          <w:lang w:val="en-GB"/>
        </w:rPr>
        <w:t>fiber</w:t>
      </w:r>
      <w:proofErr w:type="spellEnd"/>
      <w:r w:rsidR="00D01820">
        <w:rPr>
          <w:sz w:val="24"/>
          <w:szCs w:val="24"/>
          <w:lang w:val="en-GB"/>
        </w:rPr>
        <w:t xml:space="preserve"> plexus in the lateral habenular nucleus (</w:t>
      </w:r>
      <w:proofErr w:type="spellStart"/>
      <w:r w:rsidR="00D01820">
        <w:rPr>
          <w:sz w:val="24"/>
          <w:szCs w:val="24"/>
          <w:lang w:val="en-GB"/>
        </w:rPr>
        <w:t>LHb</w:t>
      </w:r>
      <w:proofErr w:type="spellEnd"/>
      <w:r w:rsidR="00D01820">
        <w:rPr>
          <w:sz w:val="24"/>
          <w:szCs w:val="24"/>
          <w:lang w:val="en-GB"/>
        </w:rPr>
        <w:t>)</w:t>
      </w:r>
      <w:r w:rsidR="00AF3F40">
        <w:rPr>
          <w:sz w:val="24"/>
          <w:szCs w:val="24"/>
          <w:lang w:val="en-GB"/>
        </w:rPr>
        <w:t>, lateral to the</w:t>
      </w:r>
      <w:r w:rsidR="00D01820">
        <w:rPr>
          <w:sz w:val="24"/>
          <w:szCs w:val="24"/>
          <w:lang w:val="en-GB"/>
        </w:rPr>
        <w:t xml:space="preserve"> </w:t>
      </w:r>
      <w:r w:rsidR="00AF3F40">
        <w:rPr>
          <w:sz w:val="24"/>
          <w:szCs w:val="24"/>
          <w:lang w:val="en-GB"/>
        </w:rPr>
        <w:t>m</w:t>
      </w:r>
      <w:r w:rsidR="00D01820">
        <w:rPr>
          <w:sz w:val="24"/>
          <w:szCs w:val="24"/>
          <w:lang w:val="en-GB"/>
        </w:rPr>
        <w:t>edial habenular nucleus (</w:t>
      </w:r>
      <w:proofErr w:type="spellStart"/>
      <w:r w:rsidR="00D01820">
        <w:rPr>
          <w:sz w:val="24"/>
          <w:szCs w:val="24"/>
          <w:lang w:val="en-GB"/>
        </w:rPr>
        <w:t>MHb</w:t>
      </w:r>
      <w:proofErr w:type="spellEnd"/>
      <w:r w:rsidR="00D01820">
        <w:rPr>
          <w:sz w:val="24"/>
          <w:szCs w:val="24"/>
          <w:lang w:val="en-GB"/>
        </w:rPr>
        <w:t>)</w:t>
      </w:r>
      <w:r w:rsidR="00AF3F40">
        <w:rPr>
          <w:sz w:val="24"/>
          <w:szCs w:val="24"/>
          <w:lang w:val="en-GB"/>
        </w:rPr>
        <w:t xml:space="preserve"> and the d</w:t>
      </w:r>
      <w:r w:rsidR="00D01820">
        <w:rPr>
          <w:sz w:val="24"/>
          <w:szCs w:val="24"/>
          <w:lang w:val="en-GB"/>
        </w:rPr>
        <w:t xml:space="preserve">orsal part of the third ventricle (D3V). A significant subpopulation of FRMD6-ir </w:t>
      </w:r>
      <w:proofErr w:type="spellStart"/>
      <w:r w:rsidR="00D01820">
        <w:rPr>
          <w:sz w:val="24"/>
          <w:szCs w:val="24"/>
          <w:lang w:val="en-GB"/>
        </w:rPr>
        <w:t>fibers</w:t>
      </w:r>
      <w:proofErr w:type="spellEnd"/>
      <w:r w:rsidR="00D01820">
        <w:rPr>
          <w:sz w:val="24"/>
          <w:szCs w:val="24"/>
          <w:lang w:val="en-GB"/>
        </w:rPr>
        <w:t xml:space="preserve"> (g´) shows co-localization with SP (g´´), as can be observed by the yellow coloured </w:t>
      </w:r>
      <w:proofErr w:type="spellStart"/>
      <w:r w:rsidR="00D01820">
        <w:rPr>
          <w:sz w:val="24"/>
          <w:szCs w:val="24"/>
          <w:lang w:val="en-GB"/>
        </w:rPr>
        <w:t>fibers</w:t>
      </w:r>
      <w:proofErr w:type="spellEnd"/>
      <w:r w:rsidR="00D01820">
        <w:rPr>
          <w:sz w:val="24"/>
          <w:szCs w:val="24"/>
          <w:lang w:val="en-GB"/>
        </w:rPr>
        <w:t xml:space="preserve"> in the </w:t>
      </w:r>
      <w:r w:rsidR="00AF3F40">
        <w:rPr>
          <w:sz w:val="24"/>
          <w:szCs w:val="24"/>
          <w:lang w:val="en-GB"/>
        </w:rPr>
        <w:t xml:space="preserve">composite </w:t>
      </w:r>
      <w:r w:rsidR="00D01820">
        <w:rPr>
          <w:sz w:val="24"/>
          <w:szCs w:val="24"/>
          <w:lang w:val="en-GB"/>
        </w:rPr>
        <w:t>image</w:t>
      </w:r>
      <w:r w:rsidR="00AE5018">
        <w:rPr>
          <w:sz w:val="24"/>
          <w:szCs w:val="24"/>
          <w:lang w:val="en-GB"/>
        </w:rPr>
        <w:t xml:space="preserve"> (g)</w:t>
      </w:r>
      <w:r w:rsidR="00D01820">
        <w:rPr>
          <w:sz w:val="24"/>
          <w:szCs w:val="24"/>
          <w:lang w:val="en-GB"/>
        </w:rPr>
        <w:t xml:space="preserve">. </w:t>
      </w:r>
      <w:r w:rsidR="00AE5018">
        <w:rPr>
          <w:sz w:val="24"/>
          <w:szCs w:val="24"/>
          <w:lang w:val="en-GB"/>
        </w:rPr>
        <w:t xml:space="preserve">(h-h´´) </w:t>
      </w:r>
      <w:r w:rsidR="00AF3F40">
        <w:rPr>
          <w:sz w:val="24"/>
          <w:szCs w:val="24"/>
          <w:lang w:val="en-GB"/>
        </w:rPr>
        <w:t xml:space="preserve">Two </w:t>
      </w:r>
      <w:r w:rsidR="00AE5018">
        <w:rPr>
          <w:sz w:val="24"/>
          <w:szCs w:val="24"/>
          <w:lang w:val="en-GB"/>
        </w:rPr>
        <w:t xml:space="preserve">confocal z-series </w:t>
      </w:r>
      <w:r w:rsidR="00AF3F40">
        <w:rPr>
          <w:sz w:val="24"/>
          <w:szCs w:val="24"/>
          <w:lang w:val="en-GB"/>
        </w:rPr>
        <w:t xml:space="preserve">stained for FRMD6 (h´) and AVP (h´´) are fused to a single image covering the area of </w:t>
      </w:r>
      <w:r w:rsidR="00AE5018">
        <w:rPr>
          <w:sz w:val="24"/>
          <w:szCs w:val="24"/>
          <w:lang w:val="en-GB"/>
        </w:rPr>
        <w:t>the lateral habenular nucleus (</w:t>
      </w:r>
      <w:proofErr w:type="spellStart"/>
      <w:r w:rsidR="00AE5018">
        <w:rPr>
          <w:sz w:val="24"/>
          <w:szCs w:val="24"/>
          <w:lang w:val="en-GB"/>
        </w:rPr>
        <w:t>LHb</w:t>
      </w:r>
      <w:proofErr w:type="spellEnd"/>
      <w:r w:rsidR="00AE5018">
        <w:rPr>
          <w:sz w:val="24"/>
          <w:szCs w:val="24"/>
          <w:lang w:val="en-GB"/>
        </w:rPr>
        <w:t>) and the stria medullaris of the thalamus (</w:t>
      </w:r>
      <w:proofErr w:type="spellStart"/>
      <w:r w:rsidR="00AE5018">
        <w:rPr>
          <w:sz w:val="24"/>
          <w:szCs w:val="24"/>
          <w:lang w:val="en-GB"/>
        </w:rPr>
        <w:t>sm</w:t>
      </w:r>
      <w:proofErr w:type="spellEnd"/>
      <w:r w:rsidR="00AE5018">
        <w:rPr>
          <w:sz w:val="24"/>
          <w:szCs w:val="24"/>
          <w:lang w:val="en-GB"/>
        </w:rPr>
        <w:t xml:space="preserve">). </w:t>
      </w:r>
      <w:r w:rsidR="00550E7F">
        <w:rPr>
          <w:sz w:val="24"/>
          <w:szCs w:val="24"/>
          <w:lang w:val="en-GB"/>
        </w:rPr>
        <w:t>AVP-</w:t>
      </w:r>
      <w:proofErr w:type="spellStart"/>
      <w:r w:rsidR="00550E7F">
        <w:rPr>
          <w:sz w:val="24"/>
          <w:szCs w:val="24"/>
          <w:lang w:val="en-GB"/>
        </w:rPr>
        <w:t>ir</w:t>
      </w:r>
      <w:proofErr w:type="spellEnd"/>
      <w:r w:rsidR="00550E7F">
        <w:rPr>
          <w:sz w:val="24"/>
          <w:szCs w:val="24"/>
          <w:lang w:val="en-GB"/>
        </w:rPr>
        <w:t xml:space="preserve"> </w:t>
      </w:r>
      <w:proofErr w:type="spellStart"/>
      <w:r w:rsidR="00550E7F">
        <w:rPr>
          <w:sz w:val="24"/>
          <w:szCs w:val="24"/>
          <w:lang w:val="en-GB"/>
        </w:rPr>
        <w:t>fibers</w:t>
      </w:r>
      <w:proofErr w:type="spellEnd"/>
      <w:r w:rsidR="00550E7F">
        <w:rPr>
          <w:sz w:val="24"/>
          <w:szCs w:val="24"/>
          <w:lang w:val="en-GB"/>
        </w:rPr>
        <w:t xml:space="preserve"> show significant co-localization with FRMD6-ir </w:t>
      </w:r>
      <w:proofErr w:type="spellStart"/>
      <w:r w:rsidR="00550E7F">
        <w:rPr>
          <w:sz w:val="24"/>
          <w:szCs w:val="24"/>
          <w:lang w:val="en-GB"/>
        </w:rPr>
        <w:t>fibers</w:t>
      </w:r>
      <w:proofErr w:type="spellEnd"/>
      <w:r w:rsidR="00550E7F">
        <w:rPr>
          <w:sz w:val="24"/>
          <w:szCs w:val="24"/>
          <w:lang w:val="en-GB"/>
        </w:rPr>
        <w:t xml:space="preserve"> in the part of the </w:t>
      </w:r>
      <w:proofErr w:type="spellStart"/>
      <w:r w:rsidR="00550E7F">
        <w:rPr>
          <w:sz w:val="24"/>
          <w:szCs w:val="24"/>
          <w:lang w:val="en-GB"/>
        </w:rPr>
        <w:t>LHb</w:t>
      </w:r>
      <w:proofErr w:type="spellEnd"/>
      <w:r w:rsidR="00550E7F">
        <w:rPr>
          <w:sz w:val="24"/>
          <w:szCs w:val="24"/>
          <w:lang w:val="en-GB"/>
        </w:rPr>
        <w:t xml:space="preserve"> abutting the </w:t>
      </w:r>
      <w:proofErr w:type="spellStart"/>
      <w:r w:rsidR="00550E7F">
        <w:rPr>
          <w:sz w:val="24"/>
          <w:szCs w:val="24"/>
          <w:lang w:val="en-GB"/>
        </w:rPr>
        <w:t>MHb</w:t>
      </w:r>
      <w:proofErr w:type="spellEnd"/>
      <w:r w:rsidR="00550E7F">
        <w:rPr>
          <w:sz w:val="24"/>
          <w:szCs w:val="24"/>
          <w:lang w:val="en-GB"/>
        </w:rPr>
        <w:t xml:space="preserve"> and </w:t>
      </w:r>
      <w:r w:rsidR="00AF3F40">
        <w:rPr>
          <w:sz w:val="24"/>
          <w:szCs w:val="24"/>
          <w:lang w:val="en-GB"/>
        </w:rPr>
        <w:t xml:space="preserve">in nerve </w:t>
      </w:r>
      <w:proofErr w:type="spellStart"/>
      <w:r w:rsidR="00AF3F40">
        <w:rPr>
          <w:sz w:val="24"/>
          <w:szCs w:val="24"/>
          <w:lang w:val="en-GB"/>
        </w:rPr>
        <w:t>fibers</w:t>
      </w:r>
      <w:proofErr w:type="spellEnd"/>
      <w:r w:rsidR="00AF3F40">
        <w:rPr>
          <w:sz w:val="24"/>
          <w:szCs w:val="24"/>
          <w:lang w:val="en-GB"/>
        </w:rPr>
        <w:t xml:space="preserve"> of </w:t>
      </w:r>
      <w:r w:rsidR="00550E7F">
        <w:rPr>
          <w:sz w:val="24"/>
          <w:szCs w:val="24"/>
          <w:lang w:val="en-GB"/>
        </w:rPr>
        <w:t>the sm. Hippocampal cortex (CA). (</w:t>
      </w:r>
      <w:proofErr w:type="spellStart"/>
      <w:r w:rsidR="00550E7F">
        <w:rPr>
          <w:sz w:val="24"/>
          <w:szCs w:val="24"/>
          <w:lang w:val="en-GB"/>
        </w:rPr>
        <w:t>i-i</w:t>
      </w:r>
      <w:proofErr w:type="spellEnd"/>
      <w:r w:rsidR="00550E7F">
        <w:rPr>
          <w:sz w:val="24"/>
          <w:szCs w:val="24"/>
          <w:lang w:val="en-GB"/>
        </w:rPr>
        <w:t xml:space="preserve">´´) In the adenohypophysis a single FRMD6-ir </w:t>
      </w:r>
      <w:proofErr w:type="spellStart"/>
      <w:r w:rsidR="00550E7F">
        <w:rPr>
          <w:sz w:val="24"/>
          <w:szCs w:val="24"/>
          <w:lang w:val="en-GB"/>
        </w:rPr>
        <w:t>fiber</w:t>
      </w:r>
      <w:proofErr w:type="spellEnd"/>
      <w:r w:rsidR="00550E7F">
        <w:rPr>
          <w:sz w:val="24"/>
          <w:szCs w:val="24"/>
          <w:lang w:val="en-GB"/>
        </w:rPr>
        <w:t xml:space="preserve"> (</w:t>
      </w:r>
      <w:proofErr w:type="spellStart"/>
      <w:r w:rsidR="00550E7F">
        <w:rPr>
          <w:sz w:val="24"/>
          <w:szCs w:val="24"/>
          <w:lang w:val="en-GB"/>
        </w:rPr>
        <w:t>i</w:t>
      </w:r>
      <w:proofErr w:type="spellEnd"/>
      <w:r w:rsidR="00550E7F">
        <w:rPr>
          <w:sz w:val="24"/>
          <w:szCs w:val="24"/>
          <w:lang w:val="en-GB"/>
        </w:rPr>
        <w:t>´) double positive for SP (</w:t>
      </w:r>
      <w:proofErr w:type="spellStart"/>
      <w:r w:rsidR="00550E7F">
        <w:rPr>
          <w:sz w:val="24"/>
          <w:szCs w:val="24"/>
          <w:lang w:val="en-GB"/>
        </w:rPr>
        <w:t>i</w:t>
      </w:r>
      <w:proofErr w:type="spellEnd"/>
      <w:r w:rsidR="00550E7F">
        <w:rPr>
          <w:sz w:val="24"/>
          <w:szCs w:val="24"/>
          <w:lang w:val="en-GB"/>
        </w:rPr>
        <w:t xml:space="preserve">´´) can be </w:t>
      </w:r>
      <w:proofErr w:type="spellStart"/>
      <w:r w:rsidR="00550E7F">
        <w:rPr>
          <w:sz w:val="24"/>
          <w:szCs w:val="24"/>
          <w:lang w:val="en-GB"/>
        </w:rPr>
        <w:t>ovserved</w:t>
      </w:r>
      <w:proofErr w:type="spellEnd"/>
      <w:r w:rsidR="00550E7F">
        <w:rPr>
          <w:sz w:val="24"/>
          <w:szCs w:val="24"/>
          <w:lang w:val="en-GB"/>
        </w:rPr>
        <w:t xml:space="preserve">. (j-j´´) In </w:t>
      </w:r>
      <w:proofErr w:type="spellStart"/>
      <w:r w:rsidR="00550E7F">
        <w:rPr>
          <w:sz w:val="24"/>
          <w:szCs w:val="24"/>
          <w:lang w:val="en-GB"/>
        </w:rPr>
        <w:t>contast</w:t>
      </w:r>
      <w:proofErr w:type="spellEnd"/>
      <w:r w:rsidR="00E7178A">
        <w:rPr>
          <w:sz w:val="24"/>
          <w:szCs w:val="24"/>
          <w:lang w:val="en-GB"/>
        </w:rPr>
        <w:t>,</w:t>
      </w:r>
      <w:r w:rsidR="00550E7F">
        <w:rPr>
          <w:sz w:val="24"/>
          <w:szCs w:val="24"/>
          <w:lang w:val="en-GB"/>
        </w:rPr>
        <w:t xml:space="preserve"> FRMD6-ir </w:t>
      </w:r>
      <w:proofErr w:type="spellStart"/>
      <w:r w:rsidR="00550E7F">
        <w:rPr>
          <w:sz w:val="24"/>
          <w:szCs w:val="24"/>
          <w:lang w:val="en-GB"/>
        </w:rPr>
        <w:t>fibers</w:t>
      </w:r>
      <w:proofErr w:type="spellEnd"/>
      <w:r w:rsidR="00550E7F">
        <w:rPr>
          <w:sz w:val="24"/>
          <w:szCs w:val="24"/>
          <w:lang w:val="en-GB"/>
        </w:rPr>
        <w:t xml:space="preserve"> in the neurohypophysis</w:t>
      </w:r>
      <w:r w:rsidR="00E7178A">
        <w:rPr>
          <w:sz w:val="24"/>
          <w:szCs w:val="24"/>
          <w:lang w:val="en-GB"/>
        </w:rPr>
        <w:t xml:space="preserve"> (j´)</w:t>
      </w:r>
      <w:r w:rsidR="00550E7F">
        <w:rPr>
          <w:sz w:val="24"/>
          <w:szCs w:val="24"/>
          <w:lang w:val="en-GB"/>
        </w:rPr>
        <w:t xml:space="preserve"> represent a separate </w:t>
      </w:r>
      <w:proofErr w:type="spellStart"/>
      <w:r w:rsidR="00550E7F">
        <w:rPr>
          <w:sz w:val="24"/>
          <w:szCs w:val="24"/>
          <w:lang w:val="en-GB"/>
        </w:rPr>
        <w:t>fiber</w:t>
      </w:r>
      <w:proofErr w:type="spellEnd"/>
      <w:r w:rsidR="00550E7F">
        <w:rPr>
          <w:sz w:val="24"/>
          <w:szCs w:val="24"/>
          <w:lang w:val="en-GB"/>
        </w:rPr>
        <w:t xml:space="preserve"> population from </w:t>
      </w:r>
      <w:r w:rsidR="00E7178A">
        <w:rPr>
          <w:sz w:val="24"/>
          <w:szCs w:val="24"/>
          <w:lang w:val="en-GB"/>
        </w:rPr>
        <w:t>SP-</w:t>
      </w:r>
      <w:proofErr w:type="spellStart"/>
      <w:r w:rsidR="00E7178A">
        <w:rPr>
          <w:sz w:val="24"/>
          <w:szCs w:val="24"/>
          <w:lang w:val="en-GB"/>
        </w:rPr>
        <w:t>ir</w:t>
      </w:r>
      <w:proofErr w:type="spellEnd"/>
      <w:r w:rsidR="00E7178A">
        <w:rPr>
          <w:sz w:val="24"/>
          <w:szCs w:val="24"/>
          <w:lang w:val="en-GB"/>
        </w:rPr>
        <w:t xml:space="preserve"> </w:t>
      </w:r>
      <w:proofErr w:type="spellStart"/>
      <w:r w:rsidR="00E7178A">
        <w:rPr>
          <w:sz w:val="24"/>
          <w:szCs w:val="24"/>
          <w:lang w:val="en-GB"/>
        </w:rPr>
        <w:t>fibers</w:t>
      </w:r>
      <w:proofErr w:type="spellEnd"/>
      <w:r w:rsidR="00E7178A">
        <w:rPr>
          <w:sz w:val="24"/>
          <w:szCs w:val="24"/>
          <w:lang w:val="en-GB"/>
        </w:rPr>
        <w:t xml:space="preserve"> (j</w:t>
      </w:r>
      <w:r w:rsidR="00E447FC">
        <w:rPr>
          <w:sz w:val="24"/>
          <w:szCs w:val="24"/>
          <w:lang w:val="en-GB"/>
        </w:rPr>
        <w:t>´´</w:t>
      </w:r>
      <w:r w:rsidR="00E7178A">
        <w:rPr>
          <w:sz w:val="24"/>
          <w:szCs w:val="24"/>
          <w:lang w:val="en-GB"/>
        </w:rPr>
        <w:t>) and no co-localization can be seen in the overlay image (j). Scale bar 100 µm</w:t>
      </w:r>
    </w:p>
    <w:p w14:paraId="6AF513C3" w14:textId="77777777" w:rsidR="00E923DB" w:rsidRDefault="00E923DB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</w:p>
    <w:p w14:paraId="57041D6B" w14:textId="0EF04B25" w:rsidR="003470BC" w:rsidRPr="00137FBA" w:rsidRDefault="003470BC" w:rsidP="007A29FA">
      <w:pPr>
        <w:autoSpaceDE w:val="0"/>
        <w:autoSpaceDN w:val="0"/>
        <w:adjustRightInd w:val="0"/>
        <w:jc w:val="both"/>
        <w:rPr>
          <w:sz w:val="24"/>
          <w:szCs w:val="24"/>
          <w:lang w:val="en-GB"/>
        </w:rPr>
      </w:pPr>
      <w:r w:rsidRPr="00EC4178">
        <w:rPr>
          <w:b/>
          <w:bCs/>
          <w:sz w:val="24"/>
          <w:szCs w:val="24"/>
          <w:lang w:val="en-GB"/>
        </w:rPr>
        <w:t>Figure S</w:t>
      </w:r>
      <w:r w:rsidR="008A0FA7">
        <w:rPr>
          <w:b/>
          <w:bCs/>
          <w:sz w:val="24"/>
          <w:szCs w:val="24"/>
          <w:lang w:val="en-GB"/>
        </w:rPr>
        <w:t>8</w:t>
      </w:r>
      <w:r>
        <w:rPr>
          <w:sz w:val="24"/>
          <w:szCs w:val="24"/>
          <w:lang w:val="en-GB"/>
        </w:rPr>
        <w:t xml:space="preserve"> </w:t>
      </w:r>
      <w:r w:rsidRPr="004F0E21">
        <w:rPr>
          <w:b/>
          <w:bCs/>
          <w:sz w:val="24"/>
          <w:szCs w:val="24"/>
          <w:lang w:val="en-GB"/>
        </w:rPr>
        <w:t xml:space="preserve">a-b´´´ </w:t>
      </w:r>
      <w:r>
        <w:rPr>
          <w:sz w:val="24"/>
          <w:szCs w:val="24"/>
          <w:lang w:val="en-GB"/>
        </w:rPr>
        <w:t xml:space="preserve">Composite and individual fluorescence channels of Fig. 6 in the main text. </w:t>
      </w:r>
      <w:r w:rsidR="00194F1A">
        <w:rPr>
          <w:sz w:val="24"/>
          <w:szCs w:val="24"/>
          <w:lang w:val="en-GB"/>
        </w:rPr>
        <w:t xml:space="preserve">In the fluorescence channel for SP immunofluorescence (b´´´) more vesicles are visible </w:t>
      </w:r>
      <w:r w:rsidR="006844CB">
        <w:rPr>
          <w:sz w:val="24"/>
          <w:szCs w:val="24"/>
          <w:lang w:val="en-GB"/>
        </w:rPr>
        <w:t xml:space="preserve">compared to </w:t>
      </w:r>
      <w:r w:rsidR="00194F1A">
        <w:rPr>
          <w:sz w:val="24"/>
          <w:szCs w:val="24"/>
          <w:lang w:val="en-GB"/>
        </w:rPr>
        <w:t>the red channel (b´´)</w:t>
      </w:r>
      <w:r w:rsidR="006844CB">
        <w:rPr>
          <w:sz w:val="24"/>
          <w:szCs w:val="24"/>
          <w:lang w:val="en-GB"/>
        </w:rPr>
        <w:t>, which</w:t>
      </w:r>
      <w:r w:rsidR="00194F1A">
        <w:rPr>
          <w:sz w:val="24"/>
          <w:szCs w:val="24"/>
          <w:lang w:val="en-GB"/>
        </w:rPr>
        <w:t xml:space="preserve"> </w:t>
      </w:r>
      <w:r w:rsidR="006844CB">
        <w:rPr>
          <w:sz w:val="24"/>
          <w:szCs w:val="24"/>
          <w:lang w:val="en-GB"/>
        </w:rPr>
        <w:t xml:space="preserve">shows </w:t>
      </w:r>
      <w:r w:rsidR="00194F1A">
        <w:rPr>
          <w:sz w:val="24"/>
          <w:szCs w:val="24"/>
          <w:lang w:val="en-GB"/>
        </w:rPr>
        <w:t>the autofluorescence of the PPTA-</w:t>
      </w:r>
      <w:proofErr w:type="spellStart"/>
      <w:r w:rsidR="00194F1A">
        <w:rPr>
          <w:sz w:val="24"/>
          <w:szCs w:val="24"/>
          <w:lang w:val="en-GB"/>
        </w:rPr>
        <w:t>FusionRed</w:t>
      </w:r>
      <w:proofErr w:type="spellEnd"/>
      <w:r w:rsidR="00194F1A">
        <w:rPr>
          <w:sz w:val="24"/>
          <w:szCs w:val="24"/>
          <w:lang w:val="en-GB"/>
        </w:rPr>
        <w:t xml:space="preserve"> fusion protein. However, </w:t>
      </w:r>
      <w:r w:rsidR="001D0289">
        <w:rPr>
          <w:sz w:val="24"/>
          <w:szCs w:val="24"/>
          <w:lang w:val="en-GB"/>
        </w:rPr>
        <w:t>secretory granules are acidic organelles, which increase their volume and acidity upon secretion</w:t>
      </w:r>
      <w:r w:rsidR="00247FDF">
        <w:rPr>
          <w:sz w:val="24"/>
          <w:szCs w:val="24"/>
          <w:lang w:val="en-GB"/>
        </w:rPr>
        <w:t xml:space="preserve"> (</w:t>
      </w:r>
      <w:proofErr w:type="spellStart"/>
      <w:r w:rsidR="00247FDF">
        <w:rPr>
          <w:sz w:val="24"/>
          <w:szCs w:val="24"/>
          <w:lang w:val="en-GB"/>
        </w:rPr>
        <w:t>Pothos</w:t>
      </w:r>
      <w:proofErr w:type="spellEnd"/>
      <w:r w:rsidR="00247FDF">
        <w:rPr>
          <w:sz w:val="24"/>
          <w:szCs w:val="24"/>
          <w:lang w:val="en-GB"/>
        </w:rPr>
        <w:t xml:space="preserve"> et al. 2002)</w:t>
      </w:r>
      <w:r w:rsidR="001D0289">
        <w:rPr>
          <w:sz w:val="24"/>
          <w:szCs w:val="24"/>
          <w:lang w:val="en-GB"/>
        </w:rPr>
        <w:t xml:space="preserve">. With increasing </w:t>
      </w:r>
      <w:proofErr w:type="gramStart"/>
      <w:r w:rsidR="001D0289">
        <w:rPr>
          <w:sz w:val="24"/>
          <w:szCs w:val="24"/>
          <w:lang w:val="en-GB"/>
        </w:rPr>
        <w:t>acidity</w:t>
      </w:r>
      <w:proofErr w:type="gramEnd"/>
      <w:r w:rsidR="001D0289">
        <w:rPr>
          <w:sz w:val="24"/>
          <w:szCs w:val="24"/>
          <w:lang w:val="en-GB"/>
        </w:rPr>
        <w:t xml:space="preserve"> the autofluorescence of the fusion protein de</w:t>
      </w:r>
      <w:r w:rsidR="004B65DA">
        <w:rPr>
          <w:sz w:val="24"/>
          <w:szCs w:val="24"/>
          <w:lang w:val="en-GB"/>
        </w:rPr>
        <w:t>creases due to acid quenching</w:t>
      </w:r>
      <w:r w:rsidR="001D0289">
        <w:rPr>
          <w:sz w:val="24"/>
          <w:szCs w:val="24"/>
          <w:lang w:val="en-GB"/>
        </w:rPr>
        <w:t xml:space="preserve">, which explains the mismatch between the number of secretory granules detected by </w:t>
      </w:r>
      <w:r w:rsidR="00247FDF">
        <w:rPr>
          <w:sz w:val="24"/>
          <w:szCs w:val="24"/>
          <w:lang w:val="en-GB"/>
        </w:rPr>
        <w:t xml:space="preserve">the autofluorescence </w:t>
      </w:r>
      <w:r w:rsidR="001F3364">
        <w:rPr>
          <w:sz w:val="24"/>
          <w:szCs w:val="24"/>
          <w:lang w:val="en-GB"/>
        </w:rPr>
        <w:t xml:space="preserve">moiety </w:t>
      </w:r>
      <w:r w:rsidR="00247FDF">
        <w:rPr>
          <w:sz w:val="24"/>
          <w:szCs w:val="24"/>
          <w:lang w:val="en-GB"/>
        </w:rPr>
        <w:t xml:space="preserve">of the </w:t>
      </w:r>
      <w:proofErr w:type="spellStart"/>
      <w:r w:rsidR="00247FDF">
        <w:rPr>
          <w:sz w:val="24"/>
          <w:szCs w:val="24"/>
          <w:lang w:val="en-GB"/>
        </w:rPr>
        <w:t>FusionRed</w:t>
      </w:r>
      <w:proofErr w:type="spellEnd"/>
      <w:r w:rsidR="00247FDF">
        <w:rPr>
          <w:sz w:val="24"/>
          <w:szCs w:val="24"/>
          <w:lang w:val="en-GB"/>
        </w:rPr>
        <w:t xml:space="preserve"> protein and SP immunofluorescence. </w:t>
      </w:r>
      <w:r w:rsidR="00B3323C">
        <w:rPr>
          <w:sz w:val="24"/>
          <w:szCs w:val="24"/>
          <w:lang w:val="en-GB"/>
        </w:rPr>
        <w:t xml:space="preserve">(c-d´´´) Empty vector control for MCF-7 cells (c-c´´´) and AtT-20 cells (d-d´´´). The empty </w:t>
      </w:r>
      <w:proofErr w:type="spellStart"/>
      <w:r w:rsidR="00B3323C">
        <w:rPr>
          <w:sz w:val="24"/>
          <w:szCs w:val="24"/>
          <w:lang w:val="en-GB"/>
        </w:rPr>
        <w:t>FusionRed</w:t>
      </w:r>
      <w:proofErr w:type="spellEnd"/>
      <w:r w:rsidR="00B3323C">
        <w:rPr>
          <w:sz w:val="24"/>
          <w:szCs w:val="24"/>
          <w:lang w:val="en-GB"/>
        </w:rPr>
        <w:t xml:space="preserve"> vector without the PPTA protein moiety was expressed </w:t>
      </w:r>
      <w:r w:rsidR="006844CB">
        <w:rPr>
          <w:sz w:val="24"/>
          <w:szCs w:val="24"/>
          <w:lang w:val="en-GB"/>
        </w:rPr>
        <w:t xml:space="preserve">and an immunofluorescence analysis under identical conditions as in (a-a´´´) and (b-b´´´) </w:t>
      </w:r>
      <w:r w:rsidR="00DC2E8C">
        <w:rPr>
          <w:sz w:val="24"/>
          <w:szCs w:val="24"/>
          <w:lang w:val="en-GB"/>
        </w:rPr>
        <w:t xml:space="preserve">was </w:t>
      </w:r>
      <w:r w:rsidR="006844CB">
        <w:rPr>
          <w:sz w:val="24"/>
          <w:szCs w:val="24"/>
          <w:lang w:val="en-GB"/>
        </w:rPr>
        <w:t xml:space="preserve">performed. </w:t>
      </w:r>
      <w:r w:rsidR="003E3EB5">
        <w:rPr>
          <w:sz w:val="24"/>
          <w:szCs w:val="24"/>
          <w:lang w:val="en-GB"/>
        </w:rPr>
        <w:t xml:space="preserve">The </w:t>
      </w:r>
      <w:proofErr w:type="spellStart"/>
      <w:r w:rsidR="003E3EB5">
        <w:rPr>
          <w:sz w:val="24"/>
          <w:szCs w:val="24"/>
          <w:lang w:val="en-GB"/>
        </w:rPr>
        <w:t>FusionRed</w:t>
      </w:r>
      <w:proofErr w:type="spellEnd"/>
      <w:r w:rsidR="003E3EB5">
        <w:rPr>
          <w:sz w:val="24"/>
          <w:szCs w:val="24"/>
          <w:lang w:val="en-GB"/>
        </w:rPr>
        <w:t xml:space="preserve"> </w:t>
      </w:r>
      <w:proofErr w:type="spellStart"/>
      <w:r w:rsidR="003E3EB5">
        <w:rPr>
          <w:sz w:val="24"/>
          <w:szCs w:val="24"/>
          <w:lang w:val="en-GB"/>
        </w:rPr>
        <w:t>autofluorescent</w:t>
      </w:r>
      <w:proofErr w:type="spellEnd"/>
      <w:r w:rsidR="003E3EB5">
        <w:rPr>
          <w:sz w:val="24"/>
          <w:szCs w:val="24"/>
          <w:lang w:val="en-GB"/>
        </w:rPr>
        <w:t xml:space="preserve"> protein is localized </w:t>
      </w:r>
      <w:r w:rsidR="00DC2E8C">
        <w:rPr>
          <w:sz w:val="24"/>
          <w:szCs w:val="24"/>
          <w:lang w:val="en-GB"/>
        </w:rPr>
        <w:t xml:space="preserve">diffusely </w:t>
      </w:r>
      <w:r w:rsidR="003E3EB5">
        <w:rPr>
          <w:sz w:val="24"/>
          <w:szCs w:val="24"/>
          <w:lang w:val="en-GB"/>
        </w:rPr>
        <w:t xml:space="preserve">in the cytoplasm and </w:t>
      </w:r>
      <w:r w:rsidR="00DC2E8C">
        <w:rPr>
          <w:sz w:val="24"/>
          <w:szCs w:val="24"/>
          <w:lang w:val="en-GB"/>
        </w:rPr>
        <w:t xml:space="preserve">in </w:t>
      </w:r>
      <w:r w:rsidR="003E3EB5">
        <w:rPr>
          <w:sz w:val="24"/>
          <w:szCs w:val="24"/>
          <w:lang w:val="en-GB"/>
        </w:rPr>
        <w:t xml:space="preserve">the cell nucleus (c´´, d´´). </w:t>
      </w:r>
      <w:r w:rsidR="006844CB">
        <w:rPr>
          <w:sz w:val="24"/>
          <w:szCs w:val="24"/>
          <w:lang w:val="en-GB"/>
        </w:rPr>
        <w:t xml:space="preserve">No unspecific </w:t>
      </w:r>
      <w:proofErr w:type="spellStart"/>
      <w:r w:rsidR="006844CB">
        <w:rPr>
          <w:sz w:val="24"/>
          <w:szCs w:val="24"/>
          <w:lang w:val="en-GB"/>
        </w:rPr>
        <w:t>crossreaction</w:t>
      </w:r>
      <w:proofErr w:type="spellEnd"/>
      <w:r w:rsidR="006844CB">
        <w:rPr>
          <w:sz w:val="24"/>
          <w:szCs w:val="24"/>
          <w:lang w:val="en-GB"/>
        </w:rPr>
        <w:t xml:space="preserve"> of the FRMD6 antiserum </w:t>
      </w:r>
      <w:r w:rsidR="00DC2E8C">
        <w:rPr>
          <w:sz w:val="24"/>
          <w:szCs w:val="24"/>
          <w:lang w:val="en-GB"/>
        </w:rPr>
        <w:t xml:space="preserve">(c´, d´) </w:t>
      </w:r>
      <w:r w:rsidR="006844CB">
        <w:rPr>
          <w:sz w:val="24"/>
          <w:szCs w:val="24"/>
          <w:lang w:val="en-GB"/>
        </w:rPr>
        <w:t xml:space="preserve">with </w:t>
      </w:r>
      <w:r w:rsidR="003E3EB5">
        <w:rPr>
          <w:sz w:val="24"/>
          <w:szCs w:val="24"/>
          <w:lang w:val="en-GB"/>
        </w:rPr>
        <w:t xml:space="preserve">the </w:t>
      </w:r>
      <w:proofErr w:type="spellStart"/>
      <w:r w:rsidR="003E3EB5">
        <w:rPr>
          <w:sz w:val="24"/>
          <w:szCs w:val="24"/>
          <w:lang w:val="en-GB"/>
        </w:rPr>
        <w:t>FusionRed</w:t>
      </w:r>
      <w:proofErr w:type="spellEnd"/>
      <w:r w:rsidR="003E3EB5">
        <w:rPr>
          <w:sz w:val="24"/>
          <w:szCs w:val="24"/>
          <w:lang w:val="en-GB"/>
        </w:rPr>
        <w:t xml:space="preserve"> protein </w:t>
      </w:r>
      <w:r w:rsidR="006844CB">
        <w:rPr>
          <w:sz w:val="24"/>
          <w:szCs w:val="24"/>
          <w:lang w:val="en-GB"/>
        </w:rPr>
        <w:t>can be observed</w:t>
      </w:r>
      <w:r w:rsidR="00AC3080">
        <w:rPr>
          <w:sz w:val="24"/>
          <w:szCs w:val="24"/>
          <w:lang w:val="en-GB"/>
        </w:rPr>
        <w:t xml:space="preserve">, nor any </w:t>
      </w:r>
      <w:proofErr w:type="spellStart"/>
      <w:r w:rsidR="00AC3080">
        <w:rPr>
          <w:sz w:val="24"/>
          <w:szCs w:val="24"/>
          <w:lang w:val="en-GB"/>
        </w:rPr>
        <w:t>crossreaction</w:t>
      </w:r>
      <w:proofErr w:type="spellEnd"/>
      <w:r w:rsidR="00AC3080">
        <w:rPr>
          <w:sz w:val="24"/>
          <w:szCs w:val="24"/>
          <w:lang w:val="en-GB"/>
        </w:rPr>
        <w:t xml:space="preserve"> of the SP immunofluorescence</w:t>
      </w:r>
      <w:r w:rsidR="003E3EB5">
        <w:rPr>
          <w:sz w:val="24"/>
          <w:szCs w:val="24"/>
          <w:lang w:val="en-GB"/>
        </w:rPr>
        <w:t>.</w:t>
      </w:r>
      <w:r w:rsidR="006844CB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Scale bar 10 µm</w:t>
      </w:r>
    </w:p>
    <w:p w14:paraId="53E97C32" w14:textId="241FBF86" w:rsidR="00F271DC" w:rsidRDefault="00F271DC">
      <w:pPr>
        <w:rPr>
          <w:lang w:val="en-GB"/>
        </w:rPr>
      </w:pPr>
      <w:r>
        <w:rPr>
          <w:lang w:val="en-GB"/>
        </w:rPr>
        <w:br w:type="page"/>
      </w:r>
    </w:p>
    <w:p w14:paraId="71034022" w14:textId="77BDB6E7" w:rsidR="0088703B" w:rsidRDefault="00AD163C" w:rsidP="00725BF0">
      <w:pPr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lastRenderedPageBreak/>
        <w:t>References</w:t>
      </w:r>
      <w:r w:rsidR="00F271DC" w:rsidRPr="004F0E21">
        <w:rPr>
          <w:b/>
          <w:sz w:val="24"/>
          <w:szCs w:val="24"/>
          <w:lang w:val="en-GB"/>
        </w:rPr>
        <w:t xml:space="preserve"> cited in supplementary text</w:t>
      </w:r>
    </w:p>
    <w:p w14:paraId="3AAEFF6C" w14:textId="77777777" w:rsidR="00AD163C" w:rsidRDefault="00AD163C" w:rsidP="00AD163C">
      <w:pPr>
        <w:autoSpaceDE w:val="0"/>
        <w:autoSpaceDN w:val="0"/>
        <w:adjustRightInd w:val="0"/>
        <w:spacing w:line="360" w:lineRule="auto"/>
        <w:rPr>
          <w:sz w:val="24"/>
          <w:lang w:val="en-US"/>
        </w:rPr>
      </w:pPr>
    </w:p>
    <w:p w14:paraId="15BBBA58" w14:textId="6689A40E" w:rsidR="00AD163C" w:rsidRDefault="00AD163C" w:rsidP="00AD163C">
      <w:pPr>
        <w:autoSpaceDE w:val="0"/>
        <w:autoSpaceDN w:val="0"/>
        <w:adjustRightInd w:val="0"/>
        <w:spacing w:line="360" w:lineRule="auto"/>
        <w:rPr>
          <w:sz w:val="24"/>
          <w:lang w:val="en-US"/>
        </w:rPr>
      </w:pPr>
      <w:proofErr w:type="spellStart"/>
      <w:r>
        <w:rPr>
          <w:sz w:val="24"/>
          <w:lang w:val="en-US"/>
        </w:rPr>
        <w:t>Cubois</w:t>
      </w:r>
      <w:proofErr w:type="spellEnd"/>
      <w:r>
        <w:rPr>
          <w:sz w:val="24"/>
          <w:lang w:val="en-US"/>
        </w:rPr>
        <w:t xml:space="preserve">-Dauphin M, </w:t>
      </w:r>
      <w:proofErr w:type="spellStart"/>
      <w:r w:rsidRPr="0046667E">
        <w:rPr>
          <w:sz w:val="24"/>
          <w:lang w:val="en-US"/>
        </w:rPr>
        <w:t>Zakarian</w:t>
      </w:r>
      <w:proofErr w:type="spellEnd"/>
      <w:r w:rsidRPr="0046667E">
        <w:rPr>
          <w:sz w:val="24"/>
          <w:lang w:val="en-US"/>
        </w:rPr>
        <w:t xml:space="preserve"> S (1987) Distribution of the C-terminal </w:t>
      </w:r>
      <w:proofErr w:type="spellStart"/>
      <w:r w:rsidRPr="0046667E">
        <w:rPr>
          <w:sz w:val="24"/>
          <w:lang w:val="en-US"/>
        </w:rPr>
        <w:t>glycopeptide</w:t>
      </w:r>
      <w:proofErr w:type="spellEnd"/>
      <w:r w:rsidRPr="0046667E">
        <w:rPr>
          <w:sz w:val="24"/>
          <w:lang w:val="en-US"/>
        </w:rPr>
        <w:t xml:space="preserve"> of the vasopressin prohormone in rat brain: an immuno</w:t>
      </w:r>
      <w:r>
        <w:rPr>
          <w:sz w:val="24"/>
          <w:lang w:val="en-US"/>
        </w:rPr>
        <w:t>cytochemical study. Neuroscience 21:</w:t>
      </w:r>
      <w:r w:rsidRPr="0046667E">
        <w:rPr>
          <w:sz w:val="24"/>
          <w:lang w:val="en-US"/>
        </w:rPr>
        <w:t xml:space="preserve"> 903-921</w:t>
      </w:r>
    </w:p>
    <w:p w14:paraId="49679469" w14:textId="25B56C7E" w:rsidR="00AD163C" w:rsidRDefault="00AD163C" w:rsidP="00AD163C">
      <w:pPr>
        <w:autoSpaceDE w:val="0"/>
        <w:autoSpaceDN w:val="0"/>
        <w:adjustRightInd w:val="0"/>
        <w:spacing w:line="360" w:lineRule="auto"/>
        <w:rPr>
          <w:sz w:val="24"/>
          <w:lang w:val="en-US"/>
        </w:rPr>
      </w:pPr>
    </w:p>
    <w:p w14:paraId="6A5A3F9A" w14:textId="77777777" w:rsidR="00AD163C" w:rsidRDefault="00AD163C" w:rsidP="00AD163C">
      <w:pPr>
        <w:autoSpaceDE w:val="0"/>
        <w:autoSpaceDN w:val="0"/>
        <w:adjustRightInd w:val="0"/>
        <w:spacing w:line="360" w:lineRule="auto"/>
        <w:rPr>
          <w:sz w:val="24"/>
          <w:lang w:val="en-US"/>
        </w:rPr>
      </w:pPr>
      <w:proofErr w:type="spellStart"/>
      <w:r>
        <w:rPr>
          <w:sz w:val="24"/>
          <w:lang w:val="en-US"/>
        </w:rPr>
        <w:t>Pothos</w:t>
      </w:r>
      <w:proofErr w:type="spellEnd"/>
      <w:r>
        <w:rPr>
          <w:sz w:val="24"/>
          <w:lang w:val="en-US"/>
        </w:rPr>
        <w:t xml:space="preserve"> EN, </w:t>
      </w:r>
      <w:proofErr w:type="spellStart"/>
      <w:r>
        <w:rPr>
          <w:sz w:val="24"/>
          <w:lang w:val="en-US"/>
        </w:rPr>
        <w:t>Mosharov</w:t>
      </w:r>
      <w:proofErr w:type="spellEnd"/>
      <w:r>
        <w:rPr>
          <w:sz w:val="24"/>
          <w:lang w:val="en-US"/>
        </w:rPr>
        <w:t xml:space="preserve"> E, Liu KP, </w:t>
      </w:r>
      <w:proofErr w:type="spellStart"/>
      <w:r>
        <w:rPr>
          <w:sz w:val="24"/>
          <w:lang w:val="en-US"/>
        </w:rPr>
        <w:t>Setlik</w:t>
      </w:r>
      <w:proofErr w:type="spellEnd"/>
      <w:r>
        <w:rPr>
          <w:sz w:val="24"/>
          <w:lang w:val="en-US"/>
        </w:rPr>
        <w:t xml:space="preserve"> W, </w:t>
      </w:r>
      <w:proofErr w:type="spellStart"/>
      <w:r>
        <w:rPr>
          <w:sz w:val="24"/>
          <w:lang w:val="en-US"/>
        </w:rPr>
        <w:t>Haburcak</w:t>
      </w:r>
      <w:proofErr w:type="spellEnd"/>
      <w:r>
        <w:rPr>
          <w:sz w:val="24"/>
          <w:lang w:val="en-US"/>
        </w:rPr>
        <w:t xml:space="preserve"> M, </w:t>
      </w:r>
      <w:proofErr w:type="spellStart"/>
      <w:r>
        <w:rPr>
          <w:sz w:val="24"/>
          <w:lang w:val="en-US"/>
        </w:rPr>
        <w:t>Baldini</w:t>
      </w:r>
      <w:proofErr w:type="spellEnd"/>
      <w:r>
        <w:rPr>
          <w:sz w:val="24"/>
          <w:lang w:val="en-US"/>
        </w:rPr>
        <w:t xml:space="preserve"> G, Gershon MD, Tamir H, Sulzer D (2002) Stimulation-dependent regulation of the pH, volume and quantal size of bovine and rodent secretory vesicles. J </w:t>
      </w:r>
      <w:proofErr w:type="spellStart"/>
      <w:r>
        <w:rPr>
          <w:sz w:val="24"/>
          <w:lang w:val="en-US"/>
        </w:rPr>
        <w:t>Physiol</w:t>
      </w:r>
      <w:proofErr w:type="spellEnd"/>
      <w:r>
        <w:rPr>
          <w:sz w:val="24"/>
          <w:lang w:val="en-US"/>
        </w:rPr>
        <w:t xml:space="preserve"> 542: 453-476</w:t>
      </w:r>
    </w:p>
    <w:p w14:paraId="3C0FEA47" w14:textId="77777777" w:rsidR="00AD163C" w:rsidRPr="0046667E" w:rsidRDefault="00AD163C" w:rsidP="00AD163C">
      <w:pPr>
        <w:autoSpaceDE w:val="0"/>
        <w:autoSpaceDN w:val="0"/>
        <w:adjustRightInd w:val="0"/>
        <w:spacing w:line="360" w:lineRule="auto"/>
        <w:rPr>
          <w:sz w:val="24"/>
          <w:lang w:val="en-US"/>
        </w:rPr>
      </w:pPr>
    </w:p>
    <w:p w14:paraId="42D935A6" w14:textId="77777777" w:rsidR="00F271DC" w:rsidRPr="004F0E21" w:rsidRDefault="00F271DC" w:rsidP="00725BF0">
      <w:pPr>
        <w:rPr>
          <w:b/>
          <w:sz w:val="24"/>
          <w:szCs w:val="24"/>
          <w:lang w:val="en-GB"/>
        </w:rPr>
      </w:pPr>
    </w:p>
    <w:sectPr w:rsidR="00F271DC" w:rsidRPr="004F0E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C40"/>
    <w:rsid w:val="00003FC3"/>
    <w:rsid w:val="00006EC9"/>
    <w:rsid w:val="00015184"/>
    <w:rsid w:val="00020E1A"/>
    <w:rsid w:val="000304B7"/>
    <w:rsid w:val="00072717"/>
    <w:rsid w:val="000A6924"/>
    <w:rsid w:val="000A76F7"/>
    <w:rsid w:val="000B0A8F"/>
    <w:rsid w:val="000B1ED3"/>
    <w:rsid w:val="000C6435"/>
    <w:rsid w:val="000D086A"/>
    <w:rsid w:val="000D2E86"/>
    <w:rsid w:val="0012514E"/>
    <w:rsid w:val="00137FBA"/>
    <w:rsid w:val="00147EF9"/>
    <w:rsid w:val="00152BE2"/>
    <w:rsid w:val="00167960"/>
    <w:rsid w:val="00183DD4"/>
    <w:rsid w:val="00187EE0"/>
    <w:rsid w:val="00194F1A"/>
    <w:rsid w:val="001D0289"/>
    <w:rsid w:val="001D0A37"/>
    <w:rsid w:val="001F3364"/>
    <w:rsid w:val="001F5476"/>
    <w:rsid w:val="002050D9"/>
    <w:rsid w:val="002345E4"/>
    <w:rsid w:val="00242B0A"/>
    <w:rsid w:val="00247FDF"/>
    <w:rsid w:val="00296D21"/>
    <w:rsid w:val="002A7DDD"/>
    <w:rsid w:val="002D5DE5"/>
    <w:rsid w:val="003110D0"/>
    <w:rsid w:val="003139B4"/>
    <w:rsid w:val="00313D3E"/>
    <w:rsid w:val="00334D35"/>
    <w:rsid w:val="0034117A"/>
    <w:rsid w:val="003470BC"/>
    <w:rsid w:val="00355439"/>
    <w:rsid w:val="00374C75"/>
    <w:rsid w:val="003814A1"/>
    <w:rsid w:val="00390A6F"/>
    <w:rsid w:val="00391FDD"/>
    <w:rsid w:val="003924D9"/>
    <w:rsid w:val="003941C9"/>
    <w:rsid w:val="00394F11"/>
    <w:rsid w:val="00395F41"/>
    <w:rsid w:val="003973F6"/>
    <w:rsid w:val="003A1EA4"/>
    <w:rsid w:val="003B42E6"/>
    <w:rsid w:val="003B5AF2"/>
    <w:rsid w:val="003B5E4F"/>
    <w:rsid w:val="003C182C"/>
    <w:rsid w:val="003D3007"/>
    <w:rsid w:val="003E3EB5"/>
    <w:rsid w:val="00402A10"/>
    <w:rsid w:val="0040619B"/>
    <w:rsid w:val="00414E74"/>
    <w:rsid w:val="00415927"/>
    <w:rsid w:val="0044770B"/>
    <w:rsid w:val="00451023"/>
    <w:rsid w:val="00451618"/>
    <w:rsid w:val="004A0B57"/>
    <w:rsid w:val="004A4384"/>
    <w:rsid w:val="004A5C28"/>
    <w:rsid w:val="004B65DA"/>
    <w:rsid w:val="004E4B24"/>
    <w:rsid w:val="004F0E21"/>
    <w:rsid w:val="005065CD"/>
    <w:rsid w:val="00550E7F"/>
    <w:rsid w:val="0055136B"/>
    <w:rsid w:val="00556883"/>
    <w:rsid w:val="0058237F"/>
    <w:rsid w:val="005824E7"/>
    <w:rsid w:val="005874B7"/>
    <w:rsid w:val="005963AC"/>
    <w:rsid w:val="005A5728"/>
    <w:rsid w:val="005C2C10"/>
    <w:rsid w:val="005E3207"/>
    <w:rsid w:val="005E7755"/>
    <w:rsid w:val="005F2EAD"/>
    <w:rsid w:val="00621B09"/>
    <w:rsid w:val="00664101"/>
    <w:rsid w:val="006770FE"/>
    <w:rsid w:val="006844CB"/>
    <w:rsid w:val="00690CBF"/>
    <w:rsid w:val="00690DB1"/>
    <w:rsid w:val="006B3B94"/>
    <w:rsid w:val="006C2B4D"/>
    <w:rsid w:val="006C43BE"/>
    <w:rsid w:val="006D13E9"/>
    <w:rsid w:val="006F5659"/>
    <w:rsid w:val="007102EF"/>
    <w:rsid w:val="00722AB2"/>
    <w:rsid w:val="00725BF0"/>
    <w:rsid w:val="007314BC"/>
    <w:rsid w:val="00743C71"/>
    <w:rsid w:val="007506EC"/>
    <w:rsid w:val="00757A7D"/>
    <w:rsid w:val="00774BE2"/>
    <w:rsid w:val="007839A3"/>
    <w:rsid w:val="007A29FA"/>
    <w:rsid w:val="007A5BEB"/>
    <w:rsid w:val="007C12D4"/>
    <w:rsid w:val="007C2629"/>
    <w:rsid w:val="008333CE"/>
    <w:rsid w:val="00846D27"/>
    <w:rsid w:val="00862257"/>
    <w:rsid w:val="0086404E"/>
    <w:rsid w:val="0088703B"/>
    <w:rsid w:val="008A0FA7"/>
    <w:rsid w:val="008A37B1"/>
    <w:rsid w:val="008B1291"/>
    <w:rsid w:val="008C41A3"/>
    <w:rsid w:val="008D1EC5"/>
    <w:rsid w:val="008F7926"/>
    <w:rsid w:val="0090143A"/>
    <w:rsid w:val="00905972"/>
    <w:rsid w:val="00922946"/>
    <w:rsid w:val="00930AA6"/>
    <w:rsid w:val="00963ADA"/>
    <w:rsid w:val="00970F01"/>
    <w:rsid w:val="009967C5"/>
    <w:rsid w:val="009B263C"/>
    <w:rsid w:val="009B469E"/>
    <w:rsid w:val="009C5C1C"/>
    <w:rsid w:val="009F1351"/>
    <w:rsid w:val="00A0085D"/>
    <w:rsid w:val="00A22493"/>
    <w:rsid w:val="00A30C8C"/>
    <w:rsid w:val="00A55959"/>
    <w:rsid w:val="00A576FF"/>
    <w:rsid w:val="00AA5B44"/>
    <w:rsid w:val="00AB12C5"/>
    <w:rsid w:val="00AB74C4"/>
    <w:rsid w:val="00AC3080"/>
    <w:rsid w:val="00AD163C"/>
    <w:rsid w:val="00AD4878"/>
    <w:rsid w:val="00AD7242"/>
    <w:rsid w:val="00AD7473"/>
    <w:rsid w:val="00AE5018"/>
    <w:rsid w:val="00AE7A83"/>
    <w:rsid w:val="00AF3F40"/>
    <w:rsid w:val="00AF4280"/>
    <w:rsid w:val="00AF65B9"/>
    <w:rsid w:val="00B11BFA"/>
    <w:rsid w:val="00B15DD0"/>
    <w:rsid w:val="00B3323C"/>
    <w:rsid w:val="00B3671F"/>
    <w:rsid w:val="00B44835"/>
    <w:rsid w:val="00B54AF0"/>
    <w:rsid w:val="00B671EF"/>
    <w:rsid w:val="00B67A47"/>
    <w:rsid w:val="00B8359E"/>
    <w:rsid w:val="00B93A5F"/>
    <w:rsid w:val="00BB066E"/>
    <w:rsid w:val="00BB2D37"/>
    <w:rsid w:val="00BD3BF1"/>
    <w:rsid w:val="00BE56D2"/>
    <w:rsid w:val="00C01A63"/>
    <w:rsid w:val="00C679D3"/>
    <w:rsid w:val="00C96297"/>
    <w:rsid w:val="00CA6D7A"/>
    <w:rsid w:val="00CB7076"/>
    <w:rsid w:val="00CE36FB"/>
    <w:rsid w:val="00CF0C38"/>
    <w:rsid w:val="00D01820"/>
    <w:rsid w:val="00D02EB9"/>
    <w:rsid w:val="00D169E7"/>
    <w:rsid w:val="00D43D97"/>
    <w:rsid w:val="00D50FED"/>
    <w:rsid w:val="00D53290"/>
    <w:rsid w:val="00D64283"/>
    <w:rsid w:val="00D86A77"/>
    <w:rsid w:val="00D93E85"/>
    <w:rsid w:val="00D9604D"/>
    <w:rsid w:val="00DB4BC4"/>
    <w:rsid w:val="00DC2E8C"/>
    <w:rsid w:val="00DD3CAB"/>
    <w:rsid w:val="00DD467D"/>
    <w:rsid w:val="00DE1C40"/>
    <w:rsid w:val="00DF5463"/>
    <w:rsid w:val="00E043A9"/>
    <w:rsid w:val="00E07402"/>
    <w:rsid w:val="00E447FC"/>
    <w:rsid w:val="00E63F4B"/>
    <w:rsid w:val="00E7178A"/>
    <w:rsid w:val="00E85710"/>
    <w:rsid w:val="00E923DB"/>
    <w:rsid w:val="00EA4B67"/>
    <w:rsid w:val="00EC4178"/>
    <w:rsid w:val="00F076C3"/>
    <w:rsid w:val="00F271DC"/>
    <w:rsid w:val="00F358D3"/>
    <w:rsid w:val="00F74755"/>
    <w:rsid w:val="00F804CC"/>
    <w:rsid w:val="00F97F95"/>
    <w:rsid w:val="00FA50B7"/>
    <w:rsid w:val="00FB374D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7CB8"/>
  <w15:chartTrackingRefBased/>
  <w15:docId w15:val="{4243CBC3-A2AE-4FB6-881A-7E0E979A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5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3554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35543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725BF0"/>
    <w:pPr>
      <w:spacing w:after="0" w:line="240" w:lineRule="auto"/>
      <w:jc w:val="both"/>
    </w:pPr>
    <w:rPr>
      <w:rFonts w:ascii="Times New Roman" w:eastAsiaTheme="minorEastAsia" w:hAnsi="Times New Roman"/>
      <w:bCs/>
      <w:color w:val="000000" w:themeColor="text1"/>
      <w:sz w:val="16"/>
      <w:szCs w:val="18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AE7A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Theme="minorEastAsia" w:hAnsi="Courier" w:cs="Courier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AE7A83"/>
    <w:rPr>
      <w:rFonts w:ascii="Courier" w:eastAsiaTheme="minorEastAsia" w:hAnsi="Courier" w:cs="Courier"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44770B"/>
    <w:rPr>
      <w:color w:val="808080"/>
    </w:rPr>
  </w:style>
  <w:style w:type="table" w:styleId="EinfacheTabelle5">
    <w:name w:val="Plain Table 5"/>
    <w:basedOn w:val="NormaleTabelle"/>
    <w:uiPriority w:val="45"/>
    <w:rsid w:val="0055688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4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4F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2003</Words>
  <Characters>12624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X270</cp:lastModifiedBy>
  <cp:revision>2</cp:revision>
  <cp:lastPrinted>2020-01-12T12:33:00Z</cp:lastPrinted>
  <dcterms:created xsi:type="dcterms:W3CDTF">2020-02-26T13:20:00Z</dcterms:created>
  <dcterms:modified xsi:type="dcterms:W3CDTF">2020-02-26T13:20:00Z</dcterms:modified>
</cp:coreProperties>
</file>