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385B8" w14:textId="77777777" w:rsidR="005C6E52" w:rsidRDefault="005C6E52" w:rsidP="005C6E52">
      <w:pPr>
        <w:jc w:val="center"/>
        <w:rPr>
          <w:rFonts w:ascii="Arial" w:hAnsi="Arial" w:cs="Arial"/>
        </w:rPr>
      </w:pPr>
    </w:p>
    <w:p w14:paraId="3F9DBC8F" w14:textId="77777777" w:rsidR="005C6E52" w:rsidRPr="00A7052A" w:rsidRDefault="005C6E52" w:rsidP="005C6E52">
      <w:pPr>
        <w:jc w:val="center"/>
        <w:rPr>
          <w:rFonts w:ascii="Arial" w:hAnsi="Arial" w:cs="Arial"/>
        </w:rPr>
      </w:pPr>
    </w:p>
    <w:p w14:paraId="7E8CAC1A" w14:textId="21579630" w:rsidR="005C6E52" w:rsidRPr="00CF347A" w:rsidRDefault="005C6E52" w:rsidP="005C6E52">
      <w:pPr>
        <w:pStyle w:val="AbstractSummary"/>
        <w:spacing w:line="480" w:lineRule="auto"/>
        <w:rPr>
          <w:sz w:val="22"/>
        </w:rPr>
      </w:pPr>
      <w:r w:rsidRPr="005C6E52">
        <w:rPr>
          <w:b/>
        </w:rPr>
        <w:t>Article title:</w:t>
      </w:r>
      <w:r>
        <w:t xml:space="preserve"> </w:t>
      </w:r>
      <w:r w:rsidRPr="005C6E52">
        <w:rPr>
          <w:b/>
        </w:rPr>
        <w:t>Plants respond to leaf vibrations caused by insect herbivore chewing</w:t>
      </w:r>
    </w:p>
    <w:p w14:paraId="78D31F78" w14:textId="77777777" w:rsidR="005C6E52" w:rsidRPr="005C6E52" w:rsidRDefault="005C6E52" w:rsidP="005C6E52">
      <w:pPr>
        <w:pStyle w:val="Authors"/>
        <w:jc w:val="left"/>
        <w:rPr>
          <w:b/>
        </w:rPr>
      </w:pPr>
      <w:r w:rsidRPr="005C6E52">
        <w:rPr>
          <w:b/>
        </w:rPr>
        <w:t xml:space="preserve">Authors: </w:t>
      </w:r>
    </w:p>
    <w:p w14:paraId="7DA4AFD3" w14:textId="566B2D69" w:rsidR="005C6E52" w:rsidRPr="005C6E52" w:rsidRDefault="005C6E52" w:rsidP="005C6E52">
      <w:pPr>
        <w:pStyle w:val="Authors"/>
        <w:jc w:val="left"/>
        <w:rPr>
          <w:b/>
          <w:vertAlign w:val="superscript"/>
        </w:rPr>
      </w:pPr>
      <w:r w:rsidRPr="005C6E52">
        <w:rPr>
          <w:b/>
        </w:rPr>
        <w:t>H. Appel</w:t>
      </w:r>
    </w:p>
    <w:p w14:paraId="43CC6048" w14:textId="6F5E3271" w:rsidR="005C6E52" w:rsidRDefault="005C6E52" w:rsidP="005C6E52">
      <w:pPr>
        <w:pStyle w:val="Paragraph"/>
        <w:spacing w:line="480" w:lineRule="auto"/>
        <w:ind w:firstLine="0"/>
      </w:pPr>
      <w:r w:rsidRPr="00177871">
        <w:t>Division of Plant Sciences and Bond Life Sciences Center, University of Missouri, Columbia MO, 65211</w:t>
      </w:r>
    </w:p>
    <w:p w14:paraId="31FA2AD0" w14:textId="12969070" w:rsidR="005C6E52" w:rsidRDefault="005C6E52" w:rsidP="005C6E52">
      <w:pPr>
        <w:pStyle w:val="Paragraph"/>
        <w:spacing w:line="480" w:lineRule="auto"/>
        <w:ind w:firstLine="0"/>
      </w:pPr>
      <w:r>
        <w:t xml:space="preserve">Email: appelh@missouri.edu.  </w:t>
      </w:r>
    </w:p>
    <w:p w14:paraId="352FC9D7" w14:textId="0BC21EE0" w:rsidR="005C6E52" w:rsidRPr="005C6E52" w:rsidRDefault="005C6E52" w:rsidP="005C6E52">
      <w:pPr>
        <w:pStyle w:val="Paragraph"/>
        <w:spacing w:line="480" w:lineRule="auto"/>
        <w:ind w:firstLine="0"/>
        <w:rPr>
          <w:b/>
        </w:rPr>
      </w:pPr>
      <w:r w:rsidRPr="005C6E52">
        <w:rPr>
          <w:b/>
        </w:rPr>
        <w:t xml:space="preserve">R. </w:t>
      </w:r>
      <w:r>
        <w:rPr>
          <w:b/>
        </w:rPr>
        <w:t xml:space="preserve">B. </w:t>
      </w:r>
      <w:r w:rsidRPr="005C6E52">
        <w:rPr>
          <w:b/>
        </w:rPr>
        <w:t>Cocroft</w:t>
      </w:r>
    </w:p>
    <w:p w14:paraId="5EB4B5C9" w14:textId="2EF6F23C" w:rsidR="005C6E52" w:rsidRDefault="005C6E52" w:rsidP="005C6E52">
      <w:pPr>
        <w:pStyle w:val="Paragraph"/>
        <w:spacing w:line="480" w:lineRule="auto"/>
        <w:ind w:firstLine="0"/>
      </w:pPr>
      <w:r w:rsidRPr="00177871">
        <w:t>Division of Biological Sciences, University of Missouri, Columbia MO, 65211</w:t>
      </w:r>
      <w:r>
        <w:t xml:space="preserve"> </w:t>
      </w:r>
    </w:p>
    <w:p w14:paraId="65493C76" w14:textId="4234AB05" w:rsidR="005C6E52" w:rsidRDefault="005C6E52" w:rsidP="005C6E52">
      <w:pPr>
        <w:pStyle w:val="Paragraph"/>
        <w:spacing w:line="480" w:lineRule="auto"/>
        <w:ind w:firstLine="0"/>
      </w:pPr>
      <w:r>
        <w:t xml:space="preserve">Email: </w:t>
      </w:r>
      <w:hyperlink r:id="rId7" w:history="1">
        <w:r w:rsidR="002C1F7B" w:rsidRPr="00E678E0">
          <w:rPr>
            <w:rStyle w:val="Hyperlink"/>
          </w:rPr>
          <w:t>cocroftr@missouri.edu</w:t>
        </w:r>
      </w:hyperlink>
    </w:p>
    <w:p w14:paraId="41BC29E7" w14:textId="77777777" w:rsidR="002C1F7B" w:rsidRDefault="002C1F7B" w:rsidP="005C6E52">
      <w:pPr>
        <w:pStyle w:val="Paragraph"/>
        <w:spacing w:line="480" w:lineRule="auto"/>
        <w:ind w:firstLine="0"/>
      </w:pPr>
    </w:p>
    <w:p w14:paraId="7991C6F7" w14:textId="4FF87268" w:rsidR="002C1F7B" w:rsidRDefault="002C1F7B" w:rsidP="005C6E52">
      <w:pPr>
        <w:pStyle w:val="Paragraph"/>
        <w:spacing w:line="480" w:lineRule="auto"/>
        <w:ind w:firstLine="0"/>
      </w:pPr>
      <w:r>
        <w:t>Note: The data sets for this study are included in a separate document (ESM_2.xls)</w:t>
      </w:r>
    </w:p>
    <w:p w14:paraId="25DF3E71" w14:textId="14AC1AC2" w:rsidR="005C6E52" w:rsidRDefault="005C6E5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C688B7E" w14:textId="6EDDC123" w:rsidR="002C1F7B" w:rsidRDefault="00442520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5BEF22AC" wp14:editId="4C474091">
            <wp:simplePos x="0" y="0"/>
            <wp:positionH relativeFrom="column">
              <wp:posOffset>-62865</wp:posOffset>
            </wp:positionH>
            <wp:positionV relativeFrom="paragraph">
              <wp:posOffset>116840</wp:posOffset>
            </wp:positionV>
            <wp:extent cx="5372100" cy="3479165"/>
            <wp:effectExtent l="0" t="0" r="1270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experimental_setup_figure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B3315" w14:textId="77777777" w:rsidR="00277D04" w:rsidRDefault="00277D04">
      <w:pPr>
        <w:rPr>
          <w:rFonts w:ascii="Arial" w:hAnsi="Arial" w:cs="Arial"/>
        </w:rPr>
      </w:pPr>
    </w:p>
    <w:p w14:paraId="46E28274" w14:textId="2656E6B7" w:rsidR="00A7052A" w:rsidRDefault="00A7052A" w:rsidP="00A7052A">
      <w:pPr>
        <w:spacing w:line="360" w:lineRule="auto"/>
      </w:pPr>
    </w:p>
    <w:p w14:paraId="7AB3699D" w14:textId="77777777" w:rsidR="00A7052A" w:rsidRDefault="00A7052A" w:rsidP="00A7052A">
      <w:pPr>
        <w:spacing w:line="360" w:lineRule="auto"/>
      </w:pPr>
    </w:p>
    <w:p w14:paraId="4FE7A532" w14:textId="3203E614" w:rsidR="00A7052A" w:rsidRDefault="00A7052A" w:rsidP="00A7052A">
      <w:pPr>
        <w:spacing w:line="360" w:lineRule="auto"/>
      </w:pPr>
    </w:p>
    <w:p w14:paraId="04B93E11" w14:textId="77777777" w:rsidR="00A7052A" w:rsidRDefault="00A7052A" w:rsidP="00A7052A">
      <w:pPr>
        <w:spacing w:line="360" w:lineRule="auto"/>
      </w:pPr>
    </w:p>
    <w:p w14:paraId="518ECFEA" w14:textId="48CB97DB" w:rsidR="00A7052A" w:rsidRDefault="00A7052A" w:rsidP="00A7052A">
      <w:pPr>
        <w:spacing w:line="360" w:lineRule="auto"/>
      </w:pPr>
    </w:p>
    <w:p w14:paraId="6ECB379F" w14:textId="77777777" w:rsidR="00A7052A" w:rsidRDefault="00A7052A"/>
    <w:p w14:paraId="0521B305" w14:textId="77777777" w:rsidR="00A7052A" w:rsidRDefault="00A7052A"/>
    <w:p w14:paraId="78DD7BCA" w14:textId="77777777" w:rsidR="00A7052A" w:rsidRDefault="00A7052A"/>
    <w:p w14:paraId="63E2DE54" w14:textId="77777777" w:rsidR="00A7052A" w:rsidRDefault="00A7052A"/>
    <w:p w14:paraId="117836BA" w14:textId="77777777" w:rsidR="00A7052A" w:rsidRDefault="00A7052A"/>
    <w:p w14:paraId="4156FA17" w14:textId="787D355A" w:rsidR="009F13CC" w:rsidRDefault="009F13CC" w:rsidP="00375F57">
      <w:pPr>
        <w:rPr>
          <w:rFonts w:ascii="Times New Roman" w:hAnsi="Times New Roman" w:cs="Times New Roman"/>
        </w:rPr>
      </w:pPr>
    </w:p>
    <w:p w14:paraId="40C51AF9" w14:textId="3616FA32" w:rsidR="009F13CC" w:rsidRDefault="009F13CC" w:rsidP="00375F57">
      <w:pPr>
        <w:rPr>
          <w:rFonts w:ascii="Times New Roman" w:hAnsi="Times New Roman" w:cs="Times New Roman"/>
        </w:rPr>
      </w:pPr>
    </w:p>
    <w:p w14:paraId="64A89B65" w14:textId="77777777" w:rsidR="009F13CC" w:rsidRDefault="009F13CC" w:rsidP="00375F57">
      <w:pPr>
        <w:rPr>
          <w:rFonts w:ascii="Times New Roman" w:hAnsi="Times New Roman" w:cs="Times New Roman"/>
        </w:rPr>
      </w:pPr>
    </w:p>
    <w:p w14:paraId="335E62D6" w14:textId="7A78CC81" w:rsidR="009F13CC" w:rsidRDefault="009F13CC" w:rsidP="00375F57">
      <w:pPr>
        <w:rPr>
          <w:rFonts w:ascii="Times New Roman" w:hAnsi="Times New Roman" w:cs="Times New Roman"/>
        </w:rPr>
      </w:pPr>
    </w:p>
    <w:p w14:paraId="470269DC" w14:textId="77777777" w:rsidR="009F13CC" w:rsidRDefault="009F13CC" w:rsidP="00375F57">
      <w:pPr>
        <w:rPr>
          <w:rFonts w:ascii="Times New Roman" w:hAnsi="Times New Roman" w:cs="Times New Roman"/>
        </w:rPr>
      </w:pPr>
    </w:p>
    <w:p w14:paraId="42A3E6A7" w14:textId="77777777" w:rsidR="009F13CC" w:rsidRDefault="009F13CC" w:rsidP="00375F57">
      <w:pPr>
        <w:rPr>
          <w:rFonts w:ascii="Times New Roman" w:hAnsi="Times New Roman" w:cs="Times New Roman"/>
        </w:rPr>
      </w:pPr>
    </w:p>
    <w:p w14:paraId="24D46452" w14:textId="77777777" w:rsidR="009F13CC" w:rsidRDefault="009F13CC" w:rsidP="00375F57">
      <w:pPr>
        <w:rPr>
          <w:rFonts w:ascii="Times New Roman" w:hAnsi="Times New Roman" w:cs="Times New Roman"/>
        </w:rPr>
      </w:pPr>
    </w:p>
    <w:p w14:paraId="3CC3C7F1" w14:textId="7EEF7ECE" w:rsidR="00AF1B25" w:rsidRPr="00AF1B25" w:rsidRDefault="009F13CC" w:rsidP="00AF1B25">
      <w:pPr>
        <w:rPr>
          <w:rFonts w:ascii="Times New Roman" w:hAnsi="Times New Roman" w:cs="Times New Roman"/>
        </w:rPr>
      </w:pPr>
      <w:r w:rsidRPr="009F13CC">
        <w:rPr>
          <w:rFonts w:ascii="Times New Roman" w:hAnsi="Times New Roman" w:cs="Times New Roman"/>
          <w:b/>
        </w:rPr>
        <w:t xml:space="preserve">Figure </w:t>
      </w:r>
      <w:r w:rsidR="008C0F93">
        <w:rPr>
          <w:rFonts w:ascii="Times New Roman" w:hAnsi="Times New Roman" w:cs="Times New Roman"/>
          <w:b/>
        </w:rPr>
        <w:t>1</w:t>
      </w:r>
      <w:r w:rsidRPr="009F13CC">
        <w:rPr>
          <w:rFonts w:ascii="Times New Roman" w:hAnsi="Times New Roman" w:cs="Times New Roman"/>
        </w:rPr>
        <w:t xml:space="preserve">. Equipment used for vibrational playbacks and subsequent herbivore feeding on experimental plants. </w:t>
      </w:r>
      <w:r w:rsidRPr="009F13CC">
        <w:rPr>
          <w:rFonts w:ascii="Times New Roman" w:hAnsi="Times New Roman" w:cs="Times New Roman"/>
          <w:b/>
        </w:rPr>
        <w:t>A</w:t>
      </w:r>
      <w:r w:rsidRPr="009F13CC">
        <w:rPr>
          <w:rFonts w:ascii="Times New Roman" w:hAnsi="Times New Roman" w:cs="Times New Roman"/>
        </w:rPr>
        <w:t xml:space="preserve">. Vibrational playback setup, showing a piezoelectric actuator (green, upper left) and a modified speaker (lower right). Both were connected to the playback leaf using a balsa-wood dowel with accelerometer mounting wax at the tip. </w:t>
      </w:r>
      <w:r w:rsidRPr="009F13CC">
        <w:rPr>
          <w:rFonts w:ascii="Times New Roman" w:hAnsi="Times New Roman" w:cs="Times New Roman"/>
          <w:b/>
        </w:rPr>
        <w:t>B</w:t>
      </w:r>
      <w:r w:rsidRPr="009F13CC">
        <w:rPr>
          <w:rFonts w:ascii="Times New Roman" w:hAnsi="Times New Roman" w:cs="Times New Roman"/>
        </w:rPr>
        <w:t>. Clip cages used to confine feeding caterpillars to individual leaves</w:t>
      </w:r>
      <w:r>
        <w:rPr>
          <w:rFonts w:ascii="Times New Roman" w:hAnsi="Times New Roman" w:cs="Times New Roman"/>
        </w:rPr>
        <w:t xml:space="preserve">; </w:t>
      </w:r>
      <w:r w:rsidR="00AF1B25" w:rsidRPr="00AF1B25">
        <w:rPr>
          <w:rFonts w:ascii="Times New Roman" w:hAnsi="Times New Roman" w:cs="Times New Roman"/>
        </w:rPr>
        <w:t xml:space="preserve">two leaves were </w:t>
      </w:r>
      <w:r w:rsidR="00AF1B25">
        <w:rPr>
          <w:rFonts w:ascii="Times New Roman" w:hAnsi="Times New Roman" w:cs="Times New Roman"/>
        </w:rPr>
        <w:t>sampled</w:t>
      </w:r>
      <w:r w:rsidR="00AF1B25" w:rsidRPr="00AF1B25">
        <w:rPr>
          <w:rFonts w:ascii="Times New Roman" w:hAnsi="Times New Roman" w:cs="Times New Roman"/>
        </w:rPr>
        <w:t xml:space="preserve"> for chemistry and one leaf was sampled for future gene expression studies. </w:t>
      </w:r>
      <w:r w:rsidR="00E963A2">
        <w:rPr>
          <w:rFonts w:ascii="Times New Roman" w:hAnsi="Times New Roman" w:cs="Times New Roman"/>
        </w:rPr>
        <w:t>Cages contain</w:t>
      </w:r>
      <w:r w:rsidR="002E0D3B">
        <w:rPr>
          <w:rFonts w:ascii="Times New Roman" w:hAnsi="Times New Roman" w:cs="Times New Roman"/>
        </w:rPr>
        <w:t xml:space="preserve"> a mesh window for observing caterpillar feeding.</w:t>
      </w:r>
    </w:p>
    <w:p w14:paraId="3648C84D" w14:textId="4C162B75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213901A0" w14:textId="098DF429" w:rsidR="00772B69" w:rsidRDefault="00442520" w:rsidP="00A7052A">
      <w:pPr>
        <w:spacing w:line="360" w:lineRule="auto"/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B39086B" wp14:editId="25DC7567">
            <wp:simplePos x="0" y="0"/>
            <wp:positionH relativeFrom="column">
              <wp:posOffset>-62865</wp:posOffset>
            </wp:positionH>
            <wp:positionV relativeFrom="paragraph">
              <wp:posOffset>5080</wp:posOffset>
            </wp:positionV>
            <wp:extent cx="5486400" cy="189801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playback_figure_r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00DD3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541F220E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496A5B16" w14:textId="5A4CF41F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0353955" w14:textId="0CF6C40B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0524C117" w14:textId="77777777" w:rsidR="008C0F93" w:rsidRDefault="008C0F93" w:rsidP="008C0F93">
      <w:pPr>
        <w:rPr>
          <w:rFonts w:ascii="Times New Roman" w:hAnsi="Times New Roman" w:cs="Times New Roman"/>
          <w:b/>
        </w:rPr>
      </w:pPr>
    </w:p>
    <w:p w14:paraId="6E103950" w14:textId="77777777" w:rsidR="008C0F93" w:rsidRDefault="008C0F93" w:rsidP="008C0F93">
      <w:pPr>
        <w:rPr>
          <w:rFonts w:ascii="Times New Roman" w:hAnsi="Times New Roman" w:cs="Times New Roman"/>
          <w:b/>
        </w:rPr>
      </w:pPr>
    </w:p>
    <w:p w14:paraId="11017301" w14:textId="77777777" w:rsidR="008C0F93" w:rsidRDefault="008C0F93" w:rsidP="008C0F93">
      <w:pPr>
        <w:rPr>
          <w:rFonts w:ascii="Times New Roman" w:hAnsi="Times New Roman" w:cs="Times New Roman"/>
          <w:b/>
        </w:rPr>
      </w:pPr>
    </w:p>
    <w:p w14:paraId="49140737" w14:textId="77777777" w:rsidR="00442520" w:rsidRDefault="00442520" w:rsidP="008C0F93">
      <w:pPr>
        <w:rPr>
          <w:rFonts w:ascii="Times New Roman" w:hAnsi="Times New Roman" w:cs="Times New Roman"/>
          <w:b/>
        </w:rPr>
      </w:pPr>
    </w:p>
    <w:p w14:paraId="64E5194A" w14:textId="498444C5" w:rsidR="00772B69" w:rsidRDefault="008C0F93" w:rsidP="008C0F93">
      <w:pPr>
        <w:rPr>
          <w:rFonts w:ascii="Times New Roman" w:hAnsi="Times New Roman" w:cs="Times New Roman"/>
        </w:rPr>
      </w:pPr>
      <w:r w:rsidRPr="00A7052A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2</w:t>
      </w:r>
      <w:r w:rsidRPr="00A7052A">
        <w:rPr>
          <w:rFonts w:ascii="Times New Roman" w:hAnsi="Times New Roman" w:cs="Times New Roman"/>
        </w:rPr>
        <w:t xml:space="preserve">. </w:t>
      </w:r>
      <w:proofErr w:type="gramStart"/>
      <w:r w:rsidRPr="00A7052A">
        <w:rPr>
          <w:rFonts w:ascii="Times New Roman" w:hAnsi="Times New Roman" w:cs="Times New Roman"/>
        </w:rPr>
        <w:t xml:space="preserve">Recordings of original and played-back chewing vibrations of a </w:t>
      </w:r>
      <w:r w:rsidRPr="00A7052A">
        <w:rPr>
          <w:rFonts w:ascii="Times New Roman" w:hAnsi="Times New Roman" w:cs="Times New Roman"/>
          <w:i/>
        </w:rPr>
        <w:t xml:space="preserve">P. </w:t>
      </w:r>
      <w:proofErr w:type="spellStart"/>
      <w:r w:rsidRPr="00A7052A">
        <w:rPr>
          <w:rFonts w:ascii="Times New Roman" w:hAnsi="Times New Roman" w:cs="Times New Roman"/>
          <w:i/>
        </w:rPr>
        <w:t>rapae</w:t>
      </w:r>
      <w:proofErr w:type="spellEnd"/>
      <w:r w:rsidRPr="00A7052A">
        <w:rPr>
          <w:rFonts w:ascii="Times New Roman" w:hAnsi="Times New Roman" w:cs="Times New Roman"/>
        </w:rPr>
        <w:t xml:space="preserve"> caterpillar </w:t>
      </w:r>
      <w:r w:rsidRPr="00A7052A">
        <w:rPr>
          <w:rFonts w:ascii="Times New Roman" w:eastAsia="Cambria" w:hAnsi="Times New Roman" w:cs="Times New Roman"/>
        </w:rPr>
        <w:t xml:space="preserve">on </w:t>
      </w:r>
      <w:r w:rsidRPr="00A7052A">
        <w:rPr>
          <w:rFonts w:ascii="Times New Roman" w:eastAsia="Cambria" w:hAnsi="Times New Roman" w:cs="Times New Roman"/>
          <w:i/>
        </w:rPr>
        <w:t>A. thaliana</w:t>
      </w:r>
      <w:r w:rsidRPr="00A7052A">
        <w:rPr>
          <w:rFonts w:ascii="Times New Roman" w:hAnsi="Times New Roman" w:cs="Times New Roman"/>
        </w:rPr>
        <w:t>.</w:t>
      </w:r>
      <w:proofErr w:type="gramEnd"/>
      <w:r w:rsidRPr="00A7052A">
        <w:rPr>
          <w:rFonts w:ascii="Times New Roman" w:hAnsi="Times New Roman" w:cs="Times New Roman"/>
        </w:rPr>
        <w:t xml:space="preserve"> </w:t>
      </w:r>
      <w:r w:rsidRPr="00A7052A">
        <w:rPr>
          <w:rFonts w:ascii="Times New Roman" w:hAnsi="Times New Roman" w:cs="Times New Roman"/>
          <w:b/>
        </w:rPr>
        <w:t>A</w:t>
      </w:r>
      <w:r w:rsidRPr="00A7052A">
        <w:rPr>
          <w:rFonts w:ascii="Times New Roman" w:hAnsi="Times New Roman" w:cs="Times New Roman"/>
        </w:rPr>
        <w:t xml:space="preserve">: Waveform of the vibrations produced by the feeding caterpillar (above), and of the same vibrations played back with a piezoelectric actuator, after filtering that compensates for the frequency response of the playback system. </w:t>
      </w:r>
      <w:r w:rsidRPr="00A7052A">
        <w:rPr>
          <w:rFonts w:ascii="Times New Roman" w:hAnsi="Times New Roman" w:cs="Times New Roman"/>
          <w:b/>
        </w:rPr>
        <w:t>B</w:t>
      </w:r>
      <w:r w:rsidRPr="00A7052A">
        <w:rPr>
          <w:rFonts w:ascii="Times New Roman" w:hAnsi="Times New Roman" w:cs="Times New Roman"/>
        </w:rPr>
        <w:t xml:space="preserve">: Amplitude spectra of the original and played-back vibrations shown in </w:t>
      </w:r>
      <w:r w:rsidRPr="00A7052A">
        <w:rPr>
          <w:rFonts w:ascii="Times New Roman" w:hAnsi="Times New Roman" w:cs="Times New Roman"/>
          <w:b/>
        </w:rPr>
        <w:t>A</w:t>
      </w:r>
      <w:r w:rsidRPr="00A7052A">
        <w:rPr>
          <w:rFonts w:ascii="Times New Roman" w:hAnsi="Times New Roman" w:cs="Times New Roman"/>
        </w:rPr>
        <w:t>.</w:t>
      </w:r>
    </w:p>
    <w:p w14:paraId="44081A8D" w14:textId="3EDEE0F4" w:rsidR="00772B69" w:rsidRDefault="008D77E4" w:rsidP="00A7052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7210BEA7" wp14:editId="5755F1A7">
            <wp:simplePos x="0" y="0"/>
            <wp:positionH relativeFrom="column">
              <wp:posOffset>51435</wp:posOffset>
            </wp:positionH>
            <wp:positionV relativeFrom="paragraph">
              <wp:posOffset>-226060</wp:posOffset>
            </wp:positionV>
            <wp:extent cx="5316220" cy="6743700"/>
            <wp:effectExtent l="0" t="0" r="0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indiv_compounds_fig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F77EE" w14:textId="1EFF2FF1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4ED89DBB" w14:textId="2A912591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6727F895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38C7C544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7282A52D" w14:textId="3EE5C952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907B3AC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57849EEE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5D1FB50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33A2E04A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0A834184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68751521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6EB88B52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38C5BE0D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518DCE8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75DF5E22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52B44DA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37FD1478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098DE268" w14:textId="77777777" w:rsidR="008C0F93" w:rsidRDefault="008C0F93" w:rsidP="001A612A">
      <w:pPr>
        <w:rPr>
          <w:rFonts w:ascii="Times New Roman" w:hAnsi="Times New Roman" w:cs="Times New Roman"/>
          <w:b/>
        </w:rPr>
      </w:pPr>
    </w:p>
    <w:p w14:paraId="23337577" w14:textId="77777777" w:rsidR="008C0F93" w:rsidRDefault="008C0F93" w:rsidP="001A612A">
      <w:pPr>
        <w:rPr>
          <w:rFonts w:ascii="Times New Roman" w:hAnsi="Times New Roman" w:cs="Times New Roman"/>
          <w:b/>
        </w:rPr>
      </w:pPr>
    </w:p>
    <w:p w14:paraId="082E2D3A" w14:textId="77777777" w:rsidR="008C0F93" w:rsidRDefault="008C0F93" w:rsidP="001A612A">
      <w:pPr>
        <w:rPr>
          <w:rFonts w:ascii="Times New Roman" w:hAnsi="Times New Roman" w:cs="Times New Roman"/>
          <w:b/>
        </w:rPr>
      </w:pPr>
    </w:p>
    <w:p w14:paraId="6E89B91F" w14:textId="77777777" w:rsidR="008C0F93" w:rsidRDefault="008C0F93" w:rsidP="001A612A">
      <w:pPr>
        <w:rPr>
          <w:rFonts w:ascii="Times New Roman" w:hAnsi="Times New Roman" w:cs="Times New Roman"/>
          <w:b/>
        </w:rPr>
      </w:pPr>
    </w:p>
    <w:p w14:paraId="348FDD2A" w14:textId="77777777" w:rsidR="008C0F93" w:rsidRDefault="008C0F93" w:rsidP="001A612A">
      <w:pPr>
        <w:rPr>
          <w:rFonts w:ascii="Times New Roman" w:hAnsi="Times New Roman" w:cs="Times New Roman"/>
          <w:b/>
        </w:rPr>
      </w:pPr>
    </w:p>
    <w:p w14:paraId="1ED44EAA" w14:textId="77777777" w:rsidR="00742590" w:rsidRDefault="00742590" w:rsidP="001A612A">
      <w:pPr>
        <w:rPr>
          <w:rFonts w:ascii="Times New Roman" w:hAnsi="Times New Roman" w:cs="Times New Roman"/>
          <w:b/>
        </w:rPr>
      </w:pPr>
    </w:p>
    <w:p w14:paraId="4B6172FF" w14:textId="77777777" w:rsidR="00742590" w:rsidRDefault="00742590" w:rsidP="001A612A">
      <w:pPr>
        <w:rPr>
          <w:rFonts w:ascii="Times New Roman" w:hAnsi="Times New Roman" w:cs="Times New Roman"/>
          <w:b/>
        </w:rPr>
      </w:pPr>
    </w:p>
    <w:p w14:paraId="399E9B9C" w14:textId="77777777" w:rsidR="00AF1B25" w:rsidRDefault="00AF1B25" w:rsidP="001A612A">
      <w:pPr>
        <w:rPr>
          <w:rFonts w:ascii="Times New Roman" w:hAnsi="Times New Roman" w:cs="Times New Roman"/>
          <w:b/>
        </w:rPr>
      </w:pPr>
    </w:p>
    <w:p w14:paraId="14C49581" w14:textId="77777777" w:rsidR="00AF1B25" w:rsidRDefault="00AF1B25" w:rsidP="001A612A">
      <w:pPr>
        <w:rPr>
          <w:rFonts w:ascii="Times New Roman" w:hAnsi="Times New Roman" w:cs="Times New Roman"/>
          <w:b/>
        </w:rPr>
      </w:pPr>
    </w:p>
    <w:p w14:paraId="74858377" w14:textId="77777777" w:rsidR="00742590" w:rsidRDefault="00742590" w:rsidP="001A612A">
      <w:pPr>
        <w:rPr>
          <w:rFonts w:ascii="Times New Roman" w:hAnsi="Times New Roman" w:cs="Times New Roman"/>
          <w:b/>
        </w:rPr>
      </w:pPr>
    </w:p>
    <w:p w14:paraId="17247035" w14:textId="77777777" w:rsidR="005C6E52" w:rsidRDefault="005C6E52" w:rsidP="001A612A">
      <w:pPr>
        <w:rPr>
          <w:rFonts w:ascii="Times New Roman" w:hAnsi="Times New Roman" w:cs="Times New Roman"/>
          <w:b/>
        </w:rPr>
      </w:pPr>
    </w:p>
    <w:p w14:paraId="5127297D" w14:textId="189FE6DE" w:rsidR="00DE12CF" w:rsidRPr="00AF1B25" w:rsidRDefault="00772B69" w:rsidP="001A612A">
      <w:pPr>
        <w:rPr>
          <w:rFonts w:ascii="Times New Roman" w:hAnsi="Times New Roman" w:cs="Times New Roman"/>
        </w:rPr>
      </w:pPr>
      <w:r w:rsidRPr="00AF1B25">
        <w:rPr>
          <w:rFonts w:ascii="Times New Roman" w:hAnsi="Times New Roman" w:cs="Times New Roman"/>
          <w:b/>
        </w:rPr>
        <w:t>Figure 3</w:t>
      </w:r>
      <w:r w:rsidRPr="00AF1B25">
        <w:rPr>
          <w:rFonts w:ascii="Times New Roman" w:hAnsi="Times New Roman" w:cs="Times New Roman"/>
        </w:rPr>
        <w:t xml:space="preserve">. Response of </w:t>
      </w:r>
      <w:proofErr w:type="spellStart"/>
      <w:r w:rsidRPr="00AF1B25">
        <w:rPr>
          <w:rFonts w:ascii="Times New Roman" w:hAnsi="Times New Roman" w:cs="Times New Roman"/>
        </w:rPr>
        <w:t>glucosinolate</w:t>
      </w:r>
      <w:r w:rsidR="00742590" w:rsidRPr="00AF1B25">
        <w:rPr>
          <w:rFonts w:ascii="Times New Roman" w:hAnsi="Times New Roman" w:cs="Times New Roman"/>
        </w:rPr>
        <w:t>s</w:t>
      </w:r>
      <w:proofErr w:type="spellEnd"/>
      <w:r w:rsidRPr="00AF1B25">
        <w:rPr>
          <w:rFonts w:ascii="Times New Roman" w:hAnsi="Times New Roman" w:cs="Times New Roman"/>
        </w:rPr>
        <w:t xml:space="preserve"> to playback of chewing vibrations</w:t>
      </w:r>
      <w:r w:rsidR="00D007E5" w:rsidRPr="00AF1B25">
        <w:rPr>
          <w:rFonts w:ascii="Times New Roman" w:hAnsi="Times New Roman" w:cs="Times New Roman"/>
        </w:rPr>
        <w:t>, for the playback leaf (</w:t>
      </w:r>
      <w:proofErr w:type="spellStart"/>
      <w:r w:rsidR="00D007E5" w:rsidRPr="00AF1B25">
        <w:rPr>
          <w:rFonts w:ascii="Times New Roman" w:hAnsi="Times New Roman" w:cs="Times New Roman"/>
        </w:rPr>
        <w:t>pbl</w:t>
      </w:r>
      <w:proofErr w:type="spellEnd"/>
      <w:r w:rsidR="00D007E5" w:rsidRPr="00AF1B25">
        <w:rPr>
          <w:rFonts w:ascii="Times New Roman" w:hAnsi="Times New Roman" w:cs="Times New Roman"/>
        </w:rPr>
        <w:t>), same-age systemic leaf (</w:t>
      </w:r>
      <w:proofErr w:type="spellStart"/>
      <w:proofErr w:type="gramStart"/>
      <w:r w:rsidR="00D007E5" w:rsidRPr="00AF1B25">
        <w:rPr>
          <w:rFonts w:ascii="Times New Roman" w:hAnsi="Times New Roman" w:cs="Times New Roman"/>
        </w:rPr>
        <w:t>sl</w:t>
      </w:r>
      <w:proofErr w:type="spellEnd"/>
      <w:proofErr w:type="gramEnd"/>
      <w:r w:rsidR="00D007E5" w:rsidRPr="00AF1B25">
        <w:rPr>
          <w:rFonts w:ascii="Times New Roman" w:hAnsi="Times New Roman" w:cs="Times New Roman"/>
        </w:rPr>
        <w:t>), and the rosette center of young unexpanded leaves (</w:t>
      </w:r>
      <w:proofErr w:type="spellStart"/>
      <w:r w:rsidR="00D007E5" w:rsidRPr="00AF1B25">
        <w:rPr>
          <w:rFonts w:ascii="Times New Roman" w:hAnsi="Times New Roman" w:cs="Times New Roman"/>
        </w:rPr>
        <w:t>rc</w:t>
      </w:r>
      <w:proofErr w:type="spellEnd"/>
      <w:r w:rsidR="00D007E5" w:rsidRPr="00AF1B25">
        <w:rPr>
          <w:rFonts w:ascii="Times New Roman" w:hAnsi="Times New Roman" w:cs="Times New Roman"/>
        </w:rPr>
        <w:t xml:space="preserve">). </w:t>
      </w:r>
      <w:r w:rsidRPr="00AF1B25">
        <w:rPr>
          <w:rFonts w:ascii="Times New Roman" w:hAnsi="Times New Roman" w:cs="Times New Roman"/>
        </w:rPr>
        <w:t xml:space="preserve">Aliphatic </w:t>
      </w:r>
      <w:proofErr w:type="spellStart"/>
      <w:r w:rsidRPr="00AF1B25">
        <w:rPr>
          <w:rFonts w:ascii="Times New Roman" w:hAnsi="Times New Roman" w:cs="Times New Roman"/>
        </w:rPr>
        <w:t>glucosinolates</w:t>
      </w:r>
      <w:proofErr w:type="spellEnd"/>
      <w:r w:rsidR="00D007E5" w:rsidRPr="00AF1B25">
        <w:rPr>
          <w:rFonts w:ascii="Times New Roman" w:hAnsi="Times New Roman" w:cs="Times New Roman"/>
        </w:rPr>
        <w:t xml:space="preserve"> are shown in A-E, an</w:t>
      </w:r>
      <w:r w:rsidR="001A612A" w:rsidRPr="00AF1B25">
        <w:rPr>
          <w:rFonts w:ascii="Times New Roman" w:hAnsi="Times New Roman" w:cs="Times New Roman"/>
        </w:rPr>
        <w:t xml:space="preserve">d </w:t>
      </w:r>
      <w:proofErr w:type="spellStart"/>
      <w:r w:rsidR="001A612A" w:rsidRPr="00AF1B25">
        <w:rPr>
          <w:rFonts w:ascii="Times New Roman" w:hAnsi="Times New Roman" w:cs="Times New Roman"/>
        </w:rPr>
        <w:t>indolyl</w:t>
      </w:r>
      <w:proofErr w:type="spellEnd"/>
      <w:r w:rsidR="001A612A" w:rsidRPr="00AF1B25">
        <w:rPr>
          <w:rFonts w:ascii="Times New Roman" w:hAnsi="Times New Roman" w:cs="Times New Roman"/>
        </w:rPr>
        <w:t xml:space="preserve"> </w:t>
      </w:r>
      <w:proofErr w:type="spellStart"/>
      <w:r w:rsidR="001A612A" w:rsidRPr="00AF1B25">
        <w:rPr>
          <w:rFonts w:ascii="Times New Roman" w:hAnsi="Times New Roman" w:cs="Times New Roman"/>
        </w:rPr>
        <w:t>glucosinolates</w:t>
      </w:r>
      <w:proofErr w:type="spellEnd"/>
      <w:r w:rsidR="001A612A" w:rsidRPr="00AF1B25">
        <w:rPr>
          <w:rFonts w:ascii="Times New Roman" w:hAnsi="Times New Roman" w:cs="Times New Roman"/>
        </w:rPr>
        <w:t xml:space="preserve"> in F-H. </w:t>
      </w:r>
      <w:r w:rsidRPr="00AF1B25">
        <w:rPr>
          <w:rFonts w:ascii="Times New Roman" w:hAnsi="Times New Roman" w:cs="Times New Roman"/>
        </w:rPr>
        <w:t xml:space="preserve">Note that </w:t>
      </w:r>
      <w:r w:rsidR="008C0F93" w:rsidRPr="00AF1B25">
        <w:rPr>
          <w:rFonts w:ascii="Times New Roman" w:hAnsi="Times New Roman" w:cs="Times New Roman"/>
        </w:rPr>
        <w:t xml:space="preserve">the </w:t>
      </w:r>
      <w:proofErr w:type="spellStart"/>
      <w:r w:rsidR="008C0F93" w:rsidRPr="00AF1B25">
        <w:rPr>
          <w:rFonts w:ascii="Times New Roman" w:hAnsi="Times New Roman" w:cs="Times New Roman"/>
        </w:rPr>
        <w:t>indolyl</w:t>
      </w:r>
      <w:proofErr w:type="spellEnd"/>
      <w:r w:rsidR="008C0F93" w:rsidRPr="00AF1B25">
        <w:rPr>
          <w:rFonts w:ascii="Times New Roman" w:hAnsi="Times New Roman" w:cs="Times New Roman"/>
        </w:rPr>
        <w:t xml:space="preserve"> compounds </w:t>
      </w:r>
      <w:r w:rsidRPr="00AF1B25">
        <w:rPr>
          <w:rFonts w:ascii="Times New Roman" w:hAnsi="Times New Roman" w:cs="Times New Roman"/>
        </w:rPr>
        <w:t xml:space="preserve">I3M (F) and 1MOI3M (H) </w:t>
      </w:r>
      <w:r w:rsidR="00D007E5" w:rsidRPr="00AF1B25">
        <w:rPr>
          <w:rFonts w:ascii="Times New Roman" w:hAnsi="Times New Roman" w:cs="Times New Roman"/>
        </w:rPr>
        <w:t xml:space="preserve">show the same pattern as the aliphatic compounds in A, B, </w:t>
      </w:r>
      <w:r w:rsidR="00AF1B25" w:rsidRPr="00AF1B25">
        <w:rPr>
          <w:rFonts w:ascii="Times New Roman" w:hAnsi="Times New Roman" w:cs="Times New Roman"/>
        </w:rPr>
        <w:t>and E</w:t>
      </w:r>
      <w:r w:rsidR="00D007E5" w:rsidRPr="00AF1B25">
        <w:rPr>
          <w:rFonts w:ascii="Times New Roman" w:hAnsi="Times New Roman" w:cs="Times New Roman"/>
        </w:rPr>
        <w:t xml:space="preserve">, with increases in </w:t>
      </w:r>
      <w:r w:rsidR="001A612A" w:rsidRPr="00AF1B25">
        <w:rPr>
          <w:rFonts w:ascii="Times New Roman" w:hAnsi="Times New Roman" w:cs="Times New Roman"/>
        </w:rPr>
        <w:t>the chewing treatment in the playback and same-age systemic leaves and a slight d</w:t>
      </w:r>
      <w:r w:rsidR="008C0F93" w:rsidRPr="00AF1B25">
        <w:rPr>
          <w:rFonts w:ascii="Times New Roman" w:hAnsi="Times New Roman" w:cs="Times New Roman"/>
        </w:rPr>
        <w:t>ecrease in the rosette center. T</w:t>
      </w:r>
      <w:r w:rsidR="001A612A" w:rsidRPr="00AF1B25">
        <w:rPr>
          <w:rFonts w:ascii="Times New Roman" w:hAnsi="Times New Roman" w:cs="Times New Roman"/>
        </w:rPr>
        <w:t xml:space="preserve">his pattern is reflected in a non-significant trend (.05&lt;p&lt;0.1) for an interaction of leaf type and treatment for the </w:t>
      </w:r>
      <w:r w:rsidR="008C0F93" w:rsidRPr="00AF1B25">
        <w:rPr>
          <w:rFonts w:ascii="Times New Roman" w:hAnsi="Times New Roman" w:cs="Times New Roman"/>
        </w:rPr>
        <w:t>total</w:t>
      </w:r>
      <w:r w:rsidR="001A612A" w:rsidRPr="00AF1B25">
        <w:rPr>
          <w:rFonts w:ascii="Times New Roman" w:hAnsi="Times New Roman" w:cs="Times New Roman"/>
        </w:rPr>
        <w:t xml:space="preserve"> </w:t>
      </w:r>
      <w:proofErr w:type="spellStart"/>
      <w:r w:rsidR="001A612A" w:rsidRPr="00AF1B25">
        <w:rPr>
          <w:rFonts w:ascii="Times New Roman" w:hAnsi="Times New Roman" w:cs="Times New Roman"/>
        </w:rPr>
        <w:t>indolyl</w:t>
      </w:r>
      <w:proofErr w:type="spellEnd"/>
      <w:r w:rsidR="001A612A" w:rsidRPr="00AF1B25">
        <w:rPr>
          <w:rFonts w:ascii="Times New Roman" w:hAnsi="Times New Roman" w:cs="Times New Roman"/>
        </w:rPr>
        <w:t xml:space="preserve"> </w:t>
      </w:r>
      <w:proofErr w:type="spellStart"/>
      <w:r w:rsidR="001A612A" w:rsidRPr="00AF1B25">
        <w:rPr>
          <w:rFonts w:ascii="Times New Roman" w:hAnsi="Times New Roman" w:cs="Times New Roman"/>
        </w:rPr>
        <w:t>glucosinolates</w:t>
      </w:r>
      <w:proofErr w:type="spellEnd"/>
      <w:r w:rsidR="001A612A" w:rsidRPr="00AF1B25">
        <w:rPr>
          <w:rFonts w:ascii="Times New Roman" w:hAnsi="Times New Roman" w:cs="Times New Roman"/>
        </w:rPr>
        <w:t xml:space="preserve"> (see main article).</w:t>
      </w:r>
      <w:r w:rsidR="005A7FBE" w:rsidRPr="00AF1B25">
        <w:rPr>
          <w:rFonts w:ascii="Times New Roman" w:hAnsi="Times New Roman" w:cs="Times New Roman"/>
        </w:rPr>
        <w:t xml:space="preserve"> Error bars = 95% CI.</w:t>
      </w:r>
      <w:r w:rsidR="001A612A" w:rsidRPr="00AF1B25">
        <w:rPr>
          <w:rFonts w:ascii="Times New Roman" w:hAnsi="Times New Roman" w:cs="Times New Roman"/>
        </w:rPr>
        <w:t xml:space="preserve"> </w:t>
      </w:r>
      <w:r w:rsidR="00F56ED0" w:rsidRPr="00AF1B25">
        <w:rPr>
          <w:rFonts w:ascii="Times New Roman" w:hAnsi="Times New Roman" w:cs="Times New Roman"/>
        </w:rPr>
        <w:lastRenderedPageBreak/>
        <w:t xml:space="preserve">Abbreviations: 3MSOP, 3-methylsulfinylpropyl-glucosinolate; 4MSOB, 4-methylsulfinylbutyl </w:t>
      </w:r>
      <w:proofErr w:type="spellStart"/>
      <w:r w:rsidR="00F56ED0" w:rsidRPr="00AF1B25">
        <w:rPr>
          <w:rFonts w:ascii="Times New Roman" w:hAnsi="Times New Roman" w:cs="Times New Roman"/>
          <w:bCs/>
        </w:rPr>
        <w:t>glucosinolate</w:t>
      </w:r>
      <w:proofErr w:type="spellEnd"/>
      <w:r w:rsidR="00F56ED0" w:rsidRPr="00AF1B25">
        <w:rPr>
          <w:rFonts w:ascii="Times New Roman" w:hAnsi="Times New Roman" w:cs="Times New Roman"/>
          <w:bCs/>
        </w:rPr>
        <w:t xml:space="preserve">; 6MSOH, 6-methylsulfinylhexyl </w:t>
      </w:r>
      <w:proofErr w:type="spellStart"/>
      <w:r w:rsidR="00F56ED0" w:rsidRPr="00AF1B25">
        <w:rPr>
          <w:rFonts w:ascii="Times New Roman" w:hAnsi="Times New Roman" w:cs="Times New Roman"/>
          <w:bCs/>
        </w:rPr>
        <w:t>glucosinolate</w:t>
      </w:r>
      <w:proofErr w:type="spellEnd"/>
      <w:r w:rsidR="00F56ED0" w:rsidRPr="00AF1B25">
        <w:rPr>
          <w:rFonts w:ascii="Times New Roman" w:hAnsi="Times New Roman" w:cs="Times New Roman"/>
          <w:bCs/>
        </w:rPr>
        <w:t xml:space="preserve">; 4MTB, </w:t>
      </w:r>
      <w:r w:rsidR="00F56ED0" w:rsidRPr="00AF1B25">
        <w:rPr>
          <w:rFonts w:ascii="Times New Roman" w:hAnsi="Times New Roman" w:cs="Times New Roman"/>
        </w:rPr>
        <w:t xml:space="preserve">4-methylthiobutyl </w:t>
      </w:r>
      <w:proofErr w:type="spellStart"/>
      <w:r w:rsidR="00F56ED0" w:rsidRPr="00AF1B25">
        <w:rPr>
          <w:rFonts w:ascii="Times New Roman" w:hAnsi="Times New Roman" w:cs="Times New Roman"/>
        </w:rPr>
        <w:t>glucosinolate</w:t>
      </w:r>
      <w:proofErr w:type="spellEnd"/>
      <w:r w:rsidR="00F56ED0" w:rsidRPr="00AF1B25">
        <w:rPr>
          <w:rFonts w:ascii="Times New Roman" w:hAnsi="Times New Roman" w:cs="Times New Roman"/>
          <w:bCs/>
        </w:rPr>
        <w:t xml:space="preserve">; 8MSOO, </w:t>
      </w:r>
      <w:r w:rsidR="00F56ED0" w:rsidRPr="00AF1B25">
        <w:rPr>
          <w:rFonts w:ascii="Times New Roman" w:hAnsi="Times New Roman" w:cs="Times New Roman"/>
        </w:rPr>
        <w:t xml:space="preserve">8-methylsulfinyloctyl </w:t>
      </w:r>
      <w:proofErr w:type="spellStart"/>
      <w:r w:rsidR="00F56ED0" w:rsidRPr="00AF1B25">
        <w:rPr>
          <w:rFonts w:ascii="Times New Roman" w:hAnsi="Times New Roman" w:cs="Times New Roman"/>
        </w:rPr>
        <w:t>glucosinolate</w:t>
      </w:r>
      <w:proofErr w:type="spellEnd"/>
      <w:r w:rsidR="00F56ED0" w:rsidRPr="00AF1B25">
        <w:rPr>
          <w:rFonts w:ascii="Times New Roman" w:hAnsi="Times New Roman" w:cs="Times New Roman"/>
        </w:rPr>
        <w:t>; I3M</w:t>
      </w:r>
      <w:r w:rsidR="00742590" w:rsidRPr="00AF1B25">
        <w:rPr>
          <w:rFonts w:ascii="Times New Roman" w:hAnsi="Times New Roman" w:cs="Times New Roman"/>
        </w:rPr>
        <w:t xml:space="preserve">, indol-3-yl-methyl </w:t>
      </w:r>
      <w:proofErr w:type="spellStart"/>
      <w:r w:rsidR="00742590" w:rsidRPr="00AF1B25">
        <w:rPr>
          <w:rFonts w:ascii="Times New Roman" w:hAnsi="Times New Roman" w:cs="Times New Roman"/>
          <w:bCs/>
        </w:rPr>
        <w:t>glucosinolate</w:t>
      </w:r>
      <w:proofErr w:type="spellEnd"/>
      <w:r w:rsidR="00742590" w:rsidRPr="00AF1B25">
        <w:rPr>
          <w:rFonts w:ascii="Times New Roman" w:hAnsi="Times New Roman" w:cs="Times New Roman"/>
        </w:rPr>
        <w:t xml:space="preserve">; </w:t>
      </w:r>
      <w:r w:rsidR="00F56ED0" w:rsidRPr="00AF1B25">
        <w:rPr>
          <w:rFonts w:ascii="Times New Roman" w:hAnsi="Times New Roman" w:cs="Times New Roman"/>
        </w:rPr>
        <w:t xml:space="preserve">4MOI3M, 4-methoxy-indolyl-3-methyl </w:t>
      </w:r>
      <w:proofErr w:type="spellStart"/>
      <w:r w:rsidR="00F56ED0" w:rsidRPr="00AF1B25">
        <w:rPr>
          <w:rFonts w:ascii="Times New Roman" w:hAnsi="Times New Roman" w:cs="Times New Roman"/>
        </w:rPr>
        <w:t>glucosinolate</w:t>
      </w:r>
      <w:proofErr w:type="spellEnd"/>
      <w:r w:rsidR="00742590" w:rsidRPr="00AF1B25">
        <w:rPr>
          <w:rFonts w:ascii="Times New Roman" w:hAnsi="Times New Roman" w:cs="Times New Roman"/>
        </w:rPr>
        <w:t xml:space="preserve">; </w:t>
      </w:r>
      <w:r w:rsidR="00F56ED0" w:rsidRPr="00AF1B25">
        <w:rPr>
          <w:rFonts w:ascii="Times New Roman" w:hAnsi="Times New Roman" w:cs="Times New Roman"/>
        </w:rPr>
        <w:t>1MOI3M</w:t>
      </w:r>
      <w:r w:rsidR="00F56ED0" w:rsidRPr="00AF1B25">
        <w:rPr>
          <w:rFonts w:ascii="Times New Roman" w:hAnsi="Times New Roman" w:cs="Times New Roman"/>
          <w:bCs/>
        </w:rPr>
        <w:t xml:space="preserve">, </w:t>
      </w:r>
      <w:r w:rsidR="00F56ED0" w:rsidRPr="00AF1B25">
        <w:rPr>
          <w:rFonts w:ascii="Times New Roman" w:hAnsi="Times New Roman" w:cs="Times New Roman"/>
        </w:rPr>
        <w:t xml:space="preserve">1-methoxy-indolyl-3-methyl </w:t>
      </w:r>
      <w:proofErr w:type="spellStart"/>
      <w:r w:rsidR="00F56ED0" w:rsidRPr="00AF1B25">
        <w:rPr>
          <w:rFonts w:ascii="Times New Roman" w:hAnsi="Times New Roman" w:cs="Times New Roman"/>
        </w:rPr>
        <w:t>glucosinolate</w:t>
      </w:r>
      <w:proofErr w:type="spellEnd"/>
      <w:r w:rsidR="00742590" w:rsidRPr="00AF1B25">
        <w:rPr>
          <w:rFonts w:ascii="Times New Roman" w:hAnsi="Times New Roman" w:cs="Times New Roman"/>
        </w:rPr>
        <w:t>.</w:t>
      </w:r>
      <w:r w:rsidR="00DE12CF" w:rsidRPr="00AF1B25">
        <w:rPr>
          <w:rFonts w:ascii="Times New Roman" w:hAnsi="Times New Roman" w:cs="Times New Roman"/>
        </w:rPr>
        <w:t xml:space="preserve"> Two additional </w:t>
      </w:r>
      <w:proofErr w:type="spellStart"/>
      <w:r w:rsidR="00DE12CF" w:rsidRPr="00AF1B25">
        <w:rPr>
          <w:rFonts w:ascii="Times New Roman" w:hAnsi="Times New Roman" w:cs="Times New Roman"/>
        </w:rPr>
        <w:t>glucosinolates</w:t>
      </w:r>
      <w:proofErr w:type="spellEnd"/>
      <w:r w:rsidR="00DE12CF" w:rsidRPr="00AF1B25">
        <w:rPr>
          <w:rFonts w:ascii="Times New Roman" w:hAnsi="Times New Roman" w:cs="Times New Roman"/>
        </w:rPr>
        <w:t xml:space="preserve"> were tested for but not detected: 5MSOP, 5- </w:t>
      </w:r>
      <w:proofErr w:type="spellStart"/>
      <w:r w:rsidR="00DE12CF" w:rsidRPr="00AF1B25">
        <w:rPr>
          <w:rFonts w:ascii="Times New Roman" w:hAnsi="Times New Roman" w:cs="Times New Roman"/>
        </w:rPr>
        <w:t>methylsulfinylpentyl</w:t>
      </w:r>
      <w:proofErr w:type="spellEnd"/>
      <w:r w:rsidR="00DE12CF" w:rsidRPr="00AF1B25">
        <w:rPr>
          <w:rFonts w:ascii="Times New Roman" w:hAnsi="Times New Roman" w:cs="Times New Roman"/>
        </w:rPr>
        <w:t xml:space="preserve"> </w:t>
      </w:r>
      <w:proofErr w:type="spellStart"/>
      <w:r w:rsidR="00DE12CF" w:rsidRPr="00AF1B25">
        <w:rPr>
          <w:rFonts w:ascii="Times New Roman" w:hAnsi="Times New Roman" w:cs="Times New Roman"/>
        </w:rPr>
        <w:t>glucosinolate</w:t>
      </w:r>
      <w:proofErr w:type="spellEnd"/>
      <w:r w:rsidR="00DE12CF" w:rsidRPr="00AF1B25">
        <w:rPr>
          <w:rFonts w:ascii="Times New Roman" w:hAnsi="Times New Roman" w:cs="Times New Roman"/>
        </w:rPr>
        <w:t xml:space="preserve">; and 7MSOH, 7-methylsulfinylheptyl </w:t>
      </w:r>
      <w:proofErr w:type="spellStart"/>
      <w:r w:rsidR="00DE12CF" w:rsidRPr="00AF1B25">
        <w:rPr>
          <w:rFonts w:ascii="Times New Roman" w:hAnsi="Times New Roman" w:cs="Times New Roman"/>
          <w:bCs/>
        </w:rPr>
        <w:t>glucosinolate</w:t>
      </w:r>
      <w:proofErr w:type="spellEnd"/>
      <w:r w:rsidR="00DE12CF" w:rsidRPr="00AF1B25">
        <w:rPr>
          <w:rFonts w:ascii="Times New Roman" w:hAnsi="Times New Roman" w:cs="Times New Roman"/>
          <w:bCs/>
        </w:rPr>
        <w:t>.</w:t>
      </w:r>
    </w:p>
    <w:p w14:paraId="433F1F4C" w14:textId="447F971F" w:rsidR="00772B69" w:rsidRPr="00742590" w:rsidRDefault="008D77E4" w:rsidP="001A612A">
      <w:pPr>
        <w:rPr>
          <w:rFonts w:ascii="Times New Roman" w:hAnsi="Times New Roman" w:cs="Times New Roman"/>
          <w:color w:val="373838"/>
        </w:rPr>
      </w:pPr>
      <w:r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08D171F2" wp14:editId="258D6FAC">
            <wp:simplePos x="0" y="0"/>
            <wp:positionH relativeFrom="column">
              <wp:posOffset>394335</wp:posOffset>
            </wp:positionH>
            <wp:positionV relativeFrom="paragraph">
              <wp:posOffset>33020</wp:posOffset>
            </wp:positionV>
            <wp:extent cx="3248620" cy="6111240"/>
            <wp:effectExtent l="0" t="0" r="3175" b="10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direct_effect_fig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2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4134" w14:textId="47CAA743" w:rsidR="00F56ED0" w:rsidRDefault="00F56ED0" w:rsidP="001A612A">
      <w:pPr>
        <w:rPr>
          <w:rFonts w:ascii="Times New Roman" w:hAnsi="Times New Roman" w:cs="Times New Roman"/>
          <w:bCs/>
        </w:rPr>
      </w:pPr>
    </w:p>
    <w:p w14:paraId="0794518B" w14:textId="241AC682" w:rsidR="00F56ED0" w:rsidRDefault="00F56ED0" w:rsidP="001A612A">
      <w:pPr>
        <w:rPr>
          <w:rFonts w:ascii="Times New Roman" w:hAnsi="Times New Roman" w:cs="Times New Roman"/>
          <w:bCs/>
        </w:rPr>
      </w:pPr>
    </w:p>
    <w:p w14:paraId="320F0BF7" w14:textId="77777777" w:rsidR="00F56ED0" w:rsidRDefault="00F56ED0" w:rsidP="001A612A">
      <w:pPr>
        <w:rPr>
          <w:rFonts w:ascii="Times New Roman" w:hAnsi="Times New Roman" w:cs="Times New Roman"/>
        </w:rPr>
      </w:pPr>
    </w:p>
    <w:p w14:paraId="064ACBB7" w14:textId="77777777" w:rsidR="00F56ED0" w:rsidRDefault="00F56ED0" w:rsidP="001A612A">
      <w:pPr>
        <w:rPr>
          <w:rFonts w:ascii="Times New Roman" w:hAnsi="Times New Roman" w:cs="Times New Roman"/>
        </w:rPr>
      </w:pPr>
    </w:p>
    <w:p w14:paraId="7E75DBCE" w14:textId="77777777" w:rsidR="00F56ED0" w:rsidRDefault="00F56ED0" w:rsidP="001A612A">
      <w:pPr>
        <w:rPr>
          <w:rFonts w:ascii="Times New Roman" w:hAnsi="Times New Roman" w:cs="Times New Roman"/>
        </w:rPr>
      </w:pPr>
    </w:p>
    <w:p w14:paraId="4A3476B2" w14:textId="1851700C" w:rsidR="006049D6" w:rsidRDefault="006049D6" w:rsidP="001A612A">
      <w:pPr>
        <w:rPr>
          <w:rFonts w:ascii="Times New Roman" w:hAnsi="Times New Roman" w:cs="Times New Roman"/>
        </w:rPr>
      </w:pPr>
    </w:p>
    <w:p w14:paraId="59BA7164" w14:textId="43DF3871" w:rsidR="006049D6" w:rsidRDefault="006049D6" w:rsidP="001A612A">
      <w:pPr>
        <w:rPr>
          <w:rFonts w:ascii="Times New Roman" w:hAnsi="Times New Roman" w:cs="Times New Roman"/>
        </w:rPr>
      </w:pPr>
    </w:p>
    <w:p w14:paraId="609CE44A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7DEED859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4EEEDCFF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3CA0F67B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61CB058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15A5C36A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134669C4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F5436C8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2CC66170" w14:textId="45C5EE59" w:rsidR="006049D6" w:rsidRDefault="006049D6" w:rsidP="001A612A">
      <w:pPr>
        <w:rPr>
          <w:rFonts w:ascii="Times New Roman" w:hAnsi="Times New Roman" w:cs="Times New Roman"/>
        </w:rPr>
      </w:pPr>
    </w:p>
    <w:p w14:paraId="5194C3CD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53287F91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53B2AD53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8B02638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68B6D662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494B559A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6A1FD347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61F93EEE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31F01F22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63E719B1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33D179F0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63FAF7A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543B9324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C88B249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732C44B4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04549159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3B58C2CC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5735E02E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5ED506F9" w14:textId="49689901" w:rsidR="006049D6" w:rsidRPr="00742590" w:rsidRDefault="006049D6" w:rsidP="001A612A">
      <w:pPr>
        <w:rPr>
          <w:rFonts w:ascii="Times New Roman" w:hAnsi="Times New Roman" w:cs="Times New Roman"/>
        </w:rPr>
      </w:pPr>
      <w:r w:rsidRPr="00742590">
        <w:rPr>
          <w:rFonts w:ascii="Times New Roman" w:hAnsi="Times New Roman" w:cs="Times New Roman"/>
          <w:b/>
        </w:rPr>
        <w:t>Figure 4</w:t>
      </w:r>
      <w:r w:rsidRPr="00742590">
        <w:rPr>
          <w:rFonts w:ascii="Times New Roman" w:hAnsi="Times New Roman" w:cs="Times New Roman"/>
        </w:rPr>
        <w:t xml:space="preserve">. </w:t>
      </w:r>
      <w:r w:rsidR="008C0F93" w:rsidRPr="00742590">
        <w:rPr>
          <w:rFonts w:ascii="Times New Roman" w:hAnsi="Times New Roman" w:cs="Times New Roman"/>
        </w:rPr>
        <w:t>Measurement of defense levels in plants treated with vibration</w:t>
      </w:r>
      <w:r w:rsidR="00742590" w:rsidRPr="00742590">
        <w:rPr>
          <w:rFonts w:ascii="Times New Roman" w:hAnsi="Times New Roman" w:cs="Times New Roman"/>
        </w:rPr>
        <w:t xml:space="preserve">al playback but not subjected to </w:t>
      </w:r>
      <w:proofErr w:type="spellStart"/>
      <w:r w:rsidR="00742590" w:rsidRPr="00742590">
        <w:rPr>
          <w:rFonts w:ascii="Times New Roman" w:hAnsi="Times New Roman" w:cs="Times New Roman"/>
        </w:rPr>
        <w:t>herbivory</w:t>
      </w:r>
      <w:proofErr w:type="spellEnd"/>
      <w:r w:rsidR="00742590" w:rsidRPr="00742590">
        <w:rPr>
          <w:rFonts w:ascii="Times New Roman" w:hAnsi="Times New Roman" w:cs="Times New Roman"/>
        </w:rPr>
        <w:t>. There was n</w:t>
      </w:r>
      <w:r w:rsidRPr="00742590">
        <w:rPr>
          <w:rFonts w:ascii="Times New Roman" w:hAnsi="Times New Roman" w:cs="Times New Roman"/>
        </w:rPr>
        <w:t xml:space="preserve">o direct effect of </w:t>
      </w:r>
      <w:r w:rsidR="00742590" w:rsidRPr="00742590">
        <w:rPr>
          <w:rFonts w:ascii="Times New Roman" w:hAnsi="Times New Roman" w:cs="Times New Roman"/>
        </w:rPr>
        <w:t>vibration treatments</w:t>
      </w:r>
      <w:r w:rsidRPr="00742590">
        <w:rPr>
          <w:rFonts w:ascii="Times New Roman" w:hAnsi="Times New Roman" w:cs="Times New Roman"/>
        </w:rPr>
        <w:t xml:space="preserve"> on </w:t>
      </w:r>
      <w:proofErr w:type="spellStart"/>
      <w:r w:rsidRPr="00742590">
        <w:rPr>
          <w:rFonts w:ascii="Times New Roman" w:hAnsi="Times New Roman" w:cs="Times New Roman"/>
        </w:rPr>
        <w:t>anthocyanins</w:t>
      </w:r>
      <w:proofErr w:type="spellEnd"/>
      <w:r w:rsidRPr="00742590">
        <w:rPr>
          <w:rFonts w:ascii="Times New Roman" w:hAnsi="Times New Roman" w:cs="Times New Roman"/>
        </w:rPr>
        <w:t xml:space="preserve"> (A), flavonoids (B), or total redox-reactive </w:t>
      </w:r>
      <w:proofErr w:type="spellStart"/>
      <w:r w:rsidRPr="00742590">
        <w:rPr>
          <w:rFonts w:ascii="Times New Roman" w:hAnsi="Times New Roman" w:cs="Times New Roman"/>
        </w:rPr>
        <w:t>phenolics</w:t>
      </w:r>
      <w:proofErr w:type="spellEnd"/>
      <w:r w:rsidRPr="00742590">
        <w:rPr>
          <w:rFonts w:ascii="Times New Roman" w:hAnsi="Times New Roman" w:cs="Times New Roman"/>
        </w:rPr>
        <w:t xml:space="preserve"> (C). </w:t>
      </w:r>
      <w:r w:rsidR="005A7FBE" w:rsidRPr="00742590">
        <w:rPr>
          <w:rFonts w:ascii="Times New Roman" w:hAnsi="Times New Roman" w:cs="Times New Roman"/>
        </w:rPr>
        <w:t xml:space="preserve">Error bars = 95% CI. </w:t>
      </w:r>
      <w:r w:rsidRPr="00742590">
        <w:rPr>
          <w:rFonts w:ascii="Times New Roman" w:hAnsi="Times New Roman" w:cs="Times New Roman"/>
        </w:rPr>
        <w:t xml:space="preserve">See </w:t>
      </w:r>
      <w:r w:rsidR="00F37305">
        <w:rPr>
          <w:rFonts w:ascii="Times New Roman" w:hAnsi="Times New Roman" w:cs="Times New Roman"/>
        </w:rPr>
        <w:t>Tables 3-5 below for statistical tests.</w:t>
      </w:r>
      <w:r w:rsidRPr="00742590">
        <w:rPr>
          <w:rFonts w:ascii="Times New Roman" w:hAnsi="Times New Roman" w:cs="Times New Roman"/>
        </w:rPr>
        <w:t xml:space="preserve"> </w:t>
      </w:r>
    </w:p>
    <w:p w14:paraId="2D795E84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242BC28D" w14:textId="1377032F" w:rsidR="006049D6" w:rsidRDefault="00DE12CF" w:rsidP="001A6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3F96037D" wp14:editId="57C1E3B6">
            <wp:simplePos x="0" y="0"/>
            <wp:positionH relativeFrom="column">
              <wp:posOffset>165735</wp:posOffset>
            </wp:positionH>
            <wp:positionV relativeFrom="paragraph">
              <wp:posOffset>55880</wp:posOffset>
            </wp:positionV>
            <wp:extent cx="3589655" cy="4993640"/>
            <wp:effectExtent l="0" t="0" r="0" b="101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priming_flav_fd_fig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35179" w14:textId="77777777" w:rsidR="006049D6" w:rsidRDefault="006049D6" w:rsidP="001A612A">
      <w:pPr>
        <w:rPr>
          <w:rFonts w:ascii="Times New Roman" w:hAnsi="Times New Roman" w:cs="Times New Roman"/>
        </w:rPr>
      </w:pPr>
    </w:p>
    <w:p w14:paraId="67A07DD3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30808FB" w14:textId="77777777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44499B74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56DD7EEA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0A5AC5AE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575E628D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5AF799DB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67D65035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23CFDF71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78BBB1E3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53A44860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60796EE7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2DA08091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0170FCB1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669AC6C0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5AC79349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45536F56" w14:textId="77777777" w:rsidR="00DE12CF" w:rsidRDefault="00DE12CF" w:rsidP="00A7052A">
      <w:pPr>
        <w:spacing w:line="360" w:lineRule="auto"/>
        <w:rPr>
          <w:rFonts w:ascii="Times New Roman" w:hAnsi="Times New Roman" w:cs="Times New Roman"/>
        </w:rPr>
      </w:pPr>
    </w:p>
    <w:p w14:paraId="364D4C4B" w14:textId="5C932172" w:rsidR="00772B69" w:rsidRDefault="00772B69" w:rsidP="00A7052A">
      <w:pPr>
        <w:spacing w:line="360" w:lineRule="auto"/>
        <w:rPr>
          <w:rFonts w:ascii="Times New Roman" w:hAnsi="Times New Roman" w:cs="Times New Roman"/>
        </w:rPr>
      </w:pPr>
    </w:p>
    <w:p w14:paraId="13AD529C" w14:textId="12EFBD89" w:rsidR="006049D6" w:rsidRPr="008C0F93" w:rsidRDefault="006049D6" w:rsidP="005A7FBE">
      <w:pPr>
        <w:rPr>
          <w:rFonts w:ascii="Times New Roman" w:hAnsi="Times New Roman" w:cs="Times New Roman"/>
        </w:rPr>
      </w:pPr>
      <w:r w:rsidRPr="008C0F93">
        <w:rPr>
          <w:rFonts w:ascii="Times New Roman" w:hAnsi="Times New Roman" w:cs="Times New Roman"/>
          <w:b/>
        </w:rPr>
        <w:t>Figure 5</w:t>
      </w:r>
      <w:r w:rsidRPr="008C0F93">
        <w:rPr>
          <w:rFonts w:ascii="Times New Roman" w:hAnsi="Times New Roman" w:cs="Times New Roman"/>
        </w:rPr>
        <w:t xml:space="preserve">. There was no priming effect of vibration treatment on flavonoids (A) or total redox-reactive </w:t>
      </w:r>
      <w:proofErr w:type="spellStart"/>
      <w:r w:rsidRPr="008C0F93">
        <w:rPr>
          <w:rFonts w:ascii="Times New Roman" w:hAnsi="Times New Roman" w:cs="Times New Roman"/>
        </w:rPr>
        <w:t>phenolics</w:t>
      </w:r>
      <w:proofErr w:type="spellEnd"/>
      <w:r w:rsidRPr="008C0F93">
        <w:rPr>
          <w:rFonts w:ascii="Times New Roman" w:hAnsi="Times New Roman" w:cs="Times New Roman"/>
        </w:rPr>
        <w:t xml:space="preserve"> (B)</w:t>
      </w:r>
      <w:r w:rsidR="005A7FBE" w:rsidRPr="008C0F93">
        <w:rPr>
          <w:rFonts w:ascii="Times New Roman" w:hAnsi="Times New Roman" w:cs="Times New Roman"/>
        </w:rPr>
        <w:t xml:space="preserve">; Y-axis shows the ratio of response in attacked plant vs. non-attacked plant, when both had same treatment exemplar. Error bars = 95% CI. See </w:t>
      </w:r>
      <w:r w:rsidR="00F37305">
        <w:rPr>
          <w:rFonts w:ascii="Times New Roman" w:hAnsi="Times New Roman" w:cs="Times New Roman"/>
        </w:rPr>
        <w:t>Tables 6-8 below for statistical tests, and main</w:t>
      </w:r>
      <w:r w:rsidR="008C0F93">
        <w:rPr>
          <w:rFonts w:ascii="Times New Roman" w:hAnsi="Times New Roman" w:cs="Times New Roman"/>
        </w:rPr>
        <w:t xml:space="preserve"> </w:t>
      </w:r>
      <w:r w:rsidR="00F37305">
        <w:rPr>
          <w:rFonts w:ascii="Times New Roman" w:hAnsi="Times New Roman" w:cs="Times New Roman"/>
        </w:rPr>
        <w:t>article for the figure showing the priming of</w:t>
      </w:r>
      <w:r w:rsidR="008C0F93">
        <w:rPr>
          <w:rFonts w:ascii="Times New Roman" w:hAnsi="Times New Roman" w:cs="Times New Roman"/>
        </w:rPr>
        <w:t xml:space="preserve"> </w:t>
      </w:r>
      <w:proofErr w:type="spellStart"/>
      <w:r w:rsidR="008C0F93">
        <w:rPr>
          <w:rFonts w:ascii="Times New Roman" w:hAnsi="Times New Roman" w:cs="Times New Roman"/>
        </w:rPr>
        <w:t>anthocyanins</w:t>
      </w:r>
      <w:proofErr w:type="spellEnd"/>
      <w:r w:rsidR="00F37305">
        <w:rPr>
          <w:rFonts w:ascii="Times New Roman" w:hAnsi="Times New Roman" w:cs="Times New Roman"/>
        </w:rPr>
        <w:t xml:space="preserve"> by the chewing vibration treatment</w:t>
      </w:r>
      <w:r w:rsidR="005A7FBE" w:rsidRPr="008C0F93">
        <w:rPr>
          <w:rFonts w:ascii="Times New Roman" w:hAnsi="Times New Roman" w:cs="Times New Roman"/>
        </w:rPr>
        <w:t>.</w:t>
      </w:r>
    </w:p>
    <w:p w14:paraId="7B46EF4E" w14:textId="77777777" w:rsidR="006049D6" w:rsidRDefault="006049D6" w:rsidP="00A7052A">
      <w:pPr>
        <w:spacing w:line="360" w:lineRule="auto"/>
        <w:rPr>
          <w:rFonts w:ascii="Times New Roman" w:hAnsi="Times New Roman" w:cs="Times New Roman"/>
        </w:rPr>
      </w:pPr>
    </w:p>
    <w:p w14:paraId="1104E746" w14:textId="77777777" w:rsidR="00A20043" w:rsidRDefault="00A2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8E4ACD" w14:textId="77777777" w:rsidR="00A20043" w:rsidRDefault="00A20043" w:rsidP="00A20043">
      <w:pPr>
        <w:rPr>
          <w:rFonts w:ascii="Times New Roman" w:hAnsi="Times New Roman" w:cs="Times New Roman"/>
          <w:b/>
        </w:rPr>
      </w:pPr>
    </w:p>
    <w:p w14:paraId="12D87DC1" w14:textId="269C2420" w:rsidR="00A20043" w:rsidRDefault="004D515D" w:rsidP="00A200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 wp14:anchorId="764D1DB5" wp14:editId="7F159FB9">
            <wp:extent cx="1792224" cy="179222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24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D7297" w14:textId="77777777" w:rsidR="004D515D" w:rsidRDefault="004D515D" w:rsidP="00A20043">
      <w:pPr>
        <w:rPr>
          <w:rFonts w:ascii="Times New Roman" w:hAnsi="Times New Roman" w:cs="Times New Roman"/>
          <w:b/>
        </w:rPr>
      </w:pPr>
    </w:p>
    <w:p w14:paraId="34393988" w14:textId="77777777" w:rsidR="005C3D0F" w:rsidRDefault="00A20043" w:rsidP="005C3D0F">
      <w:pPr>
        <w:rPr>
          <w:rFonts w:eastAsia="Times New Roman"/>
          <w:color w:val="000000"/>
          <w:sz w:val="21"/>
          <w:szCs w:val="21"/>
        </w:rPr>
      </w:pPr>
      <w:proofErr w:type="gramStart"/>
      <w:r w:rsidRPr="00A20043">
        <w:rPr>
          <w:rFonts w:ascii="Times New Roman" w:hAnsi="Times New Roman" w:cs="Times New Roman"/>
          <w:b/>
        </w:rPr>
        <w:t>Figure 6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QR code for online video of a </w:t>
      </w:r>
      <w:r w:rsidRPr="00A20043">
        <w:rPr>
          <w:rFonts w:ascii="Times New Roman" w:hAnsi="Times New Roman" w:cs="Times New Roman"/>
          <w:i/>
        </w:rPr>
        <w:t xml:space="preserve">P. </w:t>
      </w:r>
      <w:proofErr w:type="spellStart"/>
      <w:r w:rsidRPr="00A20043">
        <w:rPr>
          <w:rFonts w:ascii="Times New Roman" w:hAnsi="Times New Roman" w:cs="Times New Roman"/>
          <w:i/>
        </w:rPr>
        <w:t>rapae</w:t>
      </w:r>
      <w:proofErr w:type="spellEnd"/>
      <w:r>
        <w:rPr>
          <w:rFonts w:ascii="Times New Roman" w:hAnsi="Times New Roman" w:cs="Times New Roman"/>
        </w:rPr>
        <w:t xml:space="preserve"> caterpillar feeding on a leaf of </w:t>
      </w:r>
      <w:r w:rsidRPr="00A20043">
        <w:rPr>
          <w:rFonts w:ascii="Times New Roman" w:hAnsi="Times New Roman" w:cs="Times New Roman"/>
          <w:i/>
        </w:rPr>
        <w:t>A. thaliana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The audio track for this video is</w:t>
      </w:r>
      <w:r w:rsidR="007F22E2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laser </w:t>
      </w:r>
      <w:proofErr w:type="spellStart"/>
      <w:r>
        <w:rPr>
          <w:rFonts w:ascii="Times New Roman" w:hAnsi="Times New Roman" w:cs="Times New Roman"/>
        </w:rPr>
        <w:t>vibrometry</w:t>
      </w:r>
      <w:proofErr w:type="spellEnd"/>
      <w:r>
        <w:rPr>
          <w:rFonts w:ascii="Times New Roman" w:hAnsi="Times New Roman" w:cs="Times New Roman"/>
        </w:rPr>
        <w:t xml:space="preserve"> recording of the vibrations produced by the feeding caterpillar. The video can also be viewed via this link: </w:t>
      </w:r>
      <w:bookmarkStart w:id="0" w:name="_GoBack"/>
      <w:r w:rsidR="005C3D0F">
        <w:rPr>
          <w:rFonts w:eastAsia="Times New Roman"/>
          <w:color w:val="000000"/>
          <w:sz w:val="21"/>
          <w:szCs w:val="21"/>
        </w:rPr>
        <w:fldChar w:fldCharType="begin"/>
      </w:r>
      <w:r w:rsidR="005C3D0F">
        <w:rPr>
          <w:rFonts w:eastAsia="Times New Roman"/>
          <w:color w:val="000000"/>
          <w:sz w:val="21"/>
          <w:szCs w:val="21"/>
        </w:rPr>
        <w:instrText xml:space="preserve"> HYPERLINK "https://www.youtube.com/watch?v=ndfo2NiaEIE&amp;feature=youtu.be" </w:instrText>
      </w:r>
      <w:r w:rsidR="005C3D0F">
        <w:rPr>
          <w:rFonts w:eastAsia="Times New Roman"/>
          <w:color w:val="000000"/>
          <w:sz w:val="21"/>
          <w:szCs w:val="21"/>
        </w:rPr>
        <w:fldChar w:fldCharType="separate"/>
      </w:r>
      <w:r w:rsidR="005C3D0F">
        <w:rPr>
          <w:rStyle w:val="Hyperlink"/>
          <w:rFonts w:eastAsia="Times New Roman"/>
          <w:sz w:val="21"/>
          <w:szCs w:val="21"/>
        </w:rPr>
        <w:t>https://www.youtube.com/watch?v=ndfo2NiaEIE&amp;feature=youtu.be</w:t>
      </w:r>
      <w:r w:rsidR="005C3D0F">
        <w:rPr>
          <w:rFonts w:eastAsia="Times New Roman"/>
          <w:color w:val="000000"/>
          <w:sz w:val="21"/>
          <w:szCs w:val="21"/>
        </w:rPr>
        <w:fldChar w:fldCharType="end"/>
      </w:r>
      <w:bookmarkEnd w:id="0"/>
    </w:p>
    <w:p w14:paraId="5DECDEA9" w14:textId="695670FB" w:rsidR="00A7052A" w:rsidRDefault="00A7052A"/>
    <w:p w14:paraId="08687794" w14:textId="7982FEB4" w:rsidR="00F37305" w:rsidRDefault="00F3730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78E3581" w14:textId="677951A9" w:rsidR="00F37305" w:rsidRPr="00F661DF" w:rsidRDefault="00F37305" w:rsidP="00F37305">
      <w:pPr>
        <w:rPr>
          <w:rFonts w:ascii="Times New Roman" w:hAnsi="Times New Roman" w:cs="Times New Roman"/>
        </w:rPr>
      </w:pPr>
      <w:r w:rsidRPr="00F661DF">
        <w:rPr>
          <w:rFonts w:ascii="Times New Roman" w:hAnsi="Times New Roman" w:cs="Times New Roman"/>
          <w:b/>
        </w:rPr>
        <w:lastRenderedPageBreak/>
        <w:t>Table 1.</w:t>
      </w:r>
      <w:r w:rsidRPr="00F661DF">
        <w:rPr>
          <w:rFonts w:ascii="Times New Roman" w:hAnsi="Times New Roman" w:cs="Times New Roman"/>
        </w:rPr>
        <w:t xml:space="preserve"> General linear mixed model testing for the </w:t>
      </w:r>
      <w:r>
        <w:rPr>
          <w:rFonts w:ascii="Times New Roman" w:hAnsi="Times New Roman" w:cs="Times New Roman"/>
        </w:rPr>
        <w:t xml:space="preserve">priming </w:t>
      </w:r>
      <w:r w:rsidRPr="00F661DF">
        <w:rPr>
          <w:rFonts w:ascii="Times New Roman" w:hAnsi="Times New Roman" w:cs="Times New Roman"/>
        </w:rPr>
        <w:t xml:space="preserve">effect on </w:t>
      </w:r>
      <w:r w:rsidRPr="00F661DF">
        <w:rPr>
          <w:rFonts w:ascii="Times New Roman" w:hAnsi="Times New Roman" w:cs="Times New Roman"/>
          <w:b/>
        </w:rPr>
        <w:t xml:space="preserve">aliphatic </w:t>
      </w:r>
      <w:proofErr w:type="spellStart"/>
      <w:r w:rsidRPr="00F661DF">
        <w:rPr>
          <w:rFonts w:ascii="Times New Roman" w:hAnsi="Times New Roman" w:cs="Times New Roman"/>
          <w:b/>
        </w:rPr>
        <w:t>glucosinolates</w:t>
      </w:r>
      <w:proofErr w:type="spellEnd"/>
      <w:r w:rsidRPr="00F661DF">
        <w:rPr>
          <w:rFonts w:ascii="Times New Roman" w:hAnsi="Times New Roman" w:cs="Times New Roman"/>
        </w:rPr>
        <w:t xml:space="preserve"> of vibration treatment (chewing vs silent control), leaf type (playback leaf, same-age systemic leaf, rosette center), </w:t>
      </w:r>
      <w:r w:rsidR="006B7D9D">
        <w:rPr>
          <w:rFonts w:ascii="Times New Roman" w:hAnsi="Times New Roman" w:cs="Times New Roman"/>
        </w:rPr>
        <w:t xml:space="preserve">time </w:t>
      </w:r>
      <w:r w:rsidRPr="00F661DF">
        <w:rPr>
          <w:rFonts w:ascii="Times New Roman" w:hAnsi="Times New Roman" w:cs="Times New Roman"/>
        </w:rPr>
        <w:t xml:space="preserve">interval between vibration treatment and </w:t>
      </w:r>
      <w:proofErr w:type="spellStart"/>
      <w:r w:rsidRPr="00F661DF">
        <w:rPr>
          <w:rFonts w:ascii="Times New Roman" w:hAnsi="Times New Roman" w:cs="Times New Roman"/>
        </w:rPr>
        <w:t>herbivory</w:t>
      </w:r>
      <w:proofErr w:type="spellEnd"/>
      <w:r w:rsidRPr="00F661DF">
        <w:rPr>
          <w:rFonts w:ascii="Times New Roman" w:hAnsi="Times New Roman" w:cs="Times New Roman"/>
        </w:rPr>
        <w:t xml:space="preserve"> (24</w:t>
      </w:r>
      <w:r w:rsidR="00AF1B25">
        <w:rPr>
          <w:rFonts w:ascii="Times New Roman" w:hAnsi="Times New Roman" w:cs="Times New Roman"/>
        </w:rPr>
        <w:t>h</w:t>
      </w:r>
      <w:r w:rsidRPr="00F661DF">
        <w:rPr>
          <w:rFonts w:ascii="Times New Roman" w:hAnsi="Times New Roman" w:cs="Times New Roman"/>
        </w:rPr>
        <w:t xml:space="preserve"> vs 48 h), and their interactions</w:t>
      </w:r>
      <w:r>
        <w:rPr>
          <w:rFonts w:ascii="Times New Roman" w:hAnsi="Times New Roman" w:cs="Times New Roman"/>
        </w:rPr>
        <w:t>*</w:t>
      </w:r>
      <w:r w:rsidRPr="00F661DF">
        <w:rPr>
          <w:rFonts w:ascii="Times New Roman" w:hAnsi="Times New Roman" w:cs="Times New Roman"/>
        </w:rPr>
        <w:t xml:space="preserve">. Replicate was included as a random block effect. </w:t>
      </w:r>
      <w:r w:rsidR="006B7D9D">
        <w:rPr>
          <w:rFonts w:ascii="Times New Roman" w:hAnsi="Times New Roman" w:cs="Times New Roman"/>
        </w:rPr>
        <w:t xml:space="preserve">The raw </w:t>
      </w:r>
      <w:r w:rsidRPr="00F661DF">
        <w:rPr>
          <w:rFonts w:ascii="Times New Roman" w:hAnsi="Times New Roman" w:cs="Times New Roman"/>
        </w:rPr>
        <w:t>p-values</w:t>
      </w:r>
      <w:r w:rsidR="006B7D9D">
        <w:rPr>
          <w:rFonts w:ascii="Times New Roman" w:hAnsi="Times New Roman" w:cs="Times New Roman"/>
        </w:rPr>
        <w:t xml:space="preserve"> are presented here, and those in bold</w:t>
      </w:r>
      <w:r w:rsidRPr="00F661DF">
        <w:rPr>
          <w:rFonts w:ascii="Times New Roman" w:hAnsi="Times New Roman" w:cs="Times New Roman"/>
        </w:rPr>
        <w:t xml:space="preserve"> remain significant after correcting for the </w:t>
      </w:r>
      <w:r>
        <w:rPr>
          <w:rFonts w:ascii="Times New Roman" w:hAnsi="Times New Roman" w:cs="Times New Roman"/>
        </w:rPr>
        <w:t xml:space="preserve">experiment-wide </w:t>
      </w:r>
      <w:r w:rsidRPr="00F661DF">
        <w:rPr>
          <w:rFonts w:ascii="Times New Roman" w:hAnsi="Times New Roman" w:cs="Times New Roman"/>
        </w:rPr>
        <w:t>False Discovery Rate (the FDR correction was used because two de</w:t>
      </w:r>
      <w:r>
        <w:rPr>
          <w:rFonts w:ascii="Times New Roman" w:hAnsi="Times New Roman" w:cs="Times New Roman"/>
        </w:rPr>
        <w:t>pendent variables w</w:t>
      </w:r>
      <w:r w:rsidR="00D82C6B">
        <w:rPr>
          <w:rFonts w:ascii="Times New Roman" w:hAnsi="Times New Roman" w:cs="Times New Roman"/>
        </w:rPr>
        <w:t xml:space="preserve">ere tested  -- </w:t>
      </w:r>
      <w:r w:rsidRPr="00F661DF">
        <w:rPr>
          <w:rFonts w:ascii="Times New Roman" w:hAnsi="Times New Roman" w:cs="Times New Roman"/>
        </w:rPr>
        <w:t xml:space="preserve">aliphatic and </w:t>
      </w:r>
      <w:proofErr w:type="spellStart"/>
      <w:r w:rsidRPr="00F661DF">
        <w:rPr>
          <w:rFonts w:ascii="Times New Roman" w:hAnsi="Times New Roman" w:cs="Times New Roman"/>
        </w:rPr>
        <w:t>indolyl</w:t>
      </w:r>
      <w:proofErr w:type="spellEnd"/>
      <w:r w:rsidRPr="00F661DF">
        <w:rPr>
          <w:rFonts w:ascii="Times New Roman" w:hAnsi="Times New Roman" w:cs="Times New Roman"/>
        </w:rPr>
        <w:t xml:space="preserve"> </w:t>
      </w:r>
      <w:proofErr w:type="spellStart"/>
      <w:r w:rsidRPr="00F661DF">
        <w:rPr>
          <w:rFonts w:ascii="Times New Roman" w:hAnsi="Times New Roman" w:cs="Times New Roman"/>
        </w:rPr>
        <w:t>glucosinolates</w:t>
      </w:r>
      <w:proofErr w:type="spellEnd"/>
      <w:r w:rsidR="00D82C6B">
        <w:rPr>
          <w:rFonts w:ascii="Times New Roman" w:hAnsi="Times New Roman" w:cs="Times New Roman"/>
        </w:rPr>
        <w:t xml:space="preserve"> -- and thus there were two ‘treatment’ effects</w:t>
      </w:r>
      <w:r w:rsidR="00D82C6B" w:rsidRPr="00D82C6B">
        <w:rPr>
          <w:rFonts w:ascii="Times New Roman" w:hAnsi="Times New Roman" w:cs="Times New Roman"/>
          <w:sz w:val="32"/>
          <w:szCs w:val="32"/>
        </w:rPr>
        <w:t xml:space="preserve"> </w:t>
      </w:r>
      <w:r w:rsidR="00D82C6B" w:rsidRPr="00D82C6B">
        <w:rPr>
          <w:rFonts w:ascii="Times New Roman" w:hAnsi="Times New Roman" w:cs="Times New Roman"/>
        </w:rPr>
        <w:t>requiring adjusted p-values</w:t>
      </w:r>
      <w:r w:rsidR="00D82C6B">
        <w:rPr>
          <w:rFonts w:ascii="Times New Roman" w:hAnsi="Times New Roman" w:cs="Times New Roman"/>
        </w:rPr>
        <w:t>, two ‘leaf type’ effects, etc.</w:t>
      </w:r>
      <w:r w:rsidRPr="00F661DF">
        <w:rPr>
          <w:rFonts w:ascii="Times New Roman" w:hAnsi="Times New Roman" w:cs="Times New Roman"/>
        </w:rPr>
        <w:t xml:space="preserve">). </w:t>
      </w:r>
    </w:p>
    <w:p w14:paraId="75A7419E" w14:textId="77777777" w:rsidR="00F37305" w:rsidRDefault="00F37305" w:rsidP="00F37305"/>
    <w:p w14:paraId="2C8D4D99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43E6C285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6.06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  <w:b/>
        </w:rPr>
        <w:t>0.0146</w:t>
      </w:r>
    </w:p>
    <w:p w14:paraId="06C13D4A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leaf</w:t>
      </w:r>
      <w:proofErr w:type="gramEnd"/>
      <w:r w:rsidRPr="00F661DF">
        <w:rPr>
          <w:rFonts w:ascii="Arial" w:hAnsi="Arial"/>
        </w:rPr>
        <w:t xml:space="preserve"> type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267.65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  <w:b/>
        </w:rPr>
        <w:t>&lt;0.0001</w:t>
      </w:r>
    </w:p>
    <w:p w14:paraId="3E58F29C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</w:r>
      <w:r w:rsidRPr="00F661DF">
        <w:rPr>
          <w:rFonts w:ascii="Arial" w:hAnsi="Arial"/>
        </w:rPr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2.9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0.0573</w:t>
      </w:r>
    </w:p>
    <w:p w14:paraId="75602362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interval</w:t>
      </w:r>
      <w:proofErr w:type="gramEnd"/>
      <w:r w:rsidRPr="00F661DF">
        <w:rPr>
          <w:rFonts w:ascii="Arial" w:hAnsi="Arial"/>
        </w:rPr>
        <w:t xml:space="preserve">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0.10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0.7488</w:t>
      </w:r>
    </w:p>
    <w:p w14:paraId="043A6935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x interval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0.00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0.9724</w:t>
      </w:r>
    </w:p>
    <w:p w14:paraId="4FE2BA72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interval</w:t>
      </w:r>
      <w:proofErr w:type="gramEnd"/>
      <w:r w:rsidRPr="00F661DF">
        <w:rPr>
          <w:rFonts w:ascii="Arial" w:hAnsi="Arial"/>
        </w:rPr>
        <w:t xml:space="preserve"> x leaf type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2.28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0.1050</w:t>
      </w:r>
    </w:p>
    <w:p w14:paraId="481776FD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x interval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0.51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0.5994</w:t>
      </w:r>
    </w:p>
    <w:p w14:paraId="473C9E01" w14:textId="77777777" w:rsidR="00F37305" w:rsidRPr="00F661DF" w:rsidRDefault="00F37305" w:rsidP="00F37305">
      <w:pPr>
        <w:rPr>
          <w:rFonts w:ascii="Arial" w:hAnsi="Arial"/>
        </w:rPr>
      </w:pPr>
      <w:r w:rsidRPr="00F661DF">
        <w:rPr>
          <w:rFonts w:ascii="Arial" w:hAnsi="Arial"/>
        </w:rPr>
        <w:t xml:space="preserve">    </w:t>
      </w:r>
      <w:proofErr w:type="gramStart"/>
      <w:r w:rsidRPr="00F661DF">
        <w:rPr>
          <w:rFonts w:ascii="Arial" w:hAnsi="Arial"/>
        </w:rPr>
        <w:t>x</w:t>
      </w:r>
      <w:proofErr w:type="gramEnd"/>
      <w:r w:rsidRPr="00F661DF">
        <w:rPr>
          <w:rFonts w:ascii="Arial" w:hAnsi="Arial"/>
        </w:rPr>
        <w:t xml:space="preserve"> leaf type</w:t>
      </w:r>
    </w:p>
    <w:p w14:paraId="6C599E17" w14:textId="77777777" w:rsidR="00F37305" w:rsidRDefault="00F37305" w:rsidP="00F37305"/>
    <w:p w14:paraId="4512BA49" w14:textId="77777777" w:rsidR="00F37305" w:rsidRPr="00234007" w:rsidRDefault="00F37305" w:rsidP="00F37305">
      <w:pPr>
        <w:rPr>
          <w:u w:val="single"/>
        </w:rPr>
      </w:pPr>
      <w:r>
        <w:rPr>
          <w:u w:val="single"/>
        </w:rPr>
        <w:t>*SAS code:</w:t>
      </w:r>
    </w:p>
    <w:p w14:paraId="7A816BF1" w14:textId="77777777" w:rsidR="00F37305" w:rsidRDefault="00F37305" w:rsidP="00F37305">
      <w:r>
        <w:t>PROC GLIMMIX;</w:t>
      </w:r>
    </w:p>
    <w:p w14:paraId="5216EC31" w14:textId="77777777" w:rsidR="00F37305" w:rsidRDefault="00F37305" w:rsidP="00F37305">
      <w:r>
        <w:t>CLASS REPLICATE TREATMENT INTERVAL TISSUE;</w:t>
      </w:r>
    </w:p>
    <w:p w14:paraId="54700684" w14:textId="77777777" w:rsidR="00F37305" w:rsidRDefault="00F37305" w:rsidP="00F37305">
      <w:r>
        <w:t>MODEL {DEPENDENT VARIABLE}=TREATMENT|TISSUE|INTERVAL /DIST=GAMMA LINK=LOG SOLUTION;</w:t>
      </w:r>
    </w:p>
    <w:p w14:paraId="68B6D350" w14:textId="77777777" w:rsidR="00F37305" w:rsidRDefault="00F37305" w:rsidP="00F37305">
      <w:r>
        <w:t>RANDOM INT / SUBJECT=REPLICATE;</w:t>
      </w:r>
    </w:p>
    <w:p w14:paraId="48D58A57" w14:textId="77777777" w:rsidR="00F37305" w:rsidRDefault="00F37305" w:rsidP="00F37305">
      <w:r>
        <w:t>RUN;</w:t>
      </w:r>
    </w:p>
    <w:p w14:paraId="4329031F" w14:textId="77777777" w:rsidR="00F37305" w:rsidRDefault="00F37305" w:rsidP="00F37305"/>
    <w:p w14:paraId="17699C19" w14:textId="682D4A44" w:rsidR="00F37305" w:rsidRDefault="0084064A" w:rsidP="00F37305">
      <w:r>
        <w:t xml:space="preserve">Note: this model uses </w:t>
      </w:r>
      <w:r w:rsidR="003563C4">
        <w:t xml:space="preserve">the </w:t>
      </w:r>
      <w:r>
        <w:t xml:space="preserve">conservative ‘containment’ option for the denominator degrees of freedom (DDFM), and is robust to other methods of estimating the DDFM. </w:t>
      </w:r>
    </w:p>
    <w:p w14:paraId="49962AC5" w14:textId="77777777" w:rsidR="00F37305" w:rsidRPr="00F661DF" w:rsidRDefault="00F37305" w:rsidP="00F37305">
      <w:pPr>
        <w:rPr>
          <w:rFonts w:ascii="Times New Roman" w:hAnsi="Times New Roman" w:cs="Times New Roman"/>
        </w:rPr>
      </w:pPr>
    </w:p>
    <w:p w14:paraId="3FC88A54" w14:textId="44DE596D" w:rsidR="00F37305" w:rsidRPr="00DD05A9" w:rsidRDefault="00F37305" w:rsidP="00F37305">
      <w:pPr>
        <w:rPr>
          <w:rFonts w:ascii="Times New Roman" w:hAnsi="Times New Roman" w:cs="Times New Roman"/>
        </w:rPr>
      </w:pPr>
      <w:r w:rsidRPr="00F661DF">
        <w:rPr>
          <w:rFonts w:ascii="Times New Roman" w:hAnsi="Times New Roman" w:cs="Times New Roman"/>
          <w:b/>
        </w:rPr>
        <w:t>Table 2.</w:t>
      </w:r>
      <w:r w:rsidRPr="00F661DF">
        <w:rPr>
          <w:rFonts w:ascii="Times New Roman" w:hAnsi="Times New Roman" w:cs="Times New Roman"/>
        </w:rPr>
        <w:t xml:space="preserve"> General linear mixed model testing for the effect on </w:t>
      </w:r>
      <w:proofErr w:type="spellStart"/>
      <w:r w:rsidRPr="00F661DF">
        <w:rPr>
          <w:rFonts w:ascii="Times New Roman" w:hAnsi="Times New Roman" w:cs="Times New Roman"/>
          <w:b/>
        </w:rPr>
        <w:t>indolyl</w:t>
      </w:r>
      <w:proofErr w:type="spellEnd"/>
      <w:r w:rsidRPr="00F661DF">
        <w:rPr>
          <w:rFonts w:ascii="Times New Roman" w:hAnsi="Times New Roman" w:cs="Times New Roman"/>
          <w:b/>
        </w:rPr>
        <w:t xml:space="preserve"> </w:t>
      </w:r>
      <w:proofErr w:type="spellStart"/>
      <w:r w:rsidRPr="00F661DF">
        <w:rPr>
          <w:rFonts w:ascii="Times New Roman" w:hAnsi="Times New Roman" w:cs="Times New Roman"/>
          <w:b/>
        </w:rPr>
        <w:t>glucosinolates</w:t>
      </w:r>
      <w:proofErr w:type="spellEnd"/>
      <w:r w:rsidRPr="00F661DF">
        <w:rPr>
          <w:rFonts w:ascii="Times New Roman" w:hAnsi="Times New Roman" w:cs="Times New Roman"/>
        </w:rPr>
        <w:t xml:space="preserve"> of vibration treatment (chewing vs silent control), leaf type (playback leaf, same-age systemic leaf, rosette center), interval between vibration treatment and </w:t>
      </w:r>
      <w:proofErr w:type="spellStart"/>
      <w:r w:rsidRPr="00F661DF">
        <w:rPr>
          <w:rFonts w:ascii="Times New Roman" w:hAnsi="Times New Roman" w:cs="Times New Roman"/>
        </w:rPr>
        <w:t>herbivory</w:t>
      </w:r>
      <w:proofErr w:type="spellEnd"/>
      <w:r w:rsidRPr="00F661DF">
        <w:rPr>
          <w:rFonts w:ascii="Times New Roman" w:hAnsi="Times New Roman" w:cs="Times New Roman"/>
        </w:rPr>
        <w:t xml:space="preserve"> (24 vs 48 h), and their interactions. Replicate was included as a</w:t>
      </w:r>
      <w:r w:rsidR="006B7D9D">
        <w:rPr>
          <w:rFonts w:ascii="Times New Roman" w:hAnsi="Times New Roman" w:cs="Times New Roman"/>
        </w:rPr>
        <w:t xml:space="preserve"> random block effect. </w:t>
      </w:r>
      <w:proofErr w:type="gramStart"/>
      <w:r w:rsidR="006B7D9D">
        <w:rPr>
          <w:rFonts w:ascii="Times New Roman" w:hAnsi="Times New Roman" w:cs="Times New Roman"/>
        </w:rPr>
        <w:t>p-values</w:t>
      </w:r>
      <w:proofErr w:type="gramEnd"/>
      <w:r w:rsidR="006B7D9D">
        <w:rPr>
          <w:rFonts w:ascii="Times New Roman" w:hAnsi="Times New Roman" w:cs="Times New Roman"/>
        </w:rPr>
        <w:t xml:space="preserve"> reported as in Table 1.</w:t>
      </w:r>
    </w:p>
    <w:p w14:paraId="0B6F9D73" w14:textId="77777777" w:rsidR="00F37305" w:rsidRDefault="00F37305" w:rsidP="00F37305"/>
    <w:p w14:paraId="53F7EB97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6915DD24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6.06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0.7088</w:t>
      </w:r>
    </w:p>
    <w:p w14:paraId="06D18D64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leaf</w:t>
      </w:r>
      <w:proofErr w:type="gramEnd"/>
      <w:r w:rsidRPr="00F661DF">
        <w:rPr>
          <w:rFonts w:ascii="Arial" w:hAnsi="Arial"/>
        </w:rPr>
        <w:t xml:space="preserve"> type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267.65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  <w:b/>
        </w:rPr>
        <w:t>&lt;0.0001</w:t>
      </w:r>
    </w:p>
    <w:p w14:paraId="3029EA9A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</w:r>
      <w:r w:rsidRPr="00F661DF">
        <w:rPr>
          <w:rFonts w:ascii="Arial" w:hAnsi="Arial"/>
        </w:rPr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2.9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0.0651</w:t>
      </w:r>
    </w:p>
    <w:p w14:paraId="5319F567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interval</w:t>
      </w:r>
      <w:proofErr w:type="gramEnd"/>
      <w:r w:rsidRPr="00F661DF">
        <w:rPr>
          <w:rFonts w:ascii="Arial" w:hAnsi="Arial"/>
        </w:rPr>
        <w:t xml:space="preserve"> 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0.10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0.5307</w:t>
      </w:r>
    </w:p>
    <w:p w14:paraId="25E859FE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x interval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1,229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0.00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0.5163</w:t>
      </w:r>
    </w:p>
    <w:p w14:paraId="5DD13C7D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interval</w:t>
      </w:r>
      <w:proofErr w:type="gramEnd"/>
      <w:r w:rsidRPr="00F661DF">
        <w:rPr>
          <w:rFonts w:ascii="Arial" w:hAnsi="Arial"/>
        </w:rPr>
        <w:t xml:space="preserve"> x leaf type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2.28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0.6526</w:t>
      </w:r>
    </w:p>
    <w:p w14:paraId="3F0A71BC" w14:textId="77777777" w:rsidR="00F37305" w:rsidRPr="00F661DF" w:rsidRDefault="00F37305" w:rsidP="00F37305">
      <w:pPr>
        <w:rPr>
          <w:rFonts w:ascii="Arial" w:hAnsi="Arial"/>
        </w:rPr>
      </w:pPr>
      <w:proofErr w:type="gramStart"/>
      <w:r w:rsidRPr="00F661DF">
        <w:rPr>
          <w:rFonts w:ascii="Arial" w:hAnsi="Arial"/>
        </w:rPr>
        <w:t>treatment</w:t>
      </w:r>
      <w:proofErr w:type="gramEnd"/>
      <w:r w:rsidRPr="00F661DF">
        <w:rPr>
          <w:rFonts w:ascii="Arial" w:hAnsi="Arial"/>
        </w:rPr>
        <w:t xml:space="preserve"> x interval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2,229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0.51</w:t>
      </w:r>
      <w:r w:rsidRPr="00F661DF">
        <w:rPr>
          <w:rFonts w:ascii="Arial" w:hAnsi="Arial"/>
        </w:rPr>
        <w:tab/>
      </w:r>
      <w:r w:rsidRPr="00F661DF">
        <w:rPr>
          <w:rFonts w:ascii="Arial" w:hAnsi="Arial"/>
        </w:rPr>
        <w:tab/>
        <w:t>0.6132</w:t>
      </w:r>
    </w:p>
    <w:p w14:paraId="0EBA0979" w14:textId="77777777" w:rsidR="00F37305" w:rsidRPr="00F661DF" w:rsidRDefault="00F37305" w:rsidP="00F37305">
      <w:pPr>
        <w:rPr>
          <w:rFonts w:ascii="Arial" w:hAnsi="Arial"/>
        </w:rPr>
      </w:pPr>
      <w:r w:rsidRPr="00F661DF">
        <w:rPr>
          <w:rFonts w:ascii="Arial" w:hAnsi="Arial"/>
        </w:rPr>
        <w:t xml:space="preserve">    </w:t>
      </w:r>
      <w:proofErr w:type="gramStart"/>
      <w:r w:rsidRPr="00F661DF">
        <w:rPr>
          <w:rFonts w:ascii="Arial" w:hAnsi="Arial"/>
        </w:rPr>
        <w:t>x</w:t>
      </w:r>
      <w:proofErr w:type="gramEnd"/>
      <w:r w:rsidRPr="00F661DF">
        <w:rPr>
          <w:rFonts w:ascii="Arial" w:hAnsi="Arial"/>
        </w:rPr>
        <w:t xml:space="preserve"> leaf type</w:t>
      </w:r>
    </w:p>
    <w:p w14:paraId="2AB00E76" w14:textId="5DCC3116" w:rsidR="00F37305" w:rsidRPr="00F661DF" w:rsidRDefault="00F37305" w:rsidP="00F37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3</w:t>
      </w:r>
      <w:r w:rsidRPr="00C31254">
        <w:rPr>
          <w:rFonts w:ascii="Times New Roman" w:hAnsi="Times New Roman" w:cs="Times New Roman"/>
        </w:rPr>
        <w:t>.</w:t>
      </w:r>
      <w:r w:rsidRPr="00F661DF">
        <w:rPr>
          <w:rFonts w:ascii="Times New Roman" w:hAnsi="Times New Roman" w:cs="Times New Roman"/>
        </w:rPr>
        <w:t xml:space="preserve"> General lin</w:t>
      </w:r>
      <w:r>
        <w:rPr>
          <w:rFonts w:ascii="Times New Roman" w:hAnsi="Times New Roman" w:cs="Times New Roman"/>
        </w:rPr>
        <w:t>ear mixed model testi</w:t>
      </w:r>
      <w:r w:rsidR="005F7514">
        <w:rPr>
          <w:rFonts w:ascii="Times New Roman" w:hAnsi="Times New Roman" w:cs="Times New Roman"/>
        </w:rPr>
        <w:t>ng for direct induction of</w:t>
      </w:r>
      <w:r w:rsidRPr="00F661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anthocyanins</w:t>
      </w:r>
      <w:proofErr w:type="spellEnd"/>
      <w:r w:rsidRPr="00F661DF">
        <w:rPr>
          <w:rFonts w:ascii="Times New Roman" w:hAnsi="Times New Roman" w:cs="Times New Roman"/>
        </w:rPr>
        <w:t xml:space="preserve"> </w:t>
      </w:r>
      <w:r w:rsidR="005F7514">
        <w:rPr>
          <w:rFonts w:ascii="Times New Roman" w:hAnsi="Times New Roman" w:cs="Times New Roman"/>
        </w:rPr>
        <w:t xml:space="preserve">by vibration </w:t>
      </w:r>
      <w:r>
        <w:rPr>
          <w:rFonts w:ascii="Times New Roman" w:hAnsi="Times New Roman" w:cs="Times New Roman"/>
        </w:rPr>
        <w:t xml:space="preserve">(measured in plants that experienced the vibration treatments but </w:t>
      </w:r>
      <w:r w:rsidRPr="006B7D9D">
        <w:rPr>
          <w:rFonts w:ascii="Times New Roman" w:hAnsi="Times New Roman" w:cs="Times New Roman"/>
        </w:rPr>
        <w:t xml:space="preserve">no </w:t>
      </w:r>
      <w:proofErr w:type="spellStart"/>
      <w:r>
        <w:rPr>
          <w:rFonts w:ascii="Times New Roman" w:hAnsi="Times New Roman" w:cs="Times New Roman"/>
        </w:rPr>
        <w:t>herbivory</w:t>
      </w:r>
      <w:proofErr w:type="spellEnd"/>
      <w:r>
        <w:rPr>
          <w:rFonts w:ascii="Times New Roman" w:hAnsi="Times New Roman" w:cs="Times New Roman"/>
        </w:rPr>
        <w:t xml:space="preserve">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 xml:space="preserve">ette center), </w:t>
      </w:r>
      <w:r w:rsidR="00196881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their interaction</w:t>
      </w:r>
      <w:r w:rsidRPr="00F661DF">
        <w:rPr>
          <w:rFonts w:ascii="Times New Roman" w:hAnsi="Times New Roman" w:cs="Times New Roman"/>
        </w:rPr>
        <w:t xml:space="preserve">. Replicate was included as a random block effect. </w:t>
      </w:r>
      <w:r>
        <w:rPr>
          <w:rFonts w:ascii="Times New Roman" w:hAnsi="Times New Roman" w:cs="Times New Roman"/>
        </w:rPr>
        <w:t xml:space="preserve">SAS model as in footnote to Table 1. </w:t>
      </w:r>
      <w:proofErr w:type="gramStart"/>
      <w:r w:rsidR="00196881">
        <w:rPr>
          <w:rFonts w:ascii="Times New Roman" w:hAnsi="Times New Roman" w:cs="Times New Roman"/>
        </w:rPr>
        <w:t>p-values</w:t>
      </w:r>
      <w:proofErr w:type="gramEnd"/>
      <w:r w:rsidR="00196881">
        <w:rPr>
          <w:rFonts w:ascii="Times New Roman" w:hAnsi="Times New Roman" w:cs="Times New Roman"/>
        </w:rPr>
        <w:t xml:space="preserve"> reported as in Table 1.</w:t>
      </w:r>
    </w:p>
    <w:p w14:paraId="3F278921" w14:textId="77777777" w:rsidR="00F37305" w:rsidRDefault="00F37305" w:rsidP="00F37305"/>
    <w:p w14:paraId="6AC47CAB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0EEFA97B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1.37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244BDD">
        <w:rPr>
          <w:rFonts w:ascii="Arial" w:hAnsi="Arial"/>
        </w:rPr>
        <w:t>0.2557</w:t>
      </w:r>
    </w:p>
    <w:p w14:paraId="1B4582D1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leaf</w:t>
      </w:r>
      <w:proofErr w:type="gramEnd"/>
      <w:r>
        <w:rPr>
          <w:rFonts w:ascii="Arial" w:hAnsi="Arial"/>
        </w:rPr>
        <w:t xml:space="preserve"> type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43.68</w:t>
      </w:r>
      <w:r>
        <w:rPr>
          <w:rFonts w:ascii="Arial" w:hAnsi="Arial"/>
        </w:rPr>
        <w:tab/>
      </w:r>
      <w:r w:rsidRPr="00F661DF">
        <w:rPr>
          <w:rFonts w:ascii="Arial" w:hAnsi="Arial"/>
        </w:rPr>
        <w:tab/>
      </w:r>
      <w:r>
        <w:rPr>
          <w:rFonts w:ascii="Arial" w:hAnsi="Arial"/>
          <w:b/>
        </w:rPr>
        <w:t>&lt;0.0001</w:t>
      </w:r>
    </w:p>
    <w:p w14:paraId="54B84911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6,140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0.79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0.6513</w:t>
      </w:r>
    </w:p>
    <w:p w14:paraId="3CD7F368" w14:textId="77777777" w:rsidR="00F37305" w:rsidRDefault="00F37305" w:rsidP="00F37305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3A1BBA4" w14:textId="77777777" w:rsidR="00F37305" w:rsidRDefault="00F37305" w:rsidP="00F37305">
      <w:pPr>
        <w:rPr>
          <w:rFonts w:ascii="Times New Roman" w:hAnsi="Times New Roman" w:cs="Times New Roman"/>
          <w:b/>
        </w:rPr>
      </w:pPr>
    </w:p>
    <w:p w14:paraId="2EA85AC5" w14:textId="77777777" w:rsidR="00F37305" w:rsidRDefault="00F37305" w:rsidP="00F37305">
      <w:pPr>
        <w:rPr>
          <w:rFonts w:ascii="Times New Roman" w:hAnsi="Times New Roman" w:cs="Times New Roman"/>
          <w:b/>
        </w:rPr>
      </w:pPr>
    </w:p>
    <w:p w14:paraId="1A59381C" w14:textId="10A8A6DE" w:rsidR="00196881" w:rsidRPr="00F661DF" w:rsidRDefault="00F37305" w:rsidP="001968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4</w:t>
      </w:r>
      <w:r w:rsidRPr="00C31254">
        <w:rPr>
          <w:rFonts w:ascii="Times New Roman" w:hAnsi="Times New Roman" w:cs="Times New Roman"/>
        </w:rPr>
        <w:t>.</w:t>
      </w:r>
      <w:r w:rsidRPr="00F661DF">
        <w:rPr>
          <w:rFonts w:ascii="Times New Roman" w:hAnsi="Times New Roman" w:cs="Times New Roman"/>
        </w:rPr>
        <w:t xml:space="preserve"> General lin</w:t>
      </w:r>
      <w:r>
        <w:rPr>
          <w:rFonts w:ascii="Times New Roman" w:hAnsi="Times New Roman" w:cs="Times New Roman"/>
        </w:rPr>
        <w:t xml:space="preserve">ear mixed model testing for </w:t>
      </w:r>
      <w:r w:rsidR="005F7514">
        <w:rPr>
          <w:rFonts w:ascii="Times New Roman" w:hAnsi="Times New Roman" w:cs="Times New Roman"/>
        </w:rPr>
        <w:t>direct induction of</w:t>
      </w:r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flavonoids</w:t>
      </w:r>
      <w:r w:rsidRPr="00F661DF">
        <w:rPr>
          <w:rFonts w:ascii="Times New Roman" w:hAnsi="Times New Roman" w:cs="Times New Roman"/>
        </w:rPr>
        <w:t xml:space="preserve"> </w:t>
      </w:r>
      <w:r w:rsidR="005F7514">
        <w:rPr>
          <w:rFonts w:ascii="Times New Roman" w:hAnsi="Times New Roman" w:cs="Times New Roman"/>
        </w:rPr>
        <w:t xml:space="preserve">by vibration </w:t>
      </w:r>
      <w:r>
        <w:rPr>
          <w:rFonts w:ascii="Times New Roman" w:hAnsi="Times New Roman" w:cs="Times New Roman"/>
        </w:rPr>
        <w:t xml:space="preserve">(measured in plants that experienced the vibration treatments </w:t>
      </w:r>
      <w:r w:rsidRPr="00244BDD">
        <w:rPr>
          <w:rFonts w:ascii="Times New Roman" w:hAnsi="Times New Roman" w:cs="Times New Roman"/>
        </w:rPr>
        <w:t>but no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herbivory</w:t>
      </w:r>
      <w:proofErr w:type="spellEnd"/>
      <w:r>
        <w:rPr>
          <w:rFonts w:ascii="Times New Roman" w:hAnsi="Times New Roman" w:cs="Times New Roman"/>
        </w:rPr>
        <w:t xml:space="preserve">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>ette center), their interaction</w:t>
      </w:r>
      <w:r w:rsidRPr="00F661DF">
        <w:rPr>
          <w:rFonts w:ascii="Times New Roman" w:hAnsi="Times New Roman" w:cs="Times New Roman"/>
        </w:rPr>
        <w:t xml:space="preserve">. Replicate was included as a random block effect. </w:t>
      </w:r>
      <w:r>
        <w:rPr>
          <w:rFonts w:ascii="Times New Roman" w:hAnsi="Times New Roman" w:cs="Times New Roman"/>
        </w:rPr>
        <w:t xml:space="preserve">SAS model as in footnote to Table 1. </w:t>
      </w:r>
      <w:proofErr w:type="gramStart"/>
      <w:r w:rsidR="00196881">
        <w:rPr>
          <w:rFonts w:ascii="Times New Roman" w:hAnsi="Times New Roman" w:cs="Times New Roman"/>
        </w:rPr>
        <w:t>p-values</w:t>
      </w:r>
      <w:proofErr w:type="gramEnd"/>
      <w:r w:rsidR="00196881">
        <w:rPr>
          <w:rFonts w:ascii="Times New Roman" w:hAnsi="Times New Roman" w:cs="Times New Roman"/>
        </w:rPr>
        <w:t xml:space="preserve"> reported as in Table 1.</w:t>
      </w:r>
    </w:p>
    <w:p w14:paraId="0BAF0964" w14:textId="6385AD60" w:rsidR="00F37305" w:rsidRPr="00F661DF" w:rsidRDefault="00F37305" w:rsidP="00F37305">
      <w:pPr>
        <w:rPr>
          <w:rFonts w:ascii="Times New Roman" w:hAnsi="Times New Roman" w:cs="Times New Roman"/>
        </w:rPr>
      </w:pPr>
      <w:r w:rsidRPr="00F661DF">
        <w:rPr>
          <w:rFonts w:ascii="Times New Roman" w:hAnsi="Times New Roman" w:cs="Times New Roman"/>
        </w:rPr>
        <w:t>.</w:t>
      </w:r>
    </w:p>
    <w:p w14:paraId="5508024A" w14:textId="77777777" w:rsidR="00F37305" w:rsidRDefault="00F37305" w:rsidP="00F37305"/>
    <w:p w14:paraId="2F4CBD3B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2E044CF0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3,139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1.44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244BDD">
        <w:rPr>
          <w:rFonts w:ascii="Arial" w:hAnsi="Arial"/>
        </w:rPr>
        <w:t>0.2344</w:t>
      </w:r>
    </w:p>
    <w:p w14:paraId="7608581E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leaf</w:t>
      </w:r>
      <w:proofErr w:type="gramEnd"/>
      <w:r>
        <w:rPr>
          <w:rFonts w:ascii="Arial" w:hAnsi="Arial"/>
        </w:rPr>
        <w:t xml:space="preserve"> type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2,139</w:t>
      </w:r>
      <w:r>
        <w:rPr>
          <w:rFonts w:ascii="Arial" w:hAnsi="Arial"/>
        </w:rPr>
        <w:tab/>
      </w:r>
      <w:r>
        <w:rPr>
          <w:rFonts w:ascii="Arial" w:hAnsi="Arial"/>
        </w:rPr>
        <w:tab/>
        <w:t>69.61</w:t>
      </w:r>
      <w:r>
        <w:rPr>
          <w:rFonts w:ascii="Arial" w:hAnsi="Arial"/>
        </w:rPr>
        <w:tab/>
      </w:r>
      <w:r w:rsidRPr="00F661DF">
        <w:rPr>
          <w:rFonts w:ascii="Arial" w:hAnsi="Arial"/>
        </w:rPr>
        <w:tab/>
      </w:r>
      <w:r>
        <w:rPr>
          <w:rFonts w:ascii="Arial" w:hAnsi="Arial"/>
          <w:b/>
        </w:rPr>
        <w:t>&lt;0.0001</w:t>
      </w:r>
    </w:p>
    <w:p w14:paraId="39297B4C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6,139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0.61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0.7195</w:t>
      </w:r>
    </w:p>
    <w:p w14:paraId="076BEAF4" w14:textId="77777777" w:rsidR="00F37305" w:rsidRDefault="00F37305" w:rsidP="00F37305">
      <w:pPr>
        <w:rPr>
          <w:rFonts w:ascii="Times New Roman" w:hAnsi="Times New Roman" w:cs="Times New Roman"/>
          <w:b/>
        </w:rPr>
      </w:pPr>
    </w:p>
    <w:p w14:paraId="52214C09" w14:textId="77777777" w:rsidR="00F37305" w:rsidRDefault="00F37305" w:rsidP="00F37305">
      <w:pPr>
        <w:rPr>
          <w:rFonts w:ascii="Times New Roman" w:hAnsi="Times New Roman" w:cs="Times New Roman"/>
          <w:b/>
        </w:rPr>
      </w:pPr>
    </w:p>
    <w:p w14:paraId="4997905F" w14:textId="09EAFAA7" w:rsidR="00196881" w:rsidRPr="00F661DF" w:rsidRDefault="00F37305" w:rsidP="00196881">
      <w:pPr>
        <w:rPr>
          <w:rFonts w:ascii="Times New Roman" w:hAnsi="Times New Roman" w:cs="Times New Roman"/>
        </w:rPr>
      </w:pPr>
      <w:r w:rsidRPr="00C3125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 xml:space="preserve">. </w:t>
      </w:r>
      <w:r w:rsidRPr="00F661DF">
        <w:rPr>
          <w:rFonts w:ascii="Times New Roman" w:hAnsi="Times New Roman" w:cs="Times New Roman"/>
        </w:rPr>
        <w:t xml:space="preserve">General linear mixed model testing for </w:t>
      </w:r>
      <w:r w:rsidR="005F7514">
        <w:rPr>
          <w:rFonts w:ascii="Times New Roman" w:hAnsi="Times New Roman" w:cs="Times New Roman"/>
        </w:rPr>
        <w:t>direct induction of</w:t>
      </w:r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total redox-reactive </w:t>
      </w:r>
      <w:proofErr w:type="spellStart"/>
      <w:r>
        <w:rPr>
          <w:rFonts w:ascii="Times New Roman" w:hAnsi="Times New Roman" w:cs="Times New Roman"/>
          <w:b/>
        </w:rPr>
        <w:t>phenolics</w:t>
      </w:r>
      <w:proofErr w:type="spellEnd"/>
      <w:r>
        <w:rPr>
          <w:rFonts w:ascii="Times New Roman" w:hAnsi="Times New Roman" w:cs="Times New Roman"/>
          <w:b/>
        </w:rPr>
        <w:t xml:space="preserve">, as measured using the </w:t>
      </w:r>
      <w:proofErr w:type="spellStart"/>
      <w:r>
        <w:rPr>
          <w:rFonts w:ascii="Times New Roman" w:hAnsi="Times New Roman" w:cs="Times New Roman"/>
          <w:b/>
        </w:rPr>
        <w:t>Folin</w:t>
      </w:r>
      <w:proofErr w:type="spellEnd"/>
      <w:r>
        <w:rPr>
          <w:rFonts w:ascii="Times New Roman" w:hAnsi="Times New Roman" w:cs="Times New Roman"/>
          <w:b/>
        </w:rPr>
        <w:t>-Denis assay</w:t>
      </w:r>
      <w:r w:rsidR="005F7514">
        <w:rPr>
          <w:rFonts w:ascii="Times New Roman" w:hAnsi="Times New Roman" w:cs="Times New Roman"/>
          <w:b/>
        </w:rPr>
        <w:t>,</w:t>
      </w:r>
      <w:r w:rsidR="005F7514" w:rsidRPr="005F7514">
        <w:rPr>
          <w:rFonts w:ascii="Times New Roman" w:hAnsi="Times New Roman" w:cs="Times New Roman"/>
        </w:rPr>
        <w:t xml:space="preserve"> by vibration</w:t>
      </w:r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(measured in plants that experienced the vibration treatments but </w:t>
      </w:r>
      <w:r w:rsidRPr="00244BDD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herbivory</w:t>
      </w:r>
      <w:proofErr w:type="spellEnd"/>
      <w:r>
        <w:rPr>
          <w:rFonts w:ascii="Times New Roman" w:hAnsi="Times New Roman" w:cs="Times New Roman"/>
        </w:rPr>
        <w:t xml:space="preserve">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>ette center), their interaction</w:t>
      </w:r>
      <w:r w:rsidRPr="00F661DF">
        <w:rPr>
          <w:rFonts w:ascii="Times New Roman" w:hAnsi="Times New Roman" w:cs="Times New Roman"/>
        </w:rPr>
        <w:t>. Replicate was included as a random block effect</w:t>
      </w:r>
      <w:r>
        <w:rPr>
          <w:rFonts w:ascii="Times New Roman" w:hAnsi="Times New Roman" w:cs="Times New Roman"/>
        </w:rPr>
        <w:t xml:space="preserve">. SAS model as in footnote to Table 1. </w:t>
      </w:r>
      <w:proofErr w:type="gramStart"/>
      <w:r w:rsidR="00196881">
        <w:rPr>
          <w:rFonts w:ascii="Times New Roman" w:hAnsi="Times New Roman" w:cs="Times New Roman"/>
        </w:rPr>
        <w:t>p-values</w:t>
      </w:r>
      <w:proofErr w:type="gramEnd"/>
      <w:r w:rsidR="00196881">
        <w:rPr>
          <w:rFonts w:ascii="Times New Roman" w:hAnsi="Times New Roman" w:cs="Times New Roman"/>
        </w:rPr>
        <w:t xml:space="preserve"> reported as in Table 1.</w:t>
      </w:r>
    </w:p>
    <w:p w14:paraId="626ED45A" w14:textId="6BCA43CA" w:rsidR="00F37305" w:rsidRPr="007C42F9" w:rsidRDefault="00F37305" w:rsidP="00F37305">
      <w:pPr>
        <w:rPr>
          <w:rFonts w:ascii="Times New Roman" w:hAnsi="Times New Roman" w:cs="Times New Roman"/>
        </w:rPr>
      </w:pPr>
    </w:p>
    <w:p w14:paraId="50D56DCA" w14:textId="77777777" w:rsidR="00F37305" w:rsidRDefault="00F37305" w:rsidP="00F37305"/>
    <w:p w14:paraId="26E1CA35" w14:textId="77777777" w:rsidR="00F37305" w:rsidRPr="005B7C99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5B7C99">
        <w:rPr>
          <w:rFonts w:ascii="Arial" w:hAnsi="Arial"/>
          <w:u w:val="single"/>
        </w:rPr>
        <w:t xml:space="preserve">   p    </w:t>
      </w:r>
      <w:r w:rsidRPr="005B7C99">
        <w:rPr>
          <w:rFonts w:ascii="Arial" w:hAnsi="Arial"/>
          <w:u w:val="single"/>
        </w:rPr>
        <w:tab/>
        <w:t xml:space="preserve">         </w:t>
      </w:r>
    </w:p>
    <w:p w14:paraId="3F171557" w14:textId="77777777" w:rsidR="00F37305" w:rsidRPr="005B7C99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0.91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0.4356</w:t>
      </w:r>
    </w:p>
    <w:p w14:paraId="739A8C62" w14:textId="77777777" w:rsidR="00F37305" w:rsidRPr="005B7C99" w:rsidRDefault="00F37305" w:rsidP="00F37305">
      <w:pPr>
        <w:rPr>
          <w:rFonts w:ascii="Arial" w:hAnsi="Arial"/>
        </w:rPr>
      </w:pPr>
      <w:proofErr w:type="gramStart"/>
      <w:r w:rsidRPr="005B7C99">
        <w:rPr>
          <w:rFonts w:ascii="Arial" w:hAnsi="Arial"/>
        </w:rPr>
        <w:t>l</w:t>
      </w:r>
      <w:r>
        <w:rPr>
          <w:rFonts w:ascii="Arial" w:hAnsi="Arial"/>
        </w:rPr>
        <w:t>eaf</w:t>
      </w:r>
      <w:proofErr w:type="gramEnd"/>
      <w:r>
        <w:rPr>
          <w:rFonts w:ascii="Arial" w:hAnsi="Arial"/>
        </w:rPr>
        <w:t xml:space="preserve"> type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27.18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C42F9">
        <w:rPr>
          <w:rFonts w:ascii="Arial" w:hAnsi="Arial"/>
          <w:b/>
        </w:rPr>
        <w:t>&lt;0.0001</w:t>
      </w:r>
    </w:p>
    <w:p w14:paraId="0B088D62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6,140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0.81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0.5653</w:t>
      </w:r>
    </w:p>
    <w:p w14:paraId="62248CCA" w14:textId="77777777" w:rsidR="00F37305" w:rsidRDefault="00F37305" w:rsidP="00F373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F3A1752" w14:textId="77777777" w:rsidR="00F37305" w:rsidRDefault="00F37305" w:rsidP="00F37305">
      <w:pPr>
        <w:rPr>
          <w:rFonts w:ascii="Times New Roman" w:hAnsi="Times New Roman" w:cs="Times New Roman"/>
          <w:b/>
        </w:rPr>
      </w:pPr>
    </w:p>
    <w:p w14:paraId="629D7AE1" w14:textId="77777777" w:rsidR="00F37305" w:rsidRPr="00F661DF" w:rsidRDefault="00F37305" w:rsidP="00F37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6</w:t>
      </w:r>
      <w:r w:rsidRPr="00C31254">
        <w:rPr>
          <w:rFonts w:ascii="Times New Roman" w:hAnsi="Times New Roman" w:cs="Times New Roman"/>
        </w:rPr>
        <w:t>.</w:t>
      </w:r>
      <w:r w:rsidRPr="00F661DF">
        <w:rPr>
          <w:rFonts w:ascii="Times New Roman" w:hAnsi="Times New Roman" w:cs="Times New Roman"/>
        </w:rPr>
        <w:t xml:space="preserve"> General linear mixed model testing for the </w:t>
      </w:r>
      <w:r>
        <w:rPr>
          <w:rFonts w:ascii="Times New Roman" w:hAnsi="Times New Roman" w:cs="Times New Roman"/>
        </w:rPr>
        <w:t xml:space="preserve">priming </w:t>
      </w:r>
      <w:r w:rsidRPr="00F661DF">
        <w:rPr>
          <w:rFonts w:ascii="Times New Roman" w:hAnsi="Times New Roman" w:cs="Times New Roman"/>
        </w:rPr>
        <w:t xml:space="preserve">effect on </w:t>
      </w:r>
      <w:proofErr w:type="spellStart"/>
      <w:r>
        <w:rPr>
          <w:rFonts w:ascii="Times New Roman" w:hAnsi="Times New Roman" w:cs="Times New Roman"/>
          <w:b/>
        </w:rPr>
        <w:t>anthocyanins</w:t>
      </w:r>
      <w:proofErr w:type="spellEnd"/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(expressed as the ratio of anthocyanin level in the fed-upon plant to that in the non-fed-upon plant, when both were in the same replicate and received the same vibration exemplars).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>ette center), their interaction</w:t>
      </w:r>
      <w:r w:rsidRPr="00F661DF">
        <w:rPr>
          <w:rFonts w:ascii="Times New Roman" w:hAnsi="Times New Roman" w:cs="Times New Roman"/>
        </w:rPr>
        <w:t xml:space="preserve">. Replicate was included as a random block effect. </w:t>
      </w:r>
      <w:proofErr w:type="gramStart"/>
      <w:r w:rsidRPr="00F661DF">
        <w:rPr>
          <w:rFonts w:ascii="Times New Roman" w:hAnsi="Times New Roman" w:cs="Times New Roman"/>
        </w:rPr>
        <w:t>p-values</w:t>
      </w:r>
      <w:proofErr w:type="gramEnd"/>
      <w:r w:rsidRPr="00F661DF">
        <w:rPr>
          <w:rFonts w:ascii="Times New Roman" w:hAnsi="Times New Roman" w:cs="Times New Roman"/>
        </w:rPr>
        <w:t xml:space="preserve"> in bold are those that remain significant after correcting for the </w:t>
      </w:r>
      <w:r>
        <w:rPr>
          <w:rFonts w:ascii="Times New Roman" w:hAnsi="Times New Roman" w:cs="Times New Roman"/>
        </w:rPr>
        <w:t xml:space="preserve">experiment-wide </w:t>
      </w:r>
      <w:r w:rsidRPr="00F661DF">
        <w:rPr>
          <w:rFonts w:ascii="Times New Roman" w:hAnsi="Times New Roman" w:cs="Times New Roman"/>
        </w:rPr>
        <w:t xml:space="preserve">False Discovery Rate (the FDR correction was used because </w:t>
      </w:r>
      <w:r>
        <w:rPr>
          <w:rFonts w:ascii="Times New Roman" w:hAnsi="Times New Roman" w:cs="Times New Roman"/>
        </w:rPr>
        <w:t>three</w:t>
      </w:r>
      <w:r w:rsidRPr="00F661DF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>pendent variables were tested:</w:t>
      </w:r>
      <w:r w:rsidRPr="00F661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anthocyanins</w:t>
      </w:r>
      <w:proofErr w:type="spellEnd"/>
      <w:r>
        <w:rPr>
          <w:rFonts w:ascii="Times New Roman" w:hAnsi="Times New Roman" w:cs="Times New Roman"/>
        </w:rPr>
        <w:t xml:space="preserve">, flavonoids, and total redox-reactive </w:t>
      </w:r>
      <w:proofErr w:type="spellStart"/>
      <w:r>
        <w:rPr>
          <w:rFonts w:ascii="Times New Roman" w:hAnsi="Times New Roman" w:cs="Times New Roman"/>
        </w:rPr>
        <w:t>phenolics</w:t>
      </w:r>
      <w:proofErr w:type="spellEnd"/>
      <w:r w:rsidRPr="00F661DF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SAS model as in footnote to Table 1.</w:t>
      </w:r>
    </w:p>
    <w:p w14:paraId="4E7FFEA0" w14:textId="77777777" w:rsidR="00F37305" w:rsidRDefault="00F37305" w:rsidP="00F37305"/>
    <w:p w14:paraId="1F5827C1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13F9D29C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3,129</w:t>
      </w:r>
      <w:r>
        <w:rPr>
          <w:rFonts w:ascii="Arial" w:hAnsi="Arial"/>
        </w:rPr>
        <w:tab/>
      </w:r>
      <w:r>
        <w:rPr>
          <w:rFonts w:ascii="Arial" w:hAnsi="Arial"/>
        </w:rPr>
        <w:tab/>
        <w:t>4.24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E7B68">
        <w:rPr>
          <w:rFonts w:ascii="Arial" w:hAnsi="Arial"/>
          <w:b/>
        </w:rPr>
        <w:t>0.0068</w:t>
      </w:r>
    </w:p>
    <w:p w14:paraId="721166B0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leaf</w:t>
      </w:r>
      <w:proofErr w:type="gramEnd"/>
      <w:r>
        <w:rPr>
          <w:rFonts w:ascii="Arial" w:hAnsi="Arial"/>
        </w:rPr>
        <w:t xml:space="preserve"> type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2,129</w:t>
      </w:r>
      <w:r>
        <w:rPr>
          <w:rFonts w:ascii="Arial" w:hAnsi="Arial"/>
        </w:rPr>
        <w:tab/>
      </w:r>
      <w:r>
        <w:rPr>
          <w:rFonts w:ascii="Arial" w:hAnsi="Arial"/>
        </w:rPr>
        <w:tab/>
        <w:t>5.33</w:t>
      </w:r>
      <w:r>
        <w:rPr>
          <w:rFonts w:ascii="Arial" w:hAnsi="Arial"/>
        </w:rPr>
        <w:tab/>
      </w:r>
      <w:r w:rsidRPr="00F661DF">
        <w:rPr>
          <w:rFonts w:ascii="Arial" w:hAnsi="Arial"/>
        </w:rPr>
        <w:tab/>
      </w:r>
      <w:r>
        <w:rPr>
          <w:rFonts w:ascii="Arial" w:hAnsi="Arial"/>
          <w:b/>
        </w:rPr>
        <w:t>&lt;0.006</w:t>
      </w:r>
    </w:p>
    <w:p w14:paraId="209D5ABC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6,129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1.33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0.2489</w:t>
      </w:r>
    </w:p>
    <w:p w14:paraId="4FAEAE3F" w14:textId="77777777" w:rsidR="00F37305" w:rsidRDefault="00F37305" w:rsidP="00F37305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B5F7974" w14:textId="77777777" w:rsidR="00F37305" w:rsidRDefault="00F37305" w:rsidP="00F37305"/>
    <w:p w14:paraId="18C35DCA" w14:textId="77777777" w:rsidR="00F37305" w:rsidRDefault="00F37305" w:rsidP="00F37305"/>
    <w:p w14:paraId="19F1D199" w14:textId="568A6D3E" w:rsidR="00F37305" w:rsidRDefault="00F37305" w:rsidP="00F37305">
      <w:r w:rsidRPr="00C3125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. </w:t>
      </w:r>
      <w:r w:rsidRPr="00F661DF">
        <w:rPr>
          <w:rFonts w:ascii="Times New Roman" w:hAnsi="Times New Roman" w:cs="Times New Roman"/>
        </w:rPr>
        <w:t xml:space="preserve">General linear mixed model testing for the </w:t>
      </w:r>
      <w:r>
        <w:rPr>
          <w:rFonts w:ascii="Times New Roman" w:hAnsi="Times New Roman" w:cs="Times New Roman"/>
        </w:rPr>
        <w:t xml:space="preserve">priming </w:t>
      </w:r>
      <w:r w:rsidRPr="00F661DF">
        <w:rPr>
          <w:rFonts w:ascii="Times New Roman" w:hAnsi="Times New Roman" w:cs="Times New Roman"/>
        </w:rPr>
        <w:t xml:space="preserve">effect on </w:t>
      </w:r>
      <w:r>
        <w:rPr>
          <w:rFonts w:ascii="Times New Roman" w:hAnsi="Times New Roman" w:cs="Times New Roman"/>
          <w:b/>
        </w:rPr>
        <w:t>flavonoids</w:t>
      </w:r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(variable is a ratio as described in Table X).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>ette center), their interaction</w:t>
      </w:r>
      <w:r w:rsidRPr="00F661DF">
        <w:rPr>
          <w:rFonts w:ascii="Times New Roman" w:hAnsi="Times New Roman" w:cs="Times New Roman"/>
        </w:rPr>
        <w:t xml:space="preserve">. Replicate was included as a random block effect. </w:t>
      </w:r>
      <w:proofErr w:type="gramStart"/>
      <w:r w:rsidR="00196881">
        <w:rPr>
          <w:rFonts w:ascii="Times New Roman" w:hAnsi="Times New Roman" w:cs="Times New Roman"/>
        </w:rPr>
        <w:t>p-values</w:t>
      </w:r>
      <w:proofErr w:type="gramEnd"/>
      <w:r w:rsidR="00196881">
        <w:rPr>
          <w:rFonts w:ascii="Times New Roman" w:hAnsi="Times New Roman" w:cs="Times New Roman"/>
        </w:rPr>
        <w:t xml:space="preserve"> reported as in Table 6.</w:t>
      </w:r>
    </w:p>
    <w:p w14:paraId="6D028B6F" w14:textId="77777777" w:rsidR="00F37305" w:rsidRDefault="00F37305" w:rsidP="00F37305"/>
    <w:p w14:paraId="15AC0BA6" w14:textId="77777777" w:rsidR="00F37305" w:rsidRPr="00F661DF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 xml:space="preserve">   p    </w:t>
      </w:r>
      <w:r w:rsidRPr="00F661DF">
        <w:rPr>
          <w:rFonts w:ascii="Arial" w:hAnsi="Arial"/>
          <w:u w:val="single"/>
        </w:rPr>
        <w:tab/>
        <w:t xml:space="preserve">         </w:t>
      </w:r>
    </w:p>
    <w:p w14:paraId="0447AF8F" w14:textId="77777777" w:rsidR="00F37305" w:rsidRPr="001420ED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3,126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0.37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1420ED">
        <w:rPr>
          <w:rFonts w:ascii="Arial" w:hAnsi="Arial"/>
        </w:rPr>
        <w:t>0.7722</w:t>
      </w:r>
    </w:p>
    <w:p w14:paraId="4D26A2AB" w14:textId="77777777" w:rsidR="00F37305" w:rsidRPr="001420ED" w:rsidRDefault="00F37305" w:rsidP="00F37305">
      <w:pPr>
        <w:rPr>
          <w:rFonts w:ascii="Arial" w:hAnsi="Arial"/>
        </w:rPr>
      </w:pPr>
      <w:proofErr w:type="gramStart"/>
      <w:r w:rsidRPr="001420ED">
        <w:rPr>
          <w:rFonts w:ascii="Arial" w:hAnsi="Arial"/>
        </w:rPr>
        <w:t>leaf</w:t>
      </w:r>
      <w:proofErr w:type="gramEnd"/>
      <w:r w:rsidRPr="001420ED">
        <w:rPr>
          <w:rFonts w:ascii="Arial" w:hAnsi="Arial"/>
        </w:rPr>
        <w:t xml:space="preserve"> type </w:t>
      </w:r>
      <w:r w:rsidRPr="001420ED">
        <w:rPr>
          <w:rFonts w:ascii="Arial" w:hAnsi="Arial"/>
        </w:rPr>
        <w:tab/>
      </w:r>
      <w:r w:rsidRPr="001420ED">
        <w:rPr>
          <w:rFonts w:ascii="Arial" w:hAnsi="Arial"/>
        </w:rPr>
        <w:tab/>
      </w:r>
      <w:r w:rsidRPr="001420ED">
        <w:rPr>
          <w:rFonts w:ascii="Arial" w:hAnsi="Arial"/>
        </w:rPr>
        <w:tab/>
        <w:t>2,229</w:t>
      </w:r>
      <w:r w:rsidRPr="001420ED">
        <w:rPr>
          <w:rFonts w:ascii="Arial" w:hAnsi="Arial"/>
        </w:rPr>
        <w:tab/>
      </w:r>
      <w:r w:rsidRPr="001420ED">
        <w:rPr>
          <w:rFonts w:ascii="Arial" w:hAnsi="Arial"/>
        </w:rPr>
        <w:tab/>
        <w:t>267.65</w:t>
      </w:r>
      <w:r w:rsidRPr="001420ED">
        <w:rPr>
          <w:rFonts w:ascii="Arial" w:hAnsi="Arial"/>
        </w:rPr>
        <w:tab/>
        <w:t>&lt;0.1684</w:t>
      </w:r>
    </w:p>
    <w:p w14:paraId="5E3B49EB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2,229</w:t>
      </w:r>
      <w:r>
        <w:rPr>
          <w:rFonts w:ascii="Arial" w:hAnsi="Arial"/>
        </w:rPr>
        <w:tab/>
      </w:r>
      <w:r>
        <w:rPr>
          <w:rFonts w:ascii="Arial" w:hAnsi="Arial"/>
        </w:rPr>
        <w:tab/>
        <w:t>2.9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0.2758</w:t>
      </w:r>
    </w:p>
    <w:p w14:paraId="238FA75F" w14:textId="77777777" w:rsidR="00F37305" w:rsidRDefault="00F37305" w:rsidP="00F37305"/>
    <w:p w14:paraId="5914A9AC" w14:textId="77777777" w:rsidR="00F37305" w:rsidRDefault="00F37305" w:rsidP="00F37305"/>
    <w:p w14:paraId="08BE143D" w14:textId="77777777" w:rsidR="00F37305" w:rsidRDefault="00F37305" w:rsidP="00F37305"/>
    <w:p w14:paraId="7F1B1916" w14:textId="178DD079" w:rsidR="00F37305" w:rsidRDefault="00F37305" w:rsidP="00F37305">
      <w:r w:rsidRPr="00C3125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 xml:space="preserve">. </w:t>
      </w:r>
      <w:r w:rsidRPr="00F661DF">
        <w:rPr>
          <w:rFonts w:ascii="Times New Roman" w:hAnsi="Times New Roman" w:cs="Times New Roman"/>
        </w:rPr>
        <w:t xml:space="preserve">General linear mixed model testing for the </w:t>
      </w:r>
      <w:r>
        <w:rPr>
          <w:rFonts w:ascii="Times New Roman" w:hAnsi="Times New Roman" w:cs="Times New Roman"/>
        </w:rPr>
        <w:t xml:space="preserve">priming </w:t>
      </w:r>
      <w:r w:rsidRPr="00F661DF">
        <w:rPr>
          <w:rFonts w:ascii="Times New Roman" w:hAnsi="Times New Roman" w:cs="Times New Roman"/>
        </w:rPr>
        <w:t xml:space="preserve">effect on </w:t>
      </w:r>
      <w:r>
        <w:rPr>
          <w:rFonts w:ascii="Times New Roman" w:hAnsi="Times New Roman" w:cs="Times New Roman"/>
          <w:b/>
        </w:rPr>
        <w:t xml:space="preserve">total redox-reactive </w:t>
      </w:r>
      <w:proofErr w:type="spellStart"/>
      <w:r>
        <w:rPr>
          <w:rFonts w:ascii="Times New Roman" w:hAnsi="Times New Roman" w:cs="Times New Roman"/>
          <w:b/>
        </w:rPr>
        <w:t>phenolics</w:t>
      </w:r>
      <w:proofErr w:type="spellEnd"/>
      <w:r>
        <w:rPr>
          <w:rFonts w:ascii="Times New Roman" w:hAnsi="Times New Roman" w:cs="Times New Roman"/>
          <w:b/>
        </w:rPr>
        <w:t xml:space="preserve">, as measured </w:t>
      </w:r>
      <w:r w:rsidR="00F55E59">
        <w:rPr>
          <w:rFonts w:ascii="Times New Roman" w:hAnsi="Times New Roman" w:cs="Times New Roman"/>
          <w:b/>
        </w:rPr>
        <w:t>using</w:t>
      </w:r>
      <w:r>
        <w:rPr>
          <w:rFonts w:ascii="Times New Roman" w:hAnsi="Times New Roman" w:cs="Times New Roman"/>
          <w:b/>
        </w:rPr>
        <w:t xml:space="preserve"> the </w:t>
      </w:r>
      <w:proofErr w:type="spellStart"/>
      <w:r>
        <w:rPr>
          <w:rFonts w:ascii="Times New Roman" w:hAnsi="Times New Roman" w:cs="Times New Roman"/>
          <w:b/>
        </w:rPr>
        <w:t>Folin</w:t>
      </w:r>
      <w:proofErr w:type="spellEnd"/>
      <w:r>
        <w:rPr>
          <w:rFonts w:ascii="Times New Roman" w:hAnsi="Times New Roman" w:cs="Times New Roman"/>
          <w:b/>
        </w:rPr>
        <w:t>-Denis assay</w:t>
      </w:r>
      <w:r w:rsidRPr="00F6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(variable is a ratio as described in Table X). Effects include </w:t>
      </w:r>
      <w:r w:rsidRPr="00F661DF">
        <w:rPr>
          <w:rFonts w:ascii="Times New Roman" w:hAnsi="Times New Roman" w:cs="Times New Roman"/>
        </w:rPr>
        <w:t>vibration treatment (</w:t>
      </w:r>
      <w:r>
        <w:rPr>
          <w:rFonts w:ascii="Times New Roman" w:hAnsi="Times New Roman" w:cs="Times New Roman"/>
        </w:rPr>
        <w:t>silent control, chewing, leafhopper song, wind</w:t>
      </w:r>
      <w:r w:rsidRPr="00F661DF">
        <w:rPr>
          <w:rFonts w:ascii="Times New Roman" w:hAnsi="Times New Roman" w:cs="Times New Roman"/>
        </w:rPr>
        <w:t>), leaf type (playback leaf, same-age systemic leaf, ros</w:t>
      </w:r>
      <w:r>
        <w:rPr>
          <w:rFonts w:ascii="Times New Roman" w:hAnsi="Times New Roman" w:cs="Times New Roman"/>
        </w:rPr>
        <w:t>ette center), their interaction</w:t>
      </w:r>
      <w:r w:rsidRPr="00F661DF">
        <w:rPr>
          <w:rFonts w:ascii="Times New Roman" w:hAnsi="Times New Roman" w:cs="Times New Roman"/>
        </w:rPr>
        <w:t>. Replicate was included as a random block effect</w:t>
      </w:r>
      <w:r w:rsidR="00196881">
        <w:rPr>
          <w:rFonts w:ascii="Times New Roman" w:hAnsi="Times New Roman" w:cs="Times New Roman"/>
        </w:rPr>
        <w:t xml:space="preserve">. </w:t>
      </w:r>
      <w:proofErr w:type="gramStart"/>
      <w:r w:rsidR="00196881">
        <w:rPr>
          <w:rFonts w:ascii="Times New Roman" w:hAnsi="Times New Roman" w:cs="Times New Roman"/>
        </w:rPr>
        <w:t>p-values</w:t>
      </w:r>
      <w:proofErr w:type="gramEnd"/>
      <w:r w:rsidR="00196881">
        <w:rPr>
          <w:rFonts w:ascii="Times New Roman" w:hAnsi="Times New Roman" w:cs="Times New Roman"/>
        </w:rPr>
        <w:t xml:space="preserve"> reported as in Table 6.</w:t>
      </w:r>
    </w:p>
    <w:p w14:paraId="4D9E5249" w14:textId="77777777" w:rsidR="00F37305" w:rsidRDefault="00F37305" w:rsidP="00F37305"/>
    <w:p w14:paraId="4DC78692" w14:textId="77777777" w:rsidR="00F37305" w:rsidRPr="005B7C99" w:rsidRDefault="00F37305" w:rsidP="00F37305">
      <w:pPr>
        <w:rPr>
          <w:rFonts w:ascii="Arial" w:hAnsi="Arial"/>
          <w:u w:val="single"/>
        </w:rPr>
      </w:pPr>
      <w:proofErr w:type="gramStart"/>
      <w:r w:rsidRPr="00F661DF">
        <w:rPr>
          <w:rFonts w:ascii="Arial" w:hAnsi="Arial"/>
          <w:u w:val="single"/>
        </w:rPr>
        <w:t>effect</w:t>
      </w:r>
      <w:proofErr w:type="gram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proofErr w:type="spellStart"/>
      <w:r w:rsidRPr="00F661DF">
        <w:rPr>
          <w:rFonts w:ascii="Arial" w:hAnsi="Arial"/>
          <w:u w:val="single"/>
        </w:rPr>
        <w:t>df</w:t>
      </w:r>
      <w:proofErr w:type="spellEnd"/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  <w:t>F</w:t>
      </w:r>
      <w:r w:rsidRPr="00F661DF">
        <w:rPr>
          <w:rFonts w:ascii="Arial" w:hAnsi="Arial"/>
          <w:u w:val="single"/>
        </w:rPr>
        <w:tab/>
      </w:r>
      <w:r w:rsidRPr="00F661DF">
        <w:rPr>
          <w:rFonts w:ascii="Arial" w:hAnsi="Arial"/>
          <w:u w:val="single"/>
        </w:rPr>
        <w:tab/>
      </w:r>
      <w:r w:rsidRPr="005B7C99">
        <w:rPr>
          <w:rFonts w:ascii="Arial" w:hAnsi="Arial"/>
          <w:u w:val="single"/>
        </w:rPr>
        <w:t xml:space="preserve">   p    </w:t>
      </w:r>
      <w:r w:rsidRPr="005B7C99">
        <w:rPr>
          <w:rFonts w:ascii="Arial" w:hAnsi="Arial"/>
          <w:u w:val="single"/>
        </w:rPr>
        <w:tab/>
        <w:t xml:space="preserve">         </w:t>
      </w:r>
    </w:p>
    <w:p w14:paraId="7A8276E3" w14:textId="77777777" w:rsidR="00F37305" w:rsidRPr="005B7C99" w:rsidRDefault="00F37305" w:rsidP="00F37305">
      <w:pPr>
        <w:rPr>
          <w:rFonts w:ascii="Arial" w:hAnsi="Arial"/>
        </w:rPr>
      </w:pPr>
      <w:proofErr w:type="gramStart"/>
      <w:r w:rsidRPr="005B7C99">
        <w:rPr>
          <w:rFonts w:ascii="Arial" w:hAnsi="Arial"/>
        </w:rPr>
        <w:t>treatment</w:t>
      </w:r>
      <w:proofErr w:type="gramEnd"/>
      <w:r w:rsidRPr="005B7C99">
        <w:rPr>
          <w:rFonts w:ascii="Arial" w:hAnsi="Arial"/>
        </w:rPr>
        <w:t xml:space="preserve"> 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3,127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0.51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0.673</w:t>
      </w:r>
    </w:p>
    <w:p w14:paraId="7A17D939" w14:textId="77777777" w:rsidR="00F37305" w:rsidRPr="005B7C99" w:rsidRDefault="00F37305" w:rsidP="00F37305">
      <w:pPr>
        <w:rPr>
          <w:rFonts w:ascii="Arial" w:hAnsi="Arial"/>
        </w:rPr>
      </w:pPr>
      <w:proofErr w:type="gramStart"/>
      <w:r w:rsidRPr="005B7C99">
        <w:rPr>
          <w:rFonts w:ascii="Arial" w:hAnsi="Arial"/>
        </w:rPr>
        <w:t>leaf</w:t>
      </w:r>
      <w:proofErr w:type="gramEnd"/>
      <w:r w:rsidRPr="005B7C99">
        <w:rPr>
          <w:rFonts w:ascii="Arial" w:hAnsi="Arial"/>
        </w:rPr>
        <w:t xml:space="preserve"> type 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2,127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0.30</w:t>
      </w:r>
      <w:r w:rsidRPr="005B7C99">
        <w:rPr>
          <w:rFonts w:ascii="Arial" w:hAnsi="Arial"/>
        </w:rPr>
        <w:tab/>
      </w:r>
      <w:r w:rsidRPr="005B7C99">
        <w:rPr>
          <w:rFonts w:ascii="Arial" w:hAnsi="Arial"/>
        </w:rPr>
        <w:tab/>
        <w:t>&lt;0.7382</w:t>
      </w:r>
    </w:p>
    <w:p w14:paraId="7FF55C29" w14:textId="77777777" w:rsidR="00F37305" w:rsidRPr="00F661DF" w:rsidRDefault="00F37305" w:rsidP="00F37305">
      <w:pPr>
        <w:rPr>
          <w:rFonts w:ascii="Arial" w:hAnsi="Arial"/>
        </w:rPr>
      </w:pPr>
      <w:proofErr w:type="gramStart"/>
      <w:r>
        <w:rPr>
          <w:rFonts w:ascii="Arial" w:hAnsi="Arial"/>
        </w:rPr>
        <w:t>treatment</w:t>
      </w:r>
      <w:proofErr w:type="gramEnd"/>
      <w:r>
        <w:rPr>
          <w:rFonts w:ascii="Arial" w:hAnsi="Arial"/>
        </w:rPr>
        <w:t xml:space="preserve"> x leaf type</w:t>
      </w:r>
      <w:r>
        <w:rPr>
          <w:rFonts w:ascii="Arial" w:hAnsi="Arial"/>
        </w:rPr>
        <w:tab/>
        <w:t>6,127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1.14</w:t>
      </w:r>
      <w:r>
        <w:rPr>
          <w:rFonts w:ascii="Arial" w:hAnsi="Arial"/>
        </w:rPr>
        <w:tab/>
      </w:r>
      <w:r>
        <w:rPr>
          <w:rFonts w:ascii="Arial" w:hAnsi="Arial"/>
        </w:rPr>
        <w:tab/>
        <w:t>0.3419</w:t>
      </w:r>
    </w:p>
    <w:p w14:paraId="02DD85DD" w14:textId="77777777" w:rsidR="00F37305" w:rsidRDefault="00F37305" w:rsidP="00F37305"/>
    <w:p w14:paraId="0765113B" w14:textId="77777777" w:rsidR="00F37305" w:rsidRPr="005542BB" w:rsidRDefault="00F37305" w:rsidP="00F37305"/>
    <w:p w14:paraId="31724357" w14:textId="77777777" w:rsidR="00A20043" w:rsidRDefault="00A20043">
      <w:pPr>
        <w:rPr>
          <w:sz w:val="20"/>
          <w:szCs w:val="20"/>
        </w:rPr>
      </w:pPr>
    </w:p>
    <w:sectPr w:rsidR="00A20043" w:rsidSect="00A7052A">
      <w:headerReference w:type="even" r:id="rId14"/>
      <w:headerReference w:type="defaul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D3EFB" w14:textId="77777777" w:rsidR="00402ACA" w:rsidRDefault="00402ACA" w:rsidP="005C6E52">
      <w:r>
        <w:separator/>
      </w:r>
    </w:p>
  </w:endnote>
  <w:endnote w:type="continuationSeparator" w:id="0">
    <w:p w14:paraId="5E074085" w14:textId="77777777" w:rsidR="00402ACA" w:rsidRDefault="00402ACA" w:rsidP="005C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11743" w14:textId="77777777" w:rsidR="00402ACA" w:rsidRDefault="00402ACA" w:rsidP="005C6E52">
      <w:r>
        <w:separator/>
      </w:r>
    </w:p>
  </w:footnote>
  <w:footnote w:type="continuationSeparator" w:id="0">
    <w:p w14:paraId="5039DED0" w14:textId="77777777" w:rsidR="00402ACA" w:rsidRDefault="00402ACA" w:rsidP="005C6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52F7E" w14:textId="77777777" w:rsidR="005C6E52" w:rsidRDefault="005C6E52" w:rsidP="00E678E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98940" w14:textId="77777777" w:rsidR="005C6E52" w:rsidRDefault="005C6E52" w:rsidP="005C6E5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BC4F2" w14:textId="77777777" w:rsidR="005C6E52" w:rsidRDefault="005C6E52" w:rsidP="00E678E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3D0F">
      <w:rPr>
        <w:rStyle w:val="PageNumber"/>
        <w:noProof/>
      </w:rPr>
      <w:t>6</w:t>
    </w:r>
    <w:r>
      <w:rPr>
        <w:rStyle w:val="PageNumber"/>
      </w:rPr>
      <w:fldChar w:fldCharType="end"/>
    </w:r>
  </w:p>
  <w:p w14:paraId="1526B912" w14:textId="0996A55C" w:rsidR="005C6E52" w:rsidRDefault="005C6E52" w:rsidP="005C6E52">
    <w:pPr>
      <w:ind w:right="360"/>
      <w:jc w:val="center"/>
      <w:rPr>
        <w:rFonts w:ascii="Arial" w:hAnsi="Arial" w:cs="Arial"/>
      </w:rPr>
    </w:pPr>
    <w:r w:rsidRPr="00A7052A">
      <w:rPr>
        <w:rFonts w:ascii="Arial" w:hAnsi="Arial" w:cs="Arial"/>
      </w:rPr>
      <w:t>Supplementary material</w:t>
    </w:r>
    <w:r>
      <w:rPr>
        <w:rFonts w:ascii="Arial" w:hAnsi="Arial" w:cs="Arial"/>
      </w:rPr>
      <w:t xml:space="preserve"> – Appel &amp; Cocroft  </w:t>
    </w:r>
  </w:p>
  <w:p w14:paraId="3B341096" w14:textId="77777777" w:rsidR="005C6E52" w:rsidRDefault="005C6E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2A"/>
    <w:rsid w:val="00196881"/>
    <w:rsid w:val="001A612A"/>
    <w:rsid w:val="00277D04"/>
    <w:rsid w:val="0029305D"/>
    <w:rsid w:val="002C1F7B"/>
    <w:rsid w:val="002E0D3B"/>
    <w:rsid w:val="002F2C37"/>
    <w:rsid w:val="003563C4"/>
    <w:rsid w:val="00375F57"/>
    <w:rsid w:val="00402ACA"/>
    <w:rsid w:val="00442520"/>
    <w:rsid w:val="004A104B"/>
    <w:rsid w:val="004D515D"/>
    <w:rsid w:val="005A7FBE"/>
    <w:rsid w:val="005C3D0F"/>
    <w:rsid w:val="005C6E52"/>
    <w:rsid w:val="005F7514"/>
    <w:rsid w:val="006049D6"/>
    <w:rsid w:val="006B7D9D"/>
    <w:rsid w:val="00742590"/>
    <w:rsid w:val="00772B69"/>
    <w:rsid w:val="007F22E2"/>
    <w:rsid w:val="0082184E"/>
    <w:rsid w:val="0084064A"/>
    <w:rsid w:val="00860F53"/>
    <w:rsid w:val="008C0F93"/>
    <w:rsid w:val="008D77E4"/>
    <w:rsid w:val="00934CAA"/>
    <w:rsid w:val="009F13CC"/>
    <w:rsid w:val="00A20043"/>
    <w:rsid w:val="00A7052A"/>
    <w:rsid w:val="00AC0CF1"/>
    <w:rsid w:val="00AF1B25"/>
    <w:rsid w:val="00BB2785"/>
    <w:rsid w:val="00BE6C4D"/>
    <w:rsid w:val="00CB1A7F"/>
    <w:rsid w:val="00D007E5"/>
    <w:rsid w:val="00D23009"/>
    <w:rsid w:val="00D82C6B"/>
    <w:rsid w:val="00DD05A9"/>
    <w:rsid w:val="00DE12CF"/>
    <w:rsid w:val="00E963A2"/>
    <w:rsid w:val="00F37305"/>
    <w:rsid w:val="00F55E59"/>
    <w:rsid w:val="00F56ED0"/>
    <w:rsid w:val="00F960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8917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5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2A"/>
    <w:rPr>
      <w:rFonts w:ascii="Lucida Grande" w:hAnsi="Lucida Grande" w:cs="Lucida Grande"/>
      <w:sz w:val="18"/>
      <w:szCs w:val="18"/>
    </w:rPr>
  </w:style>
  <w:style w:type="paragraph" w:customStyle="1" w:styleId="AbstractSummary">
    <w:name w:val="Abstract/Summary"/>
    <w:basedOn w:val="Normal"/>
    <w:rsid w:val="005C6E52"/>
    <w:pPr>
      <w:spacing w:before="120"/>
    </w:pPr>
    <w:rPr>
      <w:rFonts w:ascii="Times New Roman" w:eastAsia="Times New Roman" w:hAnsi="Times New Roman" w:cs="Times New Roman"/>
      <w:lang w:eastAsia="en-US"/>
    </w:rPr>
  </w:style>
  <w:style w:type="paragraph" w:customStyle="1" w:styleId="Authors">
    <w:name w:val="Authors"/>
    <w:basedOn w:val="Normal"/>
    <w:rsid w:val="005C6E52"/>
    <w:pPr>
      <w:spacing w:before="120" w:after="360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rsid w:val="005C6E52"/>
    <w:pPr>
      <w:spacing w:before="120"/>
      <w:ind w:firstLine="720"/>
    </w:pPr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C6E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E5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E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E52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C6E52"/>
  </w:style>
  <w:style w:type="character" w:styleId="Hyperlink">
    <w:name w:val="Hyperlink"/>
    <w:basedOn w:val="DefaultParagraphFont"/>
    <w:uiPriority w:val="99"/>
    <w:unhideWhenUsed/>
    <w:rsid w:val="002C1F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5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2A"/>
    <w:rPr>
      <w:rFonts w:ascii="Lucida Grande" w:hAnsi="Lucida Grande" w:cs="Lucida Grande"/>
      <w:sz w:val="18"/>
      <w:szCs w:val="18"/>
    </w:rPr>
  </w:style>
  <w:style w:type="paragraph" w:customStyle="1" w:styleId="AbstractSummary">
    <w:name w:val="Abstract/Summary"/>
    <w:basedOn w:val="Normal"/>
    <w:rsid w:val="005C6E52"/>
    <w:pPr>
      <w:spacing w:before="120"/>
    </w:pPr>
    <w:rPr>
      <w:rFonts w:ascii="Times New Roman" w:eastAsia="Times New Roman" w:hAnsi="Times New Roman" w:cs="Times New Roman"/>
      <w:lang w:eastAsia="en-US"/>
    </w:rPr>
  </w:style>
  <w:style w:type="paragraph" w:customStyle="1" w:styleId="Authors">
    <w:name w:val="Authors"/>
    <w:basedOn w:val="Normal"/>
    <w:rsid w:val="005C6E52"/>
    <w:pPr>
      <w:spacing w:before="120" w:after="360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rsid w:val="005C6E52"/>
    <w:pPr>
      <w:spacing w:before="120"/>
      <w:ind w:firstLine="720"/>
    </w:pPr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C6E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E5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E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E52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C6E52"/>
  </w:style>
  <w:style w:type="character" w:styleId="Hyperlink">
    <w:name w:val="Hyperlink"/>
    <w:basedOn w:val="DefaultParagraphFont"/>
    <w:uiPriority w:val="99"/>
    <w:unhideWhenUsed/>
    <w:rsid w:val="002C1F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mailto:cocroftr@missouri.edu" TargetMode="Externa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Biological Sciences</dc:creator>
  <cp:keywords/>
  <dc:description/>
  <cp:lastModifiedBy>Heidi</cp:lastModifiedBy>
  <cp:revision>4</cp:revision>
  <cp:lastPrinted>2014-05-31T19:33:00Z</cp:lastPrinted>
  <dcterms:created xsi:type="dcterms:W3CDTF">2014-05-31T19:33:00Z</dcterms:created>
  <dcterms:modified xsi:type="dcterms:W3CDTF">2014-06-24T11:05:00Z</dcterms:modified>
</cp:coreProperties>
</file>