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82D" w:rsidRPr="00CC7C3A" w:rsidRDefault="0015382D" w:rsidP="006D6475">
      <w:pPr>
        <w:spacing w:after="0" w:line="480" w:lineRule="auto"/>
        <w:jc w:val="center"/>
        <w:rPr>
          <w:rFonts w:ascii="Times New Roman" w:hAnsi="Times New Roman" w:cs="Times New Roman"/>
          <w:sz w:val="24"/>
          <w:szCs w:val="24"/>
          <w:lang w:val="en-GB"/>
        </w:rPr>
      </w:pPr>
      <w:r>
        <w:rPr>
          <w:rFonts w:ascii="Times New Roman" w:hAnsi="Times New Roman" w:cs="Times New Roman"/>
          <w:b/>
          <w:sz w:val="24"/>
          <w:szCs w:val="24"/>
          <w:lang w:val="en-GB"/>
        </w:rPr>
        <w:t>Quantifying</w:t>
      </w:r>
      <w:r w:rsidR="00335291">
        <w:rPr>
          <w:rFonts w:ascii="Times New Roman" w:hAnsi="Times New Roman" w:cs="Times New Roman"/>
          <w:b/>
          <w:sz w:val="24"/>
          <w:szCs w:val="24"/>
          <w:lang w:val="en-GB"/>
        </w:rPr>
        <w:t xml:space="preserve"> consistent</w:t>
      </w:r>
      <w:r w:rsidRPr="00CC7C3A">
        <w:rPr>
          <w:rFonts w:ascii="Times New Roman" w:hAnsi="Times New Roman" w:cs="Times New Roman"/>
          <w:b/>
          <w:sz w:val="24"/>
          <w:szCs w:val="24"/>
          <w:lang w:val="en-GB"/>
        </w:rPr>
        <w:t xml:space="preserve"> individual d</w:t>
      </w:r>
      <w:r>
        <w:rPr>
          <w:rFonts w:ascii="Times New Roman" w:hAnsi="Times New Roman" w:cs="Times New Roman"/>
          <w:b/>
          <w:sz w:val="24"/>
          <w:szCs w:val="24"/>
          <w:lang w:val="en-GB"/>
        </w:rPr>
        <w:t>ifferences in habitat selection</w:t>
      </w:r>
    </w:p>
    <w:p w:rsidR="006D6475" w:rsidRDefault="006D6475" w:rsidP="006D6475">
      <w:pPr>
        <w:autoSpaceDE w:val="0"/>
        <w:autoSpaceDN w:val="0"/>
        <w:adjustRightInd w:val="0"/>
        <w:spacing w:after="0" w:line="480" w:lineRule="auto"/>
        <w:jc w:val="center"/>
        <w:rPr>
          <w:rFonts w:ascii="Times New Roman" w:hAnsi="Times New Roman" w:cs="Times New Roman"/>
          <w:bCs/>
          <w:sz w:val="24"/>
          <w:szCs w:val="24"/>
          <w:lang w:val="en-GB"/>
        </w:rPr>
      </w:pPr>
      <w:r>
        <w:rPr>
          <w:rFonts w:ascii="Times New Roman" w:hAnsi="Times New Roman" w:cs="Times New Roman"/>
          <w:bCs/>
          <w:sz w:val="24"/>
          <w:szCs w:val="24"/>
          <w:lang w:val="en-GB"/>
        </w:rPr>
        <w:t>Oecologia</w:t>
      </w:r>
      <w:r>
        <w:rPr>
          <w:rFonts w:ascii="Times New Roman" w:hAnsi="Times New Roman" w:cs="Times New Roman"/>
          <w:bCs/>
          <w:sz w:val="24"/>
          <w:szCs w:val="24"/>
          <w:lang w:val="en-GB"/>
        </w:rPr>
        <w:br/>
      </w:r>
    </w:p>
    <w:p w:rsidR="00D80051" w:rsidRDefault="00D80051" w:rsidP="006D6475">
      <w:pPr>
        <w:autoSpaceDE w:val="0"/>
        <w:autoSpaceDN w:val="0"/>
        <w:adjustRightInd w:val="0"/>
        <w:spacing w:after="0" w:line="480" w:lineRule="auto"/>
        <w:jc w:val="center"/>
        <w:rPr>
          <w:rFonts w:ascii="Times New Roman" w:hAnsi="Times New Roman" w:cs="Times New Roman"/>
          <w:bCs/>
          <w:sz w:val="24"/>
          <w:szCs w:val="24"/>
          <w:vertAlign w:val="superscript"/>
          <w:lang w:val="en-GB"/>
        </w:rPr>
      </w:pPr>
      <w:r w:rsidRPr="00CC7C3A">
        <w:rPr>
          <w:rFonts w:ascii="Times New Roman" w:hAnsi="Times New Roman" w:cs="Times New Roman"/>
          <w:bCs/>
          <w:sz w:val="24"/>
          <w:szCs w:val="24"/>
          <w:lang w:val="en-GB"/>
        </w:rPr>
        <w:t xml:space="preserve">Martin Leclerc, Eric Vander Wal, Andreas Zedrosser, </w:t>
      </w:r>
      <w:r w:rsidR="006D6475">
        <w:rPr>
          <w:rFonts w:ascii="Times New Roman" w:hAnsi="Times New Roman" w:cs="Times New Roman"/>
          <w:bCs/>
          <w:sz w:val="24"/>
          <w:szCs w:val="24"/>
          <w:lang w:val="en-GB"/>
        </w:rPr>
        <w:br/>
      </w:r>
      <w:r w:rsidRPr="00CC7C3A">
        <w:rPr>
          <w:rFonts w:ascii="Times New Roman" w:hAnsi="Times New Roman" w:cs="Times New Roman"/>
          <w:bCs/>
          <w:sz w:val="24"/>
          <w:szCs w:val="24"/>
          <w:lang w:val="en-GB"/>
        </w:rPr>
        <w:t>Jon E. Swenson, Jonas Kindberg</w:t>
      </w:r>
      <w:r w:rsidRPr="00EF478F">
        <w:rPr>
          <w:rFonts w:ascii="Times New Roman" w:hAnsi="Times New Roman" w:cs="Times New Roman"/>
          <w:bCs/>
          <w:sz w:val="24"/>
          <w:szCs w:val="24"/>
          <w:lang w:val="en-GB"/>
        </w:rPr>
        <w:t xml:space="preserve"> </w:t>
      </w:r>
      <w:r w:rsidRPr="00CC7C3A">
        <w:rPr>
          <w:rFonts w:ascii="Times New Roman" w:hAnsi="Times New Roman" w:cs="Times New Roman"/>
          <w:bCs/>
          <w:sz w:val="24"/>
          <w:szCs w:val="24"/>
          <w:lang w:val="en-GB"/>
        </w:rPr>
        <w:t>and</w:t>
      </w:r>
      <w:r w:rsidR="006D6475">
        <w:rPr>
          <w:rFonts w:ascii="Times New Roman" w:hAnsi="Times New Roman" w:cs="Times New Roman"/>
          <w:bCs/>
          <w:sz w:val="24"/>
          <w:szCs w:val="24"/>
          <w:lang w:val="en-GB"/>
        </w:rPr>
        <w:t xml:space="preserve"> </w:t>
      </w:r>
      <w:r w:rsidRPr="00CC7C3A">
        <w:rPr>
          <w:rFonts w:ascii="Times New Roman" w:hAnsi="Times New Roman" w:cs="Times New Roman"/>
          <w:bCs/>
          <w:sz w:val="24"/>
          <w:szCs w:val="24"/>
          <w:lang w:val="en-GB"/>
        </w:rPr>
        <w:t>Fanie Pelletier</w:t>
      </w:r>
    </w:p>
    <w:p w:rsidR="0015382D" w:rsidRDefault="0015382D" w:rsidP="0015382D">
      <w:pPr>
        <w:spacing w:after="0" w:line="480" w:lineRule="auto"/>
        <w:rPr>
          <w:rFonts w:ascii="Times New Roman" w:hAnsi="Times New Roman" w:cs="Times New Roman"/>
          <w:b/>
          <w:sz w:val="24"/>
          <w:szCs w:val="24"/>
          <w:lang w:val="en-GB"/>
        </w:rPr>
      </w:pPr>
    </w:p>
    <w:p w:rsidR="00734ADD" w:rsidRDefault="006D6475" w:rsidP="00734ADD">
      <w:pPr>
        <w:spacing w:after="0" w:line="480" w:lineRule="auto"/>
        <w:jc w:val="center"/>
        <w:rPr>
          <w:rFonts w:ascii="Times New Roman" w:hAnsi="Times New Roman" w:cs="Times New Roman"/>
          <w:sz w:val="24"/>
          <w:szCs w:val="24"/>
          <w:lang w:val="en-GB"/>
        </w:rPr>
      </w:pPr>
      <w:r w:rsidRPr="006D6475">
        <w:rPr>
          <w:rFonts w:ascii="Times New Roman" w:hAnsi="Times New Roman" w:cs="Times New Roman"/>
          <w:sz w:val="24"/>
          <w:szCs w:val="24"/>
          <w:lang w:val="en-GB"/>
        </w:rPr>
        <w:t xml:space="preserve">Corresponding author: </w:t>
      </w:r>
      <w:r w:rsidR="00335291">
        <w:rPr>
          <w:rFonts w:ascii="Times New Roman" w:hAnsi="Times New Roman" w:cs="Times New Roman"/>
          <w:sz w:val="24"/>
          <w:szCs w:val="24"/>
          <w:lang w:val="en-GB"/>
        </w:rPr>
        <w:t>Andreas Zedrosser</w:t>
      </w:r>
      <w:r w:rsidR="00734ADD">
        <w:rPr>
          <w:rFonts w:ascii="Times New Roman" w:hAnsi="Times New Roman" w:cs="Times New Roman"/>
          <w:sz w:val="24"/>
          <w:szCs w:val="24"/>
          <w:lang w:val="en-GB"/>
        </w:rPr>
        <w:t xml:space="preserve">, </w:t>
      </w:r>
      <w:r w:rsidR="00335291" w:rsidRPr="00335291">
        <w:rPr>
          <w:rFonts w:ascii="Times New Roman" w:hAnsi="Times New Roman" w:cs="Times New Roman"/>
          <w:sz w:val="24"/>
          <w:szCs w:val="24"/>
          <w:lang w:val="en-GB"/>
        </w:rPr>
        <w:t>andreas.zedrosser@hit.no</w:t>
      </w:r>
    </w:p>
    <w:p w:rsidR="00734ADD" w:rsidRPr="00335291" w:rsidRDefault="00335291" w:rsidP="00734ADD">
      <w:pPr>
        <w:spacing w:after="0" w:line="480" w:lineRule="auto"/>
        <w:jc w:val="center"/>
        <w:rPr>
          <w:rFonts w:ascii="Times New Roman" w:hAnsi="Times New Roman" w:cs="Times New Roman"/>
          <w:sz w:val="24"/>
          <w:szCs w:val="24"/>
        </w:rPr>
      </w:pPr>
      <w:r w:rsidRPr="00335291">
        <w:rPr>
          <w:rFonts w:ascii="Times New Roman" w:hAnsi="Times New Roman" w:cs="Times New Roman"/>
          <w:sz w:val="24"/>
          <w:szCs w:val="24"/>
          <w:lang w:val="en-GB"/>
        </w:rPr>
        <w:t xml:space="preserve">Department of Environmental and Health Studies, Telemark University College, </w:t>
      </w:r>
      <w:r>
        <w:rPr>
          <w:rFonts w:ascii="Times New Roman" w:hAnsi="Times New Roman" w:cs="Times New Roman"/>
          <w:sz w:val="24"/>
          <w:szCs w:val="24"/>
          <w:lang w:val="en-GB"/>
        </w:rPr>
        <w:t>No</w:t>
      </w:r>
      <w:r w:rsidRPr="00335291">
        <w:rPr>
          <w:rFonts w:ascii="Times New Roman" w:hAnsi="Times New Roman" w:cs="Times New Roman"/>
          <w:sz w:val="24"/>
          <w:szCs w:val="24"/>
          <w:lang w:val="en-GB"/>
        </w:rPr>
        <w:t>rway</w:t>
      </w:r>
    </w:p>
    <w:p w:rsidR="006D6475" w:rsidRPr="00335291" w:rsidRDefault="006D6475" w:rsidP="006D6475">
      <w:pPr>
        <w:spacing w:after="0" w:line="480" w:lineRule="auto"/>
        <w:jc w:val="center"/>
        <w:rPr>
          <w:rFonts w:ascii="Times New Roman" w:hAnsi="Times New Roman" w:cs="Times New Roman"/>
          <w:b/>
          <w:sz w:val="24"/>
          <w:szCs w:val="24"/>
        </w:rPr>
      </w:pPr>
    </w:p>
    <w:p w:rsidR="0015382D" w:rsidRPr="00C03A4F" w:rsidRDefault="0015382D" w:rsidP="0015382D">
      <w:pPr>
        <w:spacing w:after="0" w:line="480" w:lineRule="auto"/>
        <w:rPr>
          <w:rFonts w:ascii="Times New Roman" w:hAnsi="Times New Roman" w:cs="Times New Roman"/>
          <w:b/>
          <w:sz w:val="24"/>
          <w:szCs w:val="24"/>
          <w:lang w:val="en-GB"/>
        </w:rPr>
      </w:pPr>
      <w:r>
        <w:rPr>
          <w:rFonts w:ascii="Times New Roman" w:hAnsi="Times New Roman" w:cs="Times New Roman"/>
          <w:b/>
          <w:sz w:val="24"/>
          <w:szCs w:val="24"/>
          <w:lang w:val="en-GB"/>
        </w:rPr>
        <w:t>Supplementary material</w:t>
      </w:r>
    </w:p>
    <w:p w:rsidR="0015382D" w:rsidRDefault="0015382D" w:rsidP="0015382D">
      <w:pPr>
        <w:spacing w:after="0" w:line="480" w:lineRule="auto"/>
        <w:rPr>
          <w:rFonts w:ascii="Times New Roman" w:hAnsi="Times New Roman" w:cs="Times New Roman"/>
          <w:sz w:val="24"/>
          <w:szCs w:val="24"/>
          <w:lang w:val="en-GB"/>
        </w:rPr>
      </w:pPr>
    </w:p>
    <w:p w:rsidR="0015382D" w:rsidRPr="00953CB7" w:rsidRDefault="0015382D" w:rsidP="0015382D">
      <w:pPr>
        <w:spacing w:after="0" w:line="480" w:lineRule="auto"/>
        <w:rPr>
          <w:rFonts w:ascii="Times New Roman" w:hAnsi="Times New Roman" w:cs="Times New Roman"/>
          <w:sz w:val="24"/>
          <w:szCs w:val="24"/>
          <w:lang w:val="en-GB"/>
        </w:rPr>
      </w:pPr>
      <w:r>
        <w:rPr>
          <w:rFonts w:ascii="Times New Roman" w:hAnsi="Times New Roman" w:cs="Times New Roman"/>
          <w:b/>
          <w:sz w:val="24"/>
          <w:szCs w:val="24"/>
          <w:lang w:val="en-GB"/>
        </w:rPr>
        <w:t>Figure</w:t>
      </w:r>
      <w:r w:rsidRPr="00953CB7">
        <w:rPr>
          <w:rFonts w:ascii="Times New Roman" w:hAnsi="Times New Roman" w:cs="Times New Roman"/>
          <w:b/>
          <w:sz w:val="24"/>
          <w:szCs w:val="24"/>
          <w:lang w:val="en-GB"/>
        </w:rPr>
        <w:t xml:space="preserve"> S1 </w:t>
      </w:r>
      <w:r w:rsidRPr="00953CB7">
        <w:rPr>
          <w:rFonts w:ascii="Times New Roman" w:hAnsi="Times New Roman" w:cs="Times New Roman"/>
          <w:sz w:val="24"/>
          <w:szCs w:val="24"/>
          <w:lang w:val="en-GB"/>
        </w:rPr>
        <w:t>How estimate of habitat selection repeatability can be biased by functional responses in habitat selection</w:t>
      </w:r>
    </w:p>
    <w:p w:rsidR="0015382D" w:rsidRPr="00953CB7" w:rsidRDefault="0015382D" w:rsidP="0015382D">
      <w:pPr>
        <w:spacing w:after="0" w:line="480" w:lineRule="auto"/>
        <w:rPr>
          <w:rFonts w:ascii="Times New Roman" w:hAnsi="Times New Roman" w:cs="Times New Roman"/>
          <w:sz w:val="24"/>
          <w:szCs w:val="24"/>
          <w:lang w:val="en-GB"/>
        </w:rPr>
      </w:pPr>
      <w:r w:rsidRPr="00953CB7">
        <w:rPr>
          <w:rFonts w:ascii="Times New Roman" w:hAnsi="Times New Roman" w:cs="Times New Roman"/>
          <w:b/>
          <w:sz w:val="24"/>
          <w:szCs w:val="24"/>
          <w:lang w:val="en-GB"/>
        </w:rPr>
        <w:t xml:space="preserve">Table S1 </w:t>
      </w:r>
      <w:r w:rsidRPr="00953CB7">
        <w:rPr>
          <w:rFonts w:ascii="Times New Roman" w:hAnsi="Times New Roman" w:cs="Times New Roman"/>
          <w:sz w:val="24"/>
          <w:szCs w:val="24"/>
          <w:lang w:val="en-GB"/>
        </w:rPr>
        <w:t>Random structures tested to assess the repeatability of habitat selection for cut blocks.</w:t>
      </w:r>
    </w:p>
    <w:p w:rsidR="0015382D" w:rsidRPr="00953CB7" w:rsidRDefault="0015382D" w:rsidP="0015382D">
      <w:pPr>
        <w:spacing w:after="0" w:line="480" w:lineRule="auto"/>
        <w:rPr>
          <w:rFonts w:ascii="Times New Roman" w:hAnsi="Times New Roman" w:cs="Times New Roman"/>
          <w:sz w:val="24"/>
          <w:szCs w:val="24"/>
          <w:lang w:val="en-GB"/>
        </w:rPr>
      </w:pPr>
      <w:r w:rsidRPr="00953CB7">
        <w:rPr>
          <w:rFonts w:ascii="Times New Roman" w:hAnsi="Times New Roman" w:cs="Times New Roman"/>
          <w:b/>
          <w:sz w:val="24"/>
          <w:szCs w:val="24"/>
          <w:lang w:val="en-GB"/>
        </w:rPr>
        <w:t xml:space="preserve">Table S2 </w:t>
      </w:r>
      <w:r w:rsidRPr="00953CB7">
        <w:rPr>
          <w:rFonts w:ascii="Times New Roman" w:hAnsi="Times New Roman" w:cs="Times New Roman"/>
          <w:sz w:val="24"/>
          <w:szCs w:val="24"/>
          <w:lang w:val="en-GB"/>
        </w:rPr>
        <w:t>Candidate models tested to assess the repeatability of habitat selection for cut blocks.</w:t>
      </w:r>
    </w:p>
    <w:p w:rsidR="0015382D" w:rsidRPr="00953CB7" w:rsidRDefault="0015382D" w:rsidP="0015382D">
      <w:pPr>
        <w:spacing w:after="0" w:line="480" w:lineRule="auto"/>
        <w:rPr>
          <w:rFonts w:ascii="Times New Roman" w:hAnsi="Times New Roman" w:cs="Times New Roman"/>
          <w:b/>
          <w:sz w:val="24"/>
          <w:szCs w:val="24"/>
          <w:lang w:val="en-GB"/>
        </w:rPr>
      </w:pPr>
      <w:r w:rsidRPr="00953CB7">
        <w:rPr>
          <w:rFonts w:ascii="Times New Roman" w:hAnsi="Times New Roman" w:cs="Times New Roman"/>
          <w:b/>
          <w:sz w:val="24"/>
          <w:szCs w:val="24"/>
          <w:lang w:val="en-GB"/>
        </w:rPr>
        <w:t xml:space="preserve">Table S3 </w:t>
      </w:r>
      <w:r>
        <w:rPr>
          <w:rFonts w:ascii="Times New Roman" w:hAnsi="Times New Roman" w:cs="Times New Roman"/>
          <w:sz w:val="24"/>
          <w:szCs w:val="24"/>
          <w:lang w:val="en-GB"/>
        </w:rPr>
        <w:t xml:space="preserve">Estimate and 95% C.I. </w:t>
      </w:r>
      <w:r w:rsidRPr="00953CB7">
        <w:rPr>
          <w:rFonts w:ascii="Times New Roman" w:hAnsi="Times New Roman" w:cs="Times New Roman"/>
          <w:sz w:val="24"/>
          <w:szCs w:val="24"/>
          <w:lang w:val="en-GB"/>
        </w:rPr>
        <w:t>of covariates in the model to assess the repeatability of habitat selection for cut blocks.</w:t>
      </w:r>
      <w:r w:rsidRPr="00953CB7">
        <w:rPr>
          <w:rFonts w:ascii="Times New Roman" w:hAnsi="Times New Roman" w:cs="Times New Roman"/>
          <w:b/>
          <w:sz w:val="24"/>
          <w:szCs w:val="24"/>
          <w:lang w:val="en-GB"/>
        </w:rPr>
        <w:t xml:space="preserve"> </w:t>
      </w:r>
    </w:p>
    <w:p w:rsidR="0015382D" w:rsidRPr="00953CB7" w:rsidRDefault="0015382D" w:rsidP="0015382D">
      <w:pPr>
        <w:spacing w:after="0" w:line="480" w:lineRule="auto"/>
        <w:rPr>
          <w:rFonts w:ascii="Times New Roman" w:hAnsi="Times New Roman" w:cs="Times New Roman"/>
          <w:sz w:val="24"/>
          <w:szCs w:val="24"/>
          <w:lang w:val="en-GB"/>
        </w:rPr>
      </w:pPr>
      <w:r w:rsidRPr="00953CB7">
        <w:rPr>
          <w:rFonts w:ascii="Times New Roman" w:hAnsi="Times New Roman" w:cs="Times New Roman"/>
          <w:b/>
          <w:sz w:val="24"/>
          <w:szCs w:val="24"/>
          <w:lang w:val="en-GB"/>
        </w:rPr>
        <w:t xml:space="preserve">Appendix 1 </w:t>
      </w:r>
      <w:r w:rsidRPr="00953CB7">
        <w:rPr>
          <w:rFonts w:ascii="Times New Roman" w:hAnsi="Times New Roman" w:cs="Times New Roman"/>
          <w:sz w:val="24"/>
          <w:szCs w:val="24"/>
          <w:lang w:val="en-GB"/>
        </w:rPr>
        <w:t>R-script simulations of repeatability estimate with different habitat selection pattern.</w:t>
      </w:r>
    </w:p>
    <w:p w:rsidR="0015382D" w:rsidRDefault="0015382D" w:rsidP="0015382D">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15382D" w:rsidRDefault="0015382D" w:rsidP="0015382D">
      <w:pPr>
        <w:spacing w:after="0" w:line="480" w:lineRule="auto"/>
        <w:rPr>
          <w:rFonts w:ascii="Times New Roman" w:hAnsi="Times New Roman" w:cs="Times New Roman"/>
          <w:sz w:val="24"/>
          <w:szCs w:val="24"/>
          <w:lang w:val="en-GB"/>
        </w:rPr>
      </w:pPr>
      <w:r>
        <w:rPr>
          <w:rFonts w:ascii="Times New Roman" w:hAnsi="Times New Roman" w:cs="Times New Roman"/>
          <w:b/>
          <w:sz w:val="24"/>
          <w:szCs w:val="24"/>
          <w:lang w:val="en-GB"/>
        </w:rPr>
        <w:lastRenderedPageBreak/>
        <w:t xml:space="preserve">Figure S1 </w:t>
      </w:r>
      <w:r w:rsidRPr="00522493">
        <w:rPr>
          <w:rFonts w:ascii="Times New Roman" w:hAnsi="Times New Roman" w:cs="Times New Roman"/>
          <w:sz w:val="24"/>
          <w:szCs w:val="24"/>
          <w:lang w:val="en-GB"/>
        </w:rPr>
        <w:t xml:space="preserve">Schematic representation </w:t>
      </w:r>
      <w:r>
        <w:rPr>
          <w:rFonts w:ascii="Times New Roman" w:hAnsi="Times New Roman" w:cs="Times New Roman"/>
          <w:sz w:val="24"/>
          <w:szCs w:val="24"/>
          <w:lang w:val="en-GB"/>
        </w:rPr>
        <w:t xml:space="preserve">showing </w:t>
      </w:r>
      <w:r w:rsidRPr="00522493">
        <w:rPr>
          <w:rFonts w:ascii="Times New Roman" w:hAnsi="Times New Roman" w:cs="Times New Roman"/>
          <w:sz w:val="24"/>
          <w:szCs w:val="24"/>
          <w:lang w:val="en-GB"/>
        </w:rPr>
        <w:t xml:space="preserve">that </w:t>
      </w:r>
      <w:r>
        <w:rPr>
          <w:rFonts w:ascii="Times New Roman" w:hAnsi="Times New Roman" w:cs="Times New Roman"/>
          <w:sz w:val="24"/>
          <w:szCs w:val="24"/>
          <w:lang w:val="en-GB"/>
        </w:rPr>
        <w:t xml:space="preserve">biased estimates of repeatability of habitat selection can be obtained if we do not account for functional responses in habitat selection. Results from the left panel (a, c, and e) do not account for functional response in habitat selection while panel on the right panel (b, d, and f) account for functional response in habitat selection. </w:t>
      </w:r>
      <w:r w:rsidR="00F24A30">
        <w:rPr>
          <w:rFonts w:ascii="Times New Roman" w:hAnsi="Times New Roman" w:cs="Times New Roman"/>
          <w:sz w:val="24"/>
          <w:szCs w:val="24"/>
          <w:lang w:val="en-GB"/>
        </w:rPr>
        <w:t>N</w:t>
      </w:r>
      <w:r w:rsidR="00CB736A">
        <w:rPr>
          <w:rFonts w:ascii="Times New Roman" w:hAnsi="Times New Roman" w:cs="Times New Roman"/>
          <w:sz w:val="24"/>
          <w:szCs w:val="24"/>
          <w:lang w:val="en-GB"/>
        </w:rPr>
        <w:t xml:space="preserve">ote that different numbers </w:t>
      </w:r>
      <w:r w:rsidR="00E659CA">
        <w:rPr>
          <w:rFonts w:ascii="Times New Roman" w:hAnsi="Times New Roman" w:cs="Times New Roman"/>
          <w:sz w:val="24"/>
          <w:szCs w:val="24"/>
          <w:lang w:val="en-GB"/>
        </w:rPr>
        <w:t>refer</w:t>
      </w:r>
      <w:r w:rsidR="00CB736A">
        <w:rPr>
          <w:rFonts w:ascii="Times New Roman" w:hAnsi="Times New Roman" w:cs="Times New Roman"/>
          <w:sz w:val="24"/>
          <w:szCs w:val="24"/>
          <w:lang w:val="en-GB"/>
        </w:rPr>
        <w:t xml:space="preserve"> to different individuals</w:t>
      </w:r>
    </w:p>
    <w:p w:rsidR="00A024EC" w:rsidRPr="00A71C56" w:rsidRDefault="00A024EC" w:rsidP="00A024EC">
      <w:pPr>
        <w:spacing w:after="0" w:line="480" w:lineRule="auto"/>
        <w:jc w:val="center"/>
        <w:rPr>
          <w:rFonts w:ascii="Times New Roman" w:hAnsi="Times New Roman" w:cs="Times New Roman"/>
          <w:sz w:val="24"/>
          <w:szCs w:val="24"/>
          <w:lang w:val="en-GB"/>
        </w:rPr>
      </w:pPr>
      <w:r>
        <w:rPr>
          <w:rFonts w:ascii="Times New Roman" w:hAnsi="Times New Roman" w:cs="Times New Roman"/>
          <w:noProof/>
          <w:sz w:val="24"/>
          <w:szCs w:val="24"/>
          <w:lang w:val="fr-CA" w:eastAsia="fr-CA"/>
        </w:rPr>
        <w:drawing>
          <wp:inline distT="0" distB="0" distL="0" distR="0">
            <wp:extent cx="4721245" cy="64512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26705" cy="6458757"/>
                    </a:xfrm>
                    <a:prstGeom prst="rect">
                      <a:avLst/>
                    </a:prstGeom>
                  </pic:spPr>
                </pic:pic>
              </a:graphicData>
            </a:graphic>
          </wp:inline>
        </w:drawing>
      </w:r>
    </w:p>
    <w:p w:rsidR="0015382D" w:rsidRPr="00263A73" w:rsidRDefault="0015382D" w:rsidP="0015382D">
      <w:pPr>
        <w:spacing w:after="0" w:line="480" w:lineRule="auto"/>
        <w:rPr>
          <w:rFonts w:ascii="Times New Roman" w:hAnsi="Times New Roman" w:cs="Times New Roman"/>
          <w:sz w:val="24"/>
          <w:szCs w:val="24"/>
          <w:lang w:val="en-GB"/>
        </w:rPr>
      </w:pPr>
      <w:r>
        <w:rPr>
          <w:rFonts w:ascii="Times New Roman" w:hAnsi="Times New Roman" w:cs="Times New Roman"/>
          <w:b/>
          <w:sz w:val="24"/>
          <w:szCs w:val="24"/>
          <w:lang w:val="en-GB"/>
        </w:rPr>
        <w:lastRenderedPageBreak/>
        <w:t>Table S1</w:t>
      </w:r>
      <w:r w:rsidRPr="00CC7C3A">
        <w:rPr>
          <w:rFonts w:ascii="Times New Roman" w:hAnsi="Times New Roman" w:cs="Times New Roman"/>
          <w:sz w:val="24"/>
          <w:szCs w:val="24"/>
          <w:lang w:val="en-GB"/>
        </w:rPr>
        <w:t xml:space="preserve"> </w:t>
      </w:r>
      <w:r w:rsidRPr="00263A73">
        <w:rPr>
          <w:rFonts w:ascii="Times New Roman" w:hAnsi="Times New Roman" w:cs="Times New Roman"/>
          <w:sz w:val="24"/>
          <w:szCs w:val="24"/>
          <w:lang w:val="en-GB"/>
        </w:rPr>
        <w:t xml:space="preserve">Random structures tested to assess the repeatability of habitat selection of </w:t>
      </w:r>
      <w:r>
        <w:rPr>
          <w:rFonts w:ascii="Times New Roman" w:hAnsi="Times New Roman" w:cs="Times New Roman"/>
          <w:sz w:val="24"/>
          <w:szCs w:val="24"/>
          <w:lang w:val="en-GB"/>
        </w:rPr>
        <w:t>cut blocks</w:t>
      </w:r>
      <w:r w:rsidRPr="00263A73">
        <w:rPr>
          <w:rFonts w:ascii="Times New Roman" w:hAnsi="Times New Roman" w:cs="Times New Roman"/>
          <w:sz w:val="24"/>
          <w:szCs w:val="24"/>
          <w:lang w:val="en-GB"/>
        </w:rPr>
        <w:t xml:space="preserve"> by brown bears in Sweden between 2007 and 2012. Models are listed with their random intercepts, random coefficient, log likelihood (LL), differences in Akaike Information Criterion in relation to the best-supported model (Δ AIC), and Akaike weight (</w:t>
      </w:r>
      <w:r w:rsidRPr="00263A73">
        <w:rPr>
          <w:rFonts w:ascii="Times New Roman" w:hAnsi="Times New Roman" w:cs="Times New Roman"/>
          <w:i/>
          <w:iCs/>
          <w:sz w:val="24"/>
          <w:szCs w:val="24"/>
          <w:lang w:val="en-GB"/>
        </w:rPr>
        <w:t>w</w:t>
      </w:r>
      <w:r w:rsidRPr="00263A73">
        <w:rPr>
          <w:rFonts w:ascii="Times New Roman" w:hAnsi="Times New Roman" w:cs="Times New Roman"/>
          <w:sz w:val="24"/>
          <w:szCs w:val="24"/>
          <w:vertAlign w:val="subscript"/>
          <w:lang w:val="en-GB"/>
        </w:rPr>
        <w:t>i</w:t>
      </w:r>
      <w:r w:rsidRPr="00263A73">
        <w:rPr>
          <w:rFonts w:ascii="Times New Roman" w:hAnsi="Times New Roman" w:cs="Times New Roman"/>
          <w:sz w:val="24"/>
          <w:szCs w:val="24"/>
          <w:lang w:val="en-GB"/>
        </w:rPr>
        <w:t>).</w:t>
      </w:r>
    </w:p>
    <w:p w:rsidR="0015382D" w:rsidRPr="00CC7C3A" w:rsidRDefault="0015382D" w:rsidP="0015382D">
      <w:pPr>
        <w:spacing w:after="0" w:line="480" w:lineRule="auto"/>
        <w:rPr>
          <w:rFonts w:ascii="Times New Roman" w:hAnsi="Times New Roman" w:cs="Times New Roman"/>
          <w:sz w:val="24"/>
          <w:szCs w:val="24"/>
          <w:lang w:val="en-GB"/>
        </w:rPr>
      </w:pPr>
    </w:p>
    <w:tbl>
      <w:tblPr>
        <w:tblStyle w:val="TableGrid"/>
        <w:tblW w:w="0" w:type="auto"/>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2849"/>
        <w:gridCol w:w="2116"/>
        <w:gridCol w:w="896"/>
        <w:gridCol w:w="844"/>
        <w:gridCol w:w="421"/>
      </w:tblGrid>
      <w:tr w:rsidR="0015382D" w:rsidRPr="00CC7C3A" w:rsidTr="009B4753">
        <w:trPr>
          <w:trHeight w:val="371"/>
          <w:jc w:val="center"/>
        </w:trPr>
        <w:tc>
          <w:tcPr>
            <w:tcW w:w="0" w:type="auto"/>
            <w:tcBorders>
              <w:top w:val="single" w:sz="18" w:space="0" w:color="auto"/>
              <w:bottom w:val="single" w:sz="8" w:space="0" w:color="auto"/>
            </w:tcBorders>
            <w:vAlign w:val="center"/>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MODEL</w:t>
            </w:r>
          </w:p>
        </w:tc>
        <w:tc>
          <w:tcPr>
            <w:tcW w:w="0" w:type="auto"/>
            <w:tcBorders>
              <w:top w:val="single" w:sz="18" w:space="0" w:color="auto"/>
              <w:bottom w:val="single" w:sz="8" w:space="0" w:color="auto"/>
            </w:tcBorders>
            <w:vAlign w:val="center"/>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Random intercept</w:t>
            </w:r>
          </w:p>
        </w:tc>
        <w:tc>
          <w:tcPr>
            <w:tcW w:w="0" w:type="auto"/>
            <w:tcBorders>
              <w:top w:val="single" w:sz="18" w:space="0" w:color="auto"/>
              <w:bottom w:val="single" w:sz="8" w:space="0" w:color="auto"/>
            </w:tcBorders>
            <w:vAlign w:val="center"/>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Random coefficient</w:t>
            </w:r>
          </w:p>
        </w:tc>
        <w:tc>
          <w:tcPr>
            <w:tcW w:w="0" w:type="auto"/>
            <w:tcBorders>
              <w:top w:val="single" w:sz="18" w:space="0" w:color="auto"/>
              <w:bottom w:val="single" w:sz="8" w:space="0" w:color="auto"/>
            </w:tcBorders>
            <w:vAlign w:val="center"/>
          </w:tcPr>
          <w:p w:rsidR="0015382D" w:rsidRPr="00CC7C3A" w:rsidRDefault="0015382D" w:rsidP="009B4753">
            <w:pPr>
              <w:spacing w:line="480" w:lineRule="auto"/>
              <w:jc w:val="center"/>
              <w:rPr>
                <w:rFonts w:ascii="Times New Roman" w:hAnsi="Times New Roman" w:cs="Times New Roman"/>
                <w:sz w:val="24"/>
                <w:szCs w:val="24"/>
                <w:lang w:val="en-GB"/>
              </w:rPr>
            </w:pPr>
            <w:r w:rsidRPr="00CC7C3A">
              <w:rPr>
                <w:rFonts w:ascii="Times New Roman" w:hAnsi="Times New Roman" w:cs="Times New Roman"/>
                <w:sz w:val="24"/>
                <w:szCs w:val="24"/>
                <w:lang w:val="en-GB"/>
              </w:rPr>
              <w:t>LL</w:t>
            </w:r>
          </w:p>
        </w:tc>
        <w:tc>
          <w:tcPr>
            <w:tcW w:w="0" w:type="auto"/>
            <w:tcBorders>
              <w:top w:val="single" w:sz="18" w:space="0" w:color="auto"/>
              <w:bottom w:val="single" w:sz="8" w:space="0" w:color="auto"/>
            </w:tcBorders>
            <w:vAlign w:val="center"/>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Δ AIC</w:t>
            </w:r>
          </w:p>
        </w:tc>
        <w:tc>
          <w:tcPr>
            <w:tcW w:w="0" w:type="auto"/>
            <w:tcBorders>
              <w:top w:val="single" w:sz="18" w:space="0" w:color="auto"/>
              <w:bottom w:val="single" w:sz="8" w:space="0" w:color="auto"/>
            </w:tcBorders>
            <w:vAlign w:val="center"/>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i/>
                <w:iCs/>
                <w:sz w:val="24"/>
                <w:szCs w:val="24"/>
                <w:lang w:val="en-GB"/>
              </w:rPr>
              <w:t>w</w:t>
            </w:r>
            <w:r w:rsidRPr="00CC7C3A">
              <w:rPr>
                <w:rFonts w:ascii="Times New Roman" w:hAnsi="Times New Roman" w:cs="Times New Roman"/>
                <w:sz w:val="24"/>
                <w:szCs w:val="24"/>
                <w:vertAlign w:val="subscript"/>
                <w:lang w:val="en-GB"/>
              </w:rPr>
              <w:t>i</w:t>
            </w:r>
          </w:p>
        </w:tc>
      </w:tr>
      <w:tr w:rsidR="0015382D" w:rsidRPr="00CC7C3A" w:rsidTr="009B4753">
        <w:trPr>
          <w:jc w:val="center"/>
        </w:trPr>
        <w:tc>
          <w:tcPr>
            <w:tcW w:w="0" w:type="auto"/>
            <w:tcBorders>
              <w:top w:val="single" w:sz="8" w:space="0" w:color="auto"/>
            </w:tcBorders>
            <w:vAlign w:val="center"/>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w:t>
            </w:r>
          </w:p>
        </w:tc>
        <w:tc>
          <w:tcPr>
            <w:tcW w:w="0" w:type="auto"/>
            <w:tcBorders>
              <w:top w:val="single" w:sz="8" w:space="0" w:color="auto"/>
            </w:tcBorders>
            <w:vAlign w:val="center"/>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Bear-year nested in BearID</w:t>
            </w:r>
          </w:p>
        </w:tc>
        <w:tc>
          <w:tcPr>
            <w:tcW w:w="0" w:type="auto"/>
            <w:tcBorders>
              <w:top w:val="single" w:sz="8" w:space="0" w:color="auto"/>
            </w:tcBorders>
            <w:vAlign w:val="center"/>
          </w:tcPr>
          <w:p w:rsidR="0015382D" w:rsidRPr="00CC7C3A" w:rsidRDefault="0015382D" w:rsidP="009B4753">
            <w:pPr>
              <w:spacing w:line="480" w:lineRule="auto"/>
              <w:jc w:val="center"/>
              <w:rPr>
                <w:rFonts w:ascii="Times New Roman" w:hAnsi="Times New Roman" w:cs="Times New Roman"/>
                <w:sz w:val="24"/>
                <w:szCs w:val="24"/>
                <w:lang w:val="en-GB"/>
              </w:rPr>
            </w:pPr>
            <w:r w:rsidRPr="00CC7C3A">
              <w:rPr>
                <w:rFonts w:ascii="Times New Roman" w:hAnsi="Times New Roman" w:cs="Times New Roman"/>
                <w:sz w:val="24"/>
                <w:szCs w:val="24"/>
                <w:lang w:val="en-GB"/>
              </w:rPr>
              <w:t>–</w:t>
            </w:r>
          </w:p>
        </w:tc>
        <w:tc>
          <w:tcPr>
            <w:tcW w:w="0" w:type="auto"/>
            <w:tcBorders>
              <w:top w:val="single" w:sz="8" w:space="0" w:color="auto"/>
            </w:tcBorders>
            <w:vAlign w:val="center"/>
          </w:tcPr>
          <w:p w:rsidR="0015382D" w:rsidRPr="00CC7C3A" w:rsidRDefault="0015382D" w:rsidP="009B4753">
            <w:pPr>
              <w:spacing w:line="480" w:lineRule="auto"/>
              <w:jc w:val="center"/>
              <w:rPr>
                <w:rFonts w:ascii="Times New Roman" w:hAnsi="Times New Roman" w:cs="Times New Roman"/>
                <w:sz w:val="24"/>
                <w:szCs w:val="24"/>
                <w:lang w:val="en-GB"/>
              </w:rPr>
            </w:pPr>
            <w:r w:rsidRPr="00CC7C3A">
              <w:rPr>
                <w:rFonts w:ascii="Times New Roman" w:hAnsi="Times New Roman" w:cs="Times New Roman"/>
                <w:sz w:val="24"/>
                <w:szCs w:val="24"/>
                <w:lang w:val="en-GB"/>
              </w:rPr>
              <w:t>-9</w:t>
            </w:r>
            <w:r>
              <w:rPr>
                <w:rFonts w:ascii="Times New Roman" w:hAnsi="Times New Roman" w:cs="Times New Roman"/>
                <w:sz w:val="24"/>
                <w:szCs w:val="24"/>
                <w:lang w:val="en-GB"/>
              </w:rPr>
              <w:t>2170</w:t>
            </w:r>
          </w:p>
        </w:tc>
        <w:tc>
          <w:tcPr>
            <w:tcW w:w="0" w:type="auto"/>
            <w:tcBorders>
              <w:top w:val="single" w:sz="8" w:space="0" w:color="auto"/>
            </w:tcBorders>
            <w:vAlign w:val="center"/>
          </w:tcPr>
          <w:p w:rsidR="0015382D" w:rsidRPr="00CC7C3A" w:rsidRDefault="0015382D" w:rsidP="009B4753">
            <w:pPr>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1410</w:t>
            </w:r>
          </w:p>
        </w:tc>
        <w:tc>
          <w:tcPr>
            <w:tcW w:w="0" w:type="auto"/>
            <w:tcBorders>
              <w:top w:val="single" w:sz="8" w:space="0" w:color="auto"/>
            </w:tcBorders>
            <w:vAlign w:val="center"/>
          </w:tcPr>
          <w:p w:rsidR="0015382D" w:rsidRPr="00CC7C3A" w:rsidRDefault="0015382D" w:rsidP="009B4753">
            <w:pPr>
              <w:spacing w:line="480" w:lineRule="auto"/>
              <w:jc w:val="center"/>
              <w:rPr>
                <w:rFonts w:ascii="Times New Roman" w:hAnsi="Times New Roman" w:cs="Times New Roman"/>
                <w:sz w:val="24"/>
                <w:szCs w:val="24"/>
                <w:lang w:val="en-GB"/>
              </w:rPr>
            </w:pPr>
            <w:r w:rsidRPr="00CC7C3A">
              <w:rPr>
                <w:rFonts w:ascii="Times New Roman" w:hAnsi="Times New Roman" w:cs="Times New Roman"/>
                <w:sz w:val="24"/>
                <w:szCs w:val="24"/>
                <w:lang w:val="en-GB"/>
              </w:rPr>
              <w:t>0</w:t>
            </w:r>
          </w:p>
        </w:tc>
      </w:tr>
      <w:tr w:rsidR="0015382D" w:rsidRPr="00CC7C3A" w:rsidTr="009B4753">
        <w:trPr>
          <w:jc w:val="center"/>
        </w:trPr>
        <w:tc>
          <w:tcPr>
            <w:tcW w:w="0" w:type="auto"/>
            <w:vAlign w:val="center"/>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B</w:t>
            </w:r>
          </w:p>
        </w:tc>
        <w:tc>
          <w:tcPr>
            <w:tcW w:w="0" w:type="auto"/>
            <w:vAlign w:val="center"/>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Bear-year nested in BearID</w:t>
            </w:r>
          </w:p>
        </w:tc>
        <w:tc>
          <w:tcPr>
            <w:tcW w:w="0" w:type="auto"/>
            <w:vAlign w:val="center"/>
          </w:tcPr>
          <w:p w:rsidR="0015382D" w:rsidRPr="00CC7C3A" w:rsidRDefault="0015382D" w:rsidP="009B4753">
            <w:pPr>
              <w:spacing w:line="480" w:lineRule="auto"/>
              <w:jc w:val="center"/>
              <w:rPr>
                <w:rFonts w:ascii="Times New Roman" w:hAnsi="Times New Roman" w:cs="Times New Roman"/>
                <w:sz w:val="24"/>
                <w:szCs w:val="24"/>
                <w:lang w:val="en-GB"/>
              </w:rPr>
            </w:pPr>
            <w:r w:rsidRPr="00CC7C3A">
              <w:rPr>
                <w:rFonts w:ascii="Times New Roman" w:hAnsi="Times New Roman" w:cs="Times New Roman"/>
                <w:sz w:val="24"/>
                <w:szCs w:val="24"/>
                <w:lang w:val="en-GB"/>
              </w:rPr>
              <w:t>% cut blocks</w:t>
            </w:r>
          </w:p>
        </w:tc>
        <w:tc>
          <w:tcPr>
            <w:tcW w:w="0" w:type="auto"/>
            <w:vAlign w:val="center"/>
          </w:tcPr>
          <w:p w:rsidR="0015382D" w:rsidRPr="00CC7C3A" w:rsidRDefault="0015382D" w:rsidP="009B4753">
            <w:pPr>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-91462</w:t>
            </w:r>
          </w:p>
        </w:tc>
        <w:tc>
          <w:tcPr>
            <w:tcW w:w="0" w:type="auto"/>
            <w:vAlign w:val="center"/>
          </w:tcPr>
          <w:p w:rsidR="0015382D" w:rsidRPr="00CC7C3A" w:rsidRDefault="0015382D" w:rsidP="009B4753">
            <w:pPr>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0" w:type="auto"/>
            <w:vAlign w:val="center"/>
          </w:tcPr>
          <w:p w:rsidR="0015382D" w:rsidRPr="00CC7C3A" w:rsidRDefault="0015382D" w:rsidP="009B4753">
            <w:pPr>
              <w:spacing w:line="480" w:lineRule="auto"/>
              <w:jc w:val="center"/>
              <w:rPr>
                <w:rFonts w:ascii="Times New Roman" w:hAnsi="Times New Roman" w:cs="Times New Roman"/>
                <w:sz w:val="24"/>
                <w:szCs w:val="24"/>
                <w:lang w:val="en-GB"/>
              </w:rPr>
            </w:pPr>
            <w:r w:rsidRPr="00CC7C3A">
              <w:rPr>
                <w:rFonts w:ascii="Times New Roman" w:hAnsi="Times New Roman" w:cs="Times New Roman"/>
                <w:sz w:val="24"/>
                <w:szCs w:val="24"/>
                <w:lang w:val="en-GB"/>
              </w:rPr>
              <w:t>1</w:t>
            </w:r>
          </w:p>
        </w:tc>
      </w:tr>
    </w:tbl>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br w:type="page"/>
      </w:r>
    </w:p>
    <w:p w:rsidR="0015382D" w:rsidRDefault="0015382D" w:rsidP="0015382D">
      <w:pPr>
        <w:spacing w:after="0" w:line="480" w:lineRule="auto"/>
        <w:rPr>
          <w:rFonts w:ascii="Times New Roman" w:hAnsi="Times New Roman" w:cs="Times New Roman"/>
          <w:sz w:val="24"/>
          <w:szCs w:val="24"/>
          <w:lang w:val="en-GB"/>
        </w:rPr>
      </w:pPr>
      <w:r>
        <w:rPr>
          <w:rFonts w:ascii="Times New Roman" w:hAnsi="Times New Roman" w:cs="Times New Roman"/>
          <w:b/>
          <w:sz w:val="24"/>
          <w:szCs w:val="24"/>
          <w:lang w:val="en-GB"/>
        </w:rPr>
        <w:lastRenderedPageBreak/>
        <w:t>Table S2</w:t>
      </w:r>
      <w:r w:rsidRPr="00CC7C3A">
        <w:rPr>
          <w:rFonts w:ascii="Times New Roman" w:hAnsi="Times New Roman" w:cs="Times New Roman"/>
          <w:sz w:val="24"/>
          <w:szCs w:val="24"/>
          <w:lang w:val="en-GB"/>
        </w:rPr>
        <w:t xml:space="preserve"> Candidate models tested to assess repeatability of habitat selection of cut blocks by brown bears in Sweden </w:t>
      </w:r>
      <w:r>
        <w:rPr>
          <w:rFonts w:ascii="Times New Roman" w:hAnsi="Times New Roman" w:cs="Times New Roman"/>
          <w:sz w:val="24"/>
          <w:szCs w:val="24"/>
          <w:lang w:val="en-GB"/>
        </w:rPr>
        <w:t>between 2007 and</w:t>
      </w:r>
      <w:r w:rsidRPr="00CC7C3A">
        <w:rPr>
          <w:rFonts w:ascii="Times New Roman" w:hAnsi="Times New Roman" w:cs="Times New Roman"/>
          <w:sz w:val="24"/>
          <w:szCs w:val="24"/>
          <w:lang w:val="en-GB"/>
        </w:rPr>
        <w:t xml:space="preserve"> 2012. Models are listed with their fixed effects covariates, </w:t>
      </w:r>
      <w:r>
        <w:rPr>
          <w:rFonts w:ascii="Times New Roman" w:hAnsi="Times New Roman" w:cs="Times New Roman"/>
          <w:sz w:val="24"/>
          <w:szCs w:val="24"/>
          <w:lang w:val="en-GB"/>
        </w:rPr>
        <w:t>l</w:t>
      </w:r>
      <w:r w:rsidRPr="00CC7C3A">
        <w:rPr>
          <w:rFonts w:ascii="Times New Roman" w:hAnsi="Times New Roman" w:cs="Times New Roman"/>
          <w:sz w:val="24"/>
          <w:szCs w:val="24"/>
          <w:lang w:val="en-GB"/>
        </w:rPr>
        <w:t xml:space="preserve">og </w:t>
      </w:r>
      <w:r>
        <w:rPr>
          <w:rFonts w:ascii="Times New Roman" w:hAnsi="Times New Roman" w:cs="Times New Roman"/>
          <w:sz w:val="24"/>
          <w:szCs w:val="24"/>
          <w:lang w:val="en-GB"/>
        </w:rPr>
        <w:t>l</w:t>
      </w:r>
      <w:r w:rsidRPr="00CC7C3A">
        <w:rPr>
          <w:rFonts w:ascii="Times New Roman" w:hAnsi="Times New Roman" w:cs="Times New Roman"/>
          <w:sz w:val="24"/>
          <w:szCs w:val="24"/>
          <w:lang w:val="en-GB"/>
        </w:rPr>
        <w:t xml:space="preserve">ikelihood (LL), differences in </w:t>
      </w:r>
      <w:r w:rsidRPr="00D23B00">
        <w:rPr>
          <w:rFonts w:ascii="Times New Roman" w:hAnsi="Times New Roman" w:cs="Times New Roman"/>
          <w:sz w:val="24"/>
          <w:szCs w:val="24"/>
          <w:lang w:val="en-GB"/>
        </w:rPr>
        <w:t xml:space="preserve">Akaike Information Criterion </w:t>
      </w:r>
      <w:r w:rsidRPr="00CC7C3A">
        <w:rPr>
          <w:rFonts w:ascii="Times New Roman" w:hAnsi="Times New Roman" w:cs="Times New Roman"/>
          <w:sz w:val="24"/>
          <w:szCs w:val="24"/>
          <w:lang w:val="en-GB"/>
        </w:rPr>
        <w:t xml:space="preserve">in relation </w:t>
      </w:r>
      <w:r>
        <w:rPr>
          <w:rFonts w:ascii="Times New Roman" w:hAnsi="Times New Roman" w:cs="Times New Roman"/>
          <w:sz w:val="24"/>
          <w:szCs w:val="24"/>
          <w:lang w:val="en-GB"/>
        </w:rPr>
        <w:t>to the best-supported model (Δ </w:t>
      </w:r>
      <w:r w:rsidRPr="00CC7C3A">
        <w:rPr>
          <w:rFonts w:ascii="Times New Roman" w:hAnsi="Times New Roman" w:cs="Times New Roman"/>
          <w:sz w:val="24"/>
          <w:szCs w:val="24"/>
          <w:lang w:val="en-GB"/>
        </w:rPr>
        <w:t>AIC), and Akaike weight (</w:t>
      </w:r>
      <w:r w:rsidRPr="00CC7C3A">
        <w:rPr>
          <w:rFonts w:ascii="Times New Roman" w:hAnsi="Times New Roman" w:cs="Times New Roman"/>
          <w:i/>
          <w:iCs/>
          <w:sz w:val="24"/>
          <w:szCs w:val="24"/>
          <w:lang w:val="en-GB"/>
        </w:rPr>
        <w:t>w</w:t>
      </w:r>
      <w:r w:rsidRPr="00CC7C3A">
        <w:rPr>
          <w:rFonts w:ascii="Times New Roman" w:hAnsi="Times New Roman" w:cs="Times New Roman"/>
          <w:sz w:val="24"/>
          <w:szCs w:val="24"/>
          <w:vertAlign w:val="subscript"/>
          <w:lang w:val="en-GB"/>
        </w:rPr>
        <w:t>i</w:t>
      </w:r>
      <w:r w:rsidRPr="00CC7C3A">
        <w:rPr>
          <w:rFonts w:ascii="Times New Roman" w:hAnsi="Times New Roman" w:cs="Times New Roman"/>
          <w:sz w:val="24"/>
          <w:szCs w:val="24"/>
          <w:lang w:val="en-GB"/>
        </w:rPr>
        <w:t>). All models were tested</w:t>
      </w:r>
      <w:r>
        <w:rPr>
          <w:rFonts w:ascii="Times New Roman" w:hAnsi="Times New Roman" w:cs="Times New Roman"/>
          <w:sz w:val="24"/>
          <w:szCs w:val="24"/>
          <w:lang w:val="en-GB"/>
        </w:rPr>
        <w:t xml:space="preserve"> with b</w:t>
      </w:r>
      <w:r w:rsidRPr="00CC7C3A">
        <w:rPr>
          <w:rFonts w:ascii="Times New Roman" w:hAnsi="Times New Roman" w:cs="Times New Roman"/>
          <w:sz w:val="24"/>
          <w:szCs w:val="24"/>
          <w:lang w:val="en-GB"/>
        </w:rPr>
        <w:t xml:space="preserve">ear-year nested in BearID as a random intercept and % cut blocks as a random coefficient (model B from </w:t>
      </w:r>
      <w:r>
        <w:rPr>
          <w:rFonts w:ascii="Times New Roman" w:hAnsi="Times New Roman" w:cs="Times New Roman"/>
          <w:sz w:val="24"/>
          <w:szCs w:val="24"/>
          <w:lang w:val="en-GB"/>
        </w:rPr>
        <w:t>Table S1</w:t>
      </w:r>
      <w:r w:rsidRPr="00CC7C3A">
        <w:rPr>
          <w:rFonts w:ascii="Times New Roman" w:hAnsi="Times New Roman" w:cs="Times New Roman"/>
          <w:sz w:val="24"/>
          <w:szCs w:val="24"/>
          <w:lang w:val="en-GB"/>
        </w:rPr>
        <w:t>).</w:t>
      </w:r>
    </w:p>
    <w:p w:rsidR="0015382D" w:rsidRPr="00CC7C3A" w:rsidRDefault="0015382D" w:rsidP="0015382D">
      <w:pPr>
        <w:spacing w:after="0" w:line="480" w:lineRule="auto"/>
        <w:rPr>
          <w:rFonts w:ascii="Times New Roman" w:hAnsi="Times New Roman" w:cs="Times New Roman"/>
          <w:sz w:val="24"/>
          <w:szCs w:val="24"/>
          <w:lang w:val="en-GB"/>
        </w:rPr>
      </w:pPr>
    </w:p>
    <w:tbl>
      <w:tblPr>
        <w:tblStyle w:val="TableGrid"/>
        <w:tblW w:w="0" w:type="auto"/>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5121"/>
        <w:gridCol w:w="896"/>
        <w:gridCol w:w="837"/>
        <w:gridCol w:w="421"/>
      </w:tblGrid>
      <w:tr w:rsidR="0015382D" w:rsidRPr="00CC7C3A" w:rsidTr="009B4753">
        <w:trPr>
          <w:jc w:val="center"/>
        </w:trPr>
        <w:tc>
          <w:tcPr>
            <w:tcW w:w="0" w:type="auto"/>
            <w:tcBorders>
              <w:top w:val="single" w:sz="18" w:space="0" w:color="auto"/>
              <w:bottom w:val="single" w:sz="12" w:space="0" w:color="auto"/>
            </w:tcBorders>
            <w:vAlign w:val="bottom"/>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MODEL</w:t>
            </w:r>
          </w:p>
        </w:tc>
        <w:tc>
          <w:tcPr>
            <w:tcW w:w="5121" w:type="dxa"/>
            <w:tcBorders>
              <w:top w:val="single" w:sz="18" w:space="0" w:color="auto"/>
              <w:bottom w:val="single" w:sz="12" w:space="0" w:color="auto"/>
            </w:tcBorders>
            <w:vAlign w:val="bottom"/>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VARIABLES INCLUDED</w:t>
            </w:r>
          </w:p>
        </w:tc>
        <w:tc>
          <w:tcPr>
            <w:tcW w:w="0" w:type="auto"/>
            <w:tcBorders>
              <w:top w:val="single" w:sz="18" w:space="0" w:color="auto"/>
              <w:bottom w:val="single" w:sz="12" w:space="0" w:color="auto"/>
            </w:tcBorders>
            <w:vAlign w:val="bottom"/>
          </w:tcPr>
          <w:p w:rsidR="0015382D" w:rsidRPr="00CC7C3A" w:rsidRDefault="0015382D" w:rsidP="009B4753">
            <w:pPr>
              <w:spacing w:line="480" w:lineRule="auto"/>
              <w:jc w:val="center"/>
              <w:rPr>
                <w:rFonts w:ascii="Times New Roman" w:hAnsi="Times New Roman" w:cs="Times New Roman"/>
                <w:sz w:val="24"/>
                <w:szCs w:val="24"/>
                <w:lang w:val="en-GB"/>
              </w:rPr>
            </w:pPr>
            <w:r w:rsidRPr="00CC7C3A">
              <w:rPr>
                <w:rFonts w:ascii="Times New Roman" w:hAnsi="Times New Roman" w:cs="Times New Roman"/>
                <w:sz w:val="24"/>
                <w:szCs w:val="24"/>
                <w:lang w:val="en-GB"/>
              </w:rPr>
              <w:t>LL</w:t>
            </w:r>
          </w:p>
        </w:tc>
        <w:tc>
          <w:tcPr>
            <w:tcW w:w="0" w:type="auto"/>
            <w:tcBorders>
              <w:top w:val="single" w:sz="18" w:space="0" w:color="auto"/>
              <w:bottom w:val="single" w:sz="12" w:space="0" w:color="auto"/>
            </w:tcBorders>
            <w:vAlign w:val="bottom"/>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AIC</w:t>
            </w:r>
          </w:p>
        </w:tc>
        <w:tc>
          <w:tcPr>
            <w:tcW w:w="0" w:type="auto"/>
            <w:tcBorders>
              <w:top w:val="single" w:sz="18" w:space="0" w:color="auto"/>
              <w:bottom w:val="single" w:sz="12" w:space="0" w:color="auto"/>
            </w:tcBorders>
            <w:vAlign w:val="bottom"/>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i/>
                <w:sz w:val="24"/>
                <w:szCs w:val="24"/>
                <w:lang w:val="en-GB"/>
              </w:rPr>
              <w:t>w</w:t>
            </w:r>
            <w:r w:rsidRPr="00CC7C3A">
              <w:rPr>
                <w:rFonts w:ascii="Times New Roman" w:hAnsi="Times New Roman" w:cs="Times New Roman"/>
                <w:sz w:val="24"/>
                <w:szCs w:val="24"/>
                <w:vertAlign w:val="subscript"/>
                <w:lang w:val="en-GB"/>
              </w:rPr>
              <w:t>i</w:t>
            </w:r>
          </w:p>
        </w:tc>
      </w:tr>
      <w:tr w:rsidR="0015382D" w:rsidRPr="00CC7C3A" w:rsidTr="009B4753">
        <w:trPr>
          <w:trHeight w:val="907"/>
          <w:jc w:val="center"/>
        </w:trPr>
        <w:tc>
          <w:tcPr>
            <w:tcW w:w="0" w:type="auto"/>
            <w:tcBorders>
              <w:top w:val="single" w:sz="12" w:space="0" w:color="auto"/>
            </w:tcBorders>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Base</w:t>
            </w:r>
          </w:p>
        </w:tc>
        <w:tc>
          <w:tcPr>
            <w:tcW w:w="5121" w:type="dxa"/>
            <w:tcBorders>
              <w:top w:val="single" w:sz="12" w:space="0" w:color="auto"/>
            </w:tcBorders>
            <w:vAlign w:val="center"/>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cut blocks + % cut blocks in the annual home range + % cut blocks × % cut blocks in the annual home range</w:t>
            </w:r>
          </w:p>
        </w:tc>
        <w:tc>
          <w:tcPr>
            <w:tcW w:w="0" w:type="auto"/>
            <w:tcBorders>
              <w:top w:val="single" w:sz="12" w:space="0" w:color="auto"/>
            </w:tcBorders>
            <w:vAlign w:val="center"/>
          </w:tcPr>
          <w:p w:rsidR="0015382D" w:rsidRPr="00CC7C3A" w:rsidRDefault="0015382D" w:rsidP="009B4753">
            <w:pPr>
              <w:spacing w:line="480" w:lineRule="auto"/>
              <w:jc w:val="right"/>
              <w:rPr>
                <w:rFonts w:ascii="Times New Roman" w:hAnsi="Times New Roman" w:cs="Times New Roman"/>
                <w:sz w:val="24"/>
                <w:szCs w:val="24"/>
                <w:lang w:val="en-GB"/>
              </w:rPr>
            </w:pPr>
            <w:r w:rsidRPr="00CC7C3A">
              <w:rPr>
                <w:rFonts w:ascii="Times New Roman" w:hAnsi="Times New Roman" w:cs="Times New Roman"/>
                <w:sz w:val="24"/>
                <w:szCs w:val="24"/>
                <w:lang w:val="en-GB"/>
              </w:rPr>
              <w:t>-</w:t>
            </w:r>
            <w:r>
              <w:rPr>
                <w:rFonts w:ascii="Times New Roman" w:hAnsi="Times New Roman" w:cs="Times New Roman"/>
                <w:sz w:val="24"/>
                <w:szCs w:val="24"/>
                <w:lang w:val="en-GB"/>
              </w:rPr>
              <w:t>98294</w:t>
            </w:r>
          </w:p>
        </w:tc>
        <w:tc>
          <w:tcPr>
            <w:tcW w:w="0" w:type="auto"/>
            <w:tcBorders>
              <w:top w:val="single" w:sz="12" w:space="0" w:color="auto"/>
            </w:tcBorders>
            <w:vAlign w:val="center"/>
          </w:tcPr>
          <w:p w:rsidR="0015382D" w:rsidRPr="00CC7C3A" w:rsidRDefault="0015382D" w:rsidP="009B4753">
            <w:pPr>
              <w:spacing w:line="48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13652</w:t>
            </w:r>
          </w:p>
        </w:tc>
        <w:tc>
          <w:tcPr>
            <w:tcW w:w="0" w:type="auto"/>
            <w:tcBorders>
              <w:top w:val="single" w:sz="12" w:space="0" w:color="auto"/>
            </w:tcBorders>
            <w:vAlign w:val="center"/>
          </w:tcPr>
          <w:p w:rsidR="0015382D" w:rsidRPr="00CC7C3A" w:rsidRDefault="0015382D" w:rsidP="009B4753">
            <w:pPr>
              <w:spacing w:line="480" w:lineRule="auto"/>
              <w:jc w:val="right"/>
              <w:rPr>
                <w:rFonts w:ascii="Times New Roman" w:hAnsi="Times New Roman" w:cs="Times New Roman"/>
                <w:sz w:val="24"/>
                <w:szCs w:val="24"/>
                <w:lang w:val="en-GB"/>
              </w:rPr>
            </w:pPr>
            <w:r w:rsidRPr="00CC7C3A">
              <w:rPr>
                <w:rFonts w:ascii="Times New Roman" w:hAnsi="Times New Roman" w:cs="Times New Roman"/>
                <w:sz w:val="24"/>
                <w:szCs w:val="24"/>
                <w:lang w:val="en-GB"/>
              </w:rPr>
              <w:t>0</w:t>
            </w:r>
          </w:p>
        </w:tc>
      </w:tr>
      <w:tr w:rsidR="0015382D" w:rsidRPr="00CC7C3A" w:rsidTr="009B4753">
        <w:trPr>
          <w:trHeight w:val="964"/>
          <w:jc w:val="center"/>
        </w:trPr>
        <w:tc>
          <w:tcPr>
            <w:tcW w:w="0" w:type="auto"/>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Elevation</w:t>
            </w:r>
          </w:p>
        </w:tc>
        <w:tc>
          <w:tcPr>
            <w:tcW w:w="5121" w:type="dxa"/>
            <w:vAlign w:val="center"/>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CONTROL + mean elevation + coefficient of variation of elevation</w:t>
            </w:r>
          </w:p>
        </w:tc>
        <w:tc>
          <w:tcPr>
            <w:tcW w:w="0" w:type="auto"/>
            <w:vAlign w:val="center"/>
          </w:tcPr>
          <w:p w:rsidR="0015382D" w:rsidRPr="00CC7C3A" w:rsidRDefault="0015382D" w:rsidP="009B4753">
            <w:pPr>
              <w:spacing w:line="48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-96905</w:t>
            </w:r>
          </w:p>
        </w:tc>
        <w:tc>
          <w:tcPr>
            <w:tcW w:w="0" w:type="auto"/>
            <w:vAlign w:val="center"/>
          </w:tcPr>
          <w:p w:rsidR="0015382D" w:rsidRPr="00CC7C3A" w:rsidRDefault="0015382D" w:rsidP="009B4753">
            <w:pPr>
              <w:spacing w:line="48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10877</w:t>
            </w:r>
          </w:p>
        </w:tc>
        <w:tc>
          <w:tcPr>
            <w:tcW w:w="0" w:type="auto"/>
            <w:vAlign w:val="center"/>
          </w:tcPr>
          <w:p w:rsidR="0015382D" w:rsidRPr="00CC7C3A" w:rsidRDefault="0015382D" w:rsidP="009B4753">
            <w:pPr>
              <w:spacing w:line="480" w:lineRule="auto"/>
              <w:jc w:val="right"/>
              <w:rPr>
                <w:rFonts w:ascii="Times New Roman" w:hAnsi="Times New Roman" w:cs="Times New Roman"/>
                <w:sz w:val="24"/>
                <w:szCs w:val="24"/>
                <w:lang w:val="en-GB"/>
              </w:rPr>
            </w:pPr>
            <w:r w:rsidRPr="00CC7C3A">
              <w:rPr>
                <w:rFonts w:ascii="Times New Roman" w:hAnsi="Times New Roman" w:cs="Times New Roman"/>
                <w:sz w:val="24"/>
                <w:szCs w:val="24"/>
                <w:lang w:val="en-GB"/>
              </w:rPr>
              <w:t>0</w:t>
            </w:r>
          </w:p>
        </w:tc>
      </w:tr>
      <w:tr w:rsidR="0015382D" w:rsidRPr="00CC7C3A" w:rsidTr="009B4753">
        <w:trPr>
          <w:trHeight w:val="510"/>
          <w:jc w:val="center"/>
        </w:trPr>
        <w:tc>
          <w:tcPr>
            <w:tcW w:w="0" w:type="auto"/>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Natural</w:t>
            </w:r>
          </w:p>
        </w:tc>
        <w:tc>
          <w:tcPr>
            <w:tcW w:w="5121" w:type="dxa"/>
            <w:vAlign w:val="center"/>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ELEVATION + % water + % mixed–deciduous + % bog</w:t>
            </w:r>
          </w:p>
        </w:tc>
        <w:tc>
          <w:tcPr>
            <w:tcW w:w="0" w:type="auto"/>
            <w:vAlign w:val="center"/>
          </w:tcPr>
          <w:p w:rsidR="0015382D" w:rsidRPr="00CC7C3A" w:rsidRDefault="0015382D" w:rsidP="009B4753">
            <w:pPr>
              <w:spacing w:line="48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-93384</w:t>
            </w:r>
          </w:p>
        </w:tc>
        <w:tc>
          <w:tcPr>
            <w:tcW w:w="0" w:type="auto"/>
            <w:vAlign w:val="center"/>
          </w:tcPr>
          <w:p w:rsidR="0015382D" w:rsidRPr="00CC7C3A" w:rsidRDefault="0015382D" w:rsidP="009B4753">
            <w:pPr>
              <w:spacing w:line="48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3841</w:t>
            </w:r>
          </w:p>
        </w:tc>
        <w:tc>
          <w:tcPr>
            <w:tcW w:w="0" w:type="auto"/>
            <w:vAlign w:val="center"/>
          </w:tcPr>
          <w:p w:rsidR="0015382D" w:rsidRPr="00CC7C3A" w:rsidRDefault="0015382D" w:rsidP="009B4753">
            <w:pPr>
              <w:spacing w:line="480" w:lineRule="auto"/>
              <w:jc w:val="right"/>
              <w:rPr>
                <w:rFonts w:ascii="Times New Roman" w:hAnsi="Times New Roman" w:cs="Times New Roman"/>
                <w:sz w:val="24"/>
                <w:szCs w:val="24"/>
                <w:lang w:val="en-GB"/>
              </w:rPr>
            </w:pPr>
            <w:r w:rsidRPr="00CC7C3A">
              <w:rPr>
                <w:rFonts w:ascii="Times New Roman" w:hAnsi="Times New Roman" w:cs="Times New Roman"/>
                <w:sz w:val="24"/>
                <w:szCs w:val="24"/>
                <w:lang w:val="en-GB"/>
              </w:rPr>
              <w:t>0</w:t>
            </w:r>
          </w:p>
        </w:tc>
      </w:tr>
      <w:tr w:rsidR="0015382D" w:rsidRPr="00CC7C3A" w:rsidTr="009B4753">
        <w:trPr>
          <w:trHeight w:val="454"/>
          <w:jc w:val="center"/>
        </w:trPr>
        <w:tc>
          <w:tcPr>
            <w:tcW w:w="0" w:type="auto"/>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Full</w:t>
            </w:r>
          </w:p>
        </w:tc>
        <w:tc>
          <w:tcPr>
            <w:tcW w:w="5121" w:type="dxa"/>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NATURAL + % young forest + road density</w:t>
            </w:r>
          </w:p>
        </w:tc>
        <w:tc>
          <w:tcPr>
            <w:tcW w:w="0" w:type="auto"/>
          </w:tcPr>
          <w:p w:rsidR="0015382D" w:rsidRPr="00CC7C3A" w:rsidRDefault="0015382D" w:rsidP="009B4753">
            <w:pPr>
              <w:spacing w:line="48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-91462</w:t>
            </w:r>
          </w:p>
        </w:tc>
        <w:tc>
          <w:tcPr>
            <w:tcW w:w="0" w:type="auto"/>
          </w:tcPr>
          <w:p w:rsidR="0015382D" w:rsidRPr="00CC7C3A" w:rsidRDefault="0015382D" w:rsidP="009B4753">
            <w:pPr>
              <w:spacing w:line="480" w:lineRule="auto"/>
              <w:jc w:val="right"/>
              <w:rPr>
                <w:rFonts w:ascii="Times New Roman" w:hAnsi="Times New Roman" w:cs="Times New Roman"/>
                <w:sz w:val="24"/>
                <w:szCs w:val="24"/>
                <w:lang w:val="en-GB"/>
              </w:rPr>
            </w:pPr>
            <w:r w:rsidRPr="00CC7C3A">
              <w:rPr>
                <w:rFonts w:ascii="Times New Roman" w:hAnsi="Times New Roman" w:cs="Times New Roman"/>
                <w:sz w:val="24"/>
                <w:szCs w:val="24"/>
                <w:lang w:val="en-GB"/>
              </w:rPr>
              <w:t>0</w:t>
            </w:r>
          </w:p>
        </w:tc>
        <w:tc>
          <w:tcPr>
            <w:tcW w:w="0" w:type="auto"/>
          </w:tcPr>
          <w:p w:rsidR="0015382D" w:rsidRPr="00CC7C3A" w:rsidRDefault="0015382D" w:rsidP="009B4753">
            <w:pPr>
              <w:spacing w:line="480" w:lineRule="auto"/>
              <w:jc w:val="right"/>
              <w:rPr>
                <w:rFonts w:ascii="Times New Roman" w:hAnsi="Times New Roman" w:cs="Times New Roman"/>
                <w:sz w:val="24"/>
                <w:szCs w:val="24"/>
                <w:lang w:val="en-GB"/>
              </w:rPr>
            </w:pPr>
            <w:r w:rsidRPr="00CC7C3A">
              <w:rPr>
                <w:rFonts w:ascii="Times New Roman" w:hAnsi="Times New Roman" w:cs="Times New Roman"/>
                <w:sz w:val="24"/>
                <w:szCs w:val="24"/>
                <w:lang w:val="en-GB"/>
              </w:rPr>
              <w:t>1</w:t>
            </w:r>
          </w:p>
        </w:tc>
      </w:tr>
    </w:tbl>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br w:type="page"/>
      </w:r>
    </w:p>
    <w:p w:rsidR="0015382D" w:rsidRDefault="0015382D" w:rsidP="0015382D">
      <w:pPr>
        <w:spacing w:after="0" w:line="480" w:lineRule="auto"/>
        <w:rPr>
          <w:rFonts w:ascii="Times New Roman" w:hAnsi="Times New Roman" w:cs="Times New Roman"/>
          <w:sz w:val="24"/>
          <w:szCs w:val="24"/>
          <w:lang w:val="en-GB"/>
        </w:rPr>
      </w:pPr>
      <w:r>
        <w:rPr>
          <w:rFonts w:ascii="Times New Roman" w:hAnsi="Times New Roman" w:cs="Times New Roman"/>
          <w:b/>
          <w:sz w:val="24"/>
          <w:szCs w:val="24"/>
          <w:lang w:val="en-GB"/>
        </w:rPr>
        <w:lastRenderedPageBreak/>
        <w:t>Table S3</w:t>
      </w:r>
      <w:r w:rsidRPr="00CC7C3A">
        <w:rPr>
          <w:rFonts w:ascii="Times New Roman" w:hAnsi="Times New Roman" w:cs="Times New Roman"/>
          <w:sz w:val="24"/>
          <w:szCs w:val="24"/>
          <w:lang w:val="en-GB"/>
        </w:rPr>
        <w:t xml:space="preserve"> Coefficients (β) and 95% confidence intervals of the fixed effect covariates of the most parsimonious model to assess the repeatability of cut blocks habitat selection by</w:t>
      </w:r>
      <w:r>
        <w:rPr>
          <w:rFonts w:ascii="Times New Roman" w:hAnsi="Times New Roman" w:cs="Times New Roman"/>
          <w:sz w:val="24"/>
          <w:szCs w:val="24"/>
          <w:lang w:val="en-GB"/>
        </w:rPr>
        <w:t xml:space="preserve"> brown bears</w:t>
      </w:r>
      <w:r w:rsidRPr="00CC7C3A">
        <w:rPr>
          <w:rFonts w:ascii="Times New Roman" w:hAnsi="Times New Roman" w:cs="Times New Roman"/>
          <w:sz w:val="24"/>
          <w:szCs w:val="24"/>
          <w:lang w:val="en-GB"/>
        </w:rPr>
        <w:t xml:space="preserve"> in Sweden </w:t>
      </w:r>
      <w:r>
        <w:rPr>
          <w:rFonts w:ascii="Times New Roman" w:hAnsi="Times New Roman" w:cs="Times New Roman"/>
          <w:sz w:val="24"/>
          <w:szCs w:val="24"/>
          <w:lang w:val="en-GB"/>
        </w:rPr>
        <w:t>between</w:t>
      </w:r>
      <w:r w:rsidRPr="00CC7C3A">
        <w:rPr>
          <w:rFonts w:ascii="Times New Roman" w:hAnsi="Times New Roman" w:cs="Times New Roman"/>
          <w:sz w:val="24"/>
          <w:szCs w:val="24"/>
          <w:lang w:val="en-GB"/>
        </w:rPr>
        <w:t xml:space="preserve"> </w:t>
      </w:r>
      <w:r>
        <w:rPr>
          <w:rFonts w:ascii="Times New Roman" w:hAnsi="Times New Roman" w:cs="Times New Roman"/>
          <w:sz w:val="24"/>
          <w:szCs w:val="24"/>
          <w:lang w:val="en-GB"/>
        </w:rPr>
        <w:t>2007 and</w:t>
      </w:r>
      <w:r w:rsidRPr="00CC7C3A">
        <w:rPr>
          <w:rFonts w:ascii="Times New Roman" w:hAnsi="Times New Roman" w:cs="Times New Roman"/>
          <w:sz w:val="24"/>
          <w:szCs w:val="24"/>
          <w:lang w:val="en-GB"/>
        </w:rPr>
        <w:t xml:space="preserve"> </w:t>
      </w:r>
      <w:r>
        <w:rPr>
          <w:rFonts w:ascii="Times New Roman" w:hAnsi="Times New Roman" w:cs="Times New Roman"/>
          <w:sz w:val="24"/>
          <w:szCs w:val="24"/>
          <w:lang w:val="en-GB"/>
        </w:rPr>
        <w:t>2012. This model also included b</w:t>
      </w:r>
      <w:r w:rsidRPr="00CC7C3A">
        <w:rPr>
          <w:rFonts w:ascii="Times New Roman" w:hAnsi="Times New Roman" w:cs="Times New Roman"/>
          <w:sz w:val="24"/>
          <w:szCs w:val="24"/>
          <w:lang w:val="en-GB"/>
        </w:rPr>
        <w:t>ear-year nested in BearID as a random intercept and % cut blocks as a random coefficient (</w:t>
      </w:r>
      <w:r>
        <w:rPr>
          <w:rFonts w:ascii="Times New Roman" w:hAnsi="Times New Roman" w:cs="Times New Roman"/>
          <w:sz w:val="24"/>
          <w:szCs w:val="24"/>
          <w:lang w:val="en-GB"/>
        </w:rPr>
        <w:t>model</w:t>
      </w:r>
      <w:r w:rsidRPr="00CC7C3A">
        <w:rPr>
          <w:rFonts w:ascii="Times New Roman" w:hAnsi="Times New Roman" w:cs="Times New Roman"/>
          <w:sz w:val="24"/>
          <w:szCs w:val="24"/>
          <w:lang w:val="en-GB"/>
        </w:rPr>
        <w:t xml:space="preserve"> B from </w:t>
      </w:r>
      <w:r>
        <w:rPr>
          <w:rFonts w:ascii="Times New Roman" w:hAnsi="Times New Roman" w:cs="Times New Roman"/>
          <w:sz w:val="24"/>
          <w:szCs w:val="24"/>
          <w:lang w:val="en-GB"/>
        </w:rPr>
        <w:t>Table S1</w:t>
      </w:r>
      <w:r w:rsidRPr="00CC7C3A">
        <w:rPr>
          <w:rFonts w:ascii="Times New Roman" w:hAnsi="Times New Roman" w:cs="Times New Roman"/>
          <w:sz w:val="24"/>
          <w:szCs w:val="24"/>
          <w:lang w:val="en-GB"/>
        </w:rPr>
        <w:t>).</w:t>
      </w:r>
    </w:p>
    <w:p w:rsidR="0015382D" w:rsidRPr="00CC7C3A" w:rsidRDefault="0015382D" w:rsidP="0015382D">
      <w:pPr>
        <w:spacing w:after="0" w:line="480" w:lineRule="auto"/>
        <w:rPr>
          <w:rFonts w:ascii="Times New Roman" w:hAnsi="Times New Roman" w:cs="Times New Roman"/>
          <w:sz w:val="24"/>
          <w:szCs w:val="24"/>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1"/>
        <w:gridCol w:w="836"/>
        <w:gridCol w:w="1320"/>
        <w:gridCol w:w="1309"/>
      </w:tblGrid>
      <w:tr w:rsidR="0015382D" w:rsidRPr="00CC7C3A" w:rsidTr="009B4753">
        <w:trPr>
          <w:jc w:val="center"/>
        </w:trPr>
        <w:tc>
          <w:tcPr>
            <w:tcW w:w="0" w:type="auto"/>
            <w:tcBorders>
              <w:top w:val="single" w:sz="18" w:space="0" w:color="auto"/>
            </w:tcBorders>
            <w:vAlign w:val="bottom"/>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Variable</w:t>
            </w:r>
          </w:p>
        </w:tc>
        <w:tc>
          <w:tcPr>
            <w:tcW w:w="0" w:type="auto"/>
            <w:tcBorders>
              <w:top w:val="single" w:sz="18" w:space="0" w:color="auto"/>
            </w:tcBorders>
            <w:vAlign w:val="bottom"/>
          </w:tcPr>
          <w:p w:rsidR="0015382D" w:rsidRPr="00CC7C3A" w:rsidRDefault="0015382D" w:rsidP="009B4753">
            <w:pPr>
              <w:spacing w:line="480" w:lineRule="auto"/>
              <w:jc w:val="center"/>
              <w:rPr>
                <w:rFonts w:ascii="Times New Roman" w:hAnsi="Times New Roman" w:cs="Times New Roman"/>
                <w:sz w:val="24"/>
                <w:szCs w:val="24"/>
                <w:lang w:val="en-GB"/>
              </w:rPr>
            </w:pPr>
            <w:r w:rsidRPr="00CC7C3A">
              <w:rPr>
                <w:rFonts w:ascii="Times New Roman" w:hAnsi="Times New Roman" w:cs="Times New Roman"/>
                <w:sz w:val="24"/>
                <w:szCs w:val="24"/>
                <w:lang w:val="en-GB"/>
              </w:rPr>
              <w:t>β</w:t>
            </w:r>
          </w:p>
        </w:tc>
        <w:tc>
          <w:tcPr>
            <w:tcW w:w="0" w:type="auto"/>
            <w:gridSpan w:val="2"/>
            <w:tcBorders>
              <w:top w:val="single" w:sz="18" w:space="0" w:color="auto"/>
              <w:bottom w:val="single" w:sz="8" w:space="0" w:color="auto"/>
            </w:tcBorders>
            <w:vAlign w:val="bottom"/>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95% Confidence Interval</w:t>
            </w:r>
          </w:p>
        </w:tc>
      </w:tr>
      <w:tr w:rsidR="0015382D" w:rsidRPr="00CC7C3A" w:rsidTr="009B4753">
        <w:trPr>
          <w:jc w:val="center"/>
        </w:trPr>
        <w:tc>
          <w:tcPr>
            <w:tcW w:w="0" w:type="auto"/>
            <w:tcBorders>
              <w:bottom w:val="single" w:sz="12" w:space="0" w:color="auto"/>
            </w:tcBorders>
            <w:vAlign w:val="bottom"/>
          </w:tcPr>
          <w:p w:rsidR="0015382D" w:rsidRPr="00CC7C3A" w:rsidRDefault="0015382D" w:rsidP="009B4753">
            <w:pPr>
              <w:spacing w:line="480" w:lineRule="auto"/>
              <w:rPr>
                <w:rFonts w:ascii="Times New Roman" w:hAnsi="Times New Roman" w:cs="Times New Roman"/>
                <w:sz w:val="24"/>
                <w:szCs w:val="24"/>
                <w:lang w:val="en-GB"/>
              </w:rPr>
            </w:pPr>
          </w:p>
        </w:tc>
        <w:tc>
          <w:tcPr>
            <w:tcW w:w="0" w:type="auto"/>
            <w:tcBorders>
              <w:bottom w:val="single" w:sz="12" w:space="0" w:color="auto"/>
            </w:tcBorders>
            <w:vAlign w:val="bottom"/>
          </w:tcPr>
          <w:p w:rsidR="0015382D" w:rsidRPr="00CC7C3A" w:rsidRDefault="0015382D" w:rsidP="009B4753">
            <w:pPr>
              <w:spacing w:line="480" w:lineRule="auto"/>
              <w:rPr>
                <w:rFonts w:ascii="Times New Roman" w:hAnsi="Times New Roman" w:cs="Times New Roman"/>
                <w:sz w:val="24"/>
                <w:szCs w:val="24"/>
                <w:lang w:val="en-GB"/>
              </w:rPr>
            </w:pPr>
          </w:p>
        </w:tc>
        <w:tc>
          <w:tcPr>
            <w:tcW w:w="0" w:type="auto"/>
            <w:tcBorders>
              <w:top w:val="single" w:sz="8" w:space="0" w:color="auto"/>
              <w:bottom w:val="single" w:sz="12" w:space="0" w:color="auto"/>
            </w:tcBorders>
            <w:vAlign w:val="bottom"/>
          </w:tcPr>
          <w:p w:rsidR="0015382D" w:rsidRPr="00CC7C3A" w:rsidRDefault="0015382D" w:rsidP="009B4753">
            <w:pPr>
              <w:spacing w:line="480" w:lineRule="auto"/>
              <w:jc w:val="center"/>
              <w:rPr>
                <w:rFonts w:ascii="Times New Roman" w:hAnsi="Times New Roman" w:cs="Times New Roman"/>
                <w:sz w:val="24"/>
                <w:szCs w:val="24"/>
                <w:lang w:val="en-GB"/>
              </w:rPr>
            </w:pPr>
            <w:r w:rsidRPr="00CC7C3A">
              <w:rPr>
                <w:rFonts w:ascii="Times New Roman" w:hAnsi="Times New Roman" w:cs="Times New Roman"/>
                <w:sz w:val="24"/>
                <w:szCs w:val="24"/>
                <w:lang w:val="en-GB"/>
              </w:rPr>
              <w:t>Lower</w:t>
            </w:r>
          </w:p>
        </w:tc>
        <w:tc>
          <w:tcPr>
            <w:tcW w:w="0" w:type="auto"/>
            <w:tcBorders>
              <w:top w:val="single" w:sz="8" w:space="0" w:color="auto"/>
              <w:bottom w:val="single" w:sz="12" w:space="0" w:color="auto"/>
            </w:tcBorders>
            <w:vAlign w:val="bottom"/>
          </w:tcPr>
          <w:p w:rsidR="0015382D" w:rsidRPr="00CC7C3A" w:rsidRDefault="0015382D" w:rsidP="009B4753">
            <w:pPr>
              <w:spacing w:line="480" w:lineRule="auto"/>
              <w:jc w:val="center"/>
              <w:rPr>
                <w:rFonts w:ascii="Times New Roman" w:hAnsi="Times New Roman" w:cs="Times New Roman"/>
                <w:sz w:val="24"/>
                <w:szCs w:val="24"/>
                <w:lang w:val="en-GB"/>
              </w:rPr>
            </w:pPr>
            <w:r w:rsidRPr="00CC7C3A">
              <w:rPr>
                <w:rFonts w:ascii="Times New Roman" w:hAnsi="Times New Roman" w:cs="Times New Roman"/>
                <w:sz w:val="24"/>
                <w:szCs w:val="24"/>
                <w:lang w:val="en-GB"/>
              </w:rPr>
              <w:t>Upper</w:t>
            </w:r>
          </w:p>
        </w:tc>
      </w:tr>
      <w:tr w:rsidR="0015382D" w:rsidRPr="00CC7C3A" w:rsidTr="009B4753">
        <w:trPr>
          <w:jc w:val="center"/>
        </w:trPr>
        <w:tc>
          <w:tcPr>
            <w:tcW w:w="0" w:type="auto"/>
            <w:tcBorders>
              <w:top w:val="single" w:sz="12" w:space="0" w:color="auto"/>
            </w:tcBorders>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Intercept</w:t>
            </w:r>
          </w:p>
        </w:tc>
        <w:tc>
          <w:tcPr>
            <w:tcW w:w="0" w:type="auto"/>
            <w:tcBorders>
              <w:top w:val="single" w:sz="12" w:space="0" w:color="auto"/>
            </w:tcBorders>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-0.070</w:t>
            </w:r>
          </w:p>
        </w:tc>
        <w:tc>
          <w:tcPr>
            <w:tcW w:w="0" w:type="auto"/>
            <w:tcBorders>
              <w:top w:val="single" w:sz="12" w:space="0" w:color="auto"/>
            </w:tcBorders>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-0.115</w:t>
            </w:r>
          </w:p>
        </w:tc>
        <w:tc>
          <w:tcPr>
            <w:tcW w:w="0" w:type="auto"/>
            <w:tcBorders>
              <w:top w:val="single" w:sz="12" w:space="0" w:color="auto"/>
            </w:tcBorders>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-0.026</w:t>
            </w:r>
          </w:p>
        </w:tc>
      </w:tr>
      <w:tr w:rsidR="0015382D" w:rsidRPr="00CC7C3A" w:rsidTr="009B4753">
        <w:trPr>
          <w:jc w:val="center"/>
        </w:trPr>
        <w:tc>
          <w:tcPr>
            <w:tcW w:w="0" w:type="auto"/>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cut blocks</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0.264</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0.194</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0.334</w:t>
            </w:r>
          </w:p>
        </w:tc>
      </w:tr>
      <w:tr w:rsidR="0015382D" w:rsidRPr="00CC7C3A" w:rsidTr="009B4753">
        <w:trPr>
          <w:jc w:val="center"/>
        </w:trPr>
        <w:tc>
          <w:tcPr>
            <w:tcW w:w="0" w:type="auto"/>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cut blocks within annual home range</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-0.125</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-0.158</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-0.091</w:t>
            </w:r>
          </w:p>
        </w:tc>
      </w:tr>
      <w:tr w:rsidR="0015382D" w:rsidRPr="00CC7C3A" w:rsidTr="009B4753">
        <w:trPr>
          <w:jc w:val="center"/>
        </w:trPr>
        <w:tc>
          <w:tcPr>
            <w:tcW w:w="0" w:type="auto"/>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Mean elevation</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-0.131</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-0.148</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-0.114</w:t>
            </w:r>
          </w:p>
        </w:tc>
      </w:tr>
      <w:tr w:rsidR="0015382D" w:rsidRPr="00CC7C3A" w:rsidTr="009B4753">
        <w:trPr>
          <w:jc w:val="center"/>
        </w:trPr>
        <w:tc>
          <w:tcPr>
            <w:tcW w:w="0" w:type="auto"/>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Coefficient of variation of elevation</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0.073</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0.060</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0.085</w:t>
            </w:r>
          </w:p>
        </w:tc>
      </w:tr>
      <w:tr w:rsidR="0015382D" w:rsidRPr="00CC7C3A" w:rsidTr="009B4753">
        <w:trPr>
          <w:jc w:val="center"/>
        </w:trPr>
        <w:tc>
          <w:tcPr>
            <w:tcW w:w="0" w:type="auto"/>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water</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-0.483</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-0.503</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-0.464</w:t>
            </w:r>
          </w:p>
        </w:tc>
      </w:tr>
      <w:tr w:rsidR="0015382D" w:rsidRPr="00CC7C3A" w:rsidTr="009B4753">
        <w:trPr>
          <w:jc w:val="center"/>
        </w:trPr>
        <w:tc>
          <w:tcPr>
            <w:tcW w:w="0" w:type="auto"/>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xml:space="preserve">% mixed–deciduous </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0.022</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0.011</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0.033</w:t>
            </w:r>
          </w:p>
        </w:tc>
      </w:tr>
      <w:tr w:rsidR="0015382D" w:rsidRPr="00CC7C3A" w:rsidTr="009B4753">
        <w:trPr>
          <w:jc w:val="center"/>
        </w:trPr>
        <w:tc>
          <w:tcPr>
            <w:tcW w:w="0" w:type="auto"/>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bog</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-0.433</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-0.447</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-0.419</w:t>
            </w:r>
          </w:p>
        </w:tc>
      </w:tr>
      <w:tr w:rsidR="0015382D" w:rsidRPr="00CC7C3A" w:rsidTr="009B4753">
        <w:trPr>
          <w:jc w:val="center"/>
        </w:trPr>
        <w:tc>
          <w:tcPr>
            <w:tcW w:w="0" w:type="auto"/>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young forest</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0.182</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0.170</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0.194</w:t>
            </w:r>
          </w:p>
        </w:tc>
      </w:tr>
      <w:tr w:rsidR="0015382D" w:rsidRPr="00CC7C3A" w:rsidTr="009B4753">
        <w:trPr>
          <w:jc w:val="center"/>
        </w:trPr>
        <w:tc>
          <w:tcPr>
            <w:tcW w:w="0" w:type="auto"/>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Roads length</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-0.306</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-0.317</w:t>
            </w:r>
          </w:p>
        </w:tc>
        <w:tc>
          <w:tcPr>
            <w:tcW w:w="0" w:type="auto"/>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-0.294</w:t>
            </w:r>
          </w:p>
        </w:tc>
      </w:tr>
      <w:tr w:rsidR="0015382D" w:rsidRPr="00CC7C3A" w:rsidTr="009B4753">
        <w:trPr>
          <w:jc w:val="center"/>
        </w:trPr>
        <w:tc>
          <w:tcPr>
            <w:tcW w:w="0" w:type="auto"/>
            <w:tcBorders>
              <w:bottom w:val="single" w:sz="18" w:space="0" w:color="auto"/>
            </w:tcBorders>
          </w:tcPr>
          <w:p w:rsidR="0015382D" w:rsidRPr="00CC7C3A" w:rsidRDefault="0015382D" w:rsidP="009B4753">
            <w:pPr>
              <w:spacing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cut blocks × % cut blocks within annual home range</w:t>
            </w:r>
          </w:p>
        </w:tc>
        <w:tc>
          <w:tcPr>
            <w:tcW w:w="0" w:type="auto"/>
            <w:tcBorders>
              <w:bottom w:val="single" w:sz="18" w:space="0" w:color="auto"/>
            </w:tcBorders>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0.014</w:t>
            </w:r>
          </w:p>
        </w:tc>
        <w:tc>
          <w:tcPr>
            <w:tcW w:w="0" w:type="auto"/>
            <w:tcBorders>
              <w:bottom w:val="single" w:sz="18" w:space="0" w:color="auto"/>
            </w:tcBorders>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-0.046</w:t>
            </w:r>
          </w:p>
        </w:tc>
        <w:tc>
          <w:tcPr>
            <w:tcW w:w="0" w:type="auto"/>
            <w:tcBorders>
              <w:bottom w:val="single" w:sz="18" w:space="0" w:color="auto"/>
            </w:tcBorders>
          </w:tcPr>
          <w:p w:rsidR="0015382D" w:rsidRPr="00C62998" w:rsidRDefault="0015382D" w:rsidP="009B4753">
            <w:pPr>
              <w:jc w:val="right"/>
              <w:rPr>
                <w:rFonts w:ascii="Times New Roman" w:hAnsi="Times New Roman" w:cs="Times New Roman"/>
                <w:color w:val="000000"/>
                <w:sz w:val="24"/>
                <w:szCs w:val="24"/>
              </w:rPr>
            </w:pPr>
            <w:r w:rsidRPr="00C62998">
              <w:rPr>
                <w:rFonts w:ascii="Times New Roman" w:hAnsi="Times New Roman" w:cs="Times New Roman"/>
                <w:color w:val="000000"/>
                <w:sz w:val="24"/>
                <w:szCs w:val="24"/>
              </w:rPr>
              <w:t>0.073</w:t>
            </w:r>
          </w:p>
        </w:tc>
      </w:tr>
    </w:tbl>
    <w:p w:rsidR="0015382D" w:rsidRPr="00CC7C3A" w:rsidRDefault="0015382D" w:rsidP="0015382D">
      <w:pPr>
        <w:spacing w:after="0" w:line="480" w:lineRule="auto"/>
        <w:rPr>
          <w:rFonts w:ascii="Times New Roman" w:hAnsi="Times New Roman" w:cs="Times New Roman"/>
          <w:sz w:val="24"/>
          <w:szCs w:val="24"/>
          <w:lang w:val="en-GB"/>
        </w:rPr>
      </w:pPr>
    </w:p>
    <w:p w:rsidR="0015382D" w:rsidRDefault="0015382D" w:rsidP="0015382D">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15382D" w:rsidRPr="00CC7C3A" w:rsidRDefault="0015382D" w:rsidP="0015382D">
      <w:pPr>
        <w:spacing w:after="0" w:line="480" w:lineRule="auto"/>
        <w:rPr>
          <w:rFonts w:ascii="Times New Roman" w:hAnsi="Times New Roman" w:cs="Times New Roman"/>
          <w:b/>
          <w:sz w:val="24"/>
          <w:szCs w:val="24"/>
          <w:lang w:val="en-GB"/>
        </w:rPr>
      </w:pPr>
      <w:r w:rsidRPr="00CC7C3A">
        <w:rPr>
          <w:rFonts w:ascii="Times New Roman" w:hAnsi="Times New Roman" w:cs="Times New Roman"/>
          <w:b/>
          <w:sz w:val="24"/>
          <w:szCs w:val="24"/>
          <w:lang w:val="en-GB"/>
        </w:rPr>
        <w:lastRenderedPageBreak/>
        <w:t xml:space="preserve">Appendix </w:t>
      </w:r>
      <w:r>
        <w:rPr>
          <w:rFonts w:ascii="Times New Roman" w:hAnsi="Times New Roman" w:cs="Times New Roman"/>
          <w:b/>
          <w:sz w:val="24"/>
          <w:szCs w:val="24"/>
          <w:lang w:val="en-GB"/>
        </w:rPr>
        <w:t>S1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R-Script by Martin Leclerc</w:t>
      </w:r>
    </w:p>
    <w:p w:rsidR="0015382D" w:rsidRPr="00CC7C3A" w:rsidRDefault="0015382D" w:rsidP="0015382D">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 For Leclerc et al. –Quantifying</w:t>
      </w:r>
      <w:r w:rsidRPr="00CC7C3A">
        <w:rPr>
          <w:rFonts w:ascii="Times New Roman" w:hAnsi="Times New Roman" w:cs="Times New Roman"/>
          <w:sz w:val="24"/>
          <w:szCs w:val="24"/>
          <w:lang w:val="en-GB"/>
        </w:rPr>
        <w:t xml:space="preserve"> </w:t>
      </w:r>
      <w:r w:rsidR="00F223A0">
        <w:rPr>
          <w:rFonts w:ascii="Times New Roman" w:hAnsi="Times New Roman" w:cs="Times New Roman"/>
          <w:sz w:val="24"/>
          <w:szCs w:val="24"/>
          <w:lang w:val="en-GB"/>
        </w:rPr>
        <w:t xml:space="preserve">consistent </w:t>
      </w:r>
      <w:r w:rsidRPr="00CC7C3A">
        <w:rPr>
          <w:rFonts w:ascii="Times New Roman" w:hAnsi="Times New Roman" w:cs="Times New Roman"/>
          <w:sz w:val="24"/>
          <w:szCs w:val="24"/>
          <w:lang w:val="en-GB"/>
        </w:rPr>
        <w:t>individual differences in habitat selection</w:t>
      </w:r>
      <w:bookmarkStart w:id="0" w:name="_GoBack"/>
      <w:bookmarkEnd w:id="0"/>
      <w:r w:rsidR="00F223A0">
        <w:rPr>
          <w:rFonts w:ascii="Times New Roman" w:hAnsi="Times New Roman" w:cs="Times New Roman"/>
          <w:sz w:val="24"/>
          <w:szCs w:val="24"/>
          <w:lang w:val="en-GB"/>
        </w:rPr>
        <w:t>–</w:t>
      </w:r>
      <w:r>
        <w:rPr>
          <w:rFonts w:ascii="Times New Roman" w:hAnsi="Times New Roman" w:cs="Times New Roman"/>
          <w:sz w:val="24"/>
          <w:szCs w:val="24"/>
          <w:lang w:val="en-GB"/>
        </w:rPr>
        <w:t>Oecologia</w:t>
      </w:r>
    </w:p>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Si</w:t>
      </w:r>
      <w:r>
        <w:rPr>
          <w:rFonts w:ascii="Times New Roman" w:hAnsi="Times New Roman" w:cs="Times New Roman"/>
          <w:sz w:val="24"/>
          <w:szCs w:val="24"/>
          <w:lang w:val="en-GB"/>
        </w:rPr>
        <w:t xml:space="preserve">mulations of consistent individual variation in habitat selection </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xml:space="preserve"># Simulations of 5 individuals followed for 3 years </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Each individual-year exist in similar landscapes</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Habitat use differ between individual and individual-year</w:t>
      </w:r>
    </w:p>
    <w:p w:rsidR="0015382D"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Simulation 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Habitat X non-significant at the population level</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xml:space="preserve"># but high among and low within individual variation </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xml:space="preserve"> </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Create the landscape</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random=as.data.frame(cbind(bearID=c("a","b","c","d","e"),</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t xml:space="preserve">   year=c(rep(1,2500),rep(2,2500),rep(3,2500)),</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t xml:space="preserve">   y=0))</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random$bearyear=paste(random$bearID,random$year,sep="")</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random$value=rnorm(7500,mean=100,sd=30)</w:t>
      </w:r>
    </w:p>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Create habitat use pattern for each individual-year</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with high among and low within individual variation</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inda1=rnorm(500,mean=60,sd=10)#individual1-year1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lastRenderedPageBreak/>
        <w:t>inda2=rnorm(500,mean=70,sd=10)#individual1-year2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inda3=rnorm(500,mean=80,sd=10)#individual1-year3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indb1=rnorm(500,mean=85,sd=10)#individual2-year1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indb2=rnorm(500,mean=88,sd=10)#individual2-year2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indb3=rnorm(500,mean=90,sd=10)#individual2-year3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indc1=rnorm(500,mean=90,sd=10)#individual3-year1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indc2=rnorm(500,mean=100,sd=10)#individual3-year2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indc3=rnorm(500,mean=110,sd=10)#individual3-year3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indd1=rnorm(500,mean=110,sd=10)#individual4-year1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indd2=rnorm(500,mean=112,sd=10)#individual4-year2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indd3=rnorm(500,mean=115,sd=10)#individual4-year3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inde1=rnorm(500,mean=120,sd=10)#individual5-year1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inde2=rnorm(500,mean=130,sd=10)#individual5-year2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inde3=rnorm(500,mean=140,sd=10)#individual5-year3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loc=as.data.frame(cbind(bearID=c(rep("a",1500),rep("b",1500),rep("c",1500),rep("d",1500),rep("e",1500)),</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t>year=c(rep(1,500),rep(2,500),rep(3,500)),</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t>y=1))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loc$bearyear=paste(loc$bearID,loc$year,sep="")</w:t>
      </w:r>
    </w:p>
    <w:p w:rsidR="0015382D" w:rsidRPr="002A056E" w:rsidRDefault="0015382D" w:rsidP="0015382D">
      <w:pPr>
        <w:spacing w:after="0" w:line="480" w:lineRule="auto"/>
        <w:rPr>
          <w:rFonts w:ascii="Times New Roman" w:hAnsi="Times New Roman"/>
          <w:sz w:val="24"/>
          <w:lang w:val="nb-NO"/>
        </w:rPr>
      </w:pPr>
      <w:r w:rsidRPr="00CC7C3A">
        <w:rPr>
          <w:rFonts w:ascii="Times New Roman" w:hAnsi="Times New Roman" w:cs="Times New Roman"/>
          <w:sz w:val="24"/>
          <w:szCs w:val="24"/>
          <w:lang w:val="en-GB"/>
        </w:rPr>
        <w:t>loc$value=c(inda1,inda2,inda3,indb1,indb2,indb3,indc1,indc2,indc3,</w:t>
      </w:r>
      <w:r w:rsidRPr="002A056E">
        <w:rPr>
          <w:rFonts w:ascii="Times New Roman" w:hAnsi="Times New Roman"/>
          <w:sz w:val="24"/>
          <w:lang w:val="nb-NO"/>
        </w:rPr>
        <w:t>indd1,indd2,indd3,inde1,inde2,inde3)</w:t>
      </w:r>
    </w:p>
    <w:p w:rsidR="0015382D" w:rsidRPr="002A056E" w:rsidRDefault="0015382D" w:rsidP="0015382D">
      <w:pPr>
        <w:spacing w:after="0" w:line="480" w:lineRule="auto"/>
        <w:rPr>
          <w:rFonts w:ascii="Times New Roman" w:hAnsi="Times New Roman"/>
          <w:sz w:val="24"/>
          <w:lang w:val="nb-NO"/>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Merging database and RSF model</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str(loc)</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lastRenderedPageBreak/>
        <w:t>str(random)</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Final=rbind(random,loc)</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library(lme4)</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Sim1=glmer(y~value+(value|bearID/bearyear),family="binomial",Final)</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summary(Sim1)</w:t>
      </w:r>
    </w:p>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Extract variances component and estimate repeatability</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repSim1= VarCorr(Sim1)$bearID[4] / (VarCorr(Sim1)$bearID[4] + VarCorr(Sim1)$bearyear[4])</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repSim1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xml:space="preserve"># Habitat type not selected nor avoided at the population level </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xml:space="preserve"># and highly repeatable (0.8-0.9 depending on rnorm values)    </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w:t>
      </w:r>
    </w:p>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Simulation 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Habitat X non-significant at the population level</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xml:space="preserve"># and low among and high within individual variation </w:t>
      </w:r>
    </w:p>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Create the landscape</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random=as.data.frame(cbind(bearID=c("a","b","c","d","e"),</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t xml:space="preserve">   year=c(rep(1,2500),rep(2,2500),rep(3,2500)),</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t xml:space="preserve">   y=0))</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random$bearyear=paste(random$bearID,random$year,sep="")</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lastRenderedPageBreak/>
        <w:t>random$value=rnorm(7500,mean=100,sd=30)</w:t>
      </w:r>
    </w:p>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Create habitat use pattern for each individual-year</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with low among and high within individual variation</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inda1=rnorm(500,mean=90,sd=30) #individual1-year1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inda2=rnorm(500,mean=100,sd=30)#individual1-year2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inda3=rnorm(500,mean=110,sd=30)#individual1-year3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indb1=rnorm(500,mean=90,sd=30 )#individual2-year1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indb2=rnorm(500,mean=100,sd=30)#individual2-year2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indb3=rnorm(500,mean=110,sd=30)#individual2-year3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indc1=rnorm(500,mean=90,sd=30 )#individual3-year1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indc2=rnorm(500,mean=100,sd=30)#individual3-year2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indc3=rnorm(500,mean=110,sd=30)#individual3-year3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indd1=rnorm(500,mean=90,sd=30) #individual4-year1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indd2=rnorm(500,mean=100,sd=30)#individual4-year2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indd3=rnorm(500,mean=110,sd=30)#individual4-year3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inde1=rnorm(500,mean=90,sd=30) #individual5-year1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inde2=rnorm(500,mean=100,sd=30)#individual5-year2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inde3=rnorm(500,mean=110,sd=30)#individual5-year3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loc=as.data.frame(cbind(bearID=c(rep("a",1500),rep("b",1500),rep("c",1500),rep("d",1500),rep("e",1500)),</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t>year=c(rep(1,500),rep(2,500),rep(3,500)),</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t>y=1))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loc$bearyear=paste(loc$bearID,loc$year,sep="")</w:t>
      </w:r>
    </w:p>
    <w:p w:rsidR="0015382D" w:rsidRPr="002A056E"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lastRenderedPageBreak/>
        <w:t>loc$value=c(inda1,inda2,inda3,indb1</w:t>
      </w:r>
      <w:r>
        <w:rPr>
          <w:rFonts w:ascii="Times New Roman" w:hAnsi="Times New Roman" w:cs="Times New Roman"/>
          <w:sz w:val="24"/>
          <w:szCs w:val="24"/>
          <w:lang w:val="en-GB"/>
        </w:rPr>
        <w:t>,indb2,indb3,indc1,indc2,indc3,</w:t>
      </w:r>
      <w:r w:rsidRPr="002A056E">
        <w:rPr>
          <w:rFonts w:ascii="Times New Roman" w:hAnsi="Times New Roman"/>
          <w:sz w:val="24"/>
          <w:lang w:val="nb-NO"/>
        </w:rPr>
        <w:t>indd1,indd2,indd3,inde1,inde2,inde3)</w:t>
      </w:r>
    </w:p>
    <w:p w:rsidR="0015382D" w:rsidRPr="002A056E" w:rsidRDefault="0015382D" w:rsidP="0015382D">
      <w:pPr>
        <w:spacing w:after="0" w:line="480" w:lineRule="auto"/>
        <w:rPr>
          <w:rFonts w:ascii="Times New Roman" w:hAnsi="Times New Roman"/>
          <w:sz w:val="24"/>
          <w:lang w:val="nb-NO"/>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Merging database and RSF model</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str(loc)</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str(random)</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Final=rbind(random,loc)</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library(lme4)</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Sim2=glmer(y~value+(value|bearID/bearyear),family="binomial",Final)</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summary(Sim2)</w:t>
      </w:r>
    </w:p>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Extract variances component and estimate repeatability</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repSim2=VarCorr(Sim2)$bearID[4] / (VarCorr(Sim2)$bearID[4] + VarCorr(Sim2)$bearyear[4])</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repSim2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Habitat type not selected nor avoided at the population level#</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xml:space="preserve"># and low repeatability (&gt;1.0e-5)                              </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w:t>
      </w:r>
    </w:p>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Simulation 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Habitat X selected at the population level</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and low among and high within individual variation</w:t>
      </w:r>
    </w:p>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lastRenderedPageBreak/>
        <w:t># Create the landscape</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random=as.data.frame(cbind(bearID=c("a","b","c","d","e"),</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t xml:space="preserve">   year=c(rep(1,2500),rep(2,2500),rep(3,2500)),</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t xml:space="preserve">   y=0))</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random$bearyear=paste(random$bearID,random$year,sep="")</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random$value=rnorm(7500,mean=100,sd=30)</w:t>
      </w:r>
    </w:p>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Create habitat use pattern for each individual-year</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with low among and high within individual variation</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inda1=rnorm(500,mean=90+40,sd=30) #individual1-year1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inda2=rnorm(500,mean=100+40,sd=30)#individual1-year2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inda3=rnorm(500,mean=110+40,sd=30)#individual1-year3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indb1=rnorm(500,mean=90+40,sd=30) #individual2-year1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indb2=rnorm(500,mean=100+40,sd=30)#individual2-year2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indb3=rnorm(500,mean=110+40,sd=30)#individual2-year3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indc1=rnorm(500,mean=90+40,sd=30) #individual3-year1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indc2=rnorm(500,mean=100+40,sd=30)#individual3-year2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indc3=rnorm(500,mean=110+40,sd=30)#individual3-year3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indd1=rnorm(500,mean=90+40,sd=30) #individual4-year1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indd2=rnorm(500,mean=100+40,sd=30)#individual4-year2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indd3=rnorm(500,mean=110+40,sd=30)#individual4-year3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inde1=rnorm(500,mean=90+40,sd=30) #individual5-year1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inde2=rnorm(500,mean=100+40,sd=30)#individual5-year2</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inde3=rnorm(500,mean=110+40,sd=30)#individual5-year3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lastRenderedPageBreak/>
        <w:t>loc=as.data.frame(cbind(bearID=c(rep("a",1500),rep("b",1500),rep("c",1500),rep("d",1500),rep("e",1500)),</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t>year=c(rep(1,500),rep(2,500),rep(3,500)),</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r>
      <w:r w:rsidRPr="00CC7C3A">
        <w:rPr>
          <w:rFonts w:ascii="Times New Roman" w:hAnsi="Times New Roman" w:cs="Times New Roman"/>
          <w:sz w:val="24"/>
          <w:szCs w:val="24"/>
          <w:lang w:val="en-GB"/>
        </w:rPr>
        <w:tab/>
        <w:t>y=1))</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loc$bearyear=paste(loc$bearID,loc$year,sep="")</w:t>
      </w:r>
    </w:p>
    <w:p w:rsidR="0015382D" w:rsidRPr="002A056E" w:rsidRDefault="0015382D" w:rsidP="0015382D">
      <w:pPr>
        <w:spacing w:after="0" w:line="480" w:lineRule="auto"/>
        <w:rPr>
          <w:rFonts w:ascii="Times New Roman" w:hAnsi="Times New Roman"/>
          <w:sz w:val="24"/>
          <w:lang w:val="nb-NO"/>
        </w:rPr>
      </w:pPr>
      <w:r w:rsidRPr="00CC7C3A">
        <w:rPr>
          <w:rFonts w:ascii="Times New Roman" w:hAnsi="Times New Roman" w:cs="Times New Roman"/>
          <w:sz w:val="24"/>
          <w:szCs w:val="24"/>
          <w:lang w:val="en-GB"/>
        </w:rPr>
        <w:t>loc$value=c(inda1,inda2,inda3,indb1</w:t>
      </w:r>
      <w:r>
        <w:rPr>
          <w:rFonts w:ascii="Times New Roman" w:hAnsi="Times New Roman" w:cs="Times New Roman"/>
          <w:sz w:val="24"/>
          <w:szCs w:val="24"/>
          <w:lang w:val="en-GB"/>
        </w:rPr>
        <w:t>,indb2,indb3,indc1,indc2,indc3,</w:t>
      </w:r>
      <w:r w:rsidRPr="002A056E">
        <w:rPr>
          <w:rFonts w:ascii="Times New Roman" w:hAnsi="Times New Roman"/>
          <w:sz w:val="24"/>
          <w:lang w:val="nb-NO"/>
        </w:rPr>
        <w:t>indd1,indd2,indd3,inde1,inde2,inde3)</w:t>
      </w:r>
    </w:p>
    <w:p w:rsidR="0015382D" w:rsidRPr="002A056E" w:rsidRDefault="0015382D" w:rsidP="0015382D">
      <w:pPr>
        <w:spacing w:after="0" w:line="480" w:lineRule="auto"/>
        <w:rPr>
          <w:rFonts w:ascii="Times New Roman" w:hAnsi="Times New Roman"/>
          <w:sz w:val="24"/>
          <w:lang w:val="nb-NO"/>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Merging database and RSF model</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str(loc)</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str(random)</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Final=rbind(random,loc)</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library(lme4)</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Sim3=glmer(y~value+(value|bearID/bearyear),family="binomial",Final)</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summary(Sim3)</w:t>
      </w:r>
    </w:p>
    <w:p w:rsidR="0015382D" w:rsidRPr="00CC7C3A" w:rsidRDefault="0015382D" w:rsidP="0015382D">
      <w:pPr>
        <w:spacing w:after="0" w:line="480" w:lineRule="auto"/>
        <w:rPr>
          <w:rFonts w:ascii="Times New Roman" w:hAnsi="Times New Roman" w:cs="Times New Roman"/>
          <w:sz w:val="24"/>
          <w:szCs w:val="24"/>
          <w:lang w:val="en-GB"/>
        </w:rPr>
      </w:pP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Extract variances component and estimate repeatability</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repSim3=VarCorr(Sim3)$bearID[4] / (VarCorr(Sim3)$bearID[4] + VarCorr(Sim3)$bearyear[4])</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repSim3</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xml:space="preserve"># Habitat type selected at the population level                </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 xml:space="preserve"># and low repeatability (&gt;1.0e-5)                              </w:t>
      </w:r>
    </w:p>
    <w:p w:rsidR="0015382D" w:rsidRPr="00CC7C3A" w:rsidRDefault="0015382D" w:rsidP="0015382D">
      <w:pPr>
        <w:spacing w:after="0" w:line="480" w:lineRule="auto"/>
        <w:rPr>
          <w:rFonts w:ascii="Times New Roman" w:hAnsi="Times New Roman" w:cs="Times New Roman"/>
          <w:sz w:val="24"/>
          <w:szCs w:val="24"/>
          <w:lang w:val="en-GB"/>
        </w:rPr>
      </w:pPr>
      <w:r w:rsidRPr="00CC7C3A">
        <w:rPr>
          <w:rFonts w:ascii="Times New Roman" w:hAnsi="Times New Roman" w:cs="Times New Roman"/>
          <w:sz w:val="24"/>
          <w:szCs w:val="24"/>
          <w:lang w:val="en-GB"/>
        </w:rPr>
        <w:t>################################################################</w:t>
      </w:r>
    </w:p>
    <w:p w:rsidR="002231E0" w:rsidRPr="0015382D" w:rsidRDefault="002231E0" w:rsidP="0015382D">
      <w:pPr>
        <w:rPr>
          <w:rFonts w:ascii="Times New Roman" w:hAnsi="Times New Roman" w:cs="Times New Roman"/>
          <w:sz w:val="24"/>
          <w:szCs w:val="24"/>
        </w:rPr>
      </w:pPr>
    </w:p>
    <w:sectPr w:rsidR="002231E0" w:rsidRPr="0015382D" w:rsidSect="0015382D">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99A" w:rsidRDefault="009F799A" w:rsidP="0015382D">
      <w:pPr>
        <w:spacing w:after="0" w:line="240" w:lineRule="auto"/>
      </w:pPr>
      <w:r>
        <w:separator/>
      </w:r>
    </w:p>
  </w:endnote>
  <w:endnote w:type="continuationSeparator" w:id="0">
    <w:p w:rsidR="009F799A" w:rsidRDefault="009F799A" w:rsidP="00153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99A" w:rsidRDefault="009F799A" w:rsidP="0015382D">
      <w:pPr>
        <w:spacing w:after="0" w:line="240" w:lineRule="auto"/>
      </w:pPr>
      <w:r>
        <w:separator/>
      </w:r>
    </w:p>
  </w:footnote>
  <w:footnote w:type="continuationSeparator" w:id="0">
    <w:p w:rsidR="009F799A" w:rsidRDefault="009F799A" w:rsidP="001538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23F"/>
    <w:rsid w:val="0000323F"/>
    <w:rsid w:val="0015382D"/>
    <w:rsid w:val="00203BAD"/>
    <w:rsid w:val="002231E0"/>
    <w:rsid w:val="00234225"/>
    <w:rsid w:val="00335291"/>
    <w:rsid w:val="0037391E"/>
    <w:rsid w:val="003928EF"/>
    <w:rsid w:val="003F410C"/>
    <w:rsid w:val="004A1FBB"/>
    <w:rsid w:val="005109AA"/>
    <w:rsid w:val="006D6475"/>
    <w:rsid w:val="006F3682"/>
    <w:rsid w:val="00730581"/>
    <w:rsid w:val="00734ADD"/>
    <w:rsid w:val="0078794B"/>
    <w:rsid w:val="007E67E1"/>
    <w:rsid w:val="009F799A"/>
    <w:rsid w:val="00A024EC"/>
    <w:rsid w:val="00A415B3"/>
    <w:rsid w:val="00AF6796"/>
    <w:rsid w:val="00C4622E"/>
    <w:rsid w:val="00CB736A"/>
    <w:rsid w:val="00D46E01"/>
    <w:rsid w:val="00D80051"/>
    <w:rsid w:val="00E659CA"/>
    <w:rsid w:val="00F223A0"/>
    <w:rsid w:val="00F24A30"/>
    <w:rsid w:val="00F72456"/>
    <w:rsid w:val="00F8086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1730D4-8EE9-4B3D-988F-D2CC8E1A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82D"/>
    <w:rPr>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323F"/>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00323F"/>
    <w:rPr>
      <w:rFonts w:ascii="Tahoma" w:hAnsi="Tahoma" w:cs="Tahoma"/>
      <w:sz w:val="16"/>
      <w:szCs w:val="16"/>
      <w:lang w:val="en-US"/>
    </w:rPr>
  </w:style>
  <w:style w:type="table" w:styleId="TableGrid">
    <w:name w:val="Table Grid"/>
    <w:basedOn w:val="TableNormal"/>
    <w:uiPriority w:val="59"/>
    <w:rsid w:val="00153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5382D"/>
  </w:style>
  <w:style w:type="paragraph" w:styleId="Header">
    <w:name w:val="header"/>
    <w:basedOn w:val="Normal"/>
    <w:link w:val="HeaderChar"/>
    <w:uiPriority w:val="99"/>
    <w:unhideWhenUsed/>
    <w:rsid w:val="0015382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5382D"/>
    <w:rPr>
      <w:lang w:val="en-CA"/>
    </w:rPr>
  </w:style>
  <w:style w:type="paragraph" w:styleId="Footer">
    <w:name w:val="footer"/>
    <w:basedOn w:val="Normal"/>
    <w:link w:val="FooterChar"/>
    <w:uiPriority w:val="99"/>
    <w:unhideWhenUsed/>
    <w:rsid w:val="0015382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5382D"/>
    <w:rPr>
      <w:lang w:val="en-CA"/>
    </w:rPr>
  </w:style>
  <w:style w:type="character" w:styleId="Hyperlink">
    <w:name w:val="Hyperlink"/>
    <w:basedOn w:val="DefaultParagraphFont"/>
    <w:uiPriority w:val="99"/>
    <w:unhideWhenUsed/>
    <w:rsid w:val="006D64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12</Pages>
  <Words>1599</Words>
  <Characters>8795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Leclerc</dc:creator>
  <cp:lastModifiedBy>Martin</cp:lastModifiedBy>
  <cp:revision>13</cp:revision>
  <dcterms:created xsi:type="dcterms:W3CDTF">2015-04-20T18:06:00Z</dcterms:created>
  <dcterms:modified xsi:type="dcterms:W3CDTF">2015-11-15T15:30:00Z</dcterms:modified>
</cp:coreProperties>
</file>