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pPr w:leftFromText="180" w:rightFromText="180" w:vertAnchor="text" w:horzAnchor="margin" w:tblpY="-809"/>
        <w:tblW w:w="0" w:type="auto"/>
        <w:tblLook w:val="04A0" w:firstRow="1" w:lastRow="0" w:firstColumn="1" w:lastColumn="0" w:noHBand="0" w:noVBand="1"/>
      </w:tblPr>
      <w:tblGrid>
        <w:gridCol w:w="2306"/>
        <w:gridCol w:w="2301"/>
        <w:gridCol w:w="2298"/>
        <w:gridCol w:w="2111"/>
      </w:tblGrid>
      <w:tr w:rsidR="004748C2" w:rsidRPr="0048185C" w:rsidTr="00984CD2">
        <w:trPr>
          <w:trHeight w:val="224"/>
        </w:trPr>
        <w:tc>
          <w:tcPr>
            <w:tcW w:w="2306" w:type="dxa"/>
          </w:tcPr>
          <w:p w:rsidR="004748C2" w:rsidRPr="0048185C" w:rsidRDefault="004748C2" w:rsidP="00984CD2">
            <w:pPr>
              <w:rPr>
                <w:rFonts w:ascii="Calibri" w:hAnsi="Calibri"/>
                <w:b/>
                <w:bCs/>
                <w:color w:val="000000"/>
                <w:sz w:val="15"/>
                <w:szCs w:val="15"/>
              </w:rPr>
            </w:pPr>
            <w:bookmarkStart w:id="0" w:name="_GoBack"/>
            <w:bookmarkEnd w:id="0"/>
            <w:r w:rsidRPr="0048185C">
              <w:rPr>
                <w:rFonts w:ascii="Calibri" w:hAnsi="Calibri"/>
                <w:b/>
                <w:bCs/>
                <w:color w:val="000000"/>
                <w:sz w:val="15"/>
                <w:szCs w:val="15"/>
              </w:rPr>
              <w:t>Hypothesis</w:t>
            </w:r>
          </w:p>
        </w:tc>
        <w:tc>
          <w:tcPr>
            <w:tcW w:w="2301" w:type="dxa"/>
          </w:tcPr>
          <w:p w:rsidR="004748C2" w:rsidRPr="0048185C" w:rsidRDefault="004748C2" w:rsidP="00984CD2">
            <w:pPr>
              <w:rPr>
                <w:rFonts w:ascii="Calibri" w:hAnsi="Calibri"/>
                <w:b/>
                <w:bCs/>
                <w:color w:val="000000"/>
                <w:sz w:val="15"/>
                <w:szCs w:val="15"/>
              </w:rPr>
            </w:pPr>
            <w:r w:rsidRPr="0048185C">
              <w:rPr>
                <w:rFonts w:ascii="Calibri" w:hAnsi="Calibri"/>
                <w:b/>
                <w:bCs/>
                <w:color w:val="000000"/>
                <w:sz w:val="15"/>
                <w:szCs w:val="15"/>
              </w:rPr>
              <w:t>Assumptions</w:t>
            </w:r>
          </w:p>
        </w:tc>
        <w:tc>
          <w:tcPr>
            <w:tcW w:w="2298" w:type="dxa"/>
          </w:tcPr>
          <w:p w:rsidR="004748C2" w:rsidRPr="0048185C" w:rsidRDefault="004748C2" w:rsidP="00984CD2">
            <w:pPr>
              <w:rPr>
                <w:rFonts w:ascii="Calibri" w:hAnsi="Calibri"/>
                <w:b/>
                <w:sz w:val="15"/>
                <w:szCs w:val="15"/>
              </w:rPr>
            </w:pPr>
            <w:r w:rsidRPr="0048185C">
              <w:rPr>
                <w:rFonts w:ascii="Calibri" w:hAnsi="Calibri"/>
                <w:b/>
                <w:sz w:val="15"/>
                <w:szCs w:val="15"/>
              </w:rPr>
              <w:t>Predictions</w:t>
            </w:r>
          </w:p>
        </w:tc>
        <w:tc>
          <w:tcPr>
            <w:tcW w:w="2111" w:type="dxa"/>
          </w:tcPr>
          <w:p w:rsidR="004748C2" w:rsidRPr="0048185C" w:rsidRDefault="004748C2" w:rsidP="00984CD2">
            <w:pPr>
              <w:rPr>
                <w:rFonts w:ascii="Calibri" w:hAnsi="Calibri"/>
                <w:b/>
                <w:sz w:val="15"/>
                <w:szCs w:val="15"/>
              </w:rPr>
            </w:pPr>
            <w:r w:rsidRPr="0048185C">
              <w:rPr>
                <w:rFonts w:ascii="Calibri" w:hAnsi="Calibri"/>
                <w:b/>
                <w:sz w:val="15"/>
                <w:szCs w:val="15"/>
              </w:rPr>
              <w:t>Possible Experiments</w:t>
            </w:r>
          </w:p>
        </w:tc>
      </w:tr>
      <w:tr w:rsidR="004748C2" w:rsidRPr="0048185C" w:rsidTr="00984CD2">
        <w:trPr>
          <w:trHeight w:val="1719"/>
        </w:trPr>
        <w:tc>
          <w:tcPr>
            <w:tcW w:w="2306" w:type="dxa"/>
          </w:tcPr>
          <w:p w:rsidR="004748C2" w:rsidRPr="0048185C" w:rsidRDefault="004748C2" w:rsidP="00984CD2">
            <w:pPr>
              <w:rPr>
                <w:rFonts w:ascii="Calibri" w:hAnsi="Calibri"/>
                <w:color w:val="000000"/>
                <w:sz w:val="15"/>
                <w:szCs w:val="15"/>
              </w:rPr>
            </w:pPr>
            <w:r w:rsidRPr="0048185C">
              <w:rPr>
                <w:rFonts w:ascii="Calibri" w:hAnsi="Calibri"/>
                <w:b/>
                <w:bCs/>
                <w:color w:val="000000"/>
                <w:sz w:val="15"/>
                <w:szCs w:val="15"/>
              </w:rPr>
              <w:t>The Stress Exclusion Hypothesis:</w:t>
            </w:r>
            <w:r w:rsidRPr="0048185C">
              <w:rPr>
                <w:rFonts w:ascii="Calibri" w:hAnsi="Calibri"/>
                <w:color w:val="000000"/>
                <w:sz w:val="15"/>
                <w:szCs w:val="15"/>
              </w:rPr>
              <w:t xml:space="preserve"> </w:t>
            </w:r>
          </w:p>
          <w:p w:rsidR="004748C2" w:rsidRPr="00A738E6" w:rsidRDefault="004748C2" w:rsidP="00984CD2">
            <w:pPr>
              <w:rPr>
                <w:sz w:val="15"/>
                <w:szCs w:val="15"/>
              </w:rPr>
            </w:pPr>
            <w:r w:rsidRPr="00A738E6">
              <w:rPr>
                <w:sz w:val="15"/>
                <w:szCs w:val="15"/>
              </w:rPr>
              <w:t xml:space="preserve">Abiotic stress will cause changes in AMF </w:t>
            </w:r>
            <w:r w:rsidR="00DD3433">
              <w:rPr>
                <w:sz w:val="15"/>
                <w:szCs w:val="15"/>
              </w:rPr>
              <w:t>community composition</w:t>
            </w:r>
          </w:p>
        </w:tc>
        <w:tc>
          <w:tcPr>
            <w:tcW w:w="2301" w:type="dxa"/>
          </w:tcPr>
          <w:p w:rsidR="004748C2" w:rsidRPr="0048185C" w:rsidRDefault="004748C2" w:rsidP="00984CD2">
            <w:pPr>
              <w:rPr>
                <w:rFonts w:ascii="Calibri" w:hAnsi="Calibri"/>
                <w:color w:val="000000"/>
                <w:sz w:val="15"/>
                <w:szCs w:val="15"/>
              </w:rPr>
            </w:pPr>
            <w:r w:rsidRPr="0048185C">
              <w:rPr>
                <w:rFonts w:ascii="Calibri" w:hAnsi="Calibri"/>
                <w:b/>
                <w:bCs/>
                <w:color w:val="000000"/>
                <w:sz w:val="15"/>
                <w:szCs w:val="15"/>
              </w:rPr>
              <w:t xml:space="preserve">1) </w:t>
            </w:r>
            <w:r w:rsidRPr="0048185C">
              <w:rPr>
                <w:rFonts w:ascii="Calibri" w:hAnsi="Calibri"/>
                <w:color w:val="000000"/>
                <w:sz w:val="15"/>
                <w:szCs w:val="15"/>
              </w:rPr>
              <w:t xml:space="preserve">AMF communities are diverse </w:t>
            </w:r>
            <w:r>
              <w:rPr>
                <w:rFonts w:ascii="Calibri" w:hAnsi="Calibri"/>
                <w:color w:val="000000"/>
                <w:sz w:val="15"/>
                <w:szCs w:val="15"/>
              </w:rPr>
              <w:fldChar w:fldCharType="begin" w:fldLock="1"/>
            </w:r>
            <w:r w:rsidR="00C85990">
              <w:rPr>
                <w:rFonts w:ascii="Calibri" w:hAnsi="Calibri"/>
                <w:color w:val="000000"/>
                <w:sz w:val="15"/>
                <w:szCs w:val="15"/>
              </w:rPr>
              <w:instrText>ADDIN CSL_CITATION { "citationItems" : [ { "id" : "ITEM-1", "itemData" : { "DOI" : "10.1111/j.1365-2745.2005.00990.x", "ISBN" : "0022-0477", "ISSN" : "00220477", "PMID" : "215", "abstract" : "1 Soil science and ecology have developed independently, making it difficult for ecologists to contribute to urgent current debates on the destruction of the global soil resource and its key role in the global carbon cycle. Soils are believed to be exceptionally biodiverse parts of ecosystems, a view confirmed by recent data from the UK Soil Biodiversity Programme at Sourhope, Scotland, where high diversity was a characteristic of small organisms, but not of larger ones. Explaining this difference requires knowledge that we currently lack about the basic biology and biogeography of micro-organisms. 2 It seems inherently plausible that the high levels of biological diversity in soil play some part in determining the ability of soils to undertake ecosystem-level processes, such as carbon and mineral cycling. However, we lack conceptual models to address this issue, and debate about the role of biodiversity in ecosystem processes has centred around the concept of functional redundancy, and has consequently been largely semantic. More precise construction of our experimental questions is needed to advance understanding. 3 These issues are well illustrated by the fungi that form arbuscular mycorrhizas, the Glomeromycota. This ancient symbiosis of plants and fungi is responsible for phosphate uptake in most land plants, and the phylum is generally held to be species-poor and non-specific, with most members readily colonizing any plant species. Molecular techniques have shown both those assumptions to be unsafe, raising questions about what factors have promoted diversification in these fungi. One source of this genetic diversity may be functional diversity. 4 Specificity of the mycorrhizal interaction between plants and fungi would have important ecosystem consequences. One example would be in the control of invasiveness in introduced plant species: surprisingly, naturalized plant species in Britain are disproportionately from mycorrhizal families, suggesting that these fungi may play a role in assisting invasion. 5 What emerges from an attempt to relate biodiversity and ecosystem processes in soil is our extraordinary ignorance about the organisms involved. There are fundamental questions that are now answerable with new techniques and sufficient will, such as how biodiverse are natural soils? Do microbes have biogeography? Are there rare or even endangered microbes?", "author" : [ { "dropping-particle" : "", "family" : "Fitter", "given" : "A. H.", "non-dropping-particle" : "", "parse-names" : false, "suffix" : "" } ], "container-title" : "Journal of Ecology", "id" : "ITEM-1", "issue" : "2", "issued" : { "date-parts" : [ [ "2005" ] ] }, "page" : "231-243", "title" : "Darkness visible: Reflections on underground ecology", "type" : "article-journal", "volume" : "93" }, "uris" : [ "http://www.mendeley.com/documents/?uuid=80ee9efe-3b67-4f87-b7e8-b48974d1e179" ] }, { "id" : "ITEM-2", "itemData" : { "DOI" : "10.1111/nph.12894", "ISBN" : "1469-8137", "ISSN" : "14698137", "PMID" : "24946898", "abstract" : "Our knowledge of Glomeromycotan fungi rests largely on studies of cultured isolates. However, these isolates probably comprise one life-history strategy - ruderal. Consequently, our knowledge of arbuscular mycorrhizal (AM) fungi may be biased towards fungi that occur primarily in disturbed habitats and associate with disturbance-tolerant host plants. We can expect to see a signal for this in DNA-based community surveys: human-impacted habitats and cultivated plants should yield a higher proportion of AM fungal species that have been cultured compared with natural habitats and wild plants. Using the MaarjAM database (a curated open-access database of Glomeromycotan sequences), we performed a meta-analysis on studies that described AM fungal communities from a variety of habitats and host plants. We found a greater proportion of cultured AM fungal taxa in human-impacted habitats. In particular, undisturbed forests and grasslands/savannahs contained significantly fewer cultured taxa than human-impacted sites. We also found that wild plants hosted fewer cultured fungal taxa than cultivated plants. Our data show that natural communities of AM fungi are composed largely of uncultured taxa, and this is particularly pronounced in natural habitats and wild plants. We are better poised to understand the functioning of AM symbioses associated with cultivated plants and human-impacted habitats.", "author" : [ { "dropping-particle" : "", "family" : "Ohsowski", "given" : "Brian M.", "non-dropping-particle" : "", "parse-names" : false, "suffix" : "" }, { "dropping-particle" : "", "family" : "Zaitsoff", "given" : "P. Dylan", "non-dropping-particle" : "", "parse-names" : false, "suffix" : "" }, { "dropping-particle" : "", "family" : "\u00d6pik", "given" : "Maarja", "non-dropping-particle" : "", "parse-names" : false, "suffix" : "" }, { "dropping-particle" : "", "family" : "Hart", "given" : "Miranda M.", "non-dropping-particle" : "", "parse-names" : false, "suffix" : "" } ], "container-title" : "New Phytologist", "id" : "ITEM-2", "issue" : "1", "issued" : { "date-parts" : [ [ "2014" ] ] }, "page" : "171-179", "title" : "Where the wild things are: Looking for uncultured Glomeromycota", "type" : "article-journal", "volume" : "204" }, "uris" : [ "http://www.mendeley.com/documents/?uuid=fe81fa30-be0f-4025-9c0f-d850e0caeab9" ] }, { "id" : "ITEM-3", "itemData" : { "DOI" : "10.1007/s00572-013-0486-y", "ISSN" : "0940-6360", "author" : [ { "dropping-particle" : "", "family" : "Redecker", "given" : "Dirk", "non-dropping-particle" : "", "parse-names" : false, "suffix" : "" }, { "dropping-particle" : "", "family" : "Sch\u00fc\u00dfler", "given" : "Arthur", "non-dropping-particle" : "", "parse-names" : false, "suffix" : "" }, { "dropping-particle" : "", "family" : "Stockinger", "given" : "Herbert", "non-dropping-particle" : "", "parse-names" : false, "suffix" : "" }, { "dropping-particle" : "", "family" : "St\u00fcrmer", "given" : "Sidney L.", "non-dropping-particle" : "", "parse-names" : false, "suffix" : "" }, { "dropping-particle" : "", "family" : "Morton", "given" : "Joseph B.", "non-dropping-particle" : "", "parse-names" : false, "suffix" : "" }, { "dropping-particle" : "", "family" : "Walker", "given" : "Christopher", "non-dropping-particle" : "", "parse-names" : false, "suffix" : "" } ], "container-title" : "Mycorrhiza", "id" : "ITEM-3", "issue" : "7", "issued" : { "date-parts" : [ [ "2013" ] ] }, "page" : "515-531", "title" : "An evidence-based consensus for the classification of arbuscular mycorrhizal fungi (Glomeromycota)", "type" : "article-journal", "volume" : "23" }, "uris" : [ "http://www.mendeley.com/documents/?uuid=3416c023-14c1-4667-ad29-ef0b462a7a13" ] } ], "mendeley" : { "formattedCitation" : "(Fitter 2005; Redecker et al. 2013; Ohsowski et al. 2014)", "plainTextFormattedCitation" : "(Fitter 2005; Redecker et al. 2013; Ohsowski et al. 2014)", "previouslyFormattedCitation" : "(Fitter 2005; Ohsowski et al. 2014; Redecker et al. 2013)" }, "properties" : { "noteIndex" : 0 }, "schema" : "https://github.com/citation-style-language/schema/raw/master/csl-citation.json" }</w:instrText>
            </w:r>
            <w:r>
              <w:rPr>
                <w:rFonts w:ascii="Calibri" w:hAnsi="Calibri"/>
                <w:color w:val="000000"/>
                <w:sz w:val="15"/>
                <w:szCs w:val="15"/>
              </w:rPr>
              <w:fldChar w:fldCharType="separate"/>
            </w:r>
            <w:r w:rsidR="00C85990" w:rsidRPr="00C85990">
              <w:rPr>
                <w:rFonts w:ascii="Calibri" w:hAnsi="Calibri"/>
                <w:noProof/>
                <w:color w:val="000000"/>
                <w:sz w:val="15"/>
                <w:szCs w:val="15"/>
              </w:rPr>
              <w:t>(Fitter 2005; Redecker et al. 2013; Ohsowski et al. 2014)</w:t>
            </w:r>
            <w:r>
              <w:rPr>
                <w:rFonts w:ascii="Calibri" w:hAnsi="Calibri"/>
                <w:color w:val="000000"/>
                <w:sz w:val="15"/>
                <w:szCs w:val="15"/>
              </w:rPr>
              <w:fldChar w:fldCharType="end"/>
            </w:r>
            <w:r w:rsidRPr="0048185C">
              <w:rPr>
                <w:rFonts w:ascii="Calibri" w:hAnsi="Calibri"/>
                <w:b/>
                <w:bCs/>
                <w:color w:val="000000"/>
                <w:sz w:val="15"/>
                <w:szCs w:val="15"/>
              </w:rPr>
              <w:t xml:space="preserve">                                                                                                            2) </w:t>
            </w:r>
            <w:r w:rsidRPr="0048185C">
              <w:rPr>
                <w:rFonts w:ascii="Calibri" w:hAnsi="Calibri"/>
                <w:color w:val="000000"/>
                <w:sz w:val="15"/>
                <w:szCs w:val="15"/>
              </w:rPr>
              <w:t xml:space="preserve">Abiotic stresses affect AMF directly </w:t>
            </w:r>
            <w:r w:rsidRPr="0048185C">
              <w:rPr>
                <w:rFonts w:ascii="Calibri" w:hAnsi="Calibri"/>
                <w:color w:val="000000"/>
                <w:sz w:val="15"/>
                <w:szCs w:val="15"/>
              </w:rPr>
              <w:fldChar w:fldCharType="begin" w:fldLock="1"/>
            </w:r>
            <w:r w:rsidR="00C85990">
              <w:rPr>
                <w:rFonts w:ascii="Calibri" w:hAnsi="Calibri"/>
                <w:color w:val="000000"/>
                <w:sz w:val="15"/>
                <w:szCs w:val="15"/>
              </w:rPr>
              <w:instrText>ADDIN CSL_CITATION { "citationItems" : [ { "id" : "ITEM-1", "itemData" : { "DOI" : "10.1093/jxb/erh049", "ISBN" : "0022-0957", "ISSN" : "00220957", "PMID" : "14739273", "abstract" : "The growth response of the hyphae of mycorrhizal fungi has been determined, both when plant and fungus together and when only the fungus was exposed to a temperature change. Two host plant species, Plantago lanceolata and Holcus lanatus, were grown separately in pots inoculated with the mycorrhizal fungus Glomus mosseae at 20/18 degrees C (day/night); half of the pots were then transferred to 12/10 degrees C. Plant and fungal growth were determined at six sequential destructive harvests. A second experiment investigated the direct effect of temperature on the length of the extra-radical mycelium (ERM) of three mycorrhizal fungal species. Growth boxes were divided in two equal compartments by a 20 micro m mesh, allowing only the ERM and not roots to grow into a fungal compartment, which was either heated (+8 degrees C) or kept at ambient temperature. ERM length (LERM) was determined on five sampling dates. Growth of H. lanatus was little affected by temperature, whereas growth of P. lanceolata increased with temperature, and both specific leaf area (SLA) and specific root length (SRL) increased independently of plant size. Percentage of colonized root (LRC) and LERM were positively correlated with temperature when in symbiosis with P. lanceolata, but differences in LRC were a function of plant biomass. Colonization was very low in H. lanatus roots and there was no significant temperature effect. In the fungal compartment LERM increased over time and was greatest for Glomus mosseae. Heating the fungal compartment significantly increased LERM in two of the three species but did not affect LRC. However, it significantly increased SRL of roots in the plant compartment, suggesting that the fungus plays a regulatory role in the growth dynamics of the symbiosis. These temperature responses have implications for modelling carbon dynamics under global climate change.", "author" : [ { "dropping-particle" : "", "family" : "Heinemeyer", "given" : "A", "non-dropping-particle" : "", "parse-names" : false, "suffix" : "" }, { "dropping-particle" : "", "family" : "Fitter", "given" : "A H", "non-dropping-particle" : "", "parse-names" : false, "suffix" : "" } ], "container-title" : "Journal of Experimental Botany", "id" : "ITEM-1", "issue" : "396", "issued" : { "date-parts" : [ [ "2004" ] ] }, "page" : "525-534", "title" : "Impact of temperature on the arbuscular mycorrhizal (AM) symbiosis: Growth responses of the host plant and its AM fungal partner", "type" : "article-journal", "volume" : "55" }, "uris" : [ "http://www.mendeley.com/documents/?uuid=7346b6ac-89b5-41ad-9ab4-e997adb807f8" ] }, { "id" : "ITEM-2", "itemData" : { "DOI" : "10.1111/nph.12363", "ISBN" : "1469-8137 (Electronic)\\n0028-646X (Linking)", "ISSN" : "0028646X", "PMID" : "23772913", "abstract" : "Understanding the temporal variation of soil and root dynamics is a major step towards determining net carbon in ecosystems. We describe the installation and structure of an in situ soil observatory and sensing network consisting of an automated minirhizotron with associated soil and atmospheric sensors. Ectomycorrhizal hyphae were digitized daily during 2011 in a Mediterranean climate, high-elevation coniferous forest. Hyphal length was high, but stable during winter in moist and cold soil. As soil began to warm and dry, simultaneous mortality and production indicating turnover followed precipitation events. Mortality continued through the dry season, although some hyphae persisted through the extremes. With autumn monsoons, rapid hyphal re-growth occurred following each event. Relative hyphal length is dependent upon soil temperature and moisture. Soil respiration is related to the daily change in hyphal production, but not hyphal mortality. Continuous sensor and observation systems can provide more accurate assessments of soil carbon dynamics.", "author" : [ { "dropping-particle" : "", "family" : "Allen", "given" : "Michael F.", "non-dropping-particle" : "", "parse-names" : false, "suffix" : "" }, { "dropping-particle" : "", "family" : "Kitajima", "given" : "Kuni", "non-dropping-particle" : "", "parse-names" : false, "suffix" : "" } ], "container-title" : "New Phytologist", "id" : "ITEM-2", "issue" : "1", "issued" : { "date-parts" : [ [ "2013" ] ] }, "page" : "222-228", "title" : "In situ high-frequency observations of mycorrhizas", "type" : "article-journal", "volume" : "200" }, "uris" : [ "http://www.mendeley.com/documents/?uuid=8b674982-7271-46ff-b3a4-cd0a0459cbd2" ] }, { "id" : "ITEM-3", "itemData" : { "DOI" : "10.1007/s00572-001-0151-8", "ISBN" : "0057200101518", "ISSN" : "09406360", "PMID" : "11968945", "abstract" : "To elucidate the effect of cold storage on spore dormancy in the arbuscular mycorrhizal (AM) fungus Glomus intraradices, spores were cold stratified at 4 degrees C, for either 0, 3, 7, 14, 90 or 120 days, prior to germination tests at 25 degrees C. The results showed that cold stratification longer than 14 days significantly increased spore germination. Moreover, the longer cold storage periods clearly reduced spore mortality from 90% to 50% and considerably altered the hyphal growth pattern. Long polarized hyphae were only observed after cold stratification periods longer than 14 days, involving consequences for root infectivity. The results clearly show that environmental factors, e.g., coldness, can affect the physiology of AM fungal spores.", "author" : [ { "dropping-particle" : "", "family" : "Juge", "given" : "Christine", "non-dropping-particle" : "", "parse-names" : false, "suffix" : "" }, { "dropping-particle" : "", "family" : "Samson", "given" : "Julie", "non-dropping-particle" : "", "parse-names" : false, "suffix" : "" }, { "dropping-particle" : "", "family" : "Bastien", "given" : "Claudia", "non-dropping-particle" : "", "parse-names" : false, "suffix" : "" }, { "dropping-particle" : "", "family" : "Vierheilig", "given" : "Horst", "non-dropping-particle" : "", "parse-names" : false, "suffix" : "" }, { "dropping-particle" : "", "family" : "Coughlan", "given" : "Andrew", "non-dropping-particle" : "", "parse-names" : false, "suffix" : "" }, { "dropping-particle" : "", "family" : "Pich\u00e9", "given" : "Yves", "non-dropping-particle" : "", "parse-names" : false, "suffix" : "" } ], "container-title" : "Mycorrhiza", "id" : "ITEM-3", "issue" : "1", "issued" : { "date-parts" : [ [ "2002" ] ] }, "page" : "37-42", "title" : "Breaking dormancy in spores of the arbuscular mycorrhizal fungus [i]Glomus intraradices[/i]: A critical cold-storage period", "type" : "article-journal", "volume" : "12" }, "uris" : [ "http://www.mendeley.com/documents/?uuid=41014316-1428-4b45-80bc-0186ee612b48" ] }, { "id" : "ITEM-4", "itemData" : { "author" : [ { "dropping-particle" : "", "family" : "Rayner", "given" : "A.D.M.", "non-dropping-particle" : "", "parse-names" : false, "suffix" : "" }, { "dropping-particle" : "", "family" : "Coates", "given" : "D", "non-dropping-particle" : "", "parse-names" : false, "suffix" : "" } ], "container-title" : "Symposium of the British Mycological Society", "id" : "ITEM-4", "issued" : { "date-parts" : [ [ "1987" ] ] }, "publisher" : "Cambridge University Press", "title" : "Regulation of mycelial organisation and responses.", "type" : "chapter", "volume" : "Evolutiona" }, "uris" : [ "http://www.mendeley.com/documents/?uuid=49a0452c-2d27-4240-bd6b-6f2087e08386" ] }, { "id" : "ITEM-5", "itemData" : { "DOI" : "10.1139/cjb-79-10-1161", "ISBN" : "0008-4026", "ISSN" : "00084026", "abstract" : "Arbuscular mycorrhizal fungal communities in northern temperate ecosystems must function during extremes in environmental conditions. However, it is not known if arbuscular mycorrhizal fungi that co-exist in soil communities have similar tolerances to stresses such as drought and freezing. The phenology of arbuscular mycorrhizal fungi was determined over one year in a community in southern Ontario, Canada. Five fungal species from the same community were then used to inoculate five plant species, in all possible combinations, and were subjected to either a freezing treatment or a drought treatment after which new seedlings were transplanted into the treated pots. The percent colonization of roots of each plant species was measured as the difference in mean colonization from the control. Freezing reduced percent colonization in almost every case, whereas drought resulted in both increased and decreased percent colonization. Fungal species responded differently to the treatments, and there was a pronounced plant \u00d7 fungus effect. These results support the hypothesis that distinct functional groups of arbuscular mycorrhizal fungi exist, and these may determine plant community structure.", "author" : [ { "dropping-particle" : "", "family" : "Klironomos", "given" : "John N.", "non-dropping-particle" : "", "parse-names" : false, "suffix" : "" }, { "dropping-particle" : "", "family" : "Hart", "given" : "Miranda M.", "non-dropping-particle" : "", "parse-names" : false, "suffix" : "" }, { "dropping-particle" : "", "family" : "Gurney", "given" : "Jane E.", "non-dropping-particle" : "", "parse-names" : false, "suffix" : "" }, { "dropping-particle" : "", "family" : "Moutoglis", "given" : "Peter", "non-dropping-particle" : "", "parse-names" : false, "suffix" : "" } ], "container-title" : "Canadian Journal of Botany", "id" : "ITEM-5", "issued" : { "date-parts" : [ [ "2001" ] ] }, "page" : "1161-1166", "title" : "Interspecific differences in the tolerance of arbuscular mycorrhizal fungi to freezing and drying", "type" : "article-journal", "volume" : "79" }, "uris" : [ "http://www.mendeley.com/documents/?uuid=63b22e74-6b73-4e97-8377-c91da517aedb" ] }, { "id" : "ITEM-6", "itemData" : { "DOI" : "10.1111/j.1574-6941.2010.00900.x", "ISBN" : "1574-6941", "ISSN" : "01686496", "PMID" : "20528987", "abstract" : "It is well known that beneficial plant-associated microorganisms may stimulate plant growth and enhance resistance to disease and abiotic stresses. The effects of climate change factors such as elevated CO(2), drought and warming on beneficial plant-microorganism interactions are increasingly being explored. This now makes it possible to test whether some general patterns occur and whether different groups of plant-associated microorganisms respond differently or in the same way to climate change. Here, we review the results of 135 studies investigating the effects of climate change factors on beneficial microorganisms and their interaction with host plants. The majority of studies showed that elevated CO(2) had a positive influence on the abundance of arbuscular and ectomycorrhizal fungi, whereas the effects on plant growth-promoting bacteria and endophytic fungi were more variable. In most cases, plant-associated microorganisms had a beneficial effect on plants under elevated CO(2). The effects of increased temperature on beneficial plant-associated microorganisms were more variable, positive and neutral, and negative effects were equally common and varied considerably with the study system and the temperature range investigated. Moreover, numerous studies indicated that plant growth-promoting microorganisms (both bacteria and fungi) positively affected plants subjected to drought stress. Overall, this review shows that plant-associated microorganisms are an important factor influencing the response of plants to climate change.", "author" : [ { "dropping-particle" : "", "family" : "Compant", "given" : "St\u00e9phane", "non-dropping-particle" : "", "parse-names" : false, "suffix" : "" }, { "dropping-particle" : "", "family" : "Heijden", "given" : "M. G A", "non-dropping-particle" : "Van Der", "parse-names" : false, "suffix" : "" }, { "dropping-particle" : "", "family" : "Sessitsch", "given" : "Angela", "non-dropping-particle" : "", "parse-names" : false, "suffix" : "" } ], "container-title" : "FEMS Microbiology Ecology", "id" : "ITEM-6", "issue" : "2", "issued" : { "date-parts" : [ [ "2010" ] ] }, "page" : "197-214", "title" : "Climate change effects on beneficial plant\u2013microorganism interactions", "type" : "article-journal", "volume" : "73" }, "uris" : [ "http://www.mendeley.com/documents/?uuid=e1bd7a6c-db6f-4867-b287-5614e3cfdd3a" ] }, { "id" : "ITEM-7", "itemData" : { "DOI" : "10.1007/s00572-009-0259-9", "ISBN" : "0940-6360", "ISSN" : "09406360", "PMID" : "19499252", "abstract" : "Sweet potato plants were grown with or without Glomus intraradices in split-root pots with adjacent root compartments containing a soil with a low availability of phosphate. One fungal tube, from which root growth was excluded, was inserted into each root compartment. During 4 weeks before harvest, the soil moisture level in either both or only one of the two root-compartments of each pot was decreased. Controls remained well watered. Low soil moisture generally had a negative effect on the amount of extraradical mycelium of G. intraradices extracted from the fungal tubes. Sporulation in the fungal tubes was much higher compared with the soil in the root compartment, but remained unaffected by the soil moisture regime. Concentrations of P in extraradical mycelium were much lower than usually found in plants and fungi, while P concentrations in associated mycorrhizal host plant tissues were in an optimum range. This suggests efficient transfer of P from the extraradical mycelium to the host plant. Despite the negative effect of a low soil moisture regime on extraradical G. intraradices development, the symbiosis indeed contributed significantly to P uptake of plants exposed to partial rootzone drying. The possibility that extraradical arbuscular mycorrhizal fungal development was limited by P availability under dry soil conditions is discussed.", "author" : [ { "dropping-particle" : "", "family" : "Neumann", "given" : "Elke", "non-dropping-particle" : "", "parse-names" : false, "suffix" : "" }, { "dropping-particle" : "", "family" : "Schmid", "given" : "Barbara", "non-dropping-particle" : "", "parse-names" : false, "suffix" : "" }, { "dropping-particle" : "", "family" : "R\u00f6mheld", "given" : "Volker", "non-dropping-particle" : "", "parse-names" : false, "suffix" : "" }, { "dropping-particle" : "", "family" : "George", "given" : "Eckhard", "non-dropping-particle" : "", "parse-names" : false, "suffix" : "" } ], "container-title" : "Mycorrhiza", "id" : "ITEM-7", "issue" : "1", "issued" : { "date-parts" : [ [ "2010" ] ] }, "page" : "13-23", "title" : "Extraradical development and contribution to plant performance of an arbuscular mycorrhizal symbiosis exposed to complete or partial rootzone drying", "type" : "article-journal", "volume" : "20" }, "uris" : [ "http://www.mendeley.com/documents/?uuid=6d50e637-dbe9-4777-ad2a-ab6548955104" ] }, { "id" : "ITEM-8", "itemData" : { "DOI" : "10.1007/s00572-014-0596-1", "ISSN" : "1432-1890", "PMID" : "25085217", "abstract" : "Multiple species of arbuscular mycorrhizal fungi (AMF) can colonize roots of an individual plant species but factors which determine the selection of a particular AMF species in a plant root are largely unknown. The present work analysed the effects of drought, flooding and optimal soil moisture (15-20 %) on AMF community composition and structure in Sorghum vulgare roots, using PCR-RFLP. Rhizophagus irregularis (isolate BEG 21), and rhizosphere soil (mixed inoculum) of Heteropogon contortus, a perennial C4 grass, collected from the semi-arid Delhi ridge, were used as AMF inocula. Soil moisture functioned as an abiotic filter and affected AMF community assembly inside plant roots by regulating AMF colonization and phylotype diversity. Roots of plants in flooded soils had lowest AMF diversity whilst root AMF diversity was highest under the soil moisture regime of 15-20 %. Although plant biomass was not affected, root P uptake was significantly influenced by soil moisture. Plants colonized with R. irregularis or mixed AMF inoculum showed higher root P uptake than non-mycorrhizal plants in drought and control treatments. No differences in root P levels were found in the flooded treatment between plants colonized with R. irregularis and non-mycorrhizal plants, whilst under the same treatment, root P uptake was lower in plants colonized with mixed AMF inoculum than in non-mycorrhizal plants.", "author" : [ { "dropping-particle" : "", "family" : "Deepika", "given" : "Sharma", "non-dropping-particle" : "", "parse-names" : false, "suffix" : "" }, { "dropping-particle" : "", "family" : "Kothamasi", "given" : "David", "non-dropping-particle" : "", "parse-names" : false, "suffix" : "" } ], "container-title" : "Mycorrhiza", "id" : "ITEM-8", "issue" : "1", "issued" : { "date-parts" : [ [ "2014" ] ] }, "page" : "67-75", "title" : "Soil moisture\u2013a regulator of arbuscular mycorrhizal fungal community assembly and symbiotic phosphorus uptake.", "type" : "article-journal", "volume" : "25" }, "uris" : [ "http://www.mendeley.com/documents/?uuid=ad3a974b-3987-40fa-b818-42a367cd4354" ] }, { "id" : "ITEM-9", "itemData" : { "DOI" : "10.1016/S0929-1393(98)00153-X", "ISBN" : "0929-1393", "ISSN" : "09291393", "abstract" : "Different fungal ecotypes were isolated from soils which had received long-term applications of metal-contaminated sewage sludge with the aim of studying the degree of tolerance and adaptation to heavy metals of arbuscular mycorrhizal (AM) fungi. The development and structural aspects of AM colonization produced by the different fungal isolates were studied using two host plants, Allium porrum and Sorghum bicolor, which were grown in either contaminated or non-contaminated soils. Four different AM fungi were successfully isolated from the experimental field plots: (i) Glomus claroideum, isolated from plots receiving only inorganic fertilizer; (ii) another apparently similar ecotype of Glomus claroideum, but isolated from plots with 300 m3 ha-1 year-1 of contaminated sludge added, (iii) an unidentified Glomus sp., present only in the less contaminated plots (100 m3 ha-1 year-1 of unamended sludge) and (iv) Glomus mosseae, isolated from plots receiving 100 or 300 m3 ha-1 year-1 of amended or unamended sludge (intermediate rates of contamination). There were consistent differences in behaviour among the four AM fungi tested with regard to the colonization levels they produced in non-contaminated and contaminated soils. Both total and arbuscular colonization were affected by heavy metal contamination. The main conclusions of this study are that Glomus sp. and G. mosseae isolates are strongly inhibited by heavy metals, which acted mainly by interfering with the growth of the external mycelium, and also by limiting the production of arbuscules. Our results suggest that G. claroideum isolates, particularly the ecotype which was isolated from the plots receiving the highest dose of metal-contaminated sludge, shows a potential adaptation to increased metal concentration in soil.", "author" : [ { "dropping-particle" : "", "family" : "Val", "given" : "Coral", "non-dropping-particle" : "Del", "parse-names" : false, "suffix" : "" }, { "dropping-particle" : "", "family" : "Barea", "given" : "J. M.", "non-dropping-particle" : "", "parse-names" : false, "suffix" : "" }, { "dropping-particle" : "", "family" : "Azc\u00f3n-Aguilar", "given" : "C.", "non-dropping-particle" : "", "parse-names" : false, "suffix" : "" } ], "container-title" : "Applied Soil Ecology", "id" : "ITEM-9", "issue" : "2-3", "issued" : { "date-parts" : [ [ "1999" ] ] }, "page" : "261-269", "title" : "Assessing the tolerance to heavy metals of arbuscular mycorrhizal fungi isolated from sewage sludge-contaminated soils", "type" : "article-journal", "volume" : "11" }, "uris" : [ "http://www.mendeley.com/documents/?uuid=e058650b-1605-4870-a4f3-7fdaf1618ba0" ] } ], "mendeley" : { "formattedCitation" : "(Rayner and Coates 1987; Del Val et al. 1999; Klironomos et al. 2001; Juge et al. 2002; Heinemeyer and Fitter 2004; Compant et al. 2010; Neumann et al. 2010; Allen and Kitajima 2013; Deepika and Kothamasi 2014)", "plainTextFormattedCitation" : "(Rayner and Coates 1987; Del Val et al. 1999; Klironomos et al. 2001; Juge et al. 2002; Heinemeyer and Fitter 2004; Compant et al. 2010; Neumann et al. 2010; Allen and Kitajima 2013; Deepika and Kothamasi 2014)", "previouslyFormattedCitation" : "(Heinemeyer &amp; Fitter 2004; Allen &amp; Kitajima 2013; Juge et al. 2002; Rayner &amp; Coates 1987; Klironomos et al. 2001; Compant et al. 2010; Neumann et al. 2010; Deepika &amp; Kothamasi 2014; Del Val et al. 1999)" }, "properties" : { "noteIndex" : 0 }, "schema" : "https://github.com/citation-style-language/schema/raw/master/csl-citation.json" }</w:instrText>
            </w:r>
            <w:r w:rsidRPr="0048185C">
              <w:rPr>
                <w:rFonts w:ascii="Calibri" w:hAnsi="Calibri"/>
                <w:color w:val="000000"/>
                <w:sz w:val="15"/>
                <w:szCs w:val="15"/>
              </w:rPr>
              <w:fldChar w:fldCharType="separate"/>
            </w:r>
            <w:r w:rsidR="00C85990" w:rsidRPr="00C85990">
              <w:rPr>
                <w:rFonts w:ascii="Calibri" w:hAnsi="Calibri"/>
                <w:noProof/>
                <w:color w:val="000000"/>
                <w:sz w:val="15"/>
                <w:szCs w:val="15"/>
              </w:rPr>
              <w:t>(Rayner and Coates 1987; Del Val et al. 1999; Klironomos et al. 2001; Juge et al. 2002; Heinemeyer and Fitter 2004; Compant et al. 2010; Neumann et al. 2010; Allen and Kitajima 2013; Deepika and Kothamasi 2014)</w:t>
            </w:r>
            <w:r w:rsidRPr="0048185C">
              <w:rPr>
                <w:rFonts w:ascii="Calibri" w:hAnsi="Calibri"/>
                <w:color w:val="000000"/>
                <w:sz w:val="15"/>
                <w:szCs w:val="15"/>
              </w:rPr>
              <w:fldChar w:fldCharType="end"/>
            </w:r>
            <w:r w:rsidRPr="0048185C">
              <w:rPr>
                <w:rFonts w:ascii="Calibri" w:hAnsi="Calibri"/>
                <w:color w:val="000000"/>
                <w:sz w:val="15"/>
                <w:szCs w:val="15"/>
              </w:rPr>
              <w:t xml:space="preserve">                                                                                                     </w:t>
            </w:r>
            <w:r w:rsidRPr="00A738E6">
              <w:rPr>
                <w:rFonts w:ascii="Calibri" w:hAnsi="Calibri"/>
                <w:b/>
                <w:color w:val="000000"/>
                <w:sz w:val="15"/>
                <w:szCs w:val="15"/>
              </w:rPr>
              <w:t>3</w:t>
            </w:r>
            <w:r w:rsidRPr="00A738E6">
              <w:rPr>
                <w:rFonts w:ascii="Calibri" w:hAnsi="Calibri"/>
                <w:b/>
                <w:bCs/>
                <w:color w:val="000000"/>
                <w:sz w:val="15"/>
                <w:szCs w:val="15"/>
              </w:rPr>
              <w:t>)</w:t>
            </w:r>
            <w:r w:rsidRPr="0048185C">
              <w:rPr>
                <w:rFonts w:ascii="Calibri" w:hAnsi="Calibri"/>
                <w:b/>
                <w:bCs/>
                <w:color w:val="000000"/>
                <w:sz w:val="15"/>
                <w:szCs w:val="15"/>
              </w:rPr>
              <w:t xml:space="preserve"> </w:t>
            </w:r>
            <w:r w:rsidRPr="0048185C">
              <w:rPr>
                <w:rFonts w:ascii="Calibri" w:hAnsi="Calibri"/>
                <w:color w:val="000000"/>
                <w:sz w:val="15"/>
                <w:szCs w:val="15"/>
              </w:rPr>
              <w:t xml:space="preserve">AMF species can differ in their response to the same abiotic stress, some having a negative reaction that reduces their abundance </w:t>
            </w:r>
            <w:r w:rsidRPr="0048185C">
              <w:rPr>
                <w:rFonts w:ascii="Calibri" w:hAnsi="Calibri"/>
                <w:color w:val="000000"/>
                <w:sz w:val="15"/>
                <w:szCs w:val="15"/>
              </w:rPr>
              <w:fldChar w:fldCharType="begin" w:fldLock="1"/>
            </w:r>
            <w:r w:rsidR="00C85990">
              <w:rPr>
                <w:rFonts w:ascii="Calibri" w:hAnsi="Calibri"/>
                <w:color w:val="000000"/>
                <w:sz w:val="15"/>
                <w:szCs w:val="15"/>
              </w:rPr>
              <w:instrText>ADDIN CSL_CITATION { "citationItems" : [ { "id" : "ITEM-1", "itemData" : { "DOI" : "10.1111/j.1469-8137.2010.03480.x", "ISBN" : "1469-8137 (Electronic)\\n0028-646X (Linking)", "ISSN" : "0028646X", "PMID" : "20880038", "abstract" : "A considerable amount of phenotypic, genetic and symbiotic functional variability has been documented in arbuscular mycorrhizal fungi (AMF). However, little is known about whether distinct AMF ecotypes have evolved within their geographic range. We tested the hypothesis that AMF growing at temperatures closer to those prevalent within their origin would benefit their host and grow more than isolates distant from their native conditions. For each of six AMF species, we chose pairs of isolates that originated from distant areas with contrasting climates. Each isolate was grown in association with two grass species of different thermal optima at two temperature settings. Thus, we also tested whether AMF from different climatic origins were dependent on the thermal adaptation of the host plant species or to temperature per se. Although fungal growth was not directly affected by temperature, we found that AMF isolates originating from contrasting climates consistently and differentially altered plant growth. Our results suggest that AMF from contrasting climates have altered symbiotic function, thus linking an abiotic factor to ecotypic differentiation of putatively important symbionts.", "author" : [ { "dropping-particle" : "", "family" : "Antunes", "given" : "Pedro M.", "non-dropping-particle" : "", "parse-names" : false, "suffix" : "" }, { "dropping-particle" : "", "family" : "Koch", "given" : "Alexander M.", "non-dropping-particle" : "", "parse-names" : false, "suffix" : "" }, { "dropping-particle" : "", "family" : "Morton", "given" : "Joseph B.", "non-dropping-particle" : "", "parse-names" : false, "suffix" : "" }, { "dropping-particle" : "", "family" : "Rillig", "given" : "Matthias C.", "non-dropping-particle" : "", "parse-names" : false, "suffix" : "" }, { "dropping-particle" : "", "family" : "Klironomos", "given" : "John N.", "non-dropping-particle" : "", "parse-names" : false, "suffix" : "" } ], "container-title" : "New Phytologist", "id" : "ITEM-1", "issue" : "2", "issued" : { "date-parts" : [ [ "2011" ] ] }, "page" : "507-514", "title" : "Evidence for functional divergence in arbuscular mycorrhizal fungi from contrasting climatic origins", "type" : "article-journal", "volume" : "189" }, "uris" : [ "http://www.mendeley.com/documents/?uuid=ed8b56d4-f062-4593-9227-a16620bc95ed" ] }, { "id" : "ITEM-2", "itemData" : { "DOI" : "10.1139/cjb-79-10-1161", "ISBN" : "0008-4026", "ISSN" : "00084026", "abstract" : "Arbuscular mycorrhizal fungal communities in northern temperate ecosystems must function during extremes in environmental conditions. However, it is not known if arbuscular mycorrhizal fungi that co-exist in soil communities have similar tolerances to stresses such as drought and freezing. The phenology of arbuscular mycorrhizal fungi was determined over one year in a community in southern Ontario, Canada. Five fungal species from the same community were then used to inoculate five plant species, in all possible combinations, and were subjected to either a freezing treatment or a drought treatment after which new seedlings were transplanted into the treated pots. The percent colonization of roots of each plant species was measured as the difference in mean colonization from the control. Freezing reduced percent colonization in almost every case, whereas drought resulted in both increased and decreased percent colonization. Fungal species responded differently to the treatments, and there was a pronounced plant \u00d7 fungus effect. These results support the hypothesis that distinct functional groups of arbuscular mycorrhizal fungi exist, and these may determine plant community structure.", "author" : [ { "dropping-particle" : "", "family" : "Klironomos", "given" : "John N.", "non-dropping-particle" : "", "parse-names" : false, "suffix" : "" }, { "dropping-particle" : "", "family" : "Hart", "given" : "Miranda M.", "non-dropping-particle" : "", "parse-names" : false, "suffix" : "" }, { "dropping-particle" : "", "family" : "Gurney", "given" : "Jane E.", "non-dropping-particle" : "", "parse-names" : false, "suffix" : "" }, { "dropping-particle" : "", "family" : "Moutoglis", "given" : "Peter", "non-dropping-particle" : "", "parse-names" : false, "suffix" : "" } ], "container-title" : "Canadian Journal of Botany", "id" : "ITEM-2", "issued" : { "date-parts" : [ [ "2001" ] ] }, "page" : "1161-1166", "title" : "Interspecific differences in the tolerance of arbuscular mycorrhizal fungi to freezing and drying", "type" : "article-journal", "volume" : "79" }, "uris" : [ "http://www.mendeley.com/documents/?uuid=63b22e74-6b73-4e97-8377-c91da517aedb" ] }, { "id" : "ITEM-3", "itemData" : { "DOI" : "10.1046/j.1469-8137.2002.00470.x", "ISSN" : "0028-646X", "abstract" : "\u2022 Since mycorrhizal fungi constitute an important component of the soil-plant interface, their responses to changes in nutrient availability may mediate shifts in ecosystem function. We tested the hypothesis that initial soil nutrient availability may determine effects of nitrogen (N) and phosphorus (P) additions on the growth and community of arbuscular mycorrhizal (AM) fungi. \u2022 Extraradical hyphal lengths and degree of root colonization of AM fungi were measured in control and fertilized plots along a soil fertility gradient in Hawaii. Responses of individual AM genera were assessed through immunofluorescent labeling. \u2022 The AM biomass was increased by N and P additions in the N- and P-limited sites, respectively, and reduced by P fertilization in the fertile site only. The abundance of Scutellospora was lower under N than under P fertilization, whereas the incidence of Glomus was higher in the fertile site than the N-limited site. Gigaspora and Acaulospora did not vary among sites or treatments. \u2022 Our results indicate that a decrease in AM abundance following nutrient additions cannot be assumed to occur and the effects may differ among AM genera and ecosystems with varying soil nutrients. Limitation of N and P may be one possible explanation.", "author" : [ { "dropping-particle" : "", "family" : "Treseder", "given" : "K.K.", "non-dropping-particle" : "", "parse-names" : false, "suffix" : "" }, { "dropping-particle" : "", "family" : "Allen", "given" : "M.F.", "non-dropping-particle" : "", "parse-names" : false, "suffix" : "" } ], "container-title" : "New Phytologist", "id" : "ITEM-3", "issued" : { "date-parts" : [ [ "2002" ] ] }, "page" : "507-515", "title" : "Direct nitrogen and phosphorus limitation of arbuscular mycorrhizal fungi: a model and field test", "type" : "article-journal", "volume" : "155" }, "uris" : [ "http://www.mendeley.com/documents/?uuid=8818a16e-af49-4d7c-8db9-94ad1d656912" ] }, { "id" : "ITEM-4", "itemData" : { "author" : [ { "dropping-particle" : "", "family" : "Egerton-Warburton", "given" : "Louise M", "non-dropping-particle" : "", "parse-names" : false, "suffix" : "" }, { "dropping-particle" : "", "family" : "Johnson", "given" : "Nancy Collins", "non-dropping-particle" : "", "parse-names" : false, "suffix" : "" }, { "dropping-particle" : "", "family" : "Allen", "given" : "Edith B", "non-dropping-particle" : "", "parse-names" : false, "suffix" : "" } ], "container-title" : "Ecological Monographs", "id" : "ITEM-4", "issue" : "4", "issued" : { "date-parts" : [ [ "2007" ] ] }, "page" : "527-544", "title" : "Mycorrhizal Community Dynamics following Nitrogen Fertilization : A Cross-Site Test in Five Grasslands", "type" : "article-journal", "volume" : "77" }, "uris" : [ "http://www.mendeley.com/documents/?uuid=554e0e52-826f-4412-9f7a-ec8bbc7b9460" ] }, { "id" : "ITEM-5", "itemData" : { "author" : [ { "dropping-particle" : "", "family" : "Klironomos", "given" : "John N", "non-dropping-particle" : "", "parse-names" : false, "suffix" : "" }, { "dropping-particle" : "", "family" : "Ursic", "given" : "Margot", "non-dropping-particle" : "", "parse-names" : false, "suffix" : "" }, { "dropping-particle" : "", "family" : "Rillig", "given" : "Matthias", "non-dropping-particle" : "", "parse-names" : false, "suffix" : "" }, { "dropping-particle" : "", "family" : "Allen", "given" : "Michael F", "non-dropping-particle" : "", "parse-names" : false, "suffix" : "" } ], "container-title" : "New Phytologist", "id" : "ITEM-5", "issued" : { "date-parts" : [ [ "1998" ] ] }, "page" : "599-605", "title" : "Interspecific differences in the response of arbuscular mycorrhizal fungi to [i]Artemisia tridentata[/i] grown under elevated atmospheric CO[dw]2[/dw]", "type" : "article-journal", "volume" : "138" }, "uris" : [ "http://www.mendeley.com/documents/?uuid=eb2c93a2-aa45-4bcf-b429-00408270dc07" ] }, { "id" : "ITEM-6", "itemData" : { "DOI" : "10.1111/j.1365-2486.2004.00861.x", "ISBN" : "1354-1013", "ISSN" : "13541013", "abstract" : "Plantago lanceolata plants were grown under various environmental conditions in association with the mycorrhizal fungi Glomus mosseae, G. caledonium and a fine endophyte either individually or all together. Using a time-course approach, we investigated the effects of elevated atmospheric CO2 (eCO(2)), soil warming and drought and their interactions on root length colonized (RLC) by mycorrhizal fungi and extraradical mycorrhizal hyphal (EMH) production. Plant growth responded as would be expected to the environmental manipulations. There was no plant growth-independent effect of eCO(2) on mycorrhizal colonization; however, EMH production was stimulated by eCO(2), i.e. there was increased partitioning of below-ground carbon to the EMH. Soil warming directly stimulated both percent RLC by the Glomus species and EMH density; soil warming did not affect RLC by the fine endophyte. Drought decreased percent RLC for the fine endophyte, but not for the Glomus species. The presence of one mycorrhizal fungus did not affect the response of another to the environmental variables. There was no evidence of any interactive effects of the environmental variables on RLC, but there were significant environmental interactions on EMH production. In particular, the stimulatory effects of eCO(2) and soil warming on EMH density were not additive. The results are discussed in terms of the soil carbon cycle, highlighting some crucial gaps in our knowledge. If future environmental changes affect mycorrhizal fungal turnover and respiration, then this could have important implications for the terrestrial carbon cycle.", "author" : [ { "dropping-particle" : "", "family" : "Staddon", "given" : "Philip L.", "non-dropping-particle" : "", "parse-names" : false, "suffix" : "" }, { "dropping-particle" : "", "family" : "Gregersen", "given" : "Randi", "non-dropping-particle" : "", "parse-names" : false, "suffix" : "" }, { "dropping-particle" : "", "family" : "Jakobsen", "given" : "Iver", "non-dropping-particle" : "", "parse-names" : false, "suffix" : "" } ], "container-title" : "Global Change Biology", "id" : "ITEM-6", "issued" : { "date-parts" : [ [ "2004" ] ] }, "page" : "1909-1921", "title" : "The response of two [i]Glomus[/i] mycorrhizal fungi and a fine endophyte to elevated atmospheric CO[dw]2[/dw], soil warming and drought", "type" : "article-journal", "volume" : "10" }, "uris" : [ "http://www.mendeley.com/documents/?uuid=4f851838-4ae6-4c11-b507-161a2d039056" ] }, { "id" : "ITEM-7", "itemData" : { "DOI" : "10.1111/1365-2745.12194", "ISBN" : "1365-2745", "ISSN" : "00220477", "abstract" : "Summary 1. Statistical models of ecosystem functioning based on species traits are valuable tools for predict- ing how nutrient cycling will respond to global change. However, species such as arbuscular mycor- rhizal fungi (AMF) have evolved high intraspecific trait variation, making trait characterization and inclusion in functional trait models difficult. 2. We present a five-part framework based on experimental designs from the phenotypic plasticity literature to quantify AMF intraspecific trait variation in a nutrient cycling context. 3. Framework experiments involve exposing AMF replicates to different environmental conditions and recording trait values to quantify the (i) degree of variation, (ii) reversibility of traits, (iii) relationships among traits, (iv) adaptive nature of traits and (v) potential for trait variation to evolve. We include a phenotypic trajectory analysis of a simulated data set to illustrate relationships among traits. 4. To focus future research, we provide a synthesis of AMF traits whose evolution is particularly relevant to nutrient cycling and environmental factors that induce variation in those traits. 5. Synthesis. Characterizing the depth and range of arbuscular mycorrhizal fungal trait variation is essential for predicting responses to natural and anthropogenic environmental changes, as well as understanding past and future fungal trait evolutionary trajectories in the Tree of Life. Key-words:", "author" : [ { "dropping-particle" : "", "family" : "Behm", "given" : "Jocelyn E.", "non-dropping-particle" : "", "parse-names" : false, "suffix" : "" }, { "dropping-particle" : "", "family" : "Kiers", "given" : "E. Toby", "non-dropping-particle" : "", "parse-names" : false, "suffix" : "" } ], "container-title" : "Journal of Ecology", "id" : "ITEM-7", "issue" : "2", "issued" : { "date-parts" : [ [ "2014" ] ] }, "page" : "315-327", "title" : "A phenotypic plasticity framework for assessing intraspecific variation in arbuscular mycorrhizal fungal traits", "type" : "article-journal", "volume" : "102" }, "uris" : [ "http://www.mendeley.com/documents/?uuid=a0c43bf8-08fb-46b5-9e7f-8ad1d2998a96" ] } ], "mendeley" : { "formattedCitation" : "(Klironomos et al. 1998; Klironomos et al. 2001; Treseder and Allen 2002; Staddon et al. 2004; Egerton-Warburton et al. 2007; Antunes et al. 2011; Behm and Kiers 2014)", "plainTextFormattedCitation" : "(Klironomos et al. 1998; Klironomos et al. 2001; Treseder and Allen 2002; Staddon et al. 2004; Egerton-Warburton et al. 2007; Antunes et al. 2011; Behm and Kiers 2014)", "previouslyFormattedCitation" : "(Antunes et al. 2011; Klironomos et al. 2001; Treseder &amp; Allen 2002; Egerton-Warburton et al. 2007; Klironomos et al. 1998; Staddon et al. 2004; Behm &amp; Kiers 2014)" }, "properties" : { "noteIndex" : 0 }, "schema" : "https://github.com/citation-style-language/schema/raw/master/csl-citation.json" }</w:instrText>
            </w:r>
            <w:r w:rsidRPr="0048185C">
              <w:rPr>
                <w:rFonts w:ascii="Calibri" w:hAnsi="Calibri"/>
                <w:color w:val="000000"/>
                <w:sz w:val="15"/>
                <w:szCs w:val="15"/>
              </w:rPr>
              <w:fldChar w:fldCharType="separate"/>
            </w:r>
            <w:r w:rsidR="00C85990" w:rsidRPr="00C85990">
              <w:rPr>
                <w:rFonts w:ascii="Calibri" w:hAnsi="Calibri"/>
                <w:noProof/>
                <w:color w:val="000000"/>
                <w:sz w:val="15"/>
                <w:szCs w:val="15"/>
              </w:rPr>
              <w:t>(Klironomos et al. 1998; Klironomos et al. 2001; Treseder and Allen 2002; Staddon et al. 2004; Egerton-Warburton et al. 2007; Antunes et al. 2011; Behm and Kiers 2014)</w:t>
            </w:r>
            <w:r w:rsidRPr="0048185C">
              <w:rPr>
                <w:rFonts w:ascii="Calibri" w:hAnsi="Calibri"/>
                <w:color w:val="000000"/>
                <w:sz w:val="15"/>
                <w:szCs w:val="15"/>
              </w:rPr>
              <w:fldChar w:fldCharType="end"/>
            </w:r>
            <w:r w:rsidRPr="0048185C">
              <w:rPr>
                <w:rFonts w:ascii="Calibri" w:hAnsi="Calibri"/>
                <w:color w:val="000000"/>
                <w:sz w:val="15"/>
                <w:szCs w:val="15"/>
              </w:rPr>
              <w:t xml:space="preserve">                                                                                                                                                                                        </w:t>
            </w:r>
            <w:r w:rsidRPr="00A738E6">
              <w:rPr>
                <w:rFonts w:ascii="Calibri" w:hAnsi="Calibri"/>
                <w:b/>
                <w:color w:val="000000"/>
                <w:sz w:val="15"/>
                <w:szCs w:val="15"/>
              </w:rPr>
              <w:t>4</w:t>
            </w:r>
            <w:r w:rsidRPr="00A738E6">
              <w:rPr>
                <w:rFonts w:ascii="Calibri" w:hAnsi="Calibri"/>
                <w:b/>
                <w:bCs/>
                <w:color w:val="000000"/>
                <w:sz w:val="15"/>
                <w:szCs w:val="15"/>
              </w:rPr>
              <w:t>)</w:t>
            </w:r>
            <w:r w:rsidRPr="0048185C">
              <w:rPr>
                <w:rFonts w:ascii="Calibri" w:hAnsi="Calibri"/>
                <w:color w:val="000000"/>
                <w:sz w:val="15"/>
                <w:szCs w:val="15"/>
              </w:rPr>
              <w:t xml:space="preserve"> The response of AMF to abiotic stress is not dependent on or controlled by the host plant's response </w:t>
            </w:r>
            <w:r w:rsidRPr="0048185C">
              <w:rPr>
                <w:rFonts w:ascii="Calibri" w:hAnsi="Calibri"/>
                <w:color w:val="000000"/>
                <w:sz w:val="15"/>
                <w:szCs w:val="15"/>
              </w:rPr>
              <w:fldChar w:fldCharType="begin" w:fldLock="1"/>
            </w:r>
            <w:r w:rsidR="00C85990">
              <w:rPr>
                <w:rFonts w:ascii="Calibri" w:hAnsi="Calibri"/>
                <w:color w:val="000000"/>
                <w:sz w:val="15"/>
                <w:szCs w:val="15"/>
              </w:rPr>
              <w:instrText>ADDIN CSL_CITATION { "citationItems" : [ { "id" : "ITEM-1", "itemData" : { "author" : [ { "dropping-particle" : "", "family" : "Barrett", "given" : "Gracie", "non-dropping-particle" : "", "parse-names" : false, "suffix" : "" }, { "dropping-particle" : "", "family" : "Campbell", "given" : "Colin D.", "non-dropping-particle" : "", "parse-names" : false, "suffix" : "" }, { "dropping-particle" : "", "family" : "Hodge", "given" : "A.", "non-dropping-particle" : "", "parse-names" : false, "suffix" : "" } ], "container-title" : "Soil Biology and Biochemistry", "id" : "ITEM-1", "issued" : { "date-parts" : [ [ "2014" ] ] }, "page" : "109-117", "title" : "The direct response of the external mycelium of arbuscular mycorrhizal fungi to temperature and the implications for nutrient transfer.", "type" : "article-journal", "volume" : "78" }, "uris" : [ "http://www.mendeley.com/documents/?uuid=6f1620b4-fc1e-4a75-9087-f6b199f2390e" ] }, { "id" : "ITEM-2", "itemData" : { "DOI" : "10.1093/jxb/erh049", "ISBN" : "0022-0957", "ISSN" : "00220957", "PMID" : "14739273", "abstract" : "The growth response of the hyphae of mycorrhizal fungi has been determined, both when plant and fungus together and when only the fungus was exposed to a temperature change. Two host plant species, Plantago lanceolata and Holcus lanatus, were grown separately in pots inoculated with the mycorrhizal fungus Glomus mosseae at 20/18 degrees C (day/night); half of the pots were then transferred to 12/10 degrees C. Plant and fungal growth were determined at six sequential destructive harvests. A second experiment investigated the direct effect of temperature on the length of the extra-radical mycelium (ERM) of three mycorrhizal fungal species. Growth boxes were divided in two equal compartments by a 20 micro m mesh, allowing only the ERM and not roots to grow into a fungal compartment, which was either heated (+8 degrees C) or kept at ambient temperature. ERM length (LERM) was determined on five sampling dates. Growth of H. lanatus was little affected by temperature, whereas growth of P. lanceolata increased with temperature, and both specific leaf area (SLA) and specific root length (SRL) increased independently of plant size. Percentage of colonized root (LRC) and LERM were positively correlated with temperature when in symbiosis with P. lanceolata, but differences in LRC were a function of plant biomass. Colonization was very low in H. lanatus roots and there was no significant temperature effect. In the fungal compartment LERM increased over time and was greatest for Glomus mosseae. Heating the fungal compartment significantly increased LERM in two of the three species but did not affect LRC. However, it significantly increased SRL of roots in the plant compartment, suggesting that the fungus plays a regulatory role in the growth dynamics of the symbiosis. These temperature responses have implications for modelling carbon dynamics under global climate change.", "author" : [ { "dropping-particle" : "", "family" : "Heinemeyer", "given" : "A", "non-dropping-particle" : "", "parse-names" : false, "suffix" : "" }, { "dropping-particle" : "", "family" : "Fitter", "given" : "A H", "non-dropping-particle" : "", "parse-names" : false, "suffix" : "" } ], "container-title" : "Journal of Experimental Botany", "id" : "ITEM-2", "issue" : "396", "issued" : { "date-parts" : [ [ "2004" ] ] }, "page" : "525-534", "title" : "Impact of temperature on the arbuscular mycorrhizal (AM) symbiosis: Growth responses of the host plant and its AM fungal partner", "type" : "article-journal", "volume" : "55" }, "uris" : [ "http://www.mendeley.com/documents/?uuid=7346b6ac-89b5-41ad-9ab4-e997adb807f8" ] }, { "id" : "ITEM-3", "itemData" : { "DOI" : "10.1111/j.1469-8137.2006.01730.x", "ISBN" : "0028-646X (Print)\\n0028-646X (Linking)", "ISSN" : "0028646X", "PMID" : "16771991", "abstract" : "* Although arbuscular mycorrhizal (AM) fungi are a major pathway in the global carbon cycle, their basic biology and, in particular, their respiratory response to temperature remain obscure. * A pulse label of the stable isotope (13)C was applied to Plantago lanceolata, either uninoculated or inoculated with the AM fungus Glomus mosseae. The extra-radical mycelium (ERM) of the fungus was allowed to grow into a separate hyphal compartment excluding roots. We determined the carbon costs of the ERM and tested for a direct temperature effect on its respiration by measuring total carbon and the (13)C:(12)C ratio of respired CO(2). With a second pulse we tested for acclimation of ERM respiration after 2 wk of soil warming. * Root colonization remained unchanged between the two pulses but warming the hyphal compartment increased ERM length. delta(13)C signals peaked within the first 10 h and were higher in mycorrhizal treatments. The concentration of CO(2) in the gas samples fluctuated diurnally and was highest in the mycorrhizal treatments but was unaffected by temperature. Heating increased ERM respiration only after the first pulse and reduced specific ERM respiration rates after the second pulse; however, both pulses strongly depended on radiation flux. * The results indicate a fast ERM acclimation to temperature, and that light is the key factor controlling carbon allocation to the fungus.", "author" : [ { "dropping-particle" : "", "family" : "Heinemeyer", "given" : "A.", "non-dropping-particle" : "", "parse-names" : false, "suffix" : "" }, { "dropping-particle" : "", "family" : "Ineson", "given" : "P.", "non-dropping-particle" : "", "parse-names" : false, "suffix" : "" }, { "dropping-particle" : "", "family" : "Ostle", "given" : "N.", "non-dropping-particle" : "", "parse-names" : false, "suffix" : "" }, { "dropping-particle" : "", "family" : "Fitter", "given" : "A. H.", "non-dropping-particle" : "", "parse-names" : false, "suffix" : "" } ], "container-title" : "New Phytologist", "id" : "ITEM-3", "issue" : "1", "issued" : { "date-parts" : [ [ "2006" ] ] }, "page" : "159-170", "title" : "Respiration of the external mycelium in the arbuscular mycorrhizal symbiosis shows strong dependence on recent photosynthates and acclimation to temperature", "type" : "article-journal", "volume" : "171" }, "uris" : [ "http://www.mendeley.com/documents/?uuid=cc262feb-7cf1-471f-a5df-44a50a05388d" ] } ], "mendeley" : { "formattedCitation" : "(Heinemeyer and Fitter 2004; Heinemeyer et al. 2006; Barrett et al. 2014)", "plainTextFormattedCitation" : "(Heinemeyer and Fitter 2004; Heinemeyer et al. 2006; Barrett et al. 2014)", "previouslyFormattedCitation" : "(Barrett et al. 2014; Heinemeyer &amp; Fitter 2004; Heinemeyer et al. 2006)" }, "properties" : { "noteIndex" : 0 }, "schema" : "https://github.com/citation-style-language/schema/raw/master/csl-citation.json" }</w:instrText>
            </w:r>
            <w:r w:rsidRPr="0048185C">
              <w:rPr>
                <w:rFonts w:ascii="Calibri" w:hAnsi="Calibri"/>
                <w:color w:val="000000"/>
                <w:sz w:val="15"/>
                <w:szCs w:val="15"/>
              </w:rPr>
              <w:fldChar w:fldCharType="separate"/>
            </w:r>
            <w:r w:rsidR="00C85990" w:rsidRPr="00C85990">
              <w:rPr>
                <w:rFonts w:ascii="Calibri" w:hAnsi="Calibri"/>
                <w:noProof/>
                <w:color w:val="000000"/>
                <w:sz w:val="15"/>
                <w:szCs w:val="15"/>
              </w:rPr>
              <w:t>(Heinemeyer and Fitter 2004; Heinemeyer et al. 2006; Barrett et al. 2014)</w:t>
            </w:r>
            <w:r w:rsidRPr="0048185C">
              <w:rPr>
                <w:rFonts w:ascii="Calibri" w:hAnsi="Calibri"/>
                <w:color w:val="000000"/>
                <w:sz w:val="15"/>
                <w:szCs w:val="15"/>
              </w:rPr>
              <w:fldChar w:fldCharType="end"/>
            </w:r>
            <w:r w:rsidRPr="0048185C">
              <w:rPr>
                <w:rFonts w:ascii="Calibri" w:hAnsi="Calibri"/>
                <w:color w:val="000000"/>
                <w:sz w:val="15"/>
                <w:szCs w:val="15"/>
              </w:rPr>
              <w:t xml:space="preserve">                                                                                                                                                       </w:t>
            </w:r>
          </w:p>
          <w:p w:rsidR="004748C2" w:rsidRPr="0048185C" w:rsidRDefault="004748C2" w:rsidP="00984CD2">
            <w:pPr>
              <w:rPr>
                <w:b/>
                <w:sz w:val="15"/>
                <w:szCs w:val="15"/>
                <w:u w:val="single"/>
              </w:rPr>
            </w:pPr>
          </w:p>
        </w:tc>
        <w:tc>
          <w:tcPr>
            <w:tcW w:w="2298" w:type="dxa"/>
          </w:tcPr>
          <w:p w:rsidR="004748C2" w:rsidRPr="00A738E6" w:rsidRDefault="004748C2" w:rsidP="00984CD2">
            <w:pPr>
              <w:rPr>
                <w:b/>
                <w:sz w:val="15"/>
                <w:szCs w:val="15"/>
                <w:u w:val="single"/>
              </w:rPr>
            </w:pPr>
            <w:r w:rsidRPr="00A738E6">
              <w:rPr>
                <w:rFonts w:ascii="Calibri" w:hAnsi="Calibri"/>
                <w:b/>
                <w:bCs/>
                <w:color w:val="000000"/>
                <w:sz w:val="15"/>
                <w:szCs w:val="15"/>
              </w:rPr>
              <w:t>1)</w:t>
            </w:r>
            <w:r>
              <w:rPr>
                <w:rFonts w:ascii="Calibri" w:hAnsi="Calibri"/>
                <w:bCs/>
                <w:color w:val="000000"/>
                <w:sz w:val="15"/>
                <w:szCs w:val="15"/>
              </w:rPr>
              <w:t xml:space="preserve"> </w:t>
            </w:r>
            <w:r w:rsidRPr="00A738E6">
              <w:rPr>
                <w:rFonts w:ascii="Calibri" w:hAnsi="Calibri"/>
                <w:bCs/>
                <w:color w:val="000000"/>
                <w:sz w:val="15"/>
                <w:szCs w:val="15"/>
              </w:rPr>
              <w:t>Applying an abiotic stress to a soil with a diverse AMF community will change the AMF community composition. Species that cannot tolerate adverse conditions will be the first to become less prevalent, leaving the soil system with a higher proportion of species tolerant to that stress. This will result in an overall change in composition in the AMF community</w:t>
            </w:r>
            <w:r w:rsidRPr="00A738E6">
              <w:rPr>
                <w:rFonts w:ascii="Calibri" w:hAnsi="Calibri"/>
                <w:color w:val="000000"/>
                <w:sz w:val="15"/>
                <w:szCs w:val="15"/>
              </w:rPr>
              <w:t xml:space="preserve"> </w:t>
            </w:r>
            <w:r w:rsidRPr="00A738E6">
              <w:rPr>
                <w:rFonts w:ascii="Calibri" w:hAnsi="Calibri"/>
                <w:color w:val="000000"/>
                <w:sz w:val="15"/>
                <w:szCs w:val="15"/>
              </w:rPr>
              <w:fldChar w:fldCharType="begin" w:fldLock="1"/>
            </w:r>
            <w:r w:rsidR="00C85990">
              <w:rPr>
                <w:rFonts w:ascii="Calibri" w:hAnsi="Calibri"/>
                <w:color w:val="000000"/>
                <w:sz w:val="15"/>
                <w:szCs w:val="15"/>
              </w:rPr>
              <w:instrText>ADDIN CSL_CITATION { "citationItems" : [ { "id" : "ITEM-1", "itemData" : { "DOI" : "10.1111/j.1469-8137.1994.tb04263.x", "ISSN" : "0028-646X", "author" : [ { "dropping-particle" : "", "family" : "Pearson", "given" : "J.N.", "non-dropping-particle" : "", "parse-names" : false, "suffix" : "" }, { "dropping-particle" : "", "family" : "Abbott", "given" : "L.K.", "non-dropping-particle" : "", "parse-names" : false, "suffix" : "" }, { "dropping-particle" : "", "family" : "Jasper", "given" : "D.A.", "non-dropping-particle" : "", "parse-names" : false, "suffix" : "" } ], "container-title" : "New Phytologist", "id" : "ITEM-1", "issued" : { "date-parts" : [ [ "1994" ] ] }, "page" : "101-106", "title" : "Phosphorus, soluble carbohydrates and the competition between two arbuscular mycorrhizal fungi colonizing subterranean clover", "type" : "article-journal", "volume" : "127" }, "uris" : [ "http://www.mendeley.com/documents/?uuid=edf7deee-e8e3-497e-97f8-d5da72300537" ] }, { "id" : "ITEM-2", "itemData" : { "DOI" : "10.1111/gcb.12618", "ISBN" : "1365-2486", "ISSN" : "13541013", "PMID" : "24764217", "abstract" : "Increased nitrogen (N) depositions expected in the future endanger the diversity and stability of ecosystems primarily limited by N, but also often co-limited by other nutrients like phosphorus (P). In this context a nutrient manipulation experiment (NUMEX) was set up in a tropical montane rainforest in southern Ecuador, an area identified as biodiversity hotspot. We examined impacts of elevated N and P availability on arbuscular mycorrhizal fungi (AMF), a group of obligate biotrophic plant symbionts with an important role in soil nutrient cycles. We tested the hypothesis that increased nutrient availability will reduce AMF abundance, reduce species richness and shift the AMF community towards lineages previously shown to be favored by fertilized conditions. NUMEX was designed as a full factorial randomized block design. Soil cores were taken after two years of nutrient additions in plots located at 2000m above sea level. Roots were extracted and intraradical AMF abundance determined microscopically; the AMF community was analyzed by 454-pyrosequencing targeting the large subunit rDNA. We identified 74 operational taxonomic units (OTUs) with a large proportion of Diversisporales. N additions provoked a significant decrease in intraradical abundance, whereas AMF richness was reduced significantly by N and P additions, with the strongest effect in the combined treatment (39% fewer OTUs), mainly influencing rare species. We identified a differential effect on phylogenetic groups, with Diversisporales richness mainly reduced by N additions in contrast to Glomerales highly significantly affected solely by P. Regarding AMF community structure we observed a compositional shift when analyzing presence/absence data following P additions. In conclusion, N and P additions in this ecosystem affect AMF abundance, but especially AMF species richness; these changes might influence plant community composition and productivity and by that various ecosystem processes. This article is protected by copyright. All rights reserved.", "author" : [ { "dropping-particle" : "", "family" : "Camenzind", "given" : "Tessa", "non-dropping-particle" : "", "parse-names" : false, "suffix" : "" }, { "dropping-particle" : "", "family" : "Hempel", "given" : "Stefan", "non-dropping-particle" : "", "parse-names" : false, "suffix" : "" }, { "dropping-particle" : "", "family" : "Homeier", "given" : "J\u00fcrgen", "non-dropping-particle" : "", "parse-names" : false, "suffix" : "" }, { "dropping-particle" : "", "family" : "Horn", "given" : "Sebastian", "non-dropping-particle" : "", "parse-names" : false, "suffix" : "" }, { "dropping-particle" : "", "family" : "Velescu", "given" : "Andre", "non-dropping-particle" : "", "parse-names" : false, "suffix" : "" }, { "dropping-particle" : "", "family" : "Wilcke", "given" : "Wolfgang", "non-dropping-particle" : "", "parse-names" : false, "suffix" : "" }, { "dropping-particle" : "", "family" : "Rillig", "given" : "Matthias C.", "non-dropping-particle" : "", "parse-names" : false, "suffix" : "" } ], "container-title" : "Global Change Biology", "id" : "ITEM-2", "issue" : "12", "issued" : { "date-parts" : [ [ "2014" ] ] }, "page" : "3646-3659", "title" : "Nitrogen and phosphorus additions impact arbuscular mycorrhizal abundance and molecular diversity in a tropical montane forest", "type" : "article-journal", "volume" : "20" }, "uris" : [ "http://www.mendeley.com/documents/?uuid=cdd2a714-3508-49f7-899a-3236df47364d" ] }, { "id" : "ITEM-3", "itemData" : { "DOI" : "10.1016/j.apsoil.2013.05.012", "ISSN" : "09291393", "abstract" : "A growing body of evidence indicates that atmospheric nitrogen (N) deposition can alter the composition and function of arbuscular mycorrhizal fungi (AMF) associated with plant roots. We studied the community of AMF actively transcribing ribosomal genes in the forest floor of northern hardwood forests dominated by sugar maple (Acer saccharum Marsh.) that have been exposed to experimental N deposition since 1994 (30kgNO3\n--Nha-1year-1). Our objective was to evaluate whether previously observed declines in AM root infection and mycelial production resulted in a compositional shift in the AM fungi actively providing resources to plant symbionts under chronic N deposition. To accomplish this task, we cloned and sequenced the LSU of reverse-transcribed AM fungal rRNA extracted from the forest floor under ambient and experimental N deposition treatments. We found that experimental N deposition did not alter the active community of AMF or AMF diversity, but we did observe a significant decrease in rare taxa under chronic N deposition. Our results indicate that chronic N deposition, at levels expected by the end of this century, can exert a moderate influence on the composition and abundance of AMF associated with plant roots in a wide-spread forest ecosystem in the northeastern North America. ?? 2013 Elsevier B.V.", "author" : [ { "dropping-particle" : "", "family" : "Diepen", "given" : "Linda T A", "non-dropping-particle" : "van", "parse-names" : false, "suffix" : "" }, { "dropping-particle" : "", "family" : "Entwistle", "given" : "Elizabeth M.", "non-dropping-particle" : "", "parse-names" : false, "suffix" : "" }, { "dropping-particle" : "", "family" : "Zak", "given" : "Donald R.", "non-dropping-particle" : "", "parse-names" : false, "suffix" : "" } ], "container-title" : "Applied Soil Ecology", "id" : "ITEM-3", "issued" : { "date-parts" : [ [ "2013" ] ] }, "page" : "62-68", "title" : "Chronic nitrogen deposition and the composition of active arbuscular mycorrhizal fungi", "type" : "article-journal", "volume" : "72" }, "uris" : [ "http://www.mendeley.com/documents/?uuid=c25b7891-4f21-4e8b-840e-897e18145103" ] }, { "id" : "ITEM-4", "itemData" : { "DOI" : "10.1016/S0953-7562(09)81238-0", "ISSN" : "09537562", "abstract" : "Responses to a range of environmental conditions were examined and compared in three populations of Glomus mosseae from dissimilar habitats to assess phenotypic plasticity. The G. mosseae populations were observed (1) in three soils with different physical-chemical characteristics, (2) at three different levels of soil moisture and (3) under three temperature regimes. Using Melilotus officinalis as host, measurements were made of mycorrhiza formed, spore production and influence of the endophytes on host biomass production and shoot phosphorus concentration. The three G. mosseae populations were found to vary significantly in their responses under different environmental conditions and in their breadth of tolerance to environmental factors. Results were interpreted as indicating that phenotypic plasticity is variable among populations of G. mosseae but not sufficient to explain the wide distribution of this fungus.", "author" : [ { "dropping-particle" : "", "family" : "Stahl", "given" : "Peter D.", "non-dropping-particle" : "", "parse-names" : false, "suffix" : "" }, { "dropping-particle" : "", "family" : "Christensen", "given" : "Martha", "non-dropping-particle" : "", "parse-names" : false, "suffix" : "" } ], "container-title" : "Mycological Research", "id" : "ITEM-4", "issue" : "3", "issued" : { "date-parts" : [ [ "1991" ] ] }, "page" : "300-307", "title" : "Population variation in the mycorrhizal fungus [i]Glomus mosseae[/i]: breadth of environmental tolerance", "type" : "article-journal", "volume" : "95" }, "uris" : [ "http://www.mendeley.com/documents/?uuid=11d107e5-15a6-4e25-aabc-69b20259ea78" ] }, { "id" : "ITEM-5", "itemData" : { "DOI" : "10.1111/j.1365-2435.2007.01283.x", "ISBN" : "0269846313652435", "ISSN" : "02698463", "PMID" : "21866984", "abstract" : "1. The role of phenotypic plasticity in evolution has historically been a contentious issue because of debate over whether plasticity shields genotypes from selection or generates novel opportunities for selection to act. Because plasticity encompasses diverse adaptive and non-adaptive responses to environmental variation, no single conceptual framework adequately predicts the diverse roles of plasticity in evolutionary change. 2. Different types of phenotypic plasticity can uniquely contribute to adaptive evolution when populations are faced with new or altered environments. Adaptive plasticity should promote establishment and persistence in a new environment, but depending on how close the plastic response is to the new favoured phenotypic optimum dictates whether directional selection will cause adaptive divergence between populations. Further, non-adaptive plasticity in response to stressful environments can result in a mean phenotypic response being further away from the favoured optimum or alternatively increase the variance around the mean due to the expression of cryptic genetic variation. The expression of cryptic genetic variation can facilitate adaptive evolution if by chance it results in a fitter phenotype. 3. We conclude that adaptive plasticity that places populations close enough to a new phenotypic optimum for directional selection to act is the only plasticity that predictably enhances fitness and is most likely to facilitate adaptive evolution on ecological time-scales in new environments. However, this type of plasticity is likely to be the product of past selection on variation that may have been initially non-adaptive. 4. We end with suggestions on how future empirical studies can be designed to better test the importance of different kinds of plasticity to adaptive evolution.", "author" : [ { "dropping-particle" : "", "family" : "Ghalambor", "given" : "C. K.", "non-dropping-particle" : "", "parse-names" : false, "suffix" : "" }, { "dropping-particle" : "", "family" : "McKay", "given" : "J. K.", "non-dropping-particle" : "", "parse-names" : false, "suffix" : "" }, { "dropping-particle" : "", "family" : "Carroll", "given" : "S. P.", "non-dropping-particle" : "", "parse-names" : false, "suffix" : "" }, { "dropping-particle" : "", "family" : "Reznick", "given" : "D. N.", "non-dropping-particle" : "", "parse-names" : false, "suffix" : "" } ], "container-title" : "Functional Ecology", "id" : "ITEM-5", "issue" : "3", "issued" : { "date-parts" : [ [ "2007" ] ] }, "page" : "394-407", "title" : "Adaptive versus non-adaptive phenotypic plasticity and the potential for contemporary adaptation in new environments", "type" : "article-journal", "volume" : "21" }, "uris" : [ "http://www.mendeley.com/documents/?uuid=2d174008-23bc-436f-84b0-da45fe7621ae" ] }, { "id" : "ITEM-6", "itemData" : { "DOI" : "10.1007/s005720100097", "ISSN" : "0940-6360", "author" : [ { "dropping-particle" : "", "family" : "Auge", "given" : "Robert M.", "non-dropping-particle" : "", "parse-names" : false, "suffix" : "" } ], "container-title" : "Mycorrhiza", "id" : "ITEM-6", "issued" : { "date-parts" : [ [ "2001" ] ] }, "page" : "3-42", "title" : "Water relations, drought and vesicular-arbuscular mycorrhizal symbiosis", "type" : "article-journal", "volume" : "11" }, "uris" : [ "http://www.mendeley.com/documents/?uuid=23365b93-c2e0-4b45-9887-65375aa193f2" ] } ], "mendeley" : { "formattedCitation" : "(Stahl and Christensen 1991; Pearson et al. 1994; Auge 2001; Ghalambor et al. 2007; van Diepen et al. 2013; Camenzind et al. 2014)", "plainTextFormattedCitation" : "(Stahl and Christensen 1991; Pearson et al. 1994; Auge 2001; Ghalambor et al. 2007; van Diepen et al. 2013; Camenzind et al. 2014)", "previouslyFormattedCitation" : "(Pearson et al. 1994; Camenzind et al. 2014; van Diepen et al. 2013; Stahl &amp; Christensen 1991; Ghalambor et al. 2007; Auge 2001)" }, "properties" : { "noteIndex" : 0 }, "schema" : "https://github.com/citation-style-language/schema/raw/master/csl-citation.json" }</w:instrText>
            </w:r>
            <w:r w:rsidRPr="00A738E6">
              <w:rPr>
                <w:rFonts w:ascii="Calibri" w:hAnsi="Calibri"/>
                <w:color w:val="000000"/>
                <w:sz w:val="15"/>
                <w:szCs w:val="15"/>
              </w:rPr>
              <w:fldChar w:fldCharType="separate"/>
            </w:r>
            <w:r w:rsidR="00C85990" w:rsidRPr="00C85990">
              <w:rPr>
                <w:rFonts w:ascii="Calibri" w:hAnsi="Calibri"/>
                <w:noProof/>
                <w:color w:val="000000"/>
                <w:sz w:val="15"/>
                <w:szCs w:val="15"/>
              </w:rPr>
              <w:t>(Stahl and Christensen 1991; Pearson et al. 1994; Auge 2001; Ghalambor et al. 2007; van Diepen et al. 2013; Camenzind et al. 2014)</w:t>
            </w:r>
            <w:r w:rsidRPr="00A738E6">
              <w:rPr>
                <w:rFonts w:ascii="Calibri" w:hAnsi="Calibri"/>
                <w:color w:val="000000"/>
                <w:sz w:val="15"/>
                <w:szCs w:val="15"/>
              </w:rPr>
              <w:fldChar w:fldCharType="end"/>
            </w:r>
            <w:r w:rsidRPr="00A738E6">
              <w:rPr>
                <w:rFonts w:ascii="Calibri" w:hAnsi="Calibri"/>
                <w:b/>
                <w:bCs/>
                <w:color w:val="000000"/>
                <w:sz w:val="15"/>
                <w:szCs w:val="15"/>
              </w:rPr>
              <w:t xml:space="preserve">                                                                                       </w:t>
            </w:r>
            <w:r w:rsidRPr="00A738E6">
              <w:rPr>
                <w:rFonts w:ascii="Calibri" w:hAnsi="Calibri"/>
                <w:color w:val="000000"/>
                <w:sz w:val="15"/>
                <w:szCs w:val="15"/>
              </w:rPr>
              <w:br/>
            </w:r>
          </w:p>
        </w:tc>
        <w:tc>
          <w:tcPr>
            <w:tcW w:w="2111" w:type="dxa"/>
          </w:tcPr>
          <w:p w:rsidR="004748C2" w:rsidRPr="0048185C" w:rsidRDefault="004748C2" w:rsidP="00984CD2">
            <w:pPr>
              <w:rPr>
                <w:rFonts w:ascii="Calibri" w:hAnsi="Calibri"/>
                <w:b/>
                <w:bCs/>
                <w:color w:val="000000"/>
                <w:sz w:val="15"/>
                <w:szCs w:val="15"/>
              </w:rPr>
            </w:pPr>
          </w:p>
        </w:tc>
      </w:tr>
      <w:tr w:rsidR="004748C2" w:rsidRPr="0048185C" w:rsidTr="00984CD2">
        <w:trPr>
          <w:trHeight w:val="2523"/>
        </w:trPr>
        <w:tc>
          <w:tcPr>
            <w:tcW w:w="2306" w:type="dxa"/>
          </w:tcPr>
          <w:p w:rsidR="004748C2" w:rsidRPr="0048185C" w:rsidRDefault="004748C2" w:rsidP="00984CD2">
            <w:pPr>
              <w:rPr>
                <w:rFonts w:ascii="Calibri" w:hAnsi="Calibri"/>
                <w:b/>
                <w:color w:val="000000"/>
                <w:sz w:val="15"/>
                <w:szCs w:val="15"/>
              </w:rPr>
            </w:pPr>
            <w:r w:rsidRPr="0048185C">
              <w:rPr>
                <w:rFonts w:ascii="Calibri" w:hAnsi="Calibri"/>
                <w:b/>
                <w:color w:val="000000"/>
                <w:sz w:val="15"/>
                <w:szCs w:val="15"/>
              </w:rPr>
              <w:t>Mycorrhizal Stress Adaptation</w:t>
            </w:r>
            <w:r>
              <w:rPr>
                <w:rFonts w:ascii="Calibri" w:hAnsi="Calibri"/>
                <w:b/>
                <w:color w:val="000000"/>
                <w:sz w:val="15"/>
                <w:szCs w:val="15"/>
              </w:rPr>
              <w:t>:</w:t>
            </w:r>
          </w:p>
          <w:p w:rsidR="004748C2" w:rsidRPr="00A738E6" w:rsidRDefault="004748C2" w:rsidP="00984CD2">
            <w:pPr>
              <w:rPr>
                <w:rFonts w:ascii="Calibri" w:hAnsi="Calibri"/>
                <w:bCs/>
                <w:color w:val="000000"/>
                <w:sz w:val="15"/>
                <w:szCs w:val="15"/>
              </w:rPr>
            </w:pPr>
            <w:r w:rsidRPr="00A738E6">
              <w:rPr>
                <w:rFonts w:ascii="Calibri" w:hAnsi="Calibri"/>
                <w:bCs/>
                <w:color w:val="000000"/>
                <w:sz w:val="15"/>
                <w:szCs w:val="15"/>
              </w:rPr>
              <w:t>Abiotic stress will lead to adaption among AMF species within communities from areas that are repea</w:t>
            </w:r>
            <w:r w:rsidR="00DD3433">
              <w:rPr>
                <w:rFonts w:ascii="Calibri" w:hAnsi="Calibri"/>
                <w:bCs/>
                <w:color w:val="000000"/>
                <w:sz w:val="15"/>
                <w:szCs w:val="15"/>
              </w:rPr>
              <w:t>tedly exposed to abiotic stress</w:t>
            </w:r>
          </w:p>
        </w:tc>
        <w:tc>
          <w:tcPr>
            <w:tcW w:w="2301" w:type="dxa"/>
          </w:tcPr>
          <w:p w:rsidR="004748C2" w:rsidRPr="0048185C" w:rsidRDefault="004748C2" w:rsidP="00984CD2">
            <w:pPr>
              <w:rPr>
                <w:rFonts w:ascii="Calibri" w:hAnsi="Calibri"/>
                <w:b/>
                <w:bCs/>
                <w:color w:val="000000"/>
                <w:sz w:val="15"/>
                <w:szCs w:val="15"/>
              </w:rPr>
            </w:pPr>
            <w:r w:rsidRPr="0048185C">
              <w:rPr>
                <w:rFonts w:ascii="Calibri" w:hAnsi="Calibri"/>
                <w:b/>
                <w:bCs/>
                <w:color w:val="000000"/>
                <w:sz w:val="15"/>
                <w:szCs w:val="15"/>
              </w:rPr>
              <w:t>1)</w:t>
            </w:r>
            <w:r w:rsidRPr="0048185C">
              <w:rPr>
                <w:rFonts w:ascii="Calibri" w:hAnsi="Calibri"/>
                <w:color w:val="000000"/>
                <w:sz w:val="15"/>
                <w:szCs w:val="15"/>
              </w:rPr>
              <w:t xml:space="preserve"> AMF and plants are equally likely to interact under ambient or abiotic stress conditions </w:t>
            </w:r>
            <w:r w:rsidRPr="0048185C">
              <w:rPr>
                <w:rFonts w:ascii="Calibri" w:hAnsi="Calibri"/>
                <w:color w:val="000000"/>
                <w:sz w:val="15"/>
                <w:szCs w:val="15"/>
              </w:rPr>
              <w:fldChar w:fldCharType="begin" w:fldLock="1"/>
            </w:r>
            <w:r w:rsidR="00C85990">
              <w:rPr>
                <w:rFonts w:ascii="Calibri" w:hAnsi="Calibri"/>
                <w:color w:val="000000"/>
                <w:sz w:val="15"/>
                <w:szCs w:val="15"/>
              </w:rPr>
              <w:instrText>ADDIN CSL_CITATION { "citationItems" : [ { "id" : "ITEM-1", "itemData" : { "DOI" : "10.1093/aob/mcs007", "ISBN" : "0305-7364", "ISSN" : "03057364", "PMID" : "22294476", "abstract" : "BACKGROUND AND AIMS: The movement of water through mycorrhizal fungal tissues and between the fungus and roots is little understood. It has been demonstrated that arbuscular mycorrhizal (AM) symbiosis regulates root hydraulic properties, including root hydraulic conductivity. However, it is not clear whether this effect is due to a regulation of root aquaporins (cell-to-cell pathway) or to enhanced apoplastic water flow. Here we measured the relative contributions of the apoplastic versus the cell-to-cell pathway for water movement in roots of AM and non-AM plants.\\n\\nMETHODS: We used a combination of two experiments using the apoplastic tracer dye light green SF yellowish and sodium azide as an inhibitor of aquaporin activity. Plant water and physiological status, root hydraulic conductivity and apoplastic water flow were measured.\\n\\nKEY RESULTS: Roots of AM plants enhanced significantly relative apoplastic water flow as compared with non-AM plants and this increase was evident under both well-watered and drought stress conditions. The presence of the AM fungus in the roots of the host plants was able to modulate the switching between apoplastic and cell-to-cell water transport pathways.\\n\\nCONCLUSIONS: The ability of AM plants to switch between water transport pathways could allow a higher flexibility in the response of these plants to water shortage according to the demand from the shoot.", "author" : [ { "dropping-particle" : "", "family" : "B\u00e1rzana", "given" : "Gloria", "non-dropping-particle" : "", "parse-names" : false, "suffix" : "" }, { "dropping-particle" : "", "family" : "Aroca", "given" : "Ricardo", "non-dropping-particle" : "", "parse-names" : false, "suffix" : "" }, { "dropping-particle" : "", "family" : "Paz", "given" : "Jos\u00e9 Antonio", "non-dropping-particle" : "", "parse-names" : false, "suffix" : "" }, { "dropping-particle" : "", "family" : "Chaumont", "given" : "Francois", "non-dropping-particle" : "", "parse-names" : false, "suffix" : "" }, { "dropping-particle" : "", "family" : "Martinez-Ballesta", "given" : "Mari Carmen", "non-dropping-particle" : "", "parse-names" : false, "suffix" : "" }, { "dropping-particle" : "", "family" : "Carvajal", "given" : "Micaela", "non-dropping-particle" : "", "parse-names" : false, "suffix" : "" }, { "dropping-particle" : "", "family" : "Ruiz-Lozano", "given" : "Juan Manuel", "non-dropping-particle" : "", "parse-names" : false, "suffix" : "" } ], "container-title" : "Annals of Botany", "id" : "ITEM-1", "issue" : "5", "issued" : { "date-parts" : [ [ "2012" ] ] }, "page" : "1009-1017", "title" : "Arbuscular mycorrhizal symbiosis increases relative apoplastic water flow in roots of the host plant under both well-watered and drought stress conditions", "type" : "article-journal", "volume" : "109" }, "uris" : [ "http://www.mendeley.com/documents/?uuid=a85b84d7-7911-437f-a547-35d8d83c4879" ] }, { "id" : "ITEM-2", "itemData" : { "DOI" : "10.1007/s005720000066", "ISBN" : "0940-6360", "ISSN" : "09406360", "abstract" : "Plants of Helianthemum almeriense were mi- cropropagated on MS medium and inoculated in vitro with Terfezia claveryi mycelium on MH medium and vermiculite. Mycorrhizal (M) and non-mycorrhizal (NM) plants were subjected to a drought stress period of 3 weeks in greenhouse conditions with the soil mat- ric potential maintained at 0.5 MPa. Drought stress did not affect the amount of mycorrhizal colonization. The survival rate of M plants at the end of the drought stress period was higher than that of NM plants. The water potential was higher in M plants than in NM plants by 14% in well-watered and 26% in drought- stressed plants. Transpiration, stomatal conductance and net photosynthesis were higher in M plants than in NM plants. Transpiration was 92% higher in M plants than in NM plants under drought-stress conditions and 40% when irrigated. Stomatal conductance was 45% and 14% higher and net photosynthesis 88% and 54% higher, respectively, in M than in NM plants. Drought- stressed M plants accumulated more N, P and K than drought-stressed NM plants. Reduced negative effects of drought stress on H. almeriense by the desert truffle T. claveryi could be ascribed to specific physiological and nutritional mechanisms, suggesting that this my- corrhizal symbiosis aids adaptation to arid climates.", "author" : [ { "dropping-particle" : "", "family" : "Morte", "given" : "A.", "non-dropping-particle" : "", "parse-names" : false, "suffix" : "" }, { "dropping-particle" : "", "family" : "Lovisolo", "given" : "C.", "non-dropping-particle" : "", "parse-names" : false, "suffix" : "" }, { "dropping-particle" : "", "family" : "Schubert", "given" : "A.", "non-dropping-particle" : "", "parse-names" : false, "suffix" : "" } ], "container-title" : "Mycorrhiza", "id" : "ITEM-2", "issue" : "3", "issued" : { "date-parts" : [ [ "2000" ] ] }, "page" : "115-119", "title" : "Effect of drought stress on growth and water relations of the mycorrhizal association [i]Helianthemum almeriense-Terfezia claveryi[/i]", "type" : "article-journal", "volume" : "10" }, "uris" : [ "http://www.mendeley.com/documents/?uuid=8c256216-93e2-4247-a196-1e2b808e114e" ] }, { "id" : "ITEM-3", "itemData" : { "DOI" : "10.1093/jxb/erh188", "ISBN" : "0022-0957", "ISSN" : "00220957", "PMID" : "15208335", "abstract" : "This study investigated several aspects related to drought tolerance in arbuscular mycorrhizal (AM) soybean plants. The investigation included both shoot and root tissues in order to reveal the preferred target tissue for AM effects against drought stress. Non-AM and AM soybean plants were grown under well-watered or drought-stressed conditions, and leaf water status, solute accumulation, oxidative damage to lipids, and other parameters were determined. Results showed that AM plants were protected against drought, as shown by their significantly higher shoot-biomass production. The leaf water potential was also higher in stressed AM plants (-1.9 MPa) than in non-AM plants (-2.5 MPa). The AM roots had accumulated more proline than non-AM roots, while the opposite was observed in shoots. Lipid peroxides were 55% lower in shoots of droughted AM plants than in droughted non-AM plants. Since there was no correlation between the lower oxidative damage to lipids in AM plants and the activity of antioxidant enzymes, it seems that first the AM symbiosis enhanced osmotic adjustment in roots, which could contribute to maintaining a water potential gradient favourable to the water entrance from soil into the roots. This enabled higher leaf water potential in AM plants during drought and kept the plants protected against oxidative stress, and these cumulative effects increased the plant tolerance to drought.", "author" : [ { "dropping-particle" : "", "family" : "Porcel", "given" : "Rosa", "non-dropping-particle" : "", "parse-names" : false, "suffix" : "" }, { "dropping-particle" : "", "family" : "Ruiz-Lozano", "given" : "Juan Manuel", "non-dropping-particle" : "", "parse-names" : false, "suffix" : "" } ], "container-title" : "Journal of Experimental Botany", "id" : "ITEM-3", "issue" : "403", "issued" : { "date-parts" : [ [ "2004" ] ] }, "page" : "1743-1750", "title" : "Arbuscular mycorrhizal influence on leaf water potential, solute accumulation, and oxidative stress in soybean plants subjected to drought stress", "type" : "article-journal", "volume" : "55" }, "uris" : [ "http://www.mendeley.com/documents/?uuid=3c68946a-4e85-42b5-9c55-05f4ccd9266c" ] }, { "id" : "ITEM-4", "itemData" : { "DOI" : "10.1139/cjb-79-10-1161", "ISBN" : "0008-4026", "ISSN" : "00084026", "abstract" : "Arbuscular mycorrhizal fungal communities in northern temperate ecosystems must function during extremes in environmental conditions. However, it is not known if arbuscular mycorrhizal fungi that co-exist in soil communities have similar tolerances to stresses such as drought and freezing. The phenology of arbuscular mycorrhizal fungi was determined over one year in a community in southern Ontario, Canada. Five fungal species from the same community were then used to inoculate five plant species, in all possible combinations, and were subjected to either a freezing treatment or a drought treatment after which new seedlings were transplanted into the treated pots. The percent colonization of roots of each plant species was measured as the difference in mean colonization from the control. Freezing reduced percent colonization in almost every case, whereas drought resulted in both increased and decreased percent colonization. Fungal species responded differently to the treatments, and there was a pronounced plant \u00d7 fungus effect. These results support the hypothesis that distinct functional groups of arbuscular mycorrhizal fungi exist, and these may determine plant community structure.", "author" : [ { "dropping-particle" : "", "family" : "Klironomos", "given" : "John N.", "non-dropping-particle" : "", "parse-names" : false, "suffix" : "" }, { "dropping-particle" : "", "family" : "Hart", "given" : "Miranda M.", "non-dropping-particle" : "", "parse-names" : false, "suffix" : "" }, { "dropping-particle" : "", "family" : "Gurney", "given" : "Jane E.", "non-dropping-particle" : "", "parse-names" : false, "suffix" : "" }, { "dropping-particle" : "", "family" : "Moutoglis", "given" : "Peter", "non-dropping-particle" : "", "parse-names" : false, "suffix" : "" } ], "container-title" : "Canadian Journal of Botany", "id" : "ITEM-4", "issued" : { "date-parts" : [ [ "2001" ] ] }, "page" : "1161-1166", "title" : "Interspecific differences in the tolerance of arbuscular mycorrhizal fungi to freezing and drying", "type" : "article-journal", "volume" : "79" }, "uris" : [ "http://www.mendeley.com/documents/?uuid=63b22e74-6b73-4e97-8377-c91da517aedb" ] }, { "id" : "ITEM-5", "itemData" : { "DOI" : "10.1890/07-2080.1", "ISBN" : "0012-9658", "ISSN" : "00129658", "PMID" : "19537557", "abstract" : "Biotic interactions can affect the distribution of species across environmental gradients, and as air and soil temperatures increase, plant community response may depend on interactions with symbionts. We measured the effect of elevated soil temperatures on mycorrhizal function and on the response of both plant and fungal symbionts, using fungal inoculum isolated from either high-temperature thermal or nonthermal grassland soils. Our source for thermal soils was Yellowstone National Park, USA, where plants experience rooting zone temperatures of 45 degrees C or more. In the greenhouse, we grew three plant species (Dichanthelium lanuginosum, Agrostis scabra, and Mimulus guttatus) with three arbuscular mycorrhizal fungal (AMF) treatments (no AMF, nonthermal AMF, thermal AMF) and two soil temperatures (ambient, elevated). Biomass of the facultative thermal plants Agrostis scabra and Mimulus guttatus decreased by 50% in elevated-temperature soils, and AMF had no effect on measured plant traits. In contrast, the biomass and total root length of the obligate thermal plant Dichanthelium lanuginosum were greater at elevated soil temperatures, but only when mycorrhizal. Both mycorrhizal colonization levels and length of extraradical hyphae (ERH) increased with soil temperature across all host species. The source of the AMF inoculum, on the other hand, did not affect colonization level, ERH length, host plant biomass, or flowering for all host species in either temperature treatment, suggesting that AMF from thermal soils are not specifically adapted to higher temperatures. In the field we collected soil cores to measure in situ depth distributions of D. lanuginosum roots and ERH, and to determine which AMF species were active in plants growing in thermal soils. Roots were limited to soils with an average temperature &lt; or =30 degrees C, while ERH existed in the hottest soils we sampled, averaging 35 degrees C. Molecular analyses of roots indicated that thermal AMF communities were composed of both generalist and possibly unique fungal species. The increase in host plant allocation to AMF, apparent lack of temperature adaptation by AMF, and differential host response to AMF suggest that AMF could be significant drivers of plant community response to increased soil temperature associated with global change.", "author" : [ { "dropping-particle" : "", "family" : "Bunn", "given" : "Rebecca", "non-dropping-particle" : "", "parse-names" : false, "suffix" : "" }, { "dropping-particle" : "", "family" : "Lekberg", "given" : "Ylva", "non-dropping-particle" : "", "parse-names" : false, "suffix" : "" }, { "dropping-particle" : "", "family" : "Zabinski", "given" : "Catherine", "non-dropping-particle" : "", "parse-names" : false, "suffix" : "" } ], "container-title" : "Ecology", "id" : "ITEM-5", "issue" : "5", "issued" : { "date-parts" : [ [ "2009" ] ] }, "page" : "1378-1388", "title" : "Arbuscular mycorrhizal fungi ameliorate temperature stress in thermophilic plants", "type" : "article-journal", "volume" : "90" }, "uris" : [ "http://www.mendeley.com/documents/?uuid=dda0059c-ecf9-42d7-b21a-59d43199c7e6" ] }, { "id" : "ITEM-6", "itemData" : { "DOI" : "10.1086/668224", "ISSN" : "10585893", "abstract" : "Field and greenhouse studies have shown that arbuscular mycorrhizal fungi (AMF) can improve plant growth in environments with restricted water availability. The benefits of AMF symbiosis vary among plant species, but the extent to which AMF-mediated drought tolerance varies among subspecific taxa remains poorly understood. In this study, we examine differences in AMF response among three recently diverged, ecologically heterogeneous plant taxa (morphotypes) within the Piriqueta cistoides spp. caroliniana complex. We performed a greenhouse experiment using cuttings of each morphotype inoculated in field-collected soil to test for inoculum source effects of AMF on plant growth under drought. Correlation between AMF colonization and plant performance under drought was significant for all three morphotypes but was strongest for viridis morphotype; this group is associated with mesic, low-phosphorous soils of south Florida slash pine flatwoods. Compared to inocula obtained from other morphotypes\u2019 regions, the AMF obtained from one of the most arid habitats (caroliniana) promoted an equal or greater amount of growth in host plants despite relatively low levels of root colonization. These findings suggest that both genetic divergence among morphotypes and the source of AMF inoculum affect plant growth under drought in P. c. ssp. caroliniana", "author" : [ { "dropping-particle" : "", "family" : "Sochacki", "given" : "P", "non-dropping-particle" : "", "parse-names" : false, "suffix" : "" }, { "dropping-particle" : "", "family" : "Ward", "given" : "J.R.", "non-dropping-particle" : "", "parse-names" : false, "suffix" : "" }, { "dropping-particle" : "", "family" : "Cruzan", "given" : "M.B.", "non-dropping-particle" : "", "parse-names" : false, "suffix" : "" } ], "container-title" : "International Journal of Plant Sciences", "id" : "ITEM-6", "issue" : "1", "issued" : { "date-parts" : [ [ "2013" ] ] }, "page" : "65-73", "title" : "Consequences of Mycorrhizal Colonization for [i]Piriqueta[/i] Morphotypes under Drought Stress", "type" : "article-journal", "volume" : "174" }, "uris" : [ "http://www.mendeley.com/documents/?uuid=2fc1989f-ee9d-457c-8298-14dc7f8e40a9" ] } ], "mendeley" : { "formattedCitation" : "(Morte et al. 2000; Klironomos et al. 2001; Porcel and Ruiz-Lozano 2004; Bunn et al. 2009; B\u00e1rzana et al. 2012; Sochacki et al. 2013)", "plainTextFormattedCitation" : "(Morte et al. 2000; Klironomos et al. 2001; Porcel and Ruiz-Lozano 2004; Bunn et al. 2009; B\u00e1rzana et al. 2012; Sochacki et al. 2013)", "previouslyFormattedCitation" : "(B\u00e1rzana et al. 2012; Morte et al. 2000; Porcel &amp; Ruiz-Lozano 2004; Klironomos et al. 2001; Bunn et al. 2009; Sochacki et al. 2013)" }, "properties" : { "noteIndex" : 0 }, "schema" : "https://github.com/citation-style-language/schema/raw/master/csl-citation.json" }</w:instrText>
            </w:r>
            <w:r w:rsidRPr="0048185C">
              <w:rPr>
                <w:rFonts w:ascii="Calibri" w:hAnsi="Calibri"/>
                <w:color w:val="000000"/>
                <w:sz w:val="15"/>
                <w:szCs w:val="15"/>
              </w:rPr>
              <w:fldChar w:fldCharType="separate"/>
            </w:r>
            <w:r w:rsidR="00C85990" w:rsidRPr="00C85990">
              <w:rPr>
                <w:rFonts w:ascii="Calibri" w:hAnsi="Calibri"/>
                <w:noProof/>
                <w:color w:val="000000"/>
                <w:sz w:val="15"/>
                <w:szCs w:val="15"/>
              </w:rPr>
              <w:t>(Morte et al. 2000; Klironomos et al. 2001; Porcel and Ruiz-Lozano 2004; Bunn et al. 2009; Bárzana et al. 2012; Sochacki et al. 2013)</w:t>
            </w:r>
            <w:r w:rsidRPr="0048185C">
              <w:rPr>
                <w:rFonts w:ascii="Calibri" w:hAnsi="Calibri"/>
                <w:color w:val="000000"/>
                <w:sz w:val="15"/>
                <w:szCs w:val="15"/>
              </w:rPr>
              <w:fldChar w:fldCharType="end"/>
            </w:r>
            <w:r w:rsidRPr="0048185C">
              <w:rPr>
                <w:rFonts w:ascii="Calibri" w:hAnsi="Calibri"/>
                <w:b/>
                <w:bCs/>
                <w:color w:val="000000"/>
                <w:sz w:val="15"/>
                <w:szCs w:val="15"/>
              </w:rPr>
              <w:br/>
              <w:t xml:space="preserve">2) </w:t>
            </w:r>
            <w:r w:rsidRPr="0048185C">
              <w:rPr>
                <w:rFonts w:ascii="Calibri" w:hAnsi="Calibri"/>
                <w:color w:val="000000"/>
                <w:sz w:val="15"/>
                <w:szCs w:val="15"/>
              </w:rPr>
              <w:t xml:space="preserve">AMF benefit host plants under abiotic stress </w:t>
            </w:r>
            <w:r w:rsidRPr="0048185C">
              <w:rPr>
                <w:rFonts w:ascii="Calibri" w:hAnsi="Calibri"/>
                <w:color w:val="000000"/>
                <w:sz w:val="15"/>
                <w:szCs w:val="15"/>
              </w:rPr>
              <w:fldChar w:fldCharType="begin" w:fldLock="1"/>
            </w:r>
            <w:r w:rsidR="00C85990">
              <w:rPr>
                <w:rFonts w:ascii="Calibri" w:hAnsi="Calibri"/>
                <w:color w:val="000000"/>
                <w:sz w:val="15"/>
                <w:szCs w:val="15"/>
              </w:rPr>
              <w:instrText>ADDIN CSL_CITATION { "citationItems" : [ { "id" : "ITEM-1", "itemData" : { "DOI" : "10.1016/B978-012370526-6.50019-2", "ISBN" : "9780123705266", "abstract" : "This chapter reviews the application of arbuscular and ectomycorrhizas in managed environments and discusses possible avenues for future work. Most plants used in agriculture and horticulture, as well as some forest species, form arbuscular mycorrhizas (AM), however other mycorrhizal types are also important, for example, ectomycorrhizas (ECM) for forest production and in reforestation programs , ericoid mycorrhizas (ERM) for fruit crops such as blueberries, and orchid mycorrhizas for enhanced propagation particularly for conservation. As components of the soil biota, all mycorrhizal types are potentially important in restoration of sites degraded by mining or by forestry operations. In consequence, the effects of such disturbance on communities of mycorrhizal fungi and outcomes for productivity are receiving increasing attention. Furthermore, the multifaceted roles of mycorrhizas in soil aggregation and stabilization, in disease tolerance, and in mobilizing forms of nutrients that are not directly available to roots have attracted attention in the areas of biological farming and sustainable management of production systems. Enormous efforts have been made to harness the potential benefits of mycorrhizal symbioses in commercial production systems, whether in horticulture, agriculture, or forestry. Research directed towards understanding the activities of mycorrhizal fungi in production systems is valuable both in determining appropriate management strategies and as a background against which effective inoculation techniques may be developed in future. There remains enormous scope for investigation of both fundamental and applied aspects of mycorrhizal symbioses.", "author" : [ { "dropping-particle" : "", "family" : "Smith", "given" : "Sally E.", "non-dropping-particle" : "", "parse-names" : false, "suffix" : "" }, { "dropping-particle" : "", "family" : "Read", "given" : "David J.", "non-dropping-particle" : "", "parse-names" : false, "suffix" : "" } ], "container-title" : "Mycorrhizal Symbiosis", "edition" : "3rd", "id" : "ITEM-1", "issued" : { "date-parts" : [ [ "2008" ] ] }, "publisher" : "Academic Press", "publisher-place" : "New York", "title" : "Mycorrhizal Symbiosis", "type" : "book" }, "uris" : [ "http://www.mendeley.com/documents/?uuid=ff0da0ed-fc2e-4449-a2da-8798080d00d5" ] }, { "id" : "ITEM-2", "itemData" : { "DOI" : "10.1007/978-90-481-2716-0", "ISBN" : "978-90-481-2716-0", "abstract" : "Currently arid or semi-arid land areas are increasing worldwide due to global warming and the soil is becoming saline because of the use of intensive irri- gation in the crop fields. Consequently, the proportion of plants living under water shortage conditions is increasing. This phenomenon is limiting seriously crop pro- duction in such areas. In many cases, the fields are being abandoned and become uncultivable again in a period of time due to erosion. Although plants have their own mechanisms to cope with drought stress, they becomemore tolerant to drought when associated with different soil microorganisms. Among these soil microorganisms, the most abundant and effective are rhizobia, plant growth promoting rhizobacteria (PGPR) and arbuscular mycorrhizal fungi (AMF). Rhizobia fix atmospheric nitro- gen and transport this fixed nitrogen to the legume host plant. PGPR promote plant growth by means of several mechanisms. They are present in almost all ecosys- tems across the world. AMF were vital to plants when starting to colonize dry land surface, and hence for improving plant mineral nutrition, especially uptake of phos- phorous, among other factors. Here we detail the most recent advances about how these microorganisms enhance plant drought tolerance at physiological and molec- ular levels, including decreased oxidative stress, improved water status or regula- tion of aquaporins. It has been found that legume plants inoculated with rhizobia grow faster under drought conditions than non-inoculated ones. However, how rhi- zobial symbiosis affects root water transport has not been addressed yet. At the same time, it seems that there is a correlation between drought tolerance in rhi- zobial bacteria and rhizobia-induced plant drought tolerance, at least in terms of reducing plant oxidative stress. Under drought conditions, PGPR regulate the levels of stress-related hormones, i.e. abscisic acid and ethylene. The regulation of these hormones could be the cause of an enhancement of plant drought tolerance medi- ated by PGPR. However, a more detailed molecular approach is still needed to fully understand this process. Arbuscular mycorrhizal symbiosis improves almost every physiological parameter of the host plant under drought stress, i.e. water status, leaf transpiration, photosynthesis or root water uptake. However, the molecular basis for this improvement is far to be understood. At the same time, AMF in combina- tion with rhizobia or PGPR usually have a\u2026", "author" : [ { "dropping-particle" : "", "family" : "Aroca", "given" : "R", "non-dropping-particle" : "", "parse-names" : false, "suffix" : "" }, { "dropping-particle" : "", "family" : "Ruiz-Lozano", "given" : "J M", "non-dropping-particle" : "", "parse-names" : false, "suffix" : "" } ], "chapter-number" : "7", "container-title" : "Climate Change, Intercropping, Pest Control and Beneficial Microrganisms, Sustainble Agriculture reviews, vol. 2", "id" : "ITEM-2", "issued" : { "date-parts" : [ [ "2009" ] ] }, "page" : "121-135", "publisher" : "Springer Science+Business Media", "title" : "Induction of Plant Tolerance to Semi-arid Environments by Beneficial Soil Microorganisms \u2013 A Review", "type" : "chapter" }, "uris" : [ "http://www.mendeley.com/documents/?uuid=136d6648-9fbe-4b42-ae25-47d183693fed" ] }, { "id" : "ITEM-3", "itemData" : { "DOI" : "10.1007/s005720100097", "ISSN" : "0940-6360", "author" : [ { "dropping-particle" : "", "family" : "Auge", "given" : "Robert M.", "non-dropping-particle" : "", "parse-names" : false, "suffix" : "" } ], "container-title" : "Mycorrhiza", "id" : "ITEM-3", "issued" : { "date-parts" : [ [ "2001" ] ] }, "page" : "3-42", "title" : "Water relations, drought and vesicular-arbuscular mycorrhizal symbiosis", "type" : "article-journal", "volume" : "11" }, "uris" : [ "http://www.mendeley.com/documents/?uuid=23365b93-c2e0-4b45-9887-65375aa193f2" ] }, { "id" : "ITEM-4", "itemData" : { "DOI" : "10.1093/aob/mcp251", "ISBN" : "1095-8290 (Electronic)\\n0305-7364 (Linking)", "ISSN" : "03057364", "PMID" : "19815570", "abstract" : "Salt stress has become a major threat to plant growth and productivity. Arbuscular mycorrhizal fungi colonize plant root systems and modulate plant growth in various ways.", "author" : [ { "dropping-particle" : "", "family" : "Evelin", "given" : "Heikham", "non-dropping-particle" : "", "parse-names" : false, "suffix" : "" }, { "dropping-particle" : "", "family" : "Kapoor", "given" : "Rupam", "non-dropping-particle" : "", "parse-names" : false, "suffix" : "" }, { "dropping-particle" : "", "family" : "Giri", "given" : "Bhoopander", "non-dropping-particle" : "", "parse-names" : false, "suffix" : "" } ], "container-title" : "Annals of Botany", "id" : "ITEM-4", "issue" : "2008", "issued" : { "date-parts" : [ [ "2009" ] ] }, "page" : "1263-1280", "title" : "Arbuscular mycorrhizal fungi in alleviation of salt stress: A review", "type" : "article-journal", "volume" : "104" }, "uris" : [ "http://www.mendeley.com/documents/?uuid=11ee84ff-b42b-4904-bd16-5ba80202fd02" ] } ], "mendeley" : { "formattedCitation" : "(Auge 2001; Smith and Read 2008; Aroca and Ruiz-Lozano 2009; Evelin et al. 2009)", "plainTextFormattedCitation" : "(Auge 2001; Smith and Read 2008; Aroca and Ruiz-Lozano 2009; Evelin et al. 2009)", "previouslyFormattedCitation" : "(Smith &amp; Read 2008; Aroca &amp; Ruiz-Lozano 2009; Auge 2001; Evelin et al. 2009)" }, "properties" : { "noteIndex" : 0 }, "schema" : "https://github.com/citation-style-language/schema/raw/master/csl-citation.json" }</w:instrText>
            </w:r>
            <w:r w:rsidRPr="0048185C">
              <w:rPr>
                <w:rFonts w:ascii="Calibri" w:hAnsi="Calibri"/>
                <w:color w:val="000000"/>
                <w:sz w:val="15"/>
                <w:szCs w:val="15"/>
              </w:rPr>
              <w:fldChar w:fldCharType="separate"/>
            </w:r>
            <w:r w:rsidR="00C85990" w:rsidRPr="00C85990">
              <w:rPr>
                <w:rFonts w:ascii="Calibri" w:hAnsi="Calibri"/>
                <w:noProof/>
                <w:color w:val="000000"/>
                <w:sz w:val="15"/>
                <w:szCs w:val="15"/>
              </w:rPr>
              <w:t>(Auge 2001; Smith and Read 2008; Aroca and Ruiz-Lozano 2009; Evelin et al. 2009)</w:t>
            </w:r>
            <w:r w:rsidRPr="0048185C">
              <w:rPr>
                <w:rFonts w:ascii="Calibri" w:hAnsi="Calibri"/>
                <w:color w:val="000000"/>
                <w:sz w:val="15"/>
                <w:szCs w:val="15"/>
              </w:rPr>
              <w:fldChar w:fldCharType="end"/>
            </w:r>
            <w:r w:rsidRPr="0048185C">
              <w:rPr>
                <w:rFonts w:ascii="Calibri" w:hAnsi="Calibri"/>
                <w:b/>
                <w:bCs/>
                <w:color w:val="000000"/>
                <w:sz w:val="15"/>
                <w:szCs w:val="15"/>
              </w:rPr>
              <w:br/>
              <w:t xml:space="preserve">3) </w:t>
            </w:r>
            <w:r w:rsidRPr="0048185C">
              <w:rPr>
                <w:rFonts w:ascii="Calibri" w:hAnsi="Calibri"/>
                <w:color w:val="000000"/>
                <w:sz w:val="15"/>
                <w:szCs w:val="15"/>
              </w:rPr>
              <w:t xml:space="preserve">AMF adapt directly to abiotic stress conditions </w:t>
            </w:r>
            <w:r w:rsidRPr="0048185C">
              <w:rPr>
                <w:rFonts w:ascii="Calibri" w:hAnsi="Calibri"/>
                <w:color w:val="000000"/>
                <w:sz w:val="15"/>
                <w:szCs w:val="15"/>
              </w:rPr>
              <w:fldChar w:fldCharType="begin" w:fldLock="1"/>
            </w:r>
            <w:r w:rsidR="00C85990">
              <w:rPr>
                <w:rFonts w:ascii="Calibri" w:hAnsi="Calibri"/>
                <w:color w:val="000000"/>
                <w:sz w:val="15"/>
                <w:szCs w:val="15"/>
              </w:rPr>
              <w:instrText>ADDIN CSL_CITATION { "citationItems" : [ { "id" : "ITEM-1", "itemData" : { "DOI" : "10.1111/j.1365-2435.2011.01953.x", "ISBN" : "02698463", "ISSN" : "02698463", "abstract" : "1. Arbuscular mycorrhizal fungi (AMF) have been proposed as a mechanism to reduce nutrient inputs in agriculture, thereby reducing costs and increasing environmental sustainability. However, before this can be achieved, we need to gain a better understanding of the importance of the prolonged selective pressures acting on indigenous AMF communities.2. Much research concentrates on short-term ecological soil \u00d7 plant \u00d7 AMF interactions. However, we have little understanding of how long-term manipulations of abiotic conditions can be strong selection agents for AMF communities. Here, we ask how the long-term management of soil fertility and fertilizer use can influence the AM symbiosis. More specifically, we investigated whether 70 years of consistently imposed nutrient limitations affected the structure and symbiotic functioning of indigenous AMF communities.3. Using the long-term Static Nutrient Deficiency Experiment carried out since 1937 in Thyrow, Germany, with and without nitrogen (N) and phosphorus (P) additions, we addressed the following questions: (i) Do different soil fertilizer treatments affect the overall abundance and diversity of indigenous AMF in an agricultural field; and (ii) Does the depletion of a nutrient select for an enhanced AMF ability to supply the deficient nutrient?4. We assessed AMF spore diversity in the field and established a common garden experiment where soil nutrient treatments were calibrated against those in the long-term field experiment. For each soil nutrient treatment, we compared the growth responses of barley plants to the indigenous AMF communities isolated from the different soil fertilization treatments in the field.5. We found that the long-term use of specific soil fertilization treatments altered the effects of the AMF symbiosis on plant and fungal growth. Consistent with the optimal foraging theory, AMF from N- or P-deficient soils grew larger but reduced plant growth more in those conditions relative to AMF isolated from non-deficient soils. This could result from both community-level changes and/or adaptations within species.6. Thus, we propose that the ongoing agronomic management of abiotic selective pressures such as soil fertility needs to be considered as a strong determinant of AMF symbiotic functioning.", "author" : [ { "dropping-particle" : "", "family" : "Antunes", "given" : "Pedro M.", "non-dropping-particle" : "", "parse-names" : false, "suffix" : "" }, { "dropping-particle" : "", "family" : "Lehmann", "given" : "Anika", "non-dropping-particle" : "", "parse-names" : false, "suffix" : "" }, { "dropping-particle" : "", "family" : "Hart", "given" : "Miranda M.", "non-dropping-particle" : "", "parse-names" : false, "suffix" : "" }, { "dropping-particle" : "", "family" : "Baumecker", "given" : "Michael", "non-dropping-particle" : "", "parse-names" : false, "suffix" : "" }, { "dropping-particle" : "", "family" : "Rillig", "given" : "Matthias C.", "non-dropping-particle" : "", "parse-names" : false, "suffix" : "" } ], "container-title" : "Functional Ecology", "id" : "ITEM-1", "issue" : "2", "issued" : { "date-parts" : [ [ "2012" ] ] }, "page" : "532-540", "title" : "Long-term effects of soil nutrient deficiency on arbuscular mycorrhizal communities", "type" : "article-journal", "volume" : "26" }, "uris" : [ "http://www.mendeley.com/documents/?uuid=5a98633c-5075-48b9-973b-230b54e64242" ] }, { "id" : "ITEM-2", "itemData" : { "DOI" : "10.1073/pnas.0906710107", "ISBN" : "0027-8424", "ISSN" : "1091-6490", "PMID" : "20133855", "abstract" : "Symbioses may be important mechanisms of plant adaptation to their environment. We conducted a reciprocal inoculation experiment to test the hypothesis that soil fertility is a key driver of local adaptation in arbuscular mycorrhizal (AM) symbioses. Ecotypes of Andropogon gerardii from phosphorus-limited and nitrogen-limited grasslands were grown with all possible \"home and away\" combinations of soils and AM fungal communities. Our results indicate that Andropogon ecotypes adapt to their local soil and indigenous AM fungal communities such that mycorrhizal exchange of the most limiting resource is maximized. Grasses grown in home soil and inoculated with home AM fungi produced more arbuscules (symbiotic exchange structures) in their roots than those grown in away combinations. Also, regardless of the host ecotype, AM fungi produced more extraradical hyphae in their home soil, and locally adapted AM fungi were, therefore, able to sequester more carbon compared with nonlocal fungi. Locally adapted mycorrhizal associations were more mutualistic in the two phosphorus-limited sites and less parasitic at the nitrogen-limited site compared with novel combinations of plants, fungi, and soils. To our knowledge, these findings provide the strongest evidence to date that resource availability generates evolved geographic structure in symbioses among plants and soil organisms. Thus, edaphic origin of AM fungi should be considered when managing for their benefits in agriculture, ecosystem restoration, and soil-carbon sequestration.", "author" : [ { "dropping-particle" : "", "family" : "Johnson", "given" : "Nancy Collins", "non-dropping-particle" : "", "parse-names" : false, "suffix" : "" }, { "dropping-particle" : "", "family" : "Wilson", "given" : "Gail W T", "non-dropping-particle" : "", "parse-names" : false, "suffix" : "" }, { "dropping-particle" : "", "family" : "Bowker", "given" : "Matthew a", "non-dropping-particle" : "", "parse-names" : false, "suffix" : "" }, { "dropping-particle" : "", "family" : "Wilson", "given" : "Jacqueline a", "non-dropping-particle" : "", "parse-names" : false, "suffix" : "" }, { "dropping-particle" : "", "family" : "Miller", "given" : "R Michael", "non-dropping-particle" : "", "parse-names" : false, "suffix" : "" } ], "container-title" : "Proceedings of the National Academy of Sciences of the United States of America", "id" : "ITEM-2", "issue" : "5", "issued" : { "date-parts" : [ [ "2010" ] ] }, "page" : "2093-8", "title" : "Resource limitation is a driver of local adaptation in mycorrhizal symbioses.", "type" : "article-journal", "volume" : "107" }, "uris" : [ "http://www.mendeley.com/documents/?uuid=700bb17f-d667-4c68-8ce7-1310d7aeb4e1" ] }, { "id" : "ITEM-3", "itemData" : { "DOI" : "10.1016/S0304-4238(01)00293-X", "ISSN" : "03044238", "abstract" : "Selecting indigenous mycorrhizal fungi that enhance plant water status is important in Mexico for sustainable production systems of Chile ancho pepper (Capsicum annuum L. cv. San Luis). To determine mycorrhizal enhancement of drought resistance, plants were either non-inoculated (NonAMF), or inoculated with arbuscular mycorrhizal fungi (AMF): Glomus fasciculatum and a mixed Glomus spp. from Mexico (ZAC-19). Plants were then exposed to a 20-day drought cycle. To equalize growth and minimize tissue-P differences, NonAMF plants received higher P than AMF plants. Drought reduced leaf water potential (??leaf), tissue relative water content (RWC), stomatal conductance (gs), whole plant transpiration (mg H2O m-2 s-1), leaf transpirational surface area and plant biomass. Only plants colonized with ZAC-19 had enhanced drought resistance, as indicated by higher ??leaf and fewest plants with visible wilting during peak drought stress. A higher root/shoot ratio occurred with ZAC-19 plants (despite equal total plant biomass among droughted plants), which may have also contributed to drought resistance. Drought enhanced arbuscule formation and hyphae development of ZAC-19, while reducing colonization of G. fasciculatum. Tissue P was not a contributing factor to drought resistance. AMF did not enhance water-use efficiency (WUE) as-determined gravimetrically on a whole plant basis (g carbon/kg H2O) or by carbon isotope discrimination (??). ?? 2002 Elsevier Science B.V. All rights reserved.", "author" : [ { "dropping-particle" : "", "family" : "Davies", "given" : "F. T. (Jr)", "non-dropping-particle" : "", "parse-names" : false, "suffix" : "" }, { "dropping-particle" : "", "family" : "Olalde-Portugal", "given" : "V.", "non-dropping-particle" : "", "parse-names" : false, "suffix" : "" }, { "dropping-particle" : "", "family" : "Aguilera-Gomez", "given" : "L.", "non-dropping-particle" : "", "parse-names" : false, "suffix" : "" }, { "dropping-particle" : "", "family" : "Alvarado", "given" : "M. J.", "non-dropping-particle" : "", "parse-names" : false, "suffix" : "" }, { "dropping-particle" : "", "family" : "Ferrera-Cerrato", "given" : "R. C.", "non-dropping-particle" : "", "parse-names" : false, "suffix" : "" }, { "dropping-particle" : "", "family" : "Boutton", "given" : "T. W.", "non-dropping-particle" : "", "parse-names" : false, "suffix" : "" } ], "container-title" : "Scientia Horticulturae", "id" : "ITEM-3", "issue" : "3-4", "issued" : { "date-parts" : [ [ "2002" ] ] }, "page" : "347-359", "title" : "Alleviation of drought stress of Chile ancho pepper ([i]Capsicum annuum[/i] L. cv. San Luis) with arbuscular mycorrhiza indigenous to Mexico", "type" : "article-journal", "volume" : "92" }, "uris" : [ "http://www.mendeley.com/documents/?uuid=05af6c22-dc12-4cdf-9a3f-6941552bbc29" ] }, { "id" : "ITEM-4", "itemData" : { "DOI" : "10.1016/S0929-1393(98)00153-X", "ISBN" : "0929-1393", "ISSN" : "09291393", "abstract" : "Different fungal ecotypes were isolated from soils which had received long-term applications of metal-contaminated sewage sludge with the aim of studying the degree of tolerance and adaptation to heavy metals of arbuscular mycorrhizal (AM) fungi. The development and structural aspects of AM colonization produced by the different fungal isolates were studied using two host plants, Allium porrum and Sorghum bicolor, which were grown in either contaminated or non-contaminated soils. Four different AM fungi were successfully isolated from the experimental field plots: (i) Glomus claroideum, isolated from plots receiving only inorganic fertilizer; (ii) another apparently similar ecotype of Glomus claroideum, but isolated from plots with 300 m3 ha-1 year-1 of contaminated sludge added, (iii) an unidentified Glomus sp., present only in the less contaminated plots (100 m3 ha-1 year-1 of unamended sludge) and (iv) Glomus mosseae, isolated from plots receiving 100 or 300 m3 ha-1 year-1 of amended or unamended sludge (intermediate rates of contamination). There were consistent differences in behaviour among the four AM fungi tested with regard to the colonization levels they produced in non-contaminated and contaminated soils. Both total and arbuscular colonization were affected by heavy metal contamination. The main conclusions of this study are that Glomus sp. and G. mosseae isolates are strongly inhibited by heavy metals, which acted mainly by interfering with the growth of the external mycelium, and also by limiting the production of arbuscules. Our results suggest that G. claroideum isolates, particularly the ecotype which was isolated from the plots receiving the highest dose of metal-contaminated sludge, shows a potential adaptation to increased metal concentration in soil.", "author" : [ { "dropping-particle" : "", "family" : "Val", "given" : "Coral", "non-dropping-particle" : "Del", "parse-names" : false, "suffix" : "" }, { "dropping-particle" : "", "family" : "Barea", "given" : "J. M.", "non-dropping-particle" : "", "parse-names" : false, "suffix" : "" }, { "dropping-particle" : "", "family" : "Azc\u00f3n-Aguilar", "given" : "C.", "non-dropping-particle" : "", "parse-names" : false, "suffix" : "" } ], "container-title" : "Applied Soil Ecology", "id" : "ITEM-4", "issue" : "2-3", "issued" : { "date-parts" : [ [ "1999" ] ] }, "page" : "261-269", "title" : "Assessing the tolerance to heavy metals of arbuscular mycorrhizal fungi isolated from sewage sludge-contaminated soils", "type" : "article-journal", "volume" : "11" }, "uris" : [ "http://www.mendeley.com/documents/?uuid=e058650b-1605-4870-a4f3-7fdaf1618ba0" ] }, { "id" : "ITEM-5", "itemData" : { "DOI" : "10.1007/s00248-006-9015-2", "ISBN" : "0095-3628 (Print)\\n0095-3628 (Linking)", "ISSN" : "00953628", "PMID" : "16944347", "abstract" : "In the present study, a 14-3-3 protein-encoding gene from Glomus intraradices has been identified after differential hybridization of a cDNA library constructed from the fungus growing in vitro and subjected to drought stress by addition of 25% PEG 6000. Subsequently, we have studied its expression pattern under drought stress in vitro and also when forming natural symbioses with different host plants. The results obtained suggest that Gi14-3-3 gene may be involved in the protection that the arbuscular mycorrhizal (AM) symbiosis confers to the host plant against drought stress. Our findings provide new evidences that the contribution of AM fungi to the enhanced drought tolerance of the host plant can be mediated by a group of proteins (the 14-3-3) that regulate both signaling pathways and also effector proteins involved in the final plant responses.", "author" : [ { "dropping-particle" : "", "family" : "Porcel", "given" : "Rosa", "non-dropping-particle" : "", "parse-names" : false, "suffix" : "" }, { "dropping-particle" : "", "family" : "Aroca", "given" : "Ricardo", "non-dropping-particle" : "", "parse-names" : false, "suffix" : "" }, { "dropping-particle" : "", "family" : "Cano", "given" : "Custodia", "non-dropping-particle" : "", "parse-names" : false, "suffix" : "" }, { "dropping-particle" : "", "family" : "Bago", "given" : "Alberto", "non-dropping-particle" : "", "parse-names" : false, "suffix" : "" }, { "dropping-particle" : "", "family" : "Ruiz-Lozano", "given" : "Juan Manuel", "non-dropping-particle" : "", "parse-names" : false, "suffix" : "" } ], "container-title" : "Microbial Ecology", "id" : "ITEM-5", "issue" : "3", "issued" : { "date-parts" : [ [ "2006" ] ] }, "page" : "575-582", "title" : "Identification of a gene from the arbuscular mycorrhizal fungus [i]Glomus intraradices[/i] encoding for a 14-3-3 protein that is up-regulated by drought stress during the AM symbiosis", "type" : "article-journal", "volume" : "52" }, "uris" : [ "http://www.mendeley.com/documents/?uuid=7711743e-f20c-4d89-9612-1ed7e586d1df" ] }, { "id" : "ITEM-6", "itemData" : { "DOI" : "10.1111/j.1469-8137.2005.01599.x", "ISBN" : "0028-646X (Print)\\n0028-646X (Linking)", "ISSN" : "0028-646X", "PMID" : "16411940", "abstract" : "Native, drought-adapted arbuscular mycorrhizal fungi (AMF) often improve host-plant performance to a greater extent than nonnative AMF in dry environments. However, little is known about the physiological basis for this differential plant response. Seedlings of Olea europaea and Rhamnus lycioides were inoculated with either a mixture of eight native Glomus species or with the nonnative Glomus claroideum before field transplanting in a semiarid area. Inoculation with native AMF produced the greatest improvement in nutrient and water status as well as in long-term growth for both Olea and Rhamnus. Foliar delta18O measurements indicated that native AMF enhanced stomatal conductance to a greater extent than nonnative AMF in Olea and Rhamnus.delta13C data showed that intrinsic water-use efficiency in Olea was differentially stimulated by native AMF compared with nonnative AMF. Our results suggest that modulation of leaf gas exchange by native, drought-adapted AMF is critical to the long-term performance of host plants in semiarid environments. delta18O can provide a time-integrated measure of the effect of mycorrhizal infection on host-plant water relations.", "author" : [ { "dropping-particle" : "", "family" : "Querejeta", "given" : "J I", "non-dropping-particle" : "", "parse-names" : false, "suffix" : "" }, { "dropping-particle" : "", "family" : "Allen", "given" : "M F", "non-dropping-particle" : "", "parse-names" : false, "suffix" : "" }, { "dropping-particle" : "", "family" : "Caravaca", "given" : "F", "non-dropping-particle" : "", "parse-names" : false, "suffix" : "" }, { "dropping-particle" : "", "family" : "Rold\u00e1n", "given" : "a", "non-dropping-particle" : "", "parse-names" : false, "suffix" : "" } ], "container-title" : "The New phytologist", "id" : "ITEM-6", "issue" : "2", "issued" : { "date-parts" : [ [ "2006" ] ] }, "page" : "379-387", "title" : "Differential modulation of host plant delta13C and delta18O by native and nonnative arbuscular mycorrhizal fungi in a semiarid environment.", "type" : "article-journal", "volume" : "169" }, "uris" : [ "http://www.mendeley.com/documents/?uuid=1d8a043e-fab8-4e2c-90bf-fbb5e9265da4" ] }, { "id" : "ITEM-7", "itemData" : { "DOI" : "10.1111/j.1469-8137.2007.02048.x", "ISBN" : "0028-646X (Print)\\n0028-646X (Linking)", "ISSN" : "0028646X", "PMID" : "17504469", "abstract" : "Trehalose is a common reserve carbohydrate in fungi, whose role has been recently extended to other cellular functions, such as stress tolerance, glycolysis control, sporulation and infectivity of some pathogenic strains. To gain some insight into the role of trehalose during abiotic stress in arbuscular mycorrhizal (AM) fungi, we assessed trehalose content as well as transcriptional regulation and enzyme activity of neutral trehalase and trehalose-6-phosphate phosphatase in Glomus intraradices in response to heat shock, chemical or osmotic stress. Prolonged or intensive exposure to heat or chemical stress, but not osmotic stress, caused an increase of trehalose in the cell. We found this associated with transient up-regulation of the trehalose-6-P phosphatase (GiTPS2) transcript that coincided with moderate increases in enzyme activity. By contrast, there were no changes in neutral trehalase (GiNTH1) RNA accumulation in response to stress treatments, while they promoted, in most cases, an increase in activity. After stress had ceased, trehalose returned to basal concentrations, pointing to a role of neutral trehalase activity in heat shock recovery. A yeast complementation assay confirmed the role of neutral trehalase in thermotolerance. Taken together, these results indicate that trehalose could play a role in AM fungi during the recovery from certain stresses such as heat shock and chemical treatment.", "author" : [ { "dropping-particle" : "", "family" : "Oc\u00f3n", "given" : "Aurora", "non-dropping-particle" : "", "parse-names" : false, "suffix" : "" }, { "dropping-particle" : "", "family" : "Hampp", "given" : "R\u00fcdiger", "non-dropping-particle" : "", "parse-names" : false, "suffix" : "" }, { "dropping-particle" : "", "family" : "Requena", "given" : "Natalia", "non-dropping-particle" : "", "parse-names" : false, "suffix" : "" } ], "container-title" : "New Phytologist", "id" : "ITEM-7", "issue" : "4", "issued" : { "date-parts" : [ [ "2007" ] ] }, "page" : "879-891", "title" : "Trehalose turnover during abiotic stress in arbuscular mycorrhizal fungi", "type" : "article-journal", "volume" : "174" }, "uris" : [ "http://www.mendeley.com/documents/?uuid=eca0bd5e-22b1-433d-b3eb-072009af31f1" ] }, { "id" : "ITEM-8", "itemData" : { "DOI" : "10.1007/s11104-012-1409-y", "ISBN" : "0032-079X", "ISSN" : "0032079X", "abstract" : "Aims\\nArbuscular mycorrhizal (AM) fungi have been shown to occur naturally in saline environments and it has been suggested that differences in fungal behaviour and efficiency can be due to the origin and adaptation of the AM fungus. These findings invite to look out for AM fungal species isolated in saline environments and compare their salt-tolerance mechanisms with those of species living in non-saline areas.\\nMethods\\nA fungal strain of G. intraradices (Gi CdG) isolated from a region with serious problems of salinity and affected by desertification, has been compared with a collection strain of the same species, used as a model fungus. An in vitro experiment tested the ability of both AM fungi to grow under increasing salinity and an in vivo experiment compared their symbiotic efficiency with maize plants grown under salt stress conditions.\\nResults\\nThe isolate Gi CdG developed better under saline conditions and induced considerably the expression of GintBIP, Gint14-3-3 and GintAQP1 genes, while it showed a lower induction of GintSOD1 gene than the collection G. intraradices strain. The isolate Gi CdG also stimulated the growth of maize plants under two levels of salinity more than the collection strain. The higher symbiotic efficiency of Gi CdG was corroborated by the enhanced efficiency of photosystem II and stomatal conductance and the lower electrolyte leakage exhibited by maize plants under the different conditions assayed.\\nConclusions\\nThe higher tolerance to salinity and symbiotic efficiency exhibited by strain Gi CdG as compared to the collection G. intraradices strain may be due to a fungal adaptation to saline environments. Such adaptation may be related to the significant up-regulation of genes encoding chaperones or genes encoding aquaporins. The present study remarks that AM fungi isolated from areas affected by salinity can be a powerful tool to enhance the tolerance of crops to saline stress conditions.", "author" : [ { "dropping-particle" : "", "family" : "Estrada", "given" : "Beatriz", "non-dropping-particle" : "", "parse-names" : false, "suffix" : "" }, { "dropping-particle" : "", "family" : "Barea", "given" : "Jos?? Miguel", "non-dropping-particle" : "", "parse-names" : false, "suffix" : "" }, { "dropping-particle" : "", "family" : "Aroca", "given" : "Ricardo", "non-dropping-particle" : "", "parse-names" : false, "suffix" : "" }, { "dropping-particle" : "", "family" : "Ruiz-Lozano", "given" : "Juan Manuel", "non-dropping-particle" : "", "parse-names" : false, "suffix" : "" } ], "container-title" : "Plant and Soil", "id" : "ITEM-8", "issue" : "1", "issued" : { "date-parts" : [ [ "2013" ] ] }, "page" : "333-349", "title" : "A native [i]Glomus intraradices[/i] strain from a Mediterranean saline area exhibits salt tolerance and enhanced symbiotic efficiency with maize plants under salt stress conditions", "type" : "article-journal", "volume" : "366" }, "uris" : [ "http://www.mendeley.com/documents/?uuid=c5576837-3aa1-4559-8f87-26efa4911c75" ] }, { "id" : "ITEM-9", "itemData" : { "DOI" : "10.1104/pp.104.050435", "ISBN" : "0032-0889 (Print) 0032-0889 (Linking)", "ISSN" : "0032-0889", "PMID" : "15749992", "abstract" : "A full-length cDNA showing high similarity to previously described CuZn superoxide dismutases (SODs) was identified in an expressed sequence tag collection from germinated spores of the arbuscular mycorrhizal fungus Gigaspora margarita (BEG 34). The corresponding gene sequence, named GmarCuZnSOD, is composed of four exons. As revealed by heterologous complementation assays in a yeast mutant, GmarCuZnSOD encodes a functional polypeptide able to confer increased tolerance to oxidative stress. The GmarCuZnSOD RNA was differentially expressed during the fungal life cycle; highest transcript levels were found in fungal structures inside the roots as observed on two host plants, Lotus japonicus and Medicago truncatula. These structures also reacted positively to 3,3'-diaminobenzidine, used to localize H2O2 accumulation. This H2O2 is likely to be produced by CuZnSOD activity since treatment with a chelator of copper ions, generally used to inhibit CuZnSODs, strongly reduced the 3,3'-diaminobenzidine deposits. A slight induction of GmarCuZnSOD gene expression was also observed in germinated spores exposed to L. japonicus root exudates, although the response showed variation in independent samples. These results provide evidence of the occurrence, in an arbuscular mycorrhizal fungus, of a functional SOD gene that is modulated during the life cycle and may offer protection as a reactive oxygen species-inactivating system against localized host defense responses raised in arbuscule-containing cells.", "author" : [ { "dropping-particle" : "", "family" : "Lanfranco", "given" : "Luisa", "non-dropping-particle" : "", "parse-names" : false, "suffix" : "" }, { "dropping-particle" : "", "family" : "Novero", "given" : "Mara", "non-dropping-particle" : "", "parse-names" : false, "suffix" : "" }, { "dropping-particle" : "", "family" : "Bonfante", "given" : "Paola", "non-dropping-particle" : "", "parse-names" : false, "suffix" : "" } ], "container-title" : "Plant physiology", "id" : "ITEM-9", "issue" : "4", "issued" : { "date-parts" : [ [ "2005" ] ] }, "page" : "1319-30", "title" : "The mycorrhizal fungus [i]Gigaspora margarita[/i] possesses a CuZn superoxide dismutase that is up-regulated during symbiosis with legume hosts.", "type" : "article-journal", "volume" : "137" }, "uris" : [ "http://www.mendeley.com/documents/?uuid=5c6f4f97-8ce8-401f-a0dc-6c36af909068" ] }, { "id" : "ITEM-10", "itemData" : { "DOI" : "10.1038/srep20245.", "author" : [ { "dropping-particle" : "", "family" : "Song", "given" : "Fuqiang", "non-dropping-particle" : "", "parse-names" : false, "suffix" : "" }, { "dropping-particle" : "", "family" : "Li", "given" : "Jize", "non-dropping-particle" : "", "parse-names" : false, "suffix" : "" }, { "dropping-particle" : "", "family" : "Fan", "given" : "Xiaoxu", "non-dropping-particle" : "", "parse-names" : false, "suffix" : "" }, { "dropping-particle" : "", "family" : "Zhang", "given" : "Quan", "non-dropping-particle" : "", "parse-names" : false, "suffix" : "" }, { "dropping-particle" : "", "family" : "Chang", "given" : "Wei", "non-dropping-particle" : "", "parse-names" : false, "suffix" : "" }, { "dropping-particle" : "", "family" : "Yang", "given" : "Fengshan", "non-dropping-particle" : "", "parse-names" : false, "suffix" : "" }, { "dropping-particle" : "", "family" : "Geng", "given" : "Gui", "non-dropping-particle" : "", "parse-names" : false, "suffix" : "" } ], "container-title" : "Scientific Reports", "id" : "ITEM-10", "issue" : "20245", "issued" : { "date-parts" : [ [ "2016" ] ] }, "title" : "Transcriptome analysis of [i]Glomus mosseae[/i]/[i]Medicago sativa[/i] mycorrhiza on atrazine stress", "type" : "article-journal", "volume" : "6" }, "uris" : [ "http://www.mendeley.com/documents/?uuid=d1c07a34-9698-49f9-b880-f8f9b4a58358" ] }, { "id" : "ITEM-11", "itemData" : { "DOI" : "10.1016/j.envpol.2004.01.004", "ISBN" : "0269-7491 (Print) 0269-7491 (Linking)", "ISSN" : "02697491", "PMID" : "15182965", "abstract" : "Naturally occurring soil organic compounds stabilize potentially toxic elements (PTEs) such as Cu, Cd, Pb, and Mn. The hypothesis of this work was that an insoluble glycoprotein, glomalin, produced in copious amounts on hyphae of arbuscular mycorrhizal fungi (AMF) sequesters PTEs. Glomalin can be extracted from laboratory cultures of AMF and from soils. Three different experiments were conducted. Experiment 1 showed that glomalin extracted from two polluted soils contained 1.6-4.3 mg Cu, 0.02-0.08 mg Cd, and 0.62-1.12 mg Pb/g glomalin. Experiment 2 showed that glomalin from hyphae of an isolate of Gigaspora rosea sequestered up to 28 mg Cu/g in vitro. Experiment 3 tested in vivo differences in Cu sequestration by Cu-tolerant and non-tolerant isolates of Glomus mosseae colonizing sorghum. Plants were fed with nutrient solution containing 0.5, 10 or 20 \u03bcM of Cu. Although no differences between isolates were detected, mean values for the 20 \u03bcM Cu level were 1.6, 0.4, and 0.3 mg Cu/g for glomalin extracted from hyphae, from sand after removal of hyphae and from hyphae attached to roots, respectively. Glomalin should be considered for biostabilization leading to remediation of polluted soils.", "author" : [ { "dropping-particle" : "", "family" : "Gonz\u00e1lez-Ch\u00e1vez", "given" : "M. C.", "non-dropping-particle" : "", "parse-names" : false, "suffix" : "" }, { "dropping-particle" : "", "family" : "Carrillo-Gonz\u00e1lez", "given" : "R.", "non-dropping-particle" : "", "parse-names" : false, "suffix" : "" }, { "dropping-particle" : "", "family" : "Wright", "given" : "S. F.", "non-dropping-particle" : "", "parse-names" : false, "suffix" : "" }, { "dropping-particle" : "", "family" : "Nichols", "given" : "K. A.", "non-dropping-particle" : "", "parse-names" : false, "suffix" : "" } ], "container-title" : "Environmental Pollution", "id" : "ITEM-11", "issue" : "3", "issued" : { "date-parts" : [ [ "2004" ] ] }, "page" : "317-323", "title" : "The role of glomalin, a protein produced by arbuscular mycorrhizal fungi, in sequestering potentially toxic elements", "type" : "article-journal", "volume" : "130" }, "uris" : [ "http://www.mendeley.com/documents/?uuid=6b205804-4f54-463a-b639-192fb0ad5c04" ] }, { "id" : "ITEM-12", "itemData" : { "DOI" : "10.1016/j.fgb.2004.10.007", "ISBN" : "10871845", "ISSN" : "10871845", "PMID" : "15670711", "abstract" : "A full-length cDNA (GintZnT1) encoding a putative Zn transporter was isolated from the extraradical mycelium of Glomus intraradices. Based on its sequence analysis, GintZnT1 was classified as a member of the cation diffusion facilitator (CDF) family of heavy metal transporters. Functional analysis of GintZnT1 was performed by heterologous expression in yeast mutants defective in different CDFs. Although Zn sensitivity of the mutants was not reverted, an effect of GintZnT1 on the labile regulatory Zn pool was detected by using a Zn-regulated ??-galactosidase reporter gene. GintZnT1 expression was studied in the extraradical mycelium obtained from a symbiotic root organ culture. Gin ?? ZnT1 was up-regulated in the extraradical mycelium of G. intraradices upon short-time exposure to Zn and when the mycelia were developed in 75 ??M Zn supplemented plates. These data suggest a role of GintZnT1 in Zn compartmentalization and in the protection of G. intraradices against Zn stress. ?? 2004 Elsevier Inc. All rights reserved.", "author" : [ { "dropping-particle" : "", "family" : "Gonzalez-Guerrero", "given" : "Manuel", "non-dropping-particle" : "", "parse-names" : false, "suffix" : "" }, { "dropping-particle" : "", "family" : "Azcon-Aguilar", "given" : "Concepcion", "non-dropping-particle" : "", "parse-names" : false, "suffix" : "" }, { "dropping-particle" : "", "family" : "Mooney", "given" : "Michelle", "non-dropping-particle" : "", "parse-names" : false, "suffix" : "" }, { "dropping-particle" : "", "family" : "Valderas", "given" : "Ascension", "non-dropping-particle" : "", "parse-names" : false, "suffix" : "" }, { "dropping-particle" : "", "family" : "MacDiarmid", "given" : "Colin W.", "non-dropping-particle" : "", "parse-names" : false, "suffix" : "" }, { "dropping-particle" : "", "family" : "Eide", "given" : "David J.", "non-dropping-particle" : "", "parse-names" : false, "suffix" : "" }, { "dropping-particle" : "", "family" : "Ferrol", "given" : "Nuria", "non-dropping-particle" : "", "parse-names" : false, "suffix" : "" } ], "container-title" : "Fungal Genetics and Biology", "id" : "ITEM-12", "issue" : "2", "issued" : { "date-parts" : [ [ "2005" ] ] }, "page" : "130-140", "title" : "Characterization of a [i]Glomus intraradices[/i] gene encoding a putative Zn transporter of the cation diffusion facilitator family", "type" : "article-journal", "volume" : "42" }, "uris" : [ "http://www.mendeley.com/documents/?uuid=d89df7d7-c304-4523-b7e4-a1f185ecbea0" ] } ], "mendeley" : { "formattedCitation" : "(Del Val et al. 1999; Davies et al. 2002; Gonz\u00e1lez-Ch\u00e1vez et al. 2004; Gonzalez-Guerrero et al. 2005; Lanfranco et al. 2005; Porcel et al. 2006; Querejeta et al. 2006; Oc\u00f3n et al. 2007; Johnson et al. 2010; Antunes et al. 2012; Estrada et al. 2013; Song et al. 2016)", "plainTextFormattedCitation" : "(Del Val et al. 1999; Davies et al. 2002; Gonz\u00e1lez-Ch\u00e1vez et al. 2004; Gonzalez-Guerrero et al. 2005; Lanfranco et al. 2005; Porcel et al. 2006; Querejeta et al. 2006; Oc\u00f3n et al. 2007; Johnson et al. 2010; Antunes et al. 2012; Estrada et al. 2013; Song et al. 2016)", "previouslyFormattedCitation" : "(Antunes et al. 2012; Johnson et al. 2010; Davies et al. 2002; Del Val et al. 1999; Porcel et al. 2006; Querejeta et al. 2006; Oc\u00f3n et al. 2007; Estrada et al. 2013; Lanfranco et al. 2005; Song et al. 2016; Gonz\u00e1lez-Ch\u00e1vez et al. 2004; Gonzalez-Guerrero et al. 2005)" }, "properties" : { "noteIndex" : 0 }, "schema" : "https://github.com/citation-style-language/schema/raw/master/csl-citation.json" }</w:instrText>
            </w:r>
            <w:r w:rsidRPr="0048185C">
              <w:rPr>
                <w:rFonts w:ascii="Calibri" w:hAnsi="Calibri"/>
                <w:color w:val="000000"/>
                <w:sz w:val="15"/>
                <w:szCs w:val="15"/>
              </w:rPr>
              <w:fldChar w:fldCharType="separate"/>
            </w:r>
            <w:r w:rsidR="00C85990" w:rsidRPr="00C85990">
              <w:rPr>
                <w:rFonts w:ascii="Calibri" w:hAnsi="Calibri"/>
                <w:noProof/>
                <w:color w:val="000000"/>
                <w:sz w:val="15"/>
                <w:szCs w:val="15"/>
              </w:rPr>
              <w:t>(Del Val et al. 1999; Davies et al. 2002; González-Chávez et al. 2004; Gonzalez-Guerrero et al. 2005; Lanfranco et al. 2005; Porcel et al. 2006; Querejeta et al. 2006; Ocón et al. 2007; Johnson et al. 2010; Antunes et al. 2012; Estrada et al. 2013; Song et al. 2016)</w:t>
            </w:r>
            <w:r w:rsidRPr="0048185C">
              <w:rPr>
                <w:rFonts w:ascii="Calibri" w:hAnsi="Calibri"/>
                <w:color w:val="000000"/>
                <w:sz w:val="15"/>
                <w:szCs w:val="15"/>
              </w:rPr>
              <w:fldChar w:fldCharType="end"/>
            </w:r>
            <w:r w:rsidRPr="0048185C">
              <w:rPr>
                <w:rFonts w:ascii="Calibri" w:hAnsi="Calibri"/>
                <w:b/>
                <w:bCs/>
                <w:color w:val="000000"/>
                <w:sz w:val="15"/>
                <w:szCs w:val="15"/>
              </w:rPr>
              <w:br/>
              <w:t xml:space="preserve">4) </w:t>
            </w:r>
            <w:r w:rsidRPr="0048185C">
              <w:rPr>
                <w:rFonts w:ascii="Calibri" w:hAnsi="Calibri"/>
                <w:color w:val="000000"/>
                <w:sz w:val="15"/>
                <w:szCs w:val="15"/>
              </w:rPr>
              <w:t>Plant adaptations to abiotic stress conditions do not influence AMF adaptation to abiotic stress</w:t>
            </w:r>
            <w:r>
              <w:rPr>
                <w:rFonts w:ascii="Calibri" w:hAnsi="Calibri"/>
                <w:color w:val="000000"/>
                <w:sz w:val="15"/>
                <w:szCs w:val="15"/>
              </w:rPr>
              <w:t xml:space="preserve"> </w:t>
            </w:r>
            <w:r>
              <w:rPr>
                <w:rFonts w:ascii="Calibri" w:hAnsi="Calibri"/>
                <w:color w:val="000000"/>
                <w:sz w:val="15"/>
                <w:szCs w:val="15"/>
              </w:rPr>
              <w:fldChar w:fldCharType="begin" w:fldLock="1"/>
            </w:r>
            <w:r w:rsidR="00C85990">
              <w:rPr>
                <w:rFonts w:ascii="Calibri" w:hAnsi="Calibri"/>
                <w:color w:val="000000"/>
                <w:sz w:val="15"/>
                <w:szCs w:val="15"/>
              </w:rPr>
              <w:instrText>ADDIN CSL_CITATION { "citationItems" : [ { "id" : "ITEM-1", "itemData" : { "DOI" : "10.1038/ismej.2013.154", "ISBN" : "1751-7370 (Electronic)\\n1751-7362 (Linking)", "ISSN" : "1751-7370", "PMID" : "24030596", "abstract" : "Arbuscular mycorrhizal fungi (AMF) are among the most abundant symbionts of plants, improving plant productivity and diversity. They are thought to mostly grow vegetatively, a trait assumed to limit adaptability. However, AMF can also harbor genetically different nuclei (nucleotypes). It has been shown that one AMF can produce genotypically novel offspring with proportions of different nucleotypes. We hypothesized that (1) AMF respond rapidly to a change of environment (plant host) through changes in the frequency of nucleotypes; (2) genotypically novel offspring exhibit different genetic responses to environmental change than the parent; and (3) genotypically novel offspring exhibit a wide range of phenotypic plasticity to a change of environment. We subjected AMF parents and offspring to a host shift. We observed rapid and large genotypic changes in all AMF lines that were not random. Genotypic and phenotypic responses were different among offspring and their parents. Even though growing vegetatively, AMF offspring display a broad range of genotypic and phenotypic changes in response to host shift. We conclude that AMF have the ability to rapidly produce variable progeny, increasing their probability to produce offspring with different fitness than their parents and, consequently, their potential adaptability to new environmental conditions. Such genotypic and phenotypic flexibility could be a fast alternative to sexual reproduction and is likely to be a key to the ecological success of AMF.", "author" : [ { "dropping-particle" : "", "family" : "Angelard", "given" : "Caroline", "non-dropping-particle" : "", "parse-names" : false, "suffix" : "" }, { "dropping-particle" : "", "family" : "Tanner", "given" : "Colby J", "non-dropping-particle" : "", "parse-names" : false, "suffix" : "" }, { "dropping-particle" : "", "family" : "Fontanillas", "given" : "Pierre", "non-dropping-particle" : "", "parse-names" : false, "suffix" : "" }, { "dropping-particle" : "", "family" : "Niculita-Hirzel", "given" : "H\u00e9l\u00e8ne", "non-dropping-particle" : "", "parse-names" : false, "suffix" : "" }, { "dropping-particle" : "", "family" : "Masclaux", "given" : "Fr\u00e9d\u00e9ric", "non-dropping-particle" : "", "parse-names" : false, "suffix" : "" }, { "dropping-particle" : "", "family" : "Sanders", "given" : "Ian R", "non-dropping-particle" : "", "parse-names" : false, "suffix" : "" } ], "container-title" : "The ISME journal", "id" : "ITEM-1", "issue" : "2", "issued" : { "date-parts" : [ [ "2014" ] ] }, "page" : "284-94", "title" : "Rapid genotypic change and plasticity in arbuscular mycorrhizal fungi is caused by a host shift and enhanced by segregation.", "type" : "article-journal", "volume" : "8" }, "uris" : [ "http://www.mendeley.com/documents/?uuid=91c3037e-e181-47cc-bf47-39cd71efe211" ] }, { "id" : "ITEM-2", "itemData" : { "DOI" : "10.1073/pnas.1202319109", "ISBN" : "00278424 (ISSN)", "ISSN" : "1091-6490", "PMID" : "22891306", "abstract" : "Global change is challenging plant and animal populations with novel environmental conditions, including increased atmospheric CO(2) concentrations, warmer temperatures, and altered precipitation regimes. In some cases, contemporary or \"rapid\" evolution can ameliorate the effects of global change. However, the direction and magnitude of evolutionary responses may be contingent upon interactions with other community members that also are experiencing novel environmental conditions. Here, we examine plant adaptation to drought stress in a multigeneration experiment that manipulated aboveground-belowground feedbacks between plants and soil microbial communities. Although drought stress reduced plant growth and accelerated plant phenologies, surprisingly, plant evolutionary responses to drought were relatively weak. In contrast, plant fitness in both drought and nondrought environments was linked strongly to the rapid responses of soil microbial community structure to moisture manipulations. Specifically, plants were most fit when their contemporary environmental conditions (wet vs. dry soil) matched the historical environmental conditions (wet vs. dry soil) of their associated microbial community. Together, our findings suggest that, when faced with environmental change, plants may not be limited to \"adapt or migrate\" strategies; instead, they also may benefit from association with interacting species, especially diverse soil microbial communities, that respond rapidly to environmental change.", "author" : [ { "dropping-particle" : "", "family" : "Lau", "given" : "Jennifer A", "non-dropping-particle" : "", "parse-names" : false, "suffix" : "" }, { "dropping-particle" : "", "family" : "Lennon", "given" : "Jay T", "non-dropping-particle" : "", "parse-names" : false, "suffix" : "" } ], "container-title" : "Proceedings of the National Academy of Sciences of the United States of America", "id" : "ITEM-2", "issue" : "35", "issued" : { "date-parts" : [ [ "2012" ] ] }, "page" : "14058-14062", "title" : "Rapid responses of soil microorganisms improve plant fitness in novel environments", "type" : "article-journal", "volume" : "109" }, "uris" : [ "http://www.mendeley.com/documents/?uuid=b4e6b2ca-cb00-4f10-ada7-8d08499ff5eb" ] }, { "id" : "ITEM-3", "itemData" : { "DOI" : "10.2307/1941453", "ISBN" : "0012-9658", "ISSN" : "00129658", "abstract" : "A field experiment was conducted to examine the relative importance of soil factors and plant species on communities of vesicular-arbuscular mycorrhizal (VAM) fungi. Populations of VAM fungal spores were studied in 4-yr-old monocultures of five successional grass species grown in a gradient of soil mixtures ranging from pure subsurface sand to pure sandy loam topsoil. A total of 19 species of VAM fungi were found across all treatments. Of the 12 most abundant VAM fungal species, 6 species had a significant dependence on both soil mixture and host species, while 2 were dependent only on soil and 2 only on host. To our knowledge, these are the first results indicating that even closely related hosts (five grasses) may cause divergence in VAM fungal communities on initially identical soils. Cluster analysis of the similarity of fungal communities by host plant species showed the fungal communities in the two late successional grasses to be most similar to one another and least similar to the fungal communities in the early successional grass species. Cluster analysis of the similarity of fungal communities by soil mixture showed the fungal communities in the sandy end of the soil gradient diverged predictably from the fungal communities in the black soil end of the gradient. These results support the hypothesis that soil factors and plant species may be of equal importance in regulating the species composition of VAM fungal communities.", "author" : [ { "dropping-particle" : "", "family" : "Johnson", "given" : "N. C.", "non-dropping-particle" : "", "parse-names" : false, "suffix" : "" }, { "dropping-particle" : "", "family" : "Tilman", "given" : "D.", "non-dropping-particle" : "", "parse-names" : false, "suffix" : "" }, { "dropping-particle" : "", "family" : "Wedin", "given" : "D.", "non-dropping-particle" : "", "parse-names" : false, "suffix" : "" } ], "container-title" : "Ecology", "id" : "ITEM-3", "issue" : "6", "issued" : { "date-parts" : [ [ "1992" ] ] }, "page" : "2034-2042", "title" : "Plant and soil controls on mycorrhizal fungal communities", "type" : "article", "volume" : "73" }, "uris" : [ "http://www.mendeley.com/documents/?uuid=c6867dd3-ca1e-4356-a94b-88f84a8cb0fa" ] } ], "mendeley" : { "formattedCitation" : "(Johnson et al. 1992; Lau and Lennon 2012; Angelard et al. 2014)", "plainTextFormattedCitation" : "(Johnson et al. 1992; Lau and Lennon 2012; Angelard et al. 2014)", "previouslyFormattedCitation" : "(Angelard et al. 2014; Lau &amp; Lennon 2012; Johnson et al. 1992)" }, "properties" : { "noteIndex" : 0 }, "schema" : "https://github.com/citation-style-language/schema/raw/master/csl-citation.json" }</w:instrText>
            </w:r>
            <w:r>
              <w:rPr>
                <w:rFonts w:ascii="Calibri" w:hAnsi="Calibri"/>
                <w:color w:val="000000"/>
                <w:sz w:val="15"/>
                <w:szCs w:val="15"/>
              </w:rPr>
              <w:fldChar w:fldCharType="separate"/>
            </w:r>
            <w:r w:rsidR="00C85990" w:rsidRPr="00C85990">
              <w:rPr>
                <w:rFonts w:ascii="Calibri" w:hAnsi="Calibri"/>
                <w:noProof/>
                <w:color w:val="000000"/>
                <w:sz w:val="15"/>
                <w:szCs w:val="15"/>
              </w:rPr>
              <w:t>(Johnson et al. 1992; Lau and Lennon 2012; Angelard et al. 2014)</w:t>
            </w:r>
            <w:r>
              <w:rPr>
                <w:rFonts w:ascii="Calibri" w:hAnsi="Calibri"/>
                <w:color w:val="000000"/>
                <w:sz w:val="15"/>
                <w:szCs w:val="15"/>
              </w:rPr>
              <w:fldChar w:fldCharType="end"/>
            </w:r>
            <w:r w:rsidRPr="0048185C">
              <w:rPr>
                <w:rFonts w:ascii="Calibri" w:hAnsi="Calibri"/>
                <w:b/>
                <w:bCs/>
                <w:color w:val="000000"/>
                <w:sz w:val="15"/>
                <w:szCs w:val="15"/>
              </w:rPr>
              <w:br/>
              <w:t xml:space="preserve">5) </w:t>
            </w:r>
            <w:r w:rsidRPr="0048185C">
              <w:rPr>
                <w:rFonts w:ascii="Calibri" w:hAnsi="Calibri"/>
                <w:color w:val="000000"/>
                <w:sz w:val="15"/>
                <w:szCs w:val="15"/>
              </w:rPr>
              <w:t xml:space="preserve">AMF adaptation to abiotic stress conditions improves AMF fitness </w:t>
            </w:r>
            <w:r w:rsidRPr="0048185C">
              <w:rPr>
                <w:rFonts w:ascii="Calibri" w:hAnsi="Calibri"/>
                <w:color w:val="000000"/>
                <w:sz w:val="15"/>
                <w:szCs w:val="15"/>
              </w:rPr>
              <w:fldChar w:fldCharType="begin" w:fldLock="1"/>
            </w:r>
            <w:r w:rsidR="00C85990">
              <w:rPr>
                <w:rFonts w:ascii="Calibri" w:hAnsi="Calibri"/>
                <w:color w:val="000000"/>
                <w:sz w:val="15"/>
                <w:szCs w:val="15"/>
              </w:rPr>
              <w:instrText>ADDIN CSL_CITATION { "citationItems" : [ { "id" : "ITEM-1", "itemData" : { "ISBN" : "10510761", "author" : [ { "dropping-particle" : "", "family" : "Johnson", "given" : "Nancy Collins", "non-dropping-particle" : "", "parse-names" : false, "suffix" : "" } ], "container-title" : "Ecological Applications", "id" : "ITEM-1", "issue" : "4", "issued" : { "date-parts" : [ [ "1993" ] ] }, "page" : "749-757", "title" : "Can Fertilization of Soil Select Less Mutualistic Mycorrhizae?", "type" : "article-journal", "volume" : "3" }, "uris" : [ "http://www.mendeley.com/documents/?uuid=2799e5f7-30fa-4d8f-9c04-f02cad84d7c7" ] }, { "id" : "ITEM-2", "itemData" : { "DOI" : "10.1046/j.1469-8137.1997.00729.x", "ISBN" : "0028-646X", "ISSN" : "0028646X", "abstract" : "A great diversity of plants and fungi engage in mycorrhizal associations. In natural habitats, and in an ecologically meaningful time span, these associations have evolved to improve the fitness of both plant and fungal symbionts. In systems managed by humans, mycorrhizal associations often improve plant productivity, but this is not always the case. Mycorrhizal fungi might be considered to be parasitic on plants when net cost of the symbiosis exceeds net benefits. Parasitism can be developmentally induced, environmentally induced, or possibly genotypically induced. Morphological, phenological, and physiological characteristics of the symbionts influence the functioning of mycorrhizas at an individual scale. Biotic and abiotic factors at the rhizosphere, community, and ecosystem scales further mediate mycorrhizal functioning. Despite the complexity of mycorrhizal associations, it might be possible to construct predictive models of mycorrhizal functioning. These models will need to incorporate variables and parameters that account for differences in plant responses to, and control of, mycorrhizal fungi, and differences in fungal effects on, and responses to, the plant. Developing and testing quantitative models of mycorrhizal functioning in the real world requires creative experimental manipulations and measurements. This work will be facilitated by recent advances in molecular and biochemical techniques. A greater understanding of how mycorrhizas function in complex natural systems is a prerequisite to managing them in agriculture, forestry, and restoration.", "author" : [ { "dropping-particle" : "", "family" : "Johnson", "given" : "N. C.", "non-dropping-particle" : "", "parse-names" : false, "suffix" : "" }, { "dropping-particle" : "", "family" : "Graham", "given" : "J. H.", "non-dropping-particle" : "", "parse-names" : false, "suffix" : "" }, { "dropping-particle" : "", "family" : "Smith", "given" : "F. A.", "non-dropping-particle" : "", "parse-names" : false, "suffix" : "" } ], "container-title" : "New Phytologist", "id" : "ITEM-2", "issue" : "4", "issued" : { "date-parts" : [ [ "1997" ] ] }, "page" : "575-585", "title" : "Functioning of mycorrhizal associations along the mutualism\u2013parasitism continuum", "type" : "article-journal", "volume" : "135" }, "uris" : [ "http://www.mendeley.com/documents/?uuid=59e49e4d-2917-4649-8923-34809c61fa97" ] }, { "id" : "ITEM-3", "itemData" : { "DOI" : "10.1016/j.ecolmodel.2004.02.010", "ISBN" : "1612624677", "ISSN" : "03043800", "abstract" : "We consider interactions between a symbiont and its host in the framework of the familiar Lotka-Volterra predator-prey model, modified to allow the symbiont to benefit the host. The model includes both benefits and costs to the interaction and spans the mutualism-parasitism continuum. We use this model to explore the shift from mutualism to parasitism in plant-mycorrhizae interactions across gradients of soil fertility. We demonstrate two mechanisms by which increased soil fertility may cause interactions to change from mutualistic to parasitic: as relative benefits to the plant decrease with increasing soil fertility, the interaction between the fungus and its host turns parasitic; with two fungal species - one a mutualist and the other a cheater - increasing soil fertility can favor the cheater if mutualists have faster growth rates than cheaters. ?? 2004 Elsevier B.V. All rights reserved.", "author" : [ { "dropping-particle" : "", "family" : "Neuhauser", "given" : "Claudia", "non-dropping-particle" : "", "parse-names" : false, "suffix" : "" }, { "dropping-particle" : "", "family" : "Fargione", "given" : "Joseph E.", "non-dropping-particle" : "", "parse-names" : false, "suffix" : "" } ], "container-title" : "Ecological Modelling", "id" : "ITEM-3", "issue" : "3-4", "issued" : { "date-parts" : [ [ "2004" ] ] }, "page" : "337-352", "title" : "A mutualism\u2013parasitism continuum model and its application to plant\u2013mycorrhizae interactions", "type" : "article-journal", "volume" : "177" }, "uris" : [ "http://www.mendeley.com/documents/?uuid=f84b7aeb-dbd8-4208-8fd3-7de2635cf195" ] }, { "id" : "ITEM-4", "itemData" : { "DOI" : "10.1006/jare.1995.0140", "ISBN" : "0140-1963", "ISSN" : "01401963", "abstract" : "The arid central dune held of the Namib Desert is characterized by a pronounced rainfall gradient across its west-east, 160 km breadth, and a correlated increase in sand stability and grass community complexity. In addition to these macro-gradients, micro-gradients of sand stability and available moisture across each dune slope result in stratified grass communities on the dunes. The effects of abiotic factors and plant associations on the community structure of VA-mycorrhizal fungi in a naturally arid and unstable grassland could thus be investigated. Mycorrhizal fungal communities associated with five grass species were sampled at sites located across the gradients. Diversity and abundance of spores, as well as percent mycorrhizal colonization of plant roots, were used to characterize the fungal communities and their plant specificity. Five Glomus species (Glomales) were associated with grasses at all sites, but no plant specificity was observed. Rather, the fungal communities varied in diversity and abundance both within a dune site and across the dune field. Regression analyses showed that spore abundance and colonization levels were significantly affected by abiotic factors. Sand stability affected spore abundance and thus determined the limits of distribution of the fungal community in the dune grassland. In contrast, colonization levels were primarily affected by moisture availability, and fungal growth and spore production following an isolated rain event were closely associated with moisture availability. A rapid and opportunistic growth response to moisture, production of resilient spores in response to declining moisture, and lack of plant symbiont specificity are characteristics which allow mycorrhizal fungal communities to function under hyperarid conditions. (C) 1997 Academic Press Limited", "author" : [ { "dropping-particle" : "", "family" : "Jacobson", "given" : "Kathryn M.", "non-dropping-particle" : "", "parse-names" : false, "suffix" : "" } ], "container-title" : "Journal of Arid Environments", "id" : "ITEM-4", "issue" : "1", "issued" : { "date-parts" : [ [ "1997" ] ] }, "page" : "59-75", "title" : "Moisture and substrate stability determine VA-mycorrhizal fungal community distribution and structure in an arid grassland", "type" : "article", "volume" : "35" }, "uris" : [ "http://www.mendeley.com/documents/?uuid=0a34aa5d-ebda-4d39-b870-37fa4f488a22" ] } ], "mendeley" : { "formattedCitation" : "(Johnson 1993; Jacobson 1997; Johnson et al. 1997; Neuhauser and Fargione 2004)", "plainTextFormattedCitation" : "(Johnson 1993; Jacobson 1997; Johnson et al. 1997; Neuhauser and Fargione 2004)", "previouslyFormattedCitation" : "(Johnson 1993; Johnson et al. 1997; Neuhauser &amp; Fargione 2004; Jacobson 1997)" }, "properties" : { "noteIndex" : 0 }, "schema" : "https://github.com/citation-style-language/schema/raw/master/csl-citation.json" }</w:instrText>
            </w:r>
            <w:r w:rsidRPr="0048185C">
              <w:rPr>
                <w:rFonts w:ascii="Calibri" w:hAnsi="Calibri"/>
                <w:color w:val="000000"/>
                <w:sz w:val="15"/>
                <w:szCs w:val="15"/>
              </w:rPr>
              <w:fldChar w:fldCharType="separate"/>
            </w:r>
            <w:r w:rsidR="00C85990" w:rsidRPr="00C85990">
              <w:rPr>
                <w:rFonts w:ascii="Calibri" w:hAnsi="Calibri"/>
                <w:noProof/>
                <w:color w:val="000000"/>
                <w:sz w:val="15"/>
                <w:szCs w:val="15"/>
              </w:rPr>
              <w:t>(Johnson 1993; Jacobson 1997; Johnson et al. 1997; Neuhauser and Fargione 2004)</w:t>
            </w:r>
            <w:r w:rsidRPr="0048185C">
              <w:rPr>
                <w:rFonts w:ascii="Calibri" w:hAnsi="Calibri"/>
                <w:color w:val="000000"/>
                <w:sz w:val="15"/>
                <w:szCs w:val="15"/>
              </w:rPr>
              <w:fldChar w:fldCharType="end"/>
            </w:r>
            <w:r w:rsidRPr="0048185C">
              <w:rPr>
                <w:rFonts w:ascii="Calibri" w:hAnsi="Calibri"/>
                <w:b/>
                <w:bCs/>
                <w:color w:val="000000"/>
                <w:sz w:val="15"/>
                <w:szCs w:val="15"/>
              </w:rPr>
              <w:br/>
              <w:t xml:space="preserve">6) </w:t>
            </w:r>
            <w:r w:rsidRPr="0048185C">
              <w:rPr>
                <w:rFonts w:ascii="Calibri" w:hAnsi="Calibri"/>
                <w:color w:val="000000"/>
                <w:sz w:val="15"/>
                <w:szCs w:val="15"/>
              </w:rPr>
              <w:t xml:space="preserve">AMF adaptation to abiotic stress conditions will influence different plant species and communities equally </w:t>
            </w:r>
            <w:r w:rsidRPr="0048185C">
              <w:rPr>
                <w:rFonts w:ascii="Calibri" w:hAnsi="Calibri"/>
                <w:color w:val="000000"/>
                <w:sz w:val="15"/>
                <w:szCs w:val="15"/>
              </w:rPr>
              <w:fldChar w:fldCharType="begin" w:fldLock="1"/>
            </w:r>
            <w:r w:rsidR="00C85990">
              <w:rPr>
                <w:rFonts w:ascii="Calibri" w:hAnsi="Calibri"/>
                <w:color w:val="000000"/>
                <w:sz w:val="15"/>
                <w:szCs w:val="15"/>
              </w:rPr>
              <w:instrText>ADDIN CSL_CITATION { "citationItems" : [ { "id" : "ITEM-1", "itemData" : { "DOI" : "10.1007/s00572-006-0043-z", "ISBN" : "0940-6360 (Print)\\n0940-6360 (Linking)", "ISSN" : "09406360", "PMID" : "16741758", "abstract" : "The effect of arbuscular mycorrhizal fungi (AMF) and drought on fruit quality was evaluated in chile ancho (Capsicum annuum L. cv San Luis). AMF treatments were (1) Glomus fasciculatum (AMFG), (2) a fungal species consortium from the forest \"Los Tuxtla\" in Mexico (AMFT), (3) a fungal species consortium from the Sonorian desert in Mexico (AMFD), and (4) a noninoculated control (NAMF). Plants were exposed to a 26-day drought cycle. Fruit quality was determined by measuring size (length, width, and pedicel length), color, chlorophyll, and carotenoid concentration. Under nondrought conditions, AMFG produced fruits that were 13% wider and 15% longer than the NAMF treatment. Under nondrought conditions, fruit fresh weight was 25% greater in the AMFG treatment compared to the NAMF. Under drought, fruits in the AMFT and AMFD treatments showed fresh weights similar to those in the NAMF treatment not subjected to drought. Fruits of the AMFG treatment subjected to drought showed the same color intensity and chlorophyll content as those of the nondroughted NAMF treatment and carotenoid content increased 1.4 times compared to that in the NAMF not exposed to drought. It is interesting to note that fruits in the AMFD treatment subjected to drought and the NAMF treatment not exposed to drought reached the same size. AMFD treatment increased the concentration of carotenes (1.4 times) under nondrought conditions and the concentration of xanthophylls (1.5 times) under drought when compared to the nondroughted NAMF treatment.", "author" : [ { "dropping-particle" : "", "family" : "Mena-Violante", "given" : "Hortencia G.", "non-dropping-particle" : "", "parse-names" : false, "suffix" : "" }, { "dropping-particle" : "", "family" : "Ocampo-Jim\u00e9nez", "given" : "Omar", "non-dropping-particle" : "", "parse-names" : false, "suffix" : "" }, { "dropping-particle" : "", "family" : "Dendooven", "given" : "Luc", "non-dropping-particle" : "", "parse-names" : false, "suffix" : "" }, { "dropping-particle" : "", "family" : "Mart\u00ednez-Soto", "given" : "Gerardo", "non-dropping-particle" : "", "parse-names" : false, "suffix" : "" }, { "dropping-particle" : "", "family" : "Gonz\u00e1lez-Casta\u00f1eda", "given" : "Jaquelina", "non-dropping-particle" : "", "parse-names" : false, "suffix" : "" }, { "dropping-particle" : "", "family" : "Davies", "given" : "Fred T.", "non-dropping-particle" : "", "parse-names" : false, "suffix" : "" }, { "dropping-particle" : "", "family" : "Olalde-Portugal", "given" : "V\u00edctor", "non-dropping-particle" : "", "parse-names" : false, "suffix" : "" } ], "container-title" : "Mycorrhiza", "id" : "ITEM-1", "issued" : { "date-parts" : [ [ "2006" ] ] }, "page" : "261-267", "title" : "Arbuscular mycorrhizal fungi enhance fruit growth and quality of chile ancho ([i]Capsicum annuum[/i] L. cv San Luis) plants exposed to drought", "type" : "article-journal", "volume" : "16" }, "uris" : [ "http://www.mendeley.com/documents/?uuid=0d9981df-615f-4b91-b949-4898b30d6f45" ] }, { "id" : "ITEM-2", "itemData" : { "author" : [ { "dropping-particle" : "", "family" : "Lambert", "given" : "D. H.", "non-dropping-particle" : "", "parse-names" : false, "suffix" : "" }, { "dropping-particle" : "", "family" : "Cole", "given" : "H.", "non-dropping-particle" : "", "parse-names" : false, "suffix" : "" }, { "dropping-particle" : "", "family" : "Baker", "given" : "D. E.", "non-dropping-particle" : "", "parse-names" : false, "suffix" : "" } ], "container-title" : "New Phytologist", "id" : "ITEM-2", "issue" : "1088", "issued" : { "date-parts" : [ [ "1980" ] ] }, "page" : "513-520", "title" : "Adaptation of vesicular-arbuscular mycorrhizae to edaphic factors", "type" : "article-journal", "volume" : "85" }, "uris" : [ "http://www.mendeley.com/documents/?uuid=76b9e8cb-60c3-400a-ab0c-bddd1c159f7f" ] } ], "mendeley" : { "formattedCitation" : "(Lambert et al. 1980; Mena-Violante et al. 2006)", "plainTextFormattedCitation" : "(Lambert et al. 1980; Mena-Violante et al. 2006)", "previouslyFormattedCitation" : "(Mena-Violante et al. 2006; Lambert et al. 1980)" }, "properties" : { "noteIndex" : 0 }, "schema" : "https://github.com/citation-style-language/schema/raw/master/csl-citation.json" }</w:instrText>
            </w:r>
            <w:r w:rsidRPr="0048185C">
              <w:rPr>
                <w:rFonts w:ascii="Calibri" w:hAnsi="Calibri"/>
                <w:color w:val="000000"/>
                <w:sz w:val="15"/>
                <w:szCs w:val="15"/>
              </w:rPr>
              <w:fldChar w:fldCharType="separate"/>
            </w:r>
            <w:r w:rsidR="00C85990" w:rsidRPr="00C85990">
              <w:rPr>
                <w:rFonts w:ascii="Calibri" w:hAnsi="Calibri"/>
                <w:noProof/>
                <w:color w:val="000000"/>
                <w:sz w:val="15"/>
                <w:szCs w:val="15"/>
              </w:rPr>
              <w:t>(Lambert et al. 1980; Mena-Violante et al. 2006)</w:t>
            </w:r>
            <w:r w:rsidRPr="0048185C">
              <w:rPr>
                <w:rFonts w:ascii="Calibri" w:hAnsi="Calibri"/>
                <w:color w:val="000000"/>
                <w:sz w:val="15"/>
                <w:szCs w:val="15"/>
              </w:rPr>
              <w:fldChar w:fldCharType="end"/>
            </w:r>
            <w:r w:rsidRPr="0048185C">
              <w:rPr>
                <w:rFonts w:ascii="Calibri" w:hAnsi="Calibri"/>
                <w:color w:val="000000"/>
                <w:sz w:val="15"/>
                <w:szCs w:val="15"/>
              </w:rPr>
              <w:t xml:space="preserve"> </w:t>
            </w:r>
            <w:r w:rsidRPr="0048185C">
              <w:rPr>
                <w:rFonts w:ascii="Calibri" w:hAnsi="Calibri"/>
                <w:b/>
                <w:bCs/>
                <w:color w:val="000000"/>
                <w:sz w:val="15"/>
                <w:szCs w:val="15"/>
              </w:rPr>
              <w:br/>
              <w:t xml:space="preserve">7) </w:t>
            </w:r>
            <w:r w:rsidRPr="0048185C">
              <w:rPr>
                <w:rFonts w:ascii="Calibri" w:hAnsi="Calibri"/>
                <w:color w:val="000000"/>
                <w:sz w:val="15"/>
                <w:szCs w:val="15"/>
              </w:rPr>
              <w:t>AMF adaptation to one abiotic stress will not result in adaptation to all abiotic stresses</w:t>
            </w:r>
            <w:r>
              <w:rPr>
                <w:rFonts w:ascii="Calibri" w:hAnsi="Calibri"/>
                <w:color w:val="000000"/>
                <w:sz w:val="15"/>
                <w:szCs w:val="15"/>
              </w:rPr>
              <w:t xml:space="preserve"> </w:t>
            </w:r>
            <w:r>
              <w:rPr>
                <w:rFonts w:ascii="Calibri" w:hAnsi="Calibri"/>
                <w:color w:val="000000"/>
                <w:sz w:val="15"/>
                <w:szCs w:val="15"/>
              </w:rPr>
              <w:fldChar w:fldCharType="begin" w:fldLock="1"/>
            </w:r>
            <w:r>
              <w:rPr>
                <w:rFonts w:ascii="Calibri" w:hAnsi="Calibri"/>
                <w:color w:val="000000"/>
                <w:sz w:val="15"/>
                <w:szCs w:val="15"/>
              </w:rPr>
              <w:instrText>ADDIN CSL_CITATION { "citationItems" : [ { "id" : "ITEM-1", "itemData" : { "author" : [ { "dropping-particle" : "", "family" : "Martinez-Garcia", "given" : "L.B", "non-dropping-particle" : "", "parse-names" : false, "suffix" : "" }, { "dropping-particle" : "", "family" : "Manrique", "given" : "Esteban", "non-dropping-particle" : "", "parse-names" : false, "suffix" : "" }, { "dropping-particle" : "", "family" : "Pugnaire", "given" : "Francisco I", "non-dropping-particle" : "", "parse-names" : false, "suffix" : "" } ], "container-title" : "Journal of Plant Nutrition", "id" : "ITEM-1", "issued" : { "date-parts" : [ [ "2015" ] ] }, "page" : "146-154", "title" : "Different mycorrhizal fungal strains determine plant community response to nitrogen and water availability", "type" : "article-journal" }, "uris" : [ "http://www.mendeley.com/documents/?uuid=b5a5ad2d-6a27-449d-b921-2a93dba39823" ] } ], "mendeley" : { "formattedCitation" : "(Martinez-Garcia et al. 2015)", "plainTextFormattedCitation" : "(Martinez-Garcia et al. 2015)", "previouslyFormattedCitation" : "(Martinez-Garcia et al. 2015)" }, "properties" : { "noteIndex" : 0 }, "schema" : "https://github.com/citation-style-language/schema/raw/master/csl-citation.json" }</w:instrText>
            </w:r>
            <w:r>
              <w:rPr>
                <w:rFonts w:ascii="Calibri" w:hAnsi="Calibri"/>
                <w:color w:val="000000"/>
                <w:sz w:val="15"/>
                <w:szCs w:val="15"/>
              </w:rPr>
              <w:fldChar w:fldCharType="separate"/>
            </w:r>
            <w:r w:rsidRPr="00A738E6">
              <w:rPr>
                <w:rFonts w:ascii="Calibri" w:hAnsi="Calibri"/>
                <w:noProof/>
                <w:color w:val="000000"/>
                <w:sz w:val="15"/>
                <w:szCs w:val="15"/>
              </w:rPr>
              <w:t>(Martinez-Garcia et al. 2015)</w:t>
            </w:r>
            <w:r>
              <w:rPr>
                <w:rFonts w:ascii="Calibri" w:hAnsi="Calibri"/>
                <w:color w:val="000000"/>
                <w:sz w:val="15"/>
                <w:szCs w:val="15"/>
              </w:rPr>
              <w:fldChar w:fldCharType="end"/>
            </w:r>
          </w:p>
          <w:p w:rsidR="004748C2" w:rsidRPr="0048185C" w:rsidRDefault="004748C2" w:rsidP="00984CD2">
            <w:pPr>
              <w:rPr>
                <w:rFonts w:ascii="Calibri" w:hAnsi="Calibri"/>
                <w:b/>
                <w:bCs/>
                <w:color w:val="000000"/>
                <w:sz w:val="15"/>
                <w:szCs w:val="15"/>
              </w:rPr>
            </w:pPr>
          </w:p>
        </w:tc>
        <w:tc>
          <w:tcPr>
            <w:tcW w:w="2298" w:type="dxa"/>
          </w:tcPr>
          <w:p w:rsidR="004748C2" w:rsidRPr="0048185C" w:rsidRDefault="004748C2" w:rsidP="00984CD2">
            <w:pPr>
              <w:rPr>
                <w:rFonts w:ascii="Calibri" w:hAnsi="Calibri"/>
                <w:b/>
                <w:bCs/>
                <w:color w:val="000000"/>
                <w:sz w:val="15"/>
                <w:szCs w:val="15"/>
              </w:rPr>
            </w:pPr>
            <w:r w:rsidRPr="0048185C">
              <w:rPr>
                <w:rFonts w:ascii="Calibri" w:hAnsi="Calibri"/>
                <w:b/>
                <w:bCs/>
                <w:color w:val="000000"/>
                <w:sz w:val="15"/>
                <w:szCs w:val="15"/>
              </w:rPr>
              <w:t>1)</w:t>
            </w:r>
            <w:r w:rsidRPr="0048185C">
              <w:rPr>
                <w:rFonts w:ascii="Calibri" w:hAnsi="Calibri"/>
                <w:color w:val="000000"/>
                <w:sz w:val="15"/>
                <w:szCs w:val="15"/>
              </w:rPr>
              <w:t xml:space="preserve"> Abiotic stress adapted AMF will have greater nutrient delivery function under the specific abiotic stress to which they have adapted than AMF that have not adapted to the same abiotic stress </w:t>
            </w:r>
            <w:r w:rsidRPr="0048185C">
              <w:rPr>
                <w:rFonts w:ascii="Calibri" w:hAnsi="Calibri"/>
                <w:color w:val="000000"/>
                <w:sz w:val="15"/>
                <w:szCs w:val="15"/>
              </w:rPr>
              <w:fldChar w:fldCharType="begin" w:fldLock="1"/>
            </w:r>
            <w:r w:rsidR="00C85990">
              <w:rPr>
                <w:rFonts w:ascii="Calibri" w:hAnsi="Calibri"/>
                <w:color w:val="000000"/>
                <w:sz w:val="15"/>
                <w:szCs w:val="15"/>
              </w:rPr>
              <w:instrText>ADDIN CSL_CITATION { "citationItems" : [ { "id" : "ITEM-1", "itemData" : { "DOI" : "10.1086/668224", "ISSN" : "10585893", "abstract" : "Field and greenhouse studies have shown that arbuscular mycorrhizal fungi (AMF) can improve plant growth in environments with restricted water availability. The benefits of AMF symbiosis vary among plant species, but the extent to which AMF-mediated drought tolerance varies among subspecific taxa remains poorly understood. In this study, we examine differences in AMF response among three recently diverged, ecologically heterogeneous plant taxa (morphotypes) within the Piriqueta cistoides spp. caroliniana complex. We performed a greenhouse experiment using cuttings of each morphotype inoculated in field-collected soil to test for inoculum source effects of AMF on plant growth under drought. Correlation between AMF colonization and plant performance under drought was significant for all three morphotypes but was strongest for viridis morphotype; this group is associated with mesic, low-phosphorous soils of south Florida slash pine flatwoods. Compared to inocula obtained from other morphotypes\u2019 regions, the AMF obtained from one of the most arid habitats (caroliniana) promoted an equal or greater amount of growth in host plants despite relatively low levels of root colonization. These findings suggest that both genetic divergence among morphotypes and the source of AMF inoculum affect plant growth under drought in P. c. ssp. caroliniana", "author" : [ { "dropping-particle" : "", "family" : "Sochacki", "given" : "P", "non-dropping-particle" : "", "parse-names" : false, "suffix" : "" }, { "dropping-particle" : "", "family" : "Ward", "given" : "J.R.", "non-dropping-particle" : "", "parse-names" : false, "suffix" : "" }, { "dropping-particle" : "", "family" : "Cruzan", "given" : "M.B.", "non-dropping-particle" : "", "parse-names" : false, "suffix" : "" } ], "container-title" : "International Journal of Plant Sciences", "id" : "ITEM-1", "issue" : "1", "issued" : { "date-parts" : [ [ "2013" ] ] }, "page" : "65-73", "title" : "Consequences of Mycorrhizal Colonization for [i]Piriqueta[/i] Morphotypes under Drought Stress", "type" : "article-journal", "volume" : "174" }, "uris" : [ "http://www.mendeley.com/documents/?uuid=2fc1989f-ee9d-457c-8298-14dc7f8e40a9" ] }, { "id" : "ITEM-2", "itemData" : { "DOI" : "10.1111/j.1365-2435.2007.01283.x", "ISBN" : "0269846313652435", "ISSN" : "02698463", "PMID" : "21866984", "abstract" : "1. The role of phenotypic plasticity in evolution has historically been a contentious issue because of debate over whether plasticity shields genotypes from selection or generates novel opportunities for selection to act. Because plasticity encompasses diverse adaptive and non-adaptive responses to environmental variation, no single conceptual framework adequately predicts the diverse roles of plasticity in evolutionary change. 2. Different types of phenotypic plasticity can uniquely contribute to adaptive evolution when populations are faced with new or altered environments. Adaptive plasticity should promote establishment and persistence in a new environment, but depending on how close the plastic response is to the new favoured phenotypic optimum dictates whether directional selection will cause adaptive divergence between populations. Further, non-adaptive plasticity in response to stressful environments can result in a mean phenotypic response being further away from the favoured optimum or alternatively increase the variance around the mean due to the expression of cryptic genetic variation. The expression of cryptic genetic variation can facilitate adaptive evolution if by chance it results in a fitter phenotype. 3. We conclude that adaptive plasticity that places populations close enough to a new phenotypic optimum for directional selection to act is the only plasticity that predictably enhances fitness and is most likely to facilitate adaptive evolution on ecological time-scales in new environments. However, this type of plasticity is likely to be the product of past selection on variation that may have been initially non-adaptive. 4. We end with suggestions on how future empirical studies can be designed to better test the importance of different kinds of plasticity to adaptive evolution.", "author" : [ { "dropping-particle" : "", "family" : "Ghalambor", "given" : "C. K.", "non-dropping-particle" : "", "parse-names" : false, "suffix" : "" }, { "dropping-particle" : "", "family" : "McKay", "given" : "J. K.", "non-dropping-particle" : "", "parse-names" : false, "suffix" : "" }, { "dropping-particle" : "", "family" : "Carroll", "given" : "S. P.", "non-dropping-particle" : "", "parse-names" : false, "suffix" : "" }, { "dropping-particle" : "", "family" : "Reznick", "given" : "D. N.", "non-dropping-particle" : "", "parse-names" : false, "suffix" : "" } ], "container-title" : "Functional Ecology", "id" : "ITEM-2", "issue" : "3", "issued" : { "date-parts" : [ [ "2007" ] ] }, "page" : "394-407", "title" : "Adaptive versus non-adaptive phenotypic plasticity and the potential for contemporary adaptation in new environments", "type" : "article-journal", "volume" : "21" }, "uris" : [ "http://www.mendeley.com/documents/?uuid=2d174008-23bc-436f-84b0-da45fe7621ae" ] } ], "mendeley" : { "formattedCitation" : "(Ghalambor et al. 2007; Sochacki et al. 2013)", "plainTextFormattedCitation" : "(Ghalambor et al. 2007; Sochacki et al. 2013)", "previouslyFormattedCitation" : "(Sochacki et al. 2013; Ghalambor et al. 2007)" }, "properties" : { "noteIndex" : 0 }, "schema" : "https://github.com/citation-style-language/schema/raw/master/csl-citation.json" }</w:instrText>
            </w:r>
            <w:r w:rsidRPr="0048185C">
              <w:rPr>
                <w:rFonts w:ascii="Calibri" w:hAnsi="Calibri"/>
                <w:color w:val="000000"/>
                <w:sz w:val="15"/>
                <w:szCs w:val="15"/>
              </w:rPr>
              <w:fldChar w:fldCharType="separate"/>
            </w:r>
            <w:r w:rsidR="00C85990" w:rsidRPr="00C85990">
              <w:rPr>
                <w:rFonts w:ascii="Calibri" w:hAnsi="Calibri"/>
                <w:noProof/>
                <w:color w:val="000000"/>
                <w:sz w:val="15"/>
                <w:szCs w:val="15"/>
              </w:rPr>
              <w:t>(Ghalambor et al. 2007; Sochacki et al. 2013)</w:t>
            </w:r>
            <w:r w:rsidRPr="0048185C">
              <w:rPr>
                <w:rFonts w:ascii="Calibri" w:hAnsi="Calibri"/>
                <w:color w:val="000000"/>
                <w:sz w:val="15"/>
                <w:szCs w:val="15"/>
              </w:rPr>
              <w:fldChar w:fldCharType="end"/>
            </w:r>
            <w:r w:rsidRPr="0048185C">
              <w:rPr>
                <w:rFonts w:ascii="Calibri" w:hAnsi="Calibri"/>
                <w:color w:val="000000"/>
                <w:sz w:val="15"/>
                <w:szCs w:val="15"/>
              </w:rPr>
              <w:br/>
            </w:r>
            <w:r w:rsidRPr="0048185C">
              <w:rPr>
                <w:rFonts w:ascii="Calibri" w:hAnsi="Calibri"/>
                <w:b/>
                <w:bCs/>
                <w:color w:val="000000"/>
                <w:sz w:val="15"/>
                <w:szCs w:val="15"/>
              </w:rPr>
              <w:t>2)</w:t>
            </w:r>
            <w:r w:rsidRPr="0048185C">
              <w:rPr>
                <w:rFonts w:ascii="Calibri" w:hAnsi="Calibri"/>
                <w:color w:val="000000"/>
                <w:sz w:val="15"/>
                <w:szCs w:val="15"/>
              </w:rPr>
              <w:t xml:space="preserve"> Host plant fitness will improve under abiotic stress conditions in the presence of AMF adapted to that abiotic stress condition versus no AMF </w:t>
            </w:r>
            <w:r w:rsidRPr="0048185C">
              <w:rPr>
                <w:rFonts w:ascii="Calibri" w:hAnsi="Calibri"/>
                <w:color w:val="000000"/>
                <w:sz w:val="15"/>
                <w:szCs w:val="15"/>
              </w:rPr>
              <w:fldChar w:fldCharType="begin" w:fldLock="1"/>
            </w:r>
            <w:r w:rsidR="00C85990">
              <w:rPr>
                <w:rFonts w:ascii="Calibri" w:hAnsi="Calibri"/>
                <w:color w:val="000000"/>
                <w:sz w:val="15"/>
                <w:szCs w:val="15"/>
              </w:rPr>
              <w:instrText>ADDIN CSL_CITATION { "citationItems" : [ { "id" : "ITEM-1", "itemData" : { "DOI" : "10.1016/S0304-4238(01)00293-X", "ISSN" : "03044238", "abstract" : "Selecting indigenous mycorrhizal fungi that enhance plant water status is important in Mexico for sustainable production systems of Chile ancho pepper (Capsicum annuum L. cv. San Luis). To determine mycorrhizal enhancement of drought resistance, plants were either non-inoculated (NonAMF), or inoculated with arbuscular mycorrhizal fungi (AMF): Glomus fasciculatum and a mixed Glomus spp. from Mexico (ZAC-19). Plants were then exposed to a 20-day drought cycle. To equalize growth and minimize tissue-P differences, NonAMF plants received higher P than AMF plants. Drought reduced leaf water potential (??leaf), tissue relative water content (RWC), stomatal conductance (gs), whole plant transpiration (mg H2O m-2 s-1), leaf transpirational surface area and plant biomass. Only plants colonized with ZAC-19 had enhanced drought resistance, as indicated by higher ??leaf and fewest plants with visible wilting during peak drought stress. A higher root/shoot ratio occurred with ZAC-19 plants (despite equal total plant biomass among droughted plants), which may have also contributed to drought resistance. Drought enhanced arbuscule formation and hyphae development of ZAC-19, while reducing colonization of G. fasciculatum. Tissue P was not a contributing factor to drought resistance. AMF did not enhance water-use efficiency (WUE) as-determined gravimetrically on a whole plant basis (g carbon/kg H2O) or by carbon isotope discrimination (??). ?? 2002 Elsevier Science B.V. All rights reserved.", "author" : [ { "dropping-particle" : "", "family" : "Davies", "given" : "F. T. (Jr)", "non-dropping-particle" : "", "parse-names" : false, "suffix" : "" }, { "dropping-particle" : "", "family" : "Olalde-Portugal", "given" : "V.", "non-dropping-particle" : "", "parse-names" : false, "suffix" : "" }, { "dropping-particle" : "", "family" : "Aguilera-Gomez", "given" : "L.", "non-dropping-particle" : "", "parse-names" : false, "suffix" : "" }, { "dropping-particle" : "", "family" : "Alvarado", "given" : "M. J.", "non-dropping-particle" : "", "parse-names" : false, "suffix" : "" }, { "dropping-particle" : "", "family" : "Ferrera-Cerrato", "given" : "R. C.", "non-dropping-particle" : "", "parse-names" : false, "suffix" : "" }, { "dropping-particle" : "", "family" : "Boutton", "given" : "T. W.", "non-dropping-particle" : "", "parse-names" : false, "suffix" : "" } ], "container-title" : "Scientia Horticulturae", "id" : "ITEM-1", "issue" : "3-4", "issued" : { "date-parts" : [ [ "2002" ] ] }, "page" : "347-359", "title" : "Alleviation of drought stress of Chile ancho pepper ([i]Capsicum annuum[/i] L. cv. San Luis) with arbuscular mycorrhiza indigenous to Mexico", "type" : "article-journal", "volume" : "92" }, "uris" : [ "http://www.mendeley.com/documents/?uuid=05af6c22-dc12-4cdf-9a3f-6941552bbc29" ] }, { "id" : "ITEM-2", "itemData" : { "DOI" : "10.1007/s00248-007-9237-y", "ISBN" : "0095-3628", "ISSN" : "00953628", "PMID" : "17431706", "abstract" : "This study compared the effectiveness of four arbuscular mycorrhizal (AM) fungal isolates (two autochthonous presumably drought-tolerant Glomus sp and two allochthonous presumably drought-sensitive strains) on a drought-adapted plant (Lavandula spica) growing under drought conditions. The autochthonous AM fungal strains produced a higher lavender biomass, specially root biomass, and a more efficient N and K absorption than with the inoculation of similar allochthonous strains under drought conditions. The autochthonous strains of Glomus intraradices and Glomus mosseae increased root growth by 35% and 100%, respectively, when compared to similar allochthonous strains. These effects were concomitant with an increase in water content and a decline in antioxidant compounds: 25% glutathione, 7% ascorbate and 15% H(2)O(2) by G. intraradices, and 108% glutathione, 26% ascorbate and 43% H(2)O(2) by G. mosseae. Glutathione and ascorbate have an important role in plant protection and metabolic function under water deficit; the low cell accumulation of these compounds in plants colonized by autochthonous AM fungal strains is an indication of high drought tolerance. Non-significant differences between antioxidant activities such as glutathione reductase (GR), catalase (CAT) and superoxide dismutase (SOD) in colonized plants were found. Thus, these results do not allow the generalization that GR, CAT and SOD were correlated with the symbiotic efficiency of these AM fungi on lavender drought tolerance. Plants colonized by allochthonous G. mosseae (the less efficient strain under drought conditions) had less N and K content than those colonized by similar autochthonous strain. These ions play a key role in osmoregulation. The AM symbiosis by autochthonous adapted strains also produced the highest intraradical and arbuscular development and extraradical mycelial having the greatest fungal SDH and ALP-ase activities in the root systems. Inoculation of autochthonous drought tolerant fungal strains is an important strategy that assured the greatest tolerance water stress contributing to the best lavender growth under drought.", "author" : [ { "dropping-particle" : "", "family" : "Marulanda", "given" : "A.", "non-dropping-particle" : "", "parse-names" : false, "suffix" : "" }, { "dropping-particle" : "", "family" : "Porcel", "given" : "R.", "non-dropping-particle" : "", "parse-names" : false, "suffix" : "" }, { "dropping-particle" : "", "family" : "Barea", "given" : "J. M.", "non-dropping-particle" : "", "parse-names" : false, "suffix" : "" }, { "dropping-particle" : "", "family" : "Azc\u00f3n", "given" : "R.", "non-dropping-particle" : "", "parse-names" : false, "suffix" : "" } ], "container-title" : "Microbial Ecology", "id" : "ITEM-2", "issue" : "3", "issued" : { "date-parts" : [ [ "2007" ] ] }, "page" : "543-552", "title" : "Drought tolerance and antioxidant activities in lavender plants colonized by native drought-tolerant or drought-sensitive [i]Glomus[/i] species", "type" : "article-journal", "volume" : "54" }, "uris" : [ "http://www.mendeley.com/documents/?uuid=e7c67c2e-d27e-4ded-8768-563683aa2f5f" ] }, { "id" : "ITEM-3", "itemData" : { "DOI" : "10.1086/668224", "ISSN" : "10585893", "abstract" : "Field and greenhouse studies have shown that arbuscular mycorrhizal fungi (AMF) can improve plant growth in environments with restricted water availability. The benefits of AMF symbiosis vary among plant species, but the extent to which AMF-mediated drought tolerance varies among subspecific taxa remains poorly understood. In this study, we examine differences in AMF response among three recently diverged, ecologically heterogeneous plant taxa (morphotypes) within the Piriqueta cistoides spp. caroliniana complex. We performed a greenhouse experiment using cuttings of each morphotype inoculated in field-collected soil to test for inoculum source effects of AMF on plant growth under drought. Correlation between AMF colonization and plant performance under drought was significant for all three morphotypes but was strongest for viridis morphotype; this group is associated with mesic, low-phosphorous soils of south Florida slash pine flatwoods. Compared to inocula obtained from other morphotypes\u2019 regions, the AMF obtained from one of the most arid habitats (caroliniana) promoted an equal or greater amount of growth in host plants despite relatively low levels of root colonization. These findings suggest that both genetic divergence among morphotypes and the source of AMF inoculum affect plant growth under drought in P. c. ssp. caroliniana", "author" : [ { "dropping-particle" : "", "family" : "Sochacki", "given" : "P", "non-dropping-particle" : "", "parse-names" : false, "suffix" : "" }, { "dropping-particle" : "", "family" : "Ward", "given" : "J.R.", "non-dropping-particle" : "", "parse-names" : false, "suffix" : "" }, { "dropping-particle" : "", "family" : "Cruzan", "given" : "M.B.", "non-dropping-particle" : "", "parse-names" : false, "suffix" : "" } ], "container-title" : "International Journal of Plant Sciences", "id" : "ITEM-3", "issue" : "1", "issued" : { "date-parts" : [ [ "2013" ] ] }, "page" : "65-73", "title" : "Consequences of Mycorrhizal Colonization for [i]Piriqueta[/i] Morphotypes under Drought Stress", "type" : "article-journal", "volume" : "174" }, "uris" : [ "http://www.mendeley.com/documents/?uuid=2fc1989f-ee9d-457c-8298-14dc7f8e40a9" ] }, { "id" : "ITEM-4", "itemData" : { "DOI" : "10.1016/B978-012370526-6.50019-2", "ISBN" : "9780123705266", "abstract" : "This chapter reviews the application of arbuscular and ectomycorrhizas in managed environments and discusses possible avenues for future work. Most plants used in agriculture and horticulture, as well as some forest species, form arbuscular mycorrhizas (AM), however other mycorrhizal types are also important, for example, ectomycorrhizas (ECM) for forest production and in reforestation programs , ericoid mycorrhizas (ERM) for fruit crops such as blueberries, and orchid mycorrhizas for enhanced propagation particularly for conservation. As components of the soil biota, all mycorrhizal types are potentially important in restoration of sites degraded by mining or by forestry operations. In consequence, the effects of such disturbance on communities of mycorrhizal fungi and outcomes for productivity are receiving increasing attention. Furthermore, the multifaceted roles of mycorrhizas in soil aggregation and stabilization, in disease tolerance, and in mobilizing forms of nutrients that are not directly available to roots have attracted attention in the areas of biological farming and sustainable management of production systems. Enormous efforts have been made to harness the potential benefits of mycorrhizal symbioses in commercial production systems, whether in horticulture, agriculture, or forestry. Research directed towards understanding the activities of mycorrhizal fungi in production systems is valuable both in determining appropriate management strategies and as a background against which effective inoculation techniques may be developed in future. There remains enormous scope for investigation of both fundamental and applied aspects of mycorrhizal symbioses.", "author" : [ { "dropping-particle" : "", "family" : "Smith", "given" : "Sally E.", "non-dropping-particle" : "", "parse-names" : false, "suffix" : "" }, { "dropping-particle" : "", "family" : "Read", "given" : "David J.", "non-dropping-particle" : "", "parse-names" : false, "suffix" : "" } ], "container-title" : "Mycorrhizal Symbiosis", "edition" : "3rd", "id" : "ITEM-4", "issued" : { "date-parts" : [ [ "2008" ] ] }, "publisher" : "Academic Press", "publisher-place" : "New York", "title" : "Mycorrhizal Symbiosis", "type" : "book" }, "uris" : [ "http://www.mendeley.com/documents/?uuid=ff0da0ed-fc2e-4449-a2da-8798080d00d5" ] } ], "mendeley" : { "formattedCitation" : "(Davies et al. 2002; Marulanda et al. 2007; Smith and Read 2008; Sochacki et al. 2013)", "plainTextFormattedCitation" : "(Davies et al. 2002; Marulanda et al. 2007; Smith and Read 2008; Sochacki et al. 2013)", "previouslyFormattedCitation" : "(Davies et al. 2002; Marulanda et al. 2007; Sochacki et al. 2013; Smith &amp; Read 2008)" }, "properties" : { "noteIndex" : 0 }, "schema" : "https://github.com/citation-style-language/schema/raw/master/csl-citation.json" }</w:instrText>
            </w:r>
            <w:r w:rsidRPr="0048185C">
              <w:rPr>
                <w:rFonts w:ascii="Calibri" w:hAnsi="Calibri"/>
                <w:color w:val="000000"/>
                <w:sz w:val="15"/>
                <w:szCs w:val="15"/>
              </w:rPr>
              <w:fldChar w:fldCharType="separate"/>
            </w:r>
            <w:r w:rsidR="00C85990" w:rsidRPr="00C85990">
              <w:rPr>
                <w:rFonts w:ascii="Calibri" w:hAnsi="Calibri"/>
                <w:noProof/>
                <w:color w:val="000000"/>
                <w:sz w:val="15"/>
                <w:szCs w:val="15"/>
              </w:rPr>
              <w:t>(Davies et al. 2002; Marulanda et al. 2007; Smith and Read 2008; Sochacki et al. 2013)</w:t>
            </w:r>
            <w:r w:rsidRPr="0048185C">
              <w:rPr>
                <w:rFonts w:ascii="Calibri" w:hAnsi="Calibri"/>
                <w:color w:val="000000"/>
                <w:sz w:val="15"/>
                <w:szCs w:val="15"/>
              </w:rPr>
              <w:fldChar w:fldCharType="end"/>
            </w:r>
            <w:r w:rsidRPr="0048185C">
              <w:rPr>
                <w:rFonts w:ascii="Calibri" w:hAnsi="Calibri"/>
                <w:color w:val="000000"/>
                <w:sz w:val="15"/>
                <w:szCs w:val="15"/>
              </w:rPr>
              <w:br/>
            </w:r>
            <w:r w:rsidRPr="0048185C">
              <w:rPr>
                <w:rFonts w:ascii="Calibri" w:hAnsi="Calibri"/>
                <w:b/>
                <w:bCs/>
                <w:color w:val="000000"/>
                <w:sz w:val="15"/>
                <w:szCs w:val="15"/>
              </w:rPr>
              <w:t>3)</w:t>
            </w:r>
            <w:r w:rsidRPr="0048185C">
              <w:rPr>
                <w:rFonts w:ascii="Calibri" w:hAnsi="Calibri"/>
                <w:color w:val="000000"/>
                <w:sz w:val="15"/>
                <w:szCs w:val="15"/>
              </w:rPr>
              <w:t xml:space="preserve"> Host plant fitness will improve under abiotic stress conditions in the presence of AMF adapted to that abiotic stress condition versus AMF that are not adapted to that abiotic stress condition </w:t>
            </w:r>
            <w:r w:rsidRPr="0048185C">
              <w:rPr>
                <w:rFonts w:ascii="Calibri" w:hAnsi="Calibri"/>
                <w:color w:val="000000"/>
                <w:sz w:val="15"/>
                <w:szCs w:val="15"/>
              </w:rPr>
              <w:fldChar w:fldCharType="begin" w:fldLock="1"/>
            </w:r>
            <w:r w:rsidR="00C85990">
              <w:rPr>
                <w:rFonts w:ascii="Calibri" w:hAnsi="Calibri"/>
                <w:color w:val="000000"/>
                <w:sz w:val="15"/>
                <w:szCs w:val="15"/>
              </w:rPr>
              <w:instrText>ADDIN CSL_CITATION { "citationItems" : [ { "id" : "ITEM-1", "itemData" : { "DOI" : "10.1016/j.soilbio.2011.09.011", "ISSN" : "00380717", "abstract" : "Serpentine soils represent stressful environment with low calcium to magnesium ratio, deficiencies of essential macronutrients, increased concentrations of heavy metals and a low water-holding capacity. A considerable potential of arbuscular mycorrhizal fungi (AMF) to promote plant growth and nutrition can be expected under these adverse conditions. We tested a hypothesis that both host plants and AMF have evolved edaphic tolerance, which enable them to cope with the conditions of serpentine habitats. A reciprocal transplant experiment with a full factorial design was conducted, involving serpentine and non-serpentine substrates, host plants (Knautia arvensis, Dipsacaceae) and AMF isolates. After three-month cultivation under greenhouse conditions, plant growth and nutrition and AMF development were assessed. Our results evidenced the edaphic differentiation and higher tolerance of both plants and fungi of serpentine origin to serpentine soil. The better performance of serpentine plants was likely based on their tolerance to magnesium accumulation in shoot tissues. The serpentine AMF isolate not only developed higher root colonisation in serpentine conditions, but it was also more efficient in the growth promotion of and phosphorus uptake by the serpentine plants. As it had only a slight impact on magnesium uptake and no influence on calcium and nickel uptake by the serpentine plants, the improved P nutrition seemed to be the crucial mechanism of the mycorrhizal promotion effect. In conclusion, our study proved the tolerance of a plant-mycobiont complex to specific conditions of serpentine soils, which may indicate that not only the individual components of serpentine communities but also their functional interactions are subjected to selective evolutionary forces. \u00a9 2011 Elsevier Ltd.", "author" : [ { "dropping-particle" : "", "family" : "Doubkov\u00e1", "given" : "Pavla", "non-dropping-particle" : "", "parse-names" : false, "suffix" : "" }, { "dropping-particle" : "", "family" : "Suda", "given" : "Jan", "non-dropping-particle" : "", "parse-names" : false, "suffix" : "" }, { "dropping-particle" : "", "family" : "Sudov\u00e1", "given" : "Radka", "non-dropping-particle" : "", "parse-names" : false, "suffix" : "" } ], "container-title" : "Soil Biology and Biochemistry", "id" : "ITEM-1", "issue" : "1", "issued" : { "date-parts" : [ [ "2012" ] ] }, "page" : "56-64", "publisher" : "Elsevier Ltd", "title" : "The symbiosis with arbuscular mycorrhizal fungi contributes to plant tolerance to serpentine edaphic stress", "type" : "article-journal", "volume" : "44" }, "uris" : [ "http://www.mendeley.com/documents/?uuid=4feefdab-f1f0-41b2-bcf4-26113401a2a3" ] }, { "id" : "ITEM-2", "itemData" : { "author" : [ { "dropping-particle" : "", "family" : "Martinez-Garcia", "given" : "L.B", "non-dropping-particle" : "", "parse-names" : false, "suffix" : "" }, { "dropping-particle" : "", "family" : "Manrique", "given" : "Esteban", "non-dropping-particle" : "", "parse-names" : false, "suffix" : "" }, { "dropping-particle" : "", "family" : "Pugnaire", "given" : "Francisco I", "non-dropping-particle" : "", "parse-names" : false, "suffix" : "" } ], "container-title" : "Journal of Plant Nutrition", "id" : "ITEM-2", "issued" : { "date-parts" : [ [ "2015" ] ] }, "page" : "146-154", "title" : "Different mycorrhizal fungal strains determine plant community response to nitrogen and water availability", "type" : "article-journal" }, "uris" : [ "http://www.mendeley.com/documents/?uuid=b5a5ad2d-6a27-449d-b921-2a93dba39823" ] }, { "id" : "ITEM-3", "itemData" : { "DOI" : "10.1016/S0304-4238(01)00293-X", "ISSN" : "03044238", "abstract" : "Selecting indigenous mycorrhizal fungi that enhance plant water status is important in Mexico for sustainable production systems of Chile ancho pepper (Capsicum annuum L. cv. San Luis). To determine mycorrhizal enhancement of drought resistance, plants were either non-inoculated (NonAMF), or inoculated with arbuscular mycorrhizal fungi (AMF): Glomus fasciculatum and a mixed Glomus spp. from Mexico (ZAC-19). Plants were then exposed to a 20-day drought cycle. To equalize growth and minimize tissue-P differences, NonAMF plants received higher P than AMF plants. Drought reduced leaf water potential (??leaf), tissue relative water content (RWC), stomatal conductance (gs), whole plant transpiration (mg H2O m-2 s-1), leaf transpirational surface area and plant biomass. Only plants colonized with ZAC-19 had enhanced drought resistance, as indicated by higher ??leaf and fewest plants with visible wilting during peak drought stress. A higher root/shoot ratio occurred with ZAC-19 plants (despite equal total plant biomass among droughted plants), which may have also contributed to drought resistance. Drought enhanced arbuscule formation and hyphae development of ZAC-19, while reducing colonization of G. fasciculatum. Tissue P was not a contributing factor to drought resistance. AMF did not enhance water-use efficiency (WUE) as-determined gravimetrically on a whole plant basis (g carbon/kg H2O) or by carbon isotope discrimination (??). ?? 2002 Elsevier Science B.V. All rights reserved.", "author" : [ { "dropping-particle" : "", "family" : "Davies", "given" : "F. T. (Jr)", "non-dropping-particle" : "", "parse-names" : false, "suffix" : "" }, { "dropping-particle" : "", "family" : "Olalde-Portugal", "given" : "V.", "non-dropping-particle" : "", "parse-names" : false, "suffix" : "" }, { "dropping-particle" : "", "family" : "Aguilera-Gomez", "given" : "L.", "non-dropping-particle" : "", "parse-names" : false, "suffix" : "" }, { "dropping-particle" : "", "family" : "Alvarado", "given" : "M. J.", "non-dropping-particle" : "", "parse-names" : false, "suffix" : "" }, { "dropping-particle" : "", "family" : "Ferrera-Cerrato", "given" : "R. C.", "non-dropping-particle" : "", "parse-names" : false, "suffix" : "" }, { "dropping-particle" : "", "family" : "Boutton", "given" : "T. W.", "non-dropping-particle" : "", "parse-names" : false, "suffix" : "" } ], "container-title" : "Scientia Horticulturae", "id" : "ITEM-3", "issue" : "3-4", "issued" : { "date-parts" : [ [ "2002" ] ] }, "page" : "347-359", "title" : "Alleviation of drought stress of Chile ancho pepper ([i]Capsicum annuum[/i] L. cv. San Luis) with arbuscular mycorrhiza indigenous to Mexico", "type" : "article-journal", "volume" : "92" }, "uris" : [ "http://www.mendeley.com/documents/?uuid=05af6c22-dc12-4cdf-9a3f-6941552bbc29" ] } ], "mendeley" : { "formattedCitation" : "(Davies et al. 2002; Doubkov\u00e1 et al. 2012; Martinez-Garcia et al. 2015)", "plainTextFormattedCitation" : "(Davies et al. 2002; Doubkov\u00e1 et al. 2012; Martinez-Garcia et al. 2015)", "previouslyFormattedCitation" : "(Doubkov\u00e1 et al. 2012; Martinez-Garcia et al. 2015; Davies et al. 2002)" }, "properties" : { "noteIndex" : 0 }, "schema" : "https://github.com/citation-style-language/schema/raw/master/csl-citation.json" }</w:instrText>
            </w:r>
            <w:r w:rsidRPr="0048185C">
              <w:rPr>
                <w:rFonts w:ascii="Calibri" w:hAnsi="Calibri"/>
                <w:color w:val="000000"/>
                <w:sz w:val="15"/>
                <w:szCs w:val="15"/>
              </w:rPr>
              <w:fldChar w:fldCharType="separate"/>
            </w:r>
            <w:r w:rsidR="00C85990" w:rsidRPr="00C85990">
              <w:rPr>
                <w:rFonts w:ascii="Calibri" w:hAnsi="Calibri"/>
                <w:noProof/>
                <w:color w:val="000000"/>
                <w:sz w:val="15"/>
                <w:szCs w:val="15"/>
              </w:rPr>
              <w:t>(Davies et al. 2002; Doubková et al. 2012; Martinez-Garcia et al. 2015)</w:t>
            </w:r>
            <w:r w:rsidRPr="0048185C">
              <w:rPr>
                <w:rFonts w:ascii="Calibri" w:hAnsi="Calibri"/>
                <w:color w:val="000000"/>
                <w:sz w:val="15"/>
                <w:szCs w:val="15"/>
              </w:rPr>
              <w:fldChar w:fldCharType="end"/>
            </w:r>
            <w:r w:rsidRPr="0048185C">
              <w:rPr>
                <w:rFonts w:ascii="Calibri" w:hAnsi="Calibri"/>
                <w:color w:val="000000"/>
                <w:sz w:val="15"/>
                <w:szCs w:val="15"/>
              </w:rPr>
              <w:br/>
            </w:r>
          </w:p>
        </w:tc>
        <w:tc>
          <w:tcPr>
            <w:tcW w:w="2111" w:type="dxa"/>
          </w:tcPr>
          <w:p w:rsidR="004748C2" w:rsidRPr="0048185C" w:rsidRDefault="004748C2" w:rsidP="00984CD2">
            <w:pPr>
              <w:rPr>
                <w:rFonts w:ascii="Calibri" w:hAnsi="Calibri"/>
                <w:b/>
                <w:bCs/>
                <w:color w:val="000000"/>
                <w:sz w:val="15"/>
                <w:szCs w:val="15"/>
              </w:rPr>
            </w:pPr>
            <w:r w:rsidRPr="00A738E6">
              <w:rPr>
                <w:rFonts w:ascii="Calibri" w:hAnsi="Calibri"/>
                <w:b/>
                <w:bCs/>
                <w:color w:val="000000"/>
                <w:sz w:val="15"/>
                <w:szCs w:val="15"/>
              </w:rPr>
              <w:t xml:space="preserve">4)  </w:t>
            </w:r>
            <w:r w:rsidRPr="00A738E6">
              <w:rPr>
                <w:rFonts w:ascii="Calibri" w:hAnsi="Calibri"/>
                <w:bCs/>
                <w:color w:val="000000"/>
                <w:sz w:val="15"/>
                <w:szCs w:val="15"/>
              </w:rPr>
              <w:t>Grow two genotypes of a plant species with varying tolerance to an abiotic stress with AMF under the abiotic stress or ambient conditions. After multiple generations, inoculate un-adapted plant genotype, grow with and without the stress, and compare AM fungal fitness</w:t>
            </w:r>
            <w:r w:rsidRPr="00A738E6">
              <w:rPr>
                <w:rFonts w:ascii="Calibri" w:hAnsi="Calibri"/>
                <w:b/>
                <w:bCs/>
                <w:color w:val="000000"/>
                <w:sz w:val="15"/>
                <w:szCs w:val="15"/>
              </w:rPr>
              <w:t xml:space="preserve">    7) </w:t>
            </w:r>
            <w:r w:rsidRPr="00A738E6">
              <w:rPr>
                <w:rFonts w:ascii="Calibri" w:hAnsi="Calibri"/>
                <w:bCs/>
                <w:color w:val="000000"/>
                <w:sz w:val="15"/>
                <w:szCs w:val="15"/>
              </w:rPr>
              <w:t>Inoculate plants with AMF and grow under one abiotic stress. After multiple generations, inoculate plants with selected AMF, grow under different abiotic stresses, and compare AMF fitness</w:t>
            </w:r>
          </w:p>
        </w:tc>
      </w:tr>
    </w:tbl>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fldChar w:fldCharType="begin" w:fldLock="1"/>
      </w:r>
      <w:r>
        <w:instrText xml:space="preserve">ADDIN Mendeley Bibliography CSL_BIBLIOGRAPHY </w:instrText>
      </w:r>
      <w:r>
        <w:fldChar w:fldCharType="separate"/>
      </w:r>
      <w:r w:rsidRPr="00C85990">
        <w:rPr>
          <w:rFonts w:ascii="Calibri" w:hAnsi="Calibri" w:cs="Calibri"/>
          <w:noProof/>
          <w:szCs w:val="24"/>
        </w:rPr>
        <w:t>Allen MF, Kitajima K (2013) In situ high-frequency observations of mycorrhizas. New Phytol 200:222–228. doi: 10.1111/nph.12363</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 xml:space="preserve">Angelard C, Tanner CJ, Fontanillas P, et al (2014) Rapid genotypic change and plasticity in arbuscular mycorrhizal fungi is caused by a host shift and enhanced by segregation. ISME J 8:284–94. doi: </w:t>
      </w:r>
      <w:r w:rsidRPr="00C85990">
        <w:rPr>
          <w:rFonts w:ascii="Calibri" w:hAnsi="Calibri" w:cs="Calibri"/>
          <w:noProof/>
          <w:szCs w:val="24"/>
        </w:rPr>
        <w:lastRenderedPageBreak/>
        <w:t>10.1038/ismej.2013.154</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Antunes PM, Koch AM, Morton JB, et al (2011) Evidence for functional divergence in arbuscular mycorrhizal fungi from contrasting climatic origins. New Phytol 189:507–514. doi: 10.1111/j.1469-8137.2010.03480.x</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Antunes PM, Lehmann A, Hart MM, et al (2012) Long-term effects of soil nutrient deficiency on arbuscular mycorrhizal communities. Funct Ecol 26:532–540. doi: 10.1111/j.1365-2435.2011.01953.x</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Aroca R, Ruiz-Lozano JM (2009) Induction of Plant Tolerance to Semi-arid Environments by Beneficial Soil Microorganisms – A Review. In: Climate Change, Intercropping, Pest Control and Beneficial Microrganisms, Sustainble Agriculture reviews, vol. 2. Springer Science+Business Media, pp 121–135</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Auge RM (2001) Water relations, drought and vesicular-arbuscular mycorrhizal symbiosis. Mycorrhiza 11:3–42. doi: 10.1007/s005720100097</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Barrett G, Campbell CD, Hodge A (2014) The direct response of the external mycelium of arbuscular mycorrhizal fungi to temperature and the implications for nutrient transfer. Soil Biol Biochem 78:109–117.</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Bárzana G, Aroca R, Paz JA, et al (2012) Arbuscular mycorrhizal symbiosis increases relative apoplastic water flow in roots of the host plant under both well-watered and drought stress conditions. Ann Bot 109:1009–1017. doi: 10.1093/aob/mcs007</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Behm JE, Kiers ET (2014) A phenotypic plasticity framework for assessing intraspecific variation in arbuscular mycorrhizal fungal traits. J Ecol 102:315–327. doi: 10.1111/1365-2745.12194</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Bunn R, Lekberg Y, Zabinski C (2009) Arbuscular mycorrhizal fungi ameliorate temperature stress in thermophilic plants. Ecology 90:1378–1388. doi: 10.1890/07-2080.1</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Camenzind T, Hempel S, Homeier J, et al (2014) Nitrogen and phosphorus additions impact arbuscular mycorrhizal abundance and molecular diversity in a tropical montane forest. Glob Chang Biol 20:3646–3659. doi: 10.1111/gcb.12618</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Compant S, Van Der Heijden MGA, Sessitsch A (2010) Climate change effects on beneficial plant–microorganism interactions. FEMS Microbiol Ecol 73:197–214. doi: 10.1111/j.1574-6941.2010.00900.x</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Davies FT (Jr), Olalde-Portugal V, Aguilera-Gomez L, et al (2002) Alleviation of drought stress of Chile ancho pepper (</w:t>
      </w:r>
      <w:r w:rsidRPr="00C85990">
        <w:rPr>
          <w:rFonts w:ascii="Calibri" w:hAnsi="Calibri" w:cs="Calibri"/>
          <w:i/>
          <w:noProof/>
          <w:szCs w:val="24"/>
        </w:rPr>
        <w:t>Capsicum annuum</w:t>
      </w:r>
      <w:r w:rsidRPr="00C85990">
        <w:rPr>
          <w:rFonts w:ascii="Calibri" w:hAnsi="Calibri" w:cs="Calibri"/>
          <w:noProof/>
          <w:szCs w:val="24"/>
        </w:rPr>
        <w:t xml:space="preserve"> L. cv. San Luis) with arbuscular mycorrhiza indigenous to Mexico. Sci Hortic (Amsterdam) 92:347–359. doi: 10.1016/S0304-4238(01)00293-X</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Deepika S, Kothamasi D (2014) Soil moisture–a regulator of arbuscular mycorrhizal fungal community assembly and symbiotic phosphorus uptake. Mycorrhiza 25:67–75. doi: 10.1007/s00572-014-0596-1</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Del Val C, Barea JM, Azcón-Aguilar C (1999) Assessing the tolerance to heavy metals of arbuscular mycorrhizal fungi isolated from sewage sludge-contaminated soils. Appl Soil Ecol 11:261–269. doi: 10.1016/S0929-1393(98)00153-X</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Doubková P, Suda J, Sudová R (2012) The symbiosis with arbuscular mycorrhizal fungi contributes to plant tolerance to serpentine edaphic stress. Soil Biol Biochem 44:56–64. doi: 10.1016/j.soilbio.2011.09.011</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Egerton-Warburton LM, Johnson NC, Allen EB (2007) Mycorrhizal Community Dynamics following Nitrogen Fertilization : A Cross-Site Test in Five Grasslands. Ecol Monogr 77:527–544.</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lastRenderedPageBreak/>
        <w:t xml:space="preserve">Estrada B, Barea JM, Aroca R, Ruiz-Lozano JM (2013) A native </w:t>
      </w:r>
      <w:r w:rsidRPr="00C85990">
        <w:rPr>
          <w:rFonts w:ascii="Calibri" w:hAnsi="Calibri" w:cs="Calibri"/>
          <w:i/>
          <w:noProof/>
          <w:szCs w:val="24"/>
        </w:rPr>
        <w:t>Glomus intraradices</w:t>
      </w:r>
      <w:r w:rsidRPr="00C85990">
        <w:rPr>
          <w:rFonts w:ascii="Calibri" w:hAnsi="Calibri" w:cs="Calibri"/>
          <w:noProof/>
          <w:szCs w:val="24"/>
        </w:rPr>
        <w:t xml:space="preserve"> strain from a Mediterranean saline area exhibits salt tolerance and enhanced symbiotic efficiency with maize plants under salt stress conditions. Plant Soil 366:333–349. doi: 10.1007/s11104-012-1409-y</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Evelin H, Kapoor R, Giri B (2009) Arbuscular mycorrhizal fungi in alleviation of salt stress: A review. Ann Bot 104:1263–1280. doi: 10.1093/aob/mcp251</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Fitter AH (2005) Darkness visible: Reflections on underground ecology. J Ecol 93:231–243. doi: 10.1111/j.1365-2745.2005.00990.x</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Ghalambor CK, McKay JK, Carroll SP, Reznick DN (2007) Adaptive versus non-adaptive phenotypic plasticity and the potential for contemporary adaptation in new environments. Funct Ecol 21:394–407. doi: 10.1111/j.1365-2435.2007.01283.x</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González-Chávez MC, Carrillo-González R, Wright SF, Nichols KA (2004) The role of glomalin, a protein produced by arbuscular mycorrhizal fungi, in sequestering potentially toxic elements. Environ Pollut 130:317–323. doi: 10.1016/j.envpol.2004.01.004</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 xml:space="preserve">Gonzalez-Guerrero M, Azcon-Aguilar C, Mooney M, et al (2005) Characterization of a </w:t>
      </w:r>
      <w:r w:rsidRPr="00C85990">
        <w:rPr>
          <w:rFonts w:ascii="Calibri" w:hAnsi="Calibri" w:cs="Calibri"/>
          <w:i/>
          <w:noProof/>
          <w:szCs w:val="24"/>
        </w:rPr>
        <w:t>Glomus intraradices</w:t>
      </w:r>
      <w:r w:rsidRPr="00C85990">
        <w:rPr>
          <w:rFonts w:ascii="Calibri" w:hAnsi="Calibri" w:cs="Calibri"/>
          <w:noProof/>
          <w:szCs w:val="24"/>
        </w:rPr>
        <w:t xml:space="preserve"> gene encoding a putative Zn transporter of the cation diffusion facilitator family. Fungal Genet Biol 42:130–140. doi: 10.1016/j.fgb.2004.10.007</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Heinemeyer A, Fitter AH (2004) Impact of temperature on the arbuscular mycorrhizal (AM) symbiosis: Growth responses of the host plant and its AM fungal partner. J Exp Bot 55:525–534. doi: 10.1093/jxb/erh049</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Heinemeyer A, Ineson P, Ostle N, Fitter AH (2006) Respiration of the external mycelium in the arbuscular mycorrhizal symbiosis shows strong dependence on recent photosynthates and acclimation to temperature. New Phytol 171:159–170. doi: 10.1111/j.1469-8137.2006.01730.x</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 xml:space="preserve">Jacobson KM (1997) Moisture and substrate stability determine VA-mycorrhizal fungal community distribution and structure in an </w:t>
      </w:r>
      <w:r>
        <w:rPr>
          <w:rFonts w:ascii="Calibri" w:hAnsi="Calibri" w:cs="Calibri"/>
          <w:noProof/>
          <w:szCs w:val="24"/>
        </w:rPr>
        <w:t>arid grassland. J Arid Environ</w:t>
      </w:r>
      <w:r w:rsidRPr="00C85990">
        <w:rPr>
          <w:rFonts w:ascii="Calibri" w:hAnsi="Calibri" w:cs="Calibri"/>
          <w:noProof/>
          <w:szCs w:val="24"/>
        </w:rPr>
        <w:t xml:space="preserve"> 35:59–75.</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Johnson NC (1993) Can Fertilization of Soil Select Less Mutualistic Mycorrhizae? Ecol Appl 3:749–757.</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Johnson NC, Graham JH, Smith FA (1997) Functioning of mycorrhizal associations along the mutualism–parasitism continuum. New Phytol 135:575–585. doi: 10.1046/j.1469-8137.1997.00729.x</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Johnson NC, Tilman D, Wedin D (1992) Plant and soil controls on mycorrhizal fungal communities. Ecology 73:2034–2042.</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Johnson NC, Wilson GWT, Bowker M a, et al (2010) Resource limitation is a driver of local adaptation in mycorrhizal symbioses. Proc Natl Acad Sci U S A 107:2093–8. doi: 10.1073/pnas.0906710107</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 xml:space="preserve">Juge C, Samson J, Bastien C, et al (2002) Breaking dormancy in spores of the arbuscular mycorrhizal fungus </w:t>
      </w:r>
      <w:r w:rsidRPr="00C85990">
        <w:rPr>
          <w:rFonts w:ascii="Calibri" w:hAnsi="Calibri" w:cs="Calibri"/>
          <w:i/>
          <w:noProof/>
          <w:szCs w:val="24"/>
        </w:rPr>
        <w:t>Glomus intraradices</w:t>
      </w:r>
      <w:r w:rsidRPr="00C85990">
        <w:rPr>
          <w:rFonts w:ascii="Calibri" w:hAnsi="Calibri" w:cs="Calibri"/>
          <w:noProof/>
          <w:szCs w:val="24"/>
        </w:rPr>
        <w:t>: A critical cold-storage period. Mycorrhiza 12:37–42. doi: 10.1007/s00572-001-0151-8</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Klironomos JN, Hart MM, Gurney JE, Moutoglis P (2001) Interspecific differences in the tolerance of arbuscular mycorrhizal fungi to freezing and drying. Can J Bot 79:1161–1166. doi: 10.1139/cjb-79-10-1161</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 xml:space="preserve">Klironomos JN, Ursic M, Rillig M, Allen MF (1998) Interspecific differences in the response of arbuscular mycorrhizal fungi to </w:t>
      </w:r>
      <w:r w:rsidRPr="00C85990">
        <w:rPr>
          <w:rFonts w:ascii="Calibri" w:hAnsi="Calibri" w:cs="Calibri"/>
          <w:i/>
          <w:noProof/>
          <w:szCs w:val="24"/>
        </w:rPr>
        <w:t>Artemisia tridentata</w:t>
      </w:r>
      <w:r w:rsidRPr="00C85990">
        <w:rPr>
          <w:rFonts w:ascii="Calibri" w:hAnsi="Calibri" w:cs="Calibri"/>
          <w:noProof/>
          <w:szCs w:val="24"/>
        </w:rPr>
        <w:t xml:space="preserve"> grown under elevated atmospheric CO</w:t>
      </w:r>
      <w:r w:rsidRPr="00C85990">
        <w:rPr>
          <w:rFonts w:ascii="Calibri" w:hAnsi="Calibri" w:cs="Calibri"/>
          <w:noProof/>
          <w:szCs w:val="24"/>
          <w:vertAlign w:val="subscript"/>
        </w:rPr>
        <w:t>2</w:t>
      </w:r>
      <w:r w:rsidRPr="00C85990">
        <w:rPr>
          <w:rFonts w:ascii="Calibri" w:hAnsi="Calibri" w:cs="Calibri"/>
          <w:noProof/>
          <w:szCs w:val="24"/>
        </w:rPr>
        <w:t>. New Phytol 138:599–605.</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lastRenderedPageBreak/>
        <w:t>Lambert DH, Cole H, Baker DE (1980) Adaptation of vesicular-arbuscular mycorrhizae to edaphic factors. New Phytol 85:513–520.</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 xml:space="preserve">Lanfranco L, Novero M, Bonfante P (2005) The mycorrhizal fungus </w:t>
      </w:r>
      <w:r w:rsidRPr="00C85990">
        <w:rPr>
          <w:rFonts w:ascii="Calibri" w:hAnsi="Calibri" w:cs="Calibri"/>
          <w:i/>
          <w:noProof/>
          <w:szCs w:val="24"/>
        </w:rPr>
        <w:t>Gigaspora margarita</w:t>
      </w:r>
      <w:r w:rsidRPr="00C85990">
        <w:rPr>
          <w:rFonts w:ascii="Calibri" w:hAnsi="Calibri" w:cs="Calibri"/>
          <w:noProof/>
          <w:szCs w:val="24"/>
        </w:rPr>
        <w:t xml:space="preserve"> possesses a CuZn superoxide dismutase that is up-regulated during symbiosis with legume hosts. Plant Physiol 137:1319–30. doi: 10.1104/pp.104.050435</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Lau JA, Lennon JT (2012) Rapid responses of soil microorganisms improve plant fitness in novel environments. Proc Natl Acad Sci U S A 109:14058–14062. doi: 10.1073/pnas.1202319109</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Martinez-Garcia L., Manrique E, Pugnaire FI (2015) Different mycorrhizal fungal strains determine plant community response to nitrogen and water availability. J Plant Nutr 146–154.</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 xml:space="preserve">Marulanda A, Porcel R, Barea JM, Azcón R (2007) Drought tolerance and antioxidant activities in lavender plants colonized by native drought-tolerant or drought-sensitive </w:t>
      </w:r>
      <w:r w:rsidRPr="00C85990">
        <w:rPr>
          <w:rFonts w:ascii="Calibri" w:hAnsi="Calibri" w:cs="Calibri"/>
          <w:i/>
          <w:noProof/>
          <w:szCs w:val="24"/>
        </w:rPr>
        <w:t>Glomus</w:t>
      </w:r>
      <w:r w:rsidRPr="00C85990">
        <w:rPr>
          <w:rFonts w:ascii="Calibri" w:hAnsi="Calibri" w:cs="Calibri"/>
          <w:noProof/>
          <w:szCs w:val="24"/>
        </w:rPr>
        <w:t xml:space="preserve"> species. Microb Ecol 54:543–552. doi: 10.1007/s00248-007-9237-y</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Mena-Violante HG, Ocampo-Jiménez O, Dendooven L, et al (2006) Arbuscular mycorrhizal fungi enhance fruit growth and quality of chile ancho (</w:t>
      </w:r>
      <w:r w:rsidRPr="00C85990">
        <w:rPr>
          <w:rFonts w:ascii="Calibri" w:hAnsi="Calibri" w:cs="Calibri"/>
          <w:i/>
          <w:noProof/>
          <w:szCs w:val="24"/>
        </w:rPr>
        <w:t>Capsicum annuum</w:t>
      </w:r>
      <w:r w:rsidRPr="00C85990">
        <w:rPr>
          <w:rFonts w:ascii="Calibri" w:hAnsi="Calibri" w:cs="Calibri"/>
          <w:noProof/>
          <w:szCs w:val="24"/>
        </w:rPr>
        <w:t xml:space="preserve"> L. cv San Luis) plants exposed to drought. Mycorrhiza 16:261–267. doi: 10.1007/s00572-006-0043-z</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 xml:space="preserve">Morte A, Lovisolo C, Schubert A (2000) Effect of drought stress on growth and water relations of the mycorrhizal association </w:t>
      </w:r>
      <w:r w:rsidRPr="00C85990">
        <w:rPr>
          <w:rFonts w:ascii="Calibri" w:hAnsi="Calibri" w:cs="Calibri"/>
          <w:i/>
          <w:noProof/>
          <w:szCs w:val="24"/>
        </w:rPr>
        <w:t>Helianthemum almeriense-Terfezia claveryi</w:t>
      </w:r>
      <w:r w:rsidRPr="00C85990">
        <w:rPr>
          <w:rFonts w:ascii="Calibri" w:hAnsi="Calibri" w:cs="Calibri"/>
          <w:noProof/>
          <w:szCs w:val="24"/>
        </w:rPr>
        <w:t>. Mycorrhiza 10:115–119. doi: 10.1007/s005720000066</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Neuhauser C, Fargione JE (2004) A mutualism–parasitism continuum model and its application to plant–mycorrhizae interactions. Ecol Modell 177:337–352. doi: 10.1016/j.ecolmodel.2004.02.010</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Neumann E, Schmid B, Römheld V, George E (2010) Extraradical development and contribution to plant performance of an arbuscular mycorrhizal symbiosis exposed to complete or partial rootzone drying. Mycorrhiza 20:13–23. doi: 10.1007/s00572-009-0259-9</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Ocón A, Hampp R, Requena N (2007) Trehalose turnover during abiotic stress in arbuscular mycorrhizal fungi. New Phytol 174:879–891. doi: 10.1111/j.1469-8137.2007.02048.x</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Ohsowski BM, Zaitsoff PD, Öpik M, Hart MM (2014) Where the wild things are: Looking for uncultured Glomeromycota. New Phytol 204:171–179. doi: 10.1111/nph.12894</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Pearson JN, Abbott LK, Jasper DA (1994) Phosphorus, soluble carbohydrates and the competition between two arbuscular mycorrhizal fungi colonizing subterranean clover. New Phytol 127:101–106. doi: 10.1111/j.1469-8137.1994.tb04263.x</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 xml:space="preserve">Porcel R, Aroca R, Cano C, et al (2006) Identification of a gene from the arbuscular mycorrhizal fungus </w:t>
      </w:r>
      <w:r w:rsidRPr="00C85990">
        <w:rPr>
          <w:rFonts w:ascii="Calibri" w:hAnsi="Calibri" w:cs="Calibri"/>
          <w:i/>
          <w:noProof/>
          <w:szCs w:val="24"/>
        </w:rPr>
        <w:t>Glomus intraradices</w:t>
      </w:r>
      <w:r w:rsidRPr="00C85990">
        <w:rPr>
          <w:rFonts w:ascii="Calibri" w:hAnsi="Calibri" w:cs="Calibri"/>
          <w:noProof/>
          <w:szCs w:val="24"/>
        </w:rPr>
        <w:t xml:space="preserve"> encoding for a 14-3-3 protein that is up-regulated by drought stress during the AM symbiosis. Microb Ecol 52:575–582. doi: 10.1007/s00248-006-9015-2</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Porcel R, Ruiz-Lozano JM (2004) Arbuscular mycorrhizal influence on leaf water potential, solute accumulation, and oxidative stress in soybean plants subjected to drought stress. J Exp Bot 55:1743–1750. doi: 10.1093/jxb/erh188</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Querejeta JI, Allen MF, Caravaca F, Roldán  a (2006) Differential modulation of host plant delta13C and delta18O by native and nonnative arbuscular mycorrhizal fungi in a semiarid environment. New Phytol 169:379–387. doi: 10.1111/j.1469-8137.2005.01599.x</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 xml:space="preserve">Rayner ADM, Coates D (1987) Regulation of mycelial organisation and responses. In: Symposium of the British Mycological Society. Cambridge University Press, </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lastRenderedPageBreak/>
        <w:t>Redecker D, Schüßler A, Stockinger H, et al (2013) An evidence-based consensus for the classification of arbuscular mycorrhizal fungi (Glomeromycota). Mycorrhiza 23:515–531. doi: 10.1007/s00572-013-0486-y</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Smith SE, Read DJ (2008) Mycorrhizal Symbiosis, 3rd edn. Academic Press, New York</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 xml:space="preserve">Sochacki P, Ward JR, Cruzan MB (2013) Consequences of Mycorrhizal Colonization for </w:t>
      </w:r>
      <w:r w:rsidRPr="00C85990">
        <w:rPr>
          <w:rFonts w:ascii="Calibri" w:hAnsi="Calibri" w:cs="Calibri"/>
          <w:i/>
          <w:noProof/>
          <w:szCs w:val="24"/>
        </w:rPr>
        <w:t>Piriqueta</w:t>
      </w:r>
      <w:r w:rsidRPr="00C85990">
        <w:rPr>
          <w:rFonts w:ascii="Calibri" w:hAnsi="Calibri" w:cs="Calibri"/>
          <w:noProof/>
          <w:szCs w:val="24"/>
        </w:rPr>
        <w:t xml:space="preserve"> Morphotypes under Drought Stress. Int J Plant Sci 174:65–73. doi: 10.1086/668224</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 xml:space="preserve">Song F, Li J, Fan X, et al (2016) Transcriptome analysis of </w:t>
      </w:r>
      <w:r w:rsidRPr="00C85990">
        <w:rPr>
          <w:rFonts w:ascii="Calibri" w:hAnsi="Calibri" w:cs="Calibri"/>
          <w:i/>
          <w:noProof/>
          <w:szCs w:val="24"/>
        </w:rPr>
        <w:t>Glomus mosseae</w:t>
      </w:r>
      <w:r w:rsidRPr="00C85990">
        <w:rPr>
          <w:rFonts w:ascii="Calibri" w:hAnsi="Calibri" w:cs="Calibri"/>
          <w:noProof/>
          <w:szCs w:val="24"/>
        </w:rPr>
        <w:t>/</w:t>
      </w:r>
      <w:r w:rsidRPr="00C85990">
        <w:rPr>
          <w:rFonts w:ascii="Calibri" w:hAnsi="Calibri" w:cs="Calibri"/>
          <w:i/>
          <w:noProof/>
          <w:szCs w:val="24"/>
        </w:rPr>
        <w:t>Medicago sativa</w:t>
      </w:r>
      <w:r w:rsidRPr="00C85990">
        <w:rPr>
          <w:rFonts w:ascii="Calibri" w:hAnsi="Calibri" w:cs="Calibri"/>
          <w:noProof/>
          <w:szCs w:val="24"/>
        </w:rPr>
        <w:t xml:space="preserve"> mycorrhiza on atrazine stress. Sci Rep. doi: 10.1038/srep20245.</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 xml:space="preserve">Staddon PL, Gregersen R, Jakobsen I (2004) The response of two </w:t>
      </w:r>
      <w:r w:rsidRPr="00C85990">
        <w:rPr>
          <w:rFonts w:ascii="Calibri" w:hAnsi="Calibri" w:cs="Calibri"/>
          <w:i/>
          <w:noProof/>
          <w:szCs w:val="24"/>
        </w:rPr>
        <w:t>Glomus</w:t>
      </w:r>
      <w:r w:rsidRPr="00C85990">
        <w:rPr>
          <w:rFonts w:ascii="Calibri" w:hAnsi="Calibri" w:cs="Calibri"/>
          <w:noProof/>
          <w:szCs w:val="24"/>
        </w:rPr>
        <w:t xml:space="preserve"> mycorrhizal fungi and a fine endophyte to elevated atmospheric CO</w:t>
      </w:r>
      <w:r w:rsidRPr="00C85990">
        <w:rPr>
          <w:rFonts w:ascii="Calibri" w:hAnsi="Calibri" w:cs="Calibri"/>
          <w:noProof/>
          <w:szCs w:val="24"/>
          <w:vertAlign w:val="subscript"/>
        </w:rPr>
        <w:t>2</w:t>
      </w:r>
      <w:r w:rsidRPr="00C85990">
        <w:rPr>
          <w:rFonts w:ascii="Calibri" w:hAnsi="Calibri" w:cs="Calibri"/>
          <w:noProof/>
          <w:szCs w:val="24"/>
        </w:rPr>
        <w:t>, soil warming and drought. Glob Chang Biol 10:1909–1921. doi: 10.1111/j.1365-2486.2004.00861.x</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 xml:space="preserve">Stahl PD, Christensen M (1991) Population variation in the mycorrhizal fungus </w:t>
      </w:r>
      <w:r w:rsidRPr="00C85990">
        <w:rPr>
          <w:rFonts w:ascii="Calibri" w:hAnsi="Calibri" w:cs="Calibri"/>
          <w:i/>
          <w:noProof/>
          <w:szCs w:val="24"/>
        </w:rPr>
        <w:t>Glomus mosseae</w:t>
      </w:r>
      <w:r w:rsidRPr="00C85990">
        <w:rPr>
          <w:rFonts w:ascii="Calibri" w:hAnsi="Calibri" w:cs="Calibri"/>
          <w:noProof/>
          <w:szCs w:val="24"/>
        </w:rPr>
        <w:t>: breadth of environmental tolerance. Mycol Res 95:300–307. doi: 10.1016/S0953-7562(09)81238-0</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szCs w:val="24"/>
        </w:rPr>
      </w:pPr>
      <w:r w:rsidRPr="00C85990">
        <w:rPr>
          <w:rFonts w:ascii="Calibri" w:hAnsi="Calibri" w:cs="Calibri"/>
          <w:noProof/>
          <w:szCs w:val="24"/>
        </w:rPr>
        <w:t>Treseder KK, Allen MF (2002) Direct nitrogen and phosphorus limitation of arbuscular mycorrhizal fungi: a model and field test. New Phytol 155:507–515. doi: 10.1046/j.1469-8137.2002.00470.x</w:t>
      </w:r>
    </w:p>
    <w:p w:rsidR="00C85990" w:rsidRPr="00C85990" w:rsidRDefault="00C85990" w:rsidP="00C85990">
      <w:pPr>
        <w:widowControl w:val="0"/>
        <w:autoSpaceDE w:val="0"/>
        <w:autoSpaceDN w:val="0"/>
        <w:adjustRightInd w:val="0"/>
        <w:spacing w:line="240" w:lineRule="auto"/>
        <w:ind w:left="480" w:hanging="480"/>
        <w:rPr>
          <w:rFonts w:ascii="Calibri" w:hAnsi="Calibri" w:cs="Calibri"/>
          <w:noProof/>
        </w:rPr>
      </w:pPr>
      <w:r w:rsidRPr="00C85990">
        <w:rPr>
          <w:rFonts w:ascii="Calibri" w:hAnsi="Calibri" w:cs="Calibri"/>
          <w:noProof/>
          <w:szCs w:val="24"/>
        </w:rPr>
        <w:t>van Diepen LTA, Entwistle EM, Zak DR (2013) Chronic nitrogen deposition and the composition of active arbuscular mycorrhizal fungi. Appl Soil Ecol 72:62–68. doi: 10.1016/j.apsoil.2013.05.012</w:t>
      </w:r>
    </w:p>
    <w:p w:rsidR="009E6997" w:rsidRDefault="00C85990">
      <w:r>
        <w:fldChar w:fldCharType="end"/>
      </w:r>
    </w:p>
    <w:sectPr w:rsidR="009E69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8C2"/>
    <w:rsid w:val="001F25A9"/>
    <w:rsid w:val="004748C2"/>
    <w:rsid w:val="008B6704"/>
    <w:rsid w:val="00B54D38"/>
    <w:rsid w:val="00C85990"/>
    <w:rsid w:val="00DD3433"/>
    <w:rsid w:val="00DE4A28"/>
    <w:rsid w:val="00F90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8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74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74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8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74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74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5DB17-6251-43FA-8CC9-23A742E0B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27082</Words>
  <Characters>154372</Characters>
  <Application>Microsoft Office Word</Application>
  <DocSecurity>0</DocSecurity>
  <Lines>1286</Lines>
  <Paragraphs>362</Paragraphs>
  <ScaleCrop>false</ScaleCrop>
  <HeadingPairs>
    <vt:vector size="2" baseType="variant">
      <vt:variant>
        <vt:lpstr>Title</vt:lpstr>
      </vt:variant>
      <vt:variant>
        <vt:i4>1</vt:i4>
      </vt:variant>
    </vt:vector>
  </HeadingPairs>
  <TitlesOfParts>
    <vt:vector size="1" baseType="lpstr">
      <vt:lpstr/>
    </vt:vector>
  </TitlesOfParts>
  <Company>The James Hutton Institute</Company>
  <LinksUpToDate>false</LinksUpToDate>
  <CharactersWithSpaces>181092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Niall</dc:creator>
  <cp:lastModifiedBy>Alison E Bennett</cp:lastModifiedBy>
  <cp:revision>2</cp:revision>
  <dcterms:created xsi:type="dcterms:W3CDTF">2016-05-04T12:13:00Z</dcterms:created>
  <dcterms:modified xsi:type="dcterms:W3CDTF">2016-05-04T12:13:00Z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niall142@gmail.com@www.mendeley.com</vt:lpwstr>
  </property>
  <property fmtid="{D5CDD505-2E9C-101B-9397-08002B2CF9AE}" pid="4" name="Mendeley Citation Style_1">
    <vt:lpwstr>http://www.zotero.org/styles/oecologia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http://www.zotero.org/styles/journal-of-ecology</vt:lpwstr>
  </property>
  <property fmtid="{D5CDD505-2E9C-101B-9397-08002B2CF9AE}" pid="18" name="Mendeley Recent Style Name 6_1">
    <vt:lpwstr>Journal of Ecology</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http://www.zotero.org/styles/oecologia</vt:lpwstr>
  </property>
  <property fmtid="{D5CDD505-2E9C-101B-9397-08002B2CF9AE}" pid="24" name="Mendeley Recent Style Name 9_1">
    <vt:lpwstr>Oecologia</vt:lpwstr>
  </property>
</Properties>
</file>