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jpg" ContentType="image/jpeg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C3F8D" w14:textId="77777777" w:rsidR="00E34471" w:rsidRPr="000C14C8" w:rsidRDefault="00E34471" w:rsidP="00E34471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proofErr w:type="spellStart"/>
      <w:r>
        <w:rPr>
          <w:rFonts w:eastAsia="Times New Roman"/>
          <w:bCs/>
          <w:kern w:val="36"/>
        </w:rPr>
        <w:t>BROWNIFICATION</w:t>
      </w:r>
      <w:proofErr w:type="spellEnd"/>
      <w:r>
        <w:rPr>
          <w:rFonts w:eastAsia="Times New Roman"/>
          <w:bCs/>
          <w:kern w:val="36"/>
        </w:rPr>
        <w:t xml:space="preserve"> INCREASES</w:t>
      </w:r>
      <w:r w:rsidRPr="000C14C8">
        <w:rPr>
          <w:rFonts w:eastAsia="Times New Roman"/>
          <w:bCs/>
          <w:kern w:val="36"/>
        </w:rPr>
        <w:t xml:space="preserve"> WINTER MORTALITY </w:t>
      </w:r>
      <w:r>
        <w:rPr>
          <w:rFonts w:eastAsia="Times New Roman"/>
          <w:bCs/>
          <w:kern w:val="36"/>
        </w:rPr>
        <w:t xml:space="preserve">IN </w:t>
      </w:r>
      <w:r w:rsidRPr="000C14C8">
        <w:rPr>
          <w:rFonts w:eastAsia="Times New Roman"/>
          <w:bCs/>
          <w:kern w:val="36"/>
        </w:rPr>
        <w:t>FISH</w:t>
      </w:r>
    </w:p>
    <w:p w14:paraId="20FEF524" w14:textId="77777777" w:rsidR="00E34471" w:rsidRPr="000C14C8" w:rsidRDefault="00E34471" w:rsidP="00E34471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t xml:space="preserve">Running head: </w:t>
      </w:r>
      <w:proofErr w:type="spellStart"/>
      <w:r>
        <w:rPr>
          <w:rFonts w:eastAsia="Times New Roman"/>
          <w:bCs/>
          <w:kern w:val="36"/>
        </w:rPr>
        <w:t>BROWNIFICATION</w:t>
      </w:r>
      <w:proofErr w:type="spellEnd"/>
      <w:r>
        <w:rPr>
          <w:rFonts w:eastAsia="Times New Roman"/>
          <w:bCs/>
          <w:kern w:val="36"/>
        </w:rPr>
        <w:t xml:space="preserve"> INCREASES</w:t>
      </w:r>
      <w:r w:rsidRPr="000C14C8">
        <w:rPr>
          <w:rFonts w:eastAsia="Times New Roman"/>
          <w:bCs/>
          <w:kern w:val="36"/>
        </w:rPr>
        <w:t xml:space="preserve"> WINTER MORTALITY</w:t>
      </w:r>
    </w:p>
    <w:p w14:paraId="700F35A6" w14:textId="77777777" w:rsidR="00E34471" w:rsidRDefault="00E34471" w:rsidP="00E34471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</w:p>
    <w:p w14:paraId="128A1DC4" w14:textId="17B98D00" w:rsidR="00E34471" w:rsidRDefault="00E34471" w:rsidP="00E34471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t xml:space="preserve">Electronic Supplementary Material </w:t>
      </w:r>
      <w:r w:rsidR="00184F50">
        <w:rPr>
          <w:rFonts w:eastAsia="Times New Roman"/>
          <w:bCs/>
          <w:kern w:val="36"/>
        </w:rPr>
        <w:t>1</w:t>
      </w:r>
    </w:p>
    <w:p w14:paraId="08B80C39" w14:textId="77777777" w:rsidR="00184F50" w:rsidRPr="000C14C8" w:rsidRDefault="00184F50" w:rsidP="00184F50">
      <w:pPr>
        <w:spacing w:line="480" w:lineRule="auto"/>
        <w:outlineLvl w:val="0"/>
        <w:rPr>
          <w:rFonts w:eastAsia="Times New Roman"/>
          <w:bCs/>
          <w:kern w:val="36"/>
        </w:rPr>
      </w:pPr>
    </w:p>
    <w:p w14:paraId="57A49070" w14:textId="77777777" w:rsidR="00E34471" w:rsidRDefault="00E34471" w:rsidP="00E34471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</w:p>
    <w:p w14:paraId="5F460748" w14:textId="77777777" w:rsidR="00E34471" w:rsidRPr="00280C24" w:rsidRDefault="00E34471" w:rsidP="00E34471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r w:rsidRPr="00280C24">
        <w:rPr>
          <w:rFonts w:eastAsia="Times New Roman"/>
          <w:bCs/>
          <w:kern w:val="36"/>
        </w:rPr>
        <w:t xml:space="preserve">Per </w:t>
      </w:r>
      <w:proofErr w:type="spellStart"/>
      <w:r w:rsidRPr="00280C24">
        <w:rPr>
          <w:rFonts w:eastAsia="Times New Roman"/>
          <w:bCs/>
          <w:kern w:val="36"/>
        </w:rPr>
        <w:t>Hedström</w:t>
      </w:r>
      <w:proofErr w:type="spellEnd"/>
      <w:r w:rsidRPr="00280C24">
        <w:rPr>
          <w:rFonts w:eastAsia="Times New Roman"/>
          <w:bCs/>
          <w:kern w:val="36"/>
        </w:rPr>
        <w:t xml:space="preserve">*, David </w:t>
      </w:r>
      <w:proofErr w:type="spellStart"/>
      <w:r w:rsidRPr="00280C24">
        <w:rPr>
          <w:rFonts w:eastAsia="Times New Roman"/>
          <w:bCs/>
          <w:kern w:val="36"/>
        </w:rPr>
        <w:t>Bystedt</w:t>
      </w:r>
      <w:proofErr w:type="spellEnd"/>
      <w:r w:rsidRPr="00280C24">
        <w:rPr>
          <w:rFonts w:eastAsia="Times New Roman"/>
          <w:bCs/>
          <w:kern w:val="36"/>
        </w:rPr>
        <w:t xml:space="preserve">, Jan </w:t>
      </w:r>
      <w:proofErr w:type="spellStart"/>
      <w:r w:rsidRPr="00280C24">
        <w:rPr>
          <w:rFonts w:eastAsia="Times New Roman"/>
          <w:bCs/>
          <w:kern w:val="36"/>
        </w:rPr>
        <w:t>Karlsson</w:t>
      </w:r>
      <w:proofErr w:type="spellEnd"/>
      <w:r w:rsidRPr="00280C24">
        <w:rPr>
          <w:rFonts w:eastAsia="Times New Roman"/>
          <w:bCs/>
          <w:kern w:val="36"/>
        </w:rPr>
        <w:t xml:space="preserve">, </w:t>
      </w:r>
      <w:proofErr w:type="spellStart"/>
      <w:r>
        <w:rPr>
          <w:rFonts w:eastAsia="Times New Roman"/>
          <w:bCs/>
          <w:kern w:val="36"/>
        </w:rPr>
        <w:t>Folmer</w:t>
      </w:r>
      <w:proofErr w:type="spellEnd"/>
      <w:r>
        <w:rPr>
          <w:rFonts w:eastAsia="Times New Roman"/>
          <w:bCs/>
          <w:kern w:val="36"/>
        </w:rPr>
        <w:t xml:space="preserve"> </w:t>
      </w:r>
      <w:proofErr w:type="spellStart"/>
      <w:r>
        <w:rPr>
          <w:rFonts w:eastAsia="Times New Roman"/>
          <w:bCs/>
          <w:kern w:val="36"/>
        </w:rPr>
        <w:t>Bokma</w:t>
      </w:r>
      <w:proofErr w:type="spellEnd"/>
      <w:r>
        <w:rPr>
          <w:rFonts w:eastAsia="Times New Roman"/>
          <w:bCs/>
          <w:kern w:val="36"/>
        </w:rPr>
        <w:t xml:space="preserve"> and </w:t>
      </w:r>
      <w:proofErr w:type="spellStart"/>
      <w:r w:rsidRPr="00280C24">
        <w:rPr>
          <w:rFonts w:eastAsia="Times New Roman"/>
          <w:bCs/>
          <w:kern w:val="36"/>
        </w:rPr>
        <w:t>Pär</w:t>
      </w:r>
      <w:proofErr w:type="spellEnd"/>
      <w:r w:rsidRPr="00280C24">
        <w:rPr>
          <w:rFonts w:eastAsia="Times New Roman"/>
          <w:bCs/>
          <w:kern w:val="36"/>
        </w:rPr>
        <w:t xml:space="preserve"> </w:t>
      </w:r>
      <w:proofErr w:type="spellStart"/>
      <w:r w:rsidRPr="00280C24">
        <w:rPr>
          <w:rFonts w:eastAsia="Times New Roman"/>
          <w:bCs/>
          <w:kern w:val="36"/>
        </w:rPr>
        <w:t>Byström</w:t>
      </w:r>
      <w:proofErr w:type="spellEnd"/>
    </w:p>
    <w:p w14:paraId="1C9232E5" w14:textId="77777777" w:rsidR="00E34471" w:rsidRPr="00280C24" w:rsidRDefault="00E34471" w:rsidP="00E34471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</w:p>
    <w:p w14:paraId="2FB73796" w14:textId="77777777" w:rsidR="00E34471" w:rsidRPr="000C14C8" w:rsidRDefault="00E34471" w:rsidP="00E34471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r w:rsidRPr="000C14C8">
        <w:rPr>
          <w:rFonts w:eastAsia="Times New Roman"/>
          <w:bCs/>
          <w:kern w:val="36"/>
        </w:rPr>
        <w:t xml:space="preserve">Department of Ecology and Environmental science, </w:t>
      </w:r>
      <w:proofErr w:type="spellStart"/>
      <w:r w:rsidRPr="000C14C8">
        <w:rPr>
          <w:rFonts w:eastAsia="Times New Roman"/>
          <w:bCs/>
          <w:kern w:val="36"/>
        </w:rPr>
        <w:t>Umeå</w:t>
      </w:r>
      <w:proofErr w:type="spellEnd"/>
      <w:r w:rsidRPr="000C14C8">
        <w:rPr>
          <w:rFonts w:eastAsia="Times New Roman"/>
          <w:bCs/>
          <w:kern w:val="36"/>
        </w:rPr>
        <w:t xml:space="preserve"> University, </w:t>
      </w:r>
      <w:proofErr w:type="spellStart"/>
      <w:r w:rsidRPr="000C14C8">
        <w:rPr>
          <w:rFonts w:eastAsia="Times New Roman"/>
          <w:bCs/>
          <w:kern w:val="36"/>
        </w:rPr>
        <w:t>Umeå</w:t>
      </w:r>
      <w:proofErr w:type="spellEnd"/>
      <w:r w:rsidRPr="000C14C8">
        <w:rPr>
          <w:rFonts w:eastAsia="Times New Roman"/>
          <w:bCs/>
          <w:kern w:val="36"/>
        </w:rPr>
        <w:t>, SE 90187, Sweden</w:t>
      </w:r>
    </w:p>
    <w:p w14:paraId="22DC3868" w14:textId="77777777" w:rsidR="00E34471" w:rsidRPr="000C14C8" w:rsidRDefault="00E34471" w:rsidP="00E34471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</w:p>
    <w:p w14:paraId="756CA91F" w14:textId="497725FE" w:rsidR="00E34471" w:rsidRPr="000C14C8" w:rsidRDefault="00E34471" w:rsidP="00E34471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r w:rsidRPr="000C14C8">
        <w:rPr>
          <w:rFonts w:eastAsia="Times New Roman"/>
          <w:bCs/>
          <w:kern w:val="36"/>
        </w:rPr>
        <w:t xml:space="preserve">*Corresponding author: </w:t>
      </w:r>
      <w:hyperlink r:id="rId5" w:history="1">
        <w:r w:rsidRPr="00BA4A50">
          <w:rPr>
            <w:rStyle w:val="Hyperlnk"/>
            <w:rFonts w:eastAsia="Times New Roman"/>
            <w:bCs/>
            <w:kern w:val="36"/>
          </w:rPr>
          <w:t>per.hedstrom@umu.se</w:t>
        </w:r>
      </w:hyperlink>
      <w:bookmarkStart w:id="0" w:name="_GoBack"/>
      <w:bookmarkEnd w:id="0"/>
    </w:p>
    <w:p w14:paraId="64A10511" w14:textId="77777777" w:rsidR="00E34471" w:rsidRPr="000C14C8" w:rsidRDefault="00E34471" w:rsidP="00E34471">
      <w:pPr>
        <w:spacing w:line="480" w:lineRule="auto"/>
        <w:jc w:val="center"/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t xml:space="preserve">Keywords: </w:t>
      </w:r>
      <w:proofErr w:type="spellStart"/>
      <w:r>
        <w:rPr>
          <w:rFonts w:eastAsia="Times New Roman"/>
          <w:bCs/>
          <w:kern w:val="36"/>
        </w:rPr>
        <w:t>Brownification</w:t>
      </w:r>
      <w:proofErr w:type="spellEnd"/>
      <w:r>
        <w:rPr>
          <w:rFonts w:eastAsia="Times New Roman"/>
          <w:bCs/>
          <w:kern w:val="36"/>
        </w:rPr>
        <w:t>, winter mortality, light limitation, feeding efficiency, metabolism</w:t>
      </w:r>
    </w:p>
    <w:p w14:paraId="104C524B" w14:textId="08E16A2D" w:rsidR="00E34471" w:rsidRDefault="00E34471" w:rsidP="00E34471">
      <w:pPr>
        <w:spacing w:line="480" w:lineRule="auto"/>
        <w:jc w:val="center"/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t>Primary research article</w:t>
      </w:r>
    </w:p>
    <w:p w14:paraId="4AB2E7AF" w14:textId="77777777" w:rsidR="00E34471" w:rsidRDefault="00E34471">
      <w:pPr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br w:type="page"/>
      </w:r>
    </w:p>
    <w:p w14:paraId="3F0DA0DF" w14:textId="77777777" w:rsidR="00E34471" w:rsidRDefault="00E34471" w:rsidP="00E34471">
      <w:pPr>
        <w:spacing w:line="480" w:lineRule="auto"/>
        <w:jc w:val="center"/>
        <w:rPr>
          <w:rFonts w:eastAsia="Times New Roman"/>
          <w:bCs/>
          <w:kern w:val="36"/>
        </w:rPr>
      </w:pPr>
    </w:p>
    <w:p w14:paraId="2C50D8A8" w14:textId="77777777" w:rsidR="00877A97" w:rsidRPr="000C14C8" w:rsidRDefault="00877A97" w:rsidP="00877A97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proofErr w:type="spellStart"/>
      <w:r>
        <w:rPr>
          <w:rFonts w:eastAsia="Times New Roman"/>
          <w:bCs/>
          <w:kern w:val="36"/>
        </w:rPr>
        <w:t>BROWNIFICATION</w:t>
      </w:r>
      <w:proofErr w:type="spellEnd"/>
      <w:r>
        <w:rPr>
          <w:rFonts w:eastAsia="Times New Roman"/>
          <w:bCs/>
          <w:kern w:val="36"/>
        </w:rPr>
        <w:t xml:space="preserve"> INCREASES</w:t>
      </w:r>
      <w:r w:rsidRPr="000C14C8">
        <w:rPr>
          <w:rFonts w:eastAsia="Times New Roman"/>
          <w:bCs/>
          <w:kern w:val="36"/>
        </w:rPr>
        <w:t xml:space="preserve"> WINTER MORTALITY </w:t>
      </w:r>
      <w:r>
        <w:rPr>
          <w:rFonts w:eastAsia="Times New Roman"/>
          <w:bCs/>
          <w:kern w:val="36"/>
        </w:rPr>
        <w:t xml:space="preserve">IN </w:t>
      </w:r>
      <w:r w:rsidRPr="000C14C8">
        <w:rPr>
          <w:rFonts w:eastAsia="Times New Roman"/>
          <w:bCs/>
          <w:kern w:val="36"/>
        </w:rPr>
        <w:t>FISH</w:t>
      </w:r>
    </w:p>
    <w:p w14:paraId="34947C06" w14:textId="77777777" w:rsidR="00877A97" w:rsidRPr="000C14C8" w:rsidRDefault="00877A97" w:rsidP="00877A97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t xml:space="preserve">Running head: </w:t>
      </w:r>
      <w:proofErr w:type="spellStart"/>
      <w:r>
        <w:rPr>
          <w:rFonts w:eastAsia="Times New Roman"/>
          <w:bCs/>
          <w:kern w:val="36"/>
        </w:rPr>
        <w:t>BROWNIFICATION</w:t>
      </w:r>
      <w:proofErr w:type="spellEnd"/>
      <w:r>
        <w:rPr>
          <w:rFonts w:eastAsia="Times New Roman"/>
          <w:bCs/>
          <w:kern w:val="36"/>
        </w:rPr>
        <w:t xml:space="preserve"> INCREASES</w:t>
      </w:r>
      <w:r w:rsidRPr="000C14C8">
        <w:rPr>
          <w:rFonts w:eastAsia="Times New Roman"/>
          <w:bCs/>
          <w:kern w:val="36"/>
        </w:rPr>
        <w:t xml:space="preserve"> WINTER MORTALITY</w:t>
      </w:r>
    </w:p>
    <w:p w14:paraId="3F66C799" w14:textId="77777777" w:rsidR="00877A97" w:rsidRDefault="00877A97" w:rsidP="00877A97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</w:p>
    <w:p w14:paraId="6504151E" w14:textId="4500D1E4" w:rsidR="00877A97" w:rsidRPr="000C14C8" w:rsidRDefault="00877A97" w:rsidP="00877A97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t>Electronic Supplementary Material 1</w:t>
      </w:r>
    </w:p>
    <w:p w14:paraId="68AB0640" w14:textId="77777777" w:rsidR="00877A97" w:rsidRDefault="00877A97" w:rsidP="00877A97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</w:p>
    <w:p w14:paraId="041BA3BD" w14:textId="77777777" w:rsidR="00877A97" w:rsidRPr="00280C24" w:rsidRDefault="00877A97" w:rsidP="00877A97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r w:rsidRPr="00280C24">
        <w:rPr>
          <w:rFonts w:eastAsia="Times New Roman"/>
          <w:bCs/>
          <w:kern w:val="36"/>
        </w:rPr>
        <w:t xml:space="preserve">Per </w:t>
      </w:r>
      <w:proofErr w:type="spellStart"/>
      <w:r w:rsidRPr="00280C24">
        <w:rPr>
          <w:rFonts w:eastAsia="Times New Roman"/>
          <w:bCs/>
          <w:kern w:val="36"/>
        </w:rPr>
        <w:t>Hedström</w:t>
      </w:r>
      <w:proofErr w:type="spellEnd"/>
      <w:r w:rsidRPr="00280C24">
        <w:rPr>
          <w:rFonts w:eastAsia="Times New Roman"/>
          <w:bCs/>
          <w:kern w:val="36"/>
        </w:rPr>
        <w:t xml:space="preserve">*, David </w:t>
      </w:r>
      <w:proofErr w:type="spellStart"/>
      <w:r w:rsidRPr="00280C24">
        <w:rPr>
          <w:rFonts w:eastAsia="Times New Roman"/>
          <w:bCs/>
          <w:kern w:val="36"/>
        </w:rPr>
        <w:t>Bystedt</w:t>
      </w:r>
      <w:proofErr w:type="spellEnd"/>
      <w:r w:rsidRPr="00280C24">
        <w:rPr>
          <w:rFonts w:eastAsia="Times New Roman"/>
          <w:bCs/>
          <w:kern w:val="36"/>
        </w:rPr>
        <w:t xml:space="preserve">, Jan </w:t>
      </w:r>
      <w:proofErr w:type="spellStart"/>
      <w:r w:rsidRPr="00280C24">
        <w:rPr>
          <w:rFonts w:eastAsia="Times New Roman"/>
          <w:bCs/>
          <w:kern w:val="36"/>
        </w:rPr>
        <w:t>Karlsson</w:t>
      </w:r>
      <w:proofErr w:type="spellEnd"/>
      <w:r w:rsidRPr="00280C24">
        <w:rPr>
          <w:rFonts w:eastAsia="Times New Roman"/>
          <w:bCs/>
          <w:kern w:val="36"/>
        </w:rPr>
        <w:t xml:space="preserve">, </w:t>
      </w:r>
      <w:proofErr w:type="spellStart"/>
      <w:r>
        <w:rPr>
          <w:rFonts w:eastAsia="Times New Roman"/>
          <w:bCs/>
          <w:kern w:val="36"/>
        </w:rPr>
        <w:t>Folmer</w:t>
      </w:r>
      <w:proofErr w:type="spellEnd"/>
      <w:r>
        <w:rPr>
          <w:rFonts w:eastAsia="Times New Roman"/>
          <w:bCs/>
          <w:kern w:val="36"/>
        </w:rPr>
        <w:t xml:space="preserve"> </w:t>
      </w:r>
      <w:proofErr w:type="spellStart"/>
      <w:r>
        <w:rPr>
          <w:rFonts w:eastAsia="Times New Roman"/>
          <w:bCs/>
          <w:kern w:val="36"/>
        </w:rPr>
        <w:t>Bokma</w:t>
      </w:r>
      <w:proofErr w:type="spellEnd"/>
      <w:r>
        <w:rPr>
          <w:rFonts w:eastAsia="Times New Roman"/>
          <w:bCs/>
          <w:kern w:val="36"/>
        </w:rPr>
        <w:t xml:space="preserve"> and </w:t>
      </w:r>
      <w:proofErr w:type="spellStart"/>
      <w:r w:rsidRPr="00280C24">
        <w:rPr>
          <w:rFonts w:eastAsia="Times New Roman"/>
          <w:bCs/>
          <w:kern w:val="36"/>
        </w:rPr>
        <w:t>Pär</w:t>
      </w:r>
      <w:proofErr w:type="spellEnd"/>
      <w:r w:rsidRPr="00280C24">
        <w:rPr>
          <w:rFonts w:eastAsia="Times New Roman"/>
          <w:bCs/>
          <w:kern w:val="36"/>
        </w:rPr>
        <w:t xml:space="preserve"> </w:t>
      </w:r>
      <w:proofErr w:type="spellStart"/>
      <w:r w:rsidRPr="00280C24">
        <w:rPr>
          <w:rFonts w:eastAsia="Times New Roman"/>
          <w:bCs/>
          <w:kern w:val="36"/>
        </w:rPr>
        <w:t>Byström</w:t>
      </w:r>
      <w:proofErr w:type="spellEnd"/>
    </w:p>
    <w:p w14:paraId="33653F03" w14:textId="77777777" w:rsidR="00877A97" w:rsidRPr="00280C24" w:rsidRDefault="00877A97" w:rsidP="00877A97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</w:p>
    <w:p w14:paraId="4E2F1627" w14:textId="77777777" w:rsidR="00877A97" w:rsidRPr="000C14C8" w:rsidRDefault="00877A97" w:rsidP="00877A97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r w:rsidRPr="000C14C8">
        <w:rPr>
          <w:rFonts w:eastAsia="Times New Roman"/>
          <w:bCs/>
          <w:kern w:val="36"/>
        </w:rPr>
        <w:t xml:space="preserve">Department of Ecology and Environmental science, </w:t>
      </w:r>
      <w:proofErr w:type="spellStart"/>
      <w:r w:rsidRPr="000C14C8">
        <w:rPr>
          <w:rFonts w:eastAsia="Times New Roman"/>
          <w:bCs/>
          <w:kern w:val="36"/>
        </w:rPr>
        <w:t>Umeå</w:t>
      </w:r>
      <w:proofErr w:type="spellEnd"/>
      <w:r w:rsidRPr="000C14C8">
        <w:rPr>
          <w:rFonts w:eastAsia="Times New Roman"/>
          <w:bCs/>
          <w:kern w:val="36"/>
        </w:rPr>
        <w:t xml:space="preserve"> University, </w:t>
      </w:r>
      <w:proofErr w:type="spellStart"/>
      <w:r w:rsidRPr="000C14C8">
        <w:rPr>
          <w:rFonts w:eastAsia="Times New Roman"/>
          <w:bCs/>
          <w:kern w:val="36"/>
        </w:rPr>
        <w:t>Umeå</w:t>
      </w:r>
      <w:proofErr w:type="spellEnd"/>
      <w:r w:rsidRPr="000C14C8">
        <w:rPr>
          <w:rFonts w:eastAsia="Times New Roman"/>
          <w:bCs/>
          <w:kern w:val="36"/>
        </w:rPr>
        <w:t>, SE 90187, Sweden</w:t>
      </w:r>
    </w:p>
    <w:p w14:paraId="7F71BB9E" w14:textId="77777777" w:rsidR="00877A97" w:rsidRPr="000C14C8" w:rsidRDefault="00877A97" w:rsidP="00877A97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</w:p>
    <w:p w14:paraId="49379A5A" w14:textId="77777777" w:rsidR="00877A97" w:rsidRPr="000C14C8" w:rsidRDefault="00877A97" w:rsidP="00877A97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r w:rsidRPr="000C14C8">
        <w:rPr>
          <w:rFonts w:eastAsia="Times New Roman"/>
          <w:bCs/>
          <w:kern w:val="36"/>
        </w:rPr>
        <w:t xml:space="preserve">*Corresponding author: </w:t>
      </w:r>
      <w:hyperlink r:id="rId6" w:history="1">
        <w:r w:rsidRPr="00BA4A50">
          <w:rPr>
            <w:rStyle w:val="Hyperlnk"/>
            <w:rFonts w:eastAsia="Times New Roman"/>
            <w:bCs/>
            <w:kern w:val="36"/>
          </w:rPr>
          <w:t>per.hedstrom@umu.se</w:t>
        </w:r>
      </w:hyperlink>
      <w:r>
        <w:rPr>
          <w:rFonts w:eastAsia="Times New Roman"/>
          <w:bCs/>
          <w:kern w:val="36"/>
        </w:rPr>
        <w:t>, Phone: +46706034448</w:t>
      </w:r>
    </w:p>
    <w:p w14:paraId="75295592" w14:textId="77777777" w:rsidR="00877A97" w:rsidRPr="000C14C8" w:rsidRDefault="00877A97" w:rsidP="00877A97">
      <w:pPr>
        <w:spacing w:line="480" w:lineRule="auto"/>
        <w:jc w:val="center"/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t xml:space="preserve">Keywords: </w:t>
      </w:r>
      <w:proofErr w:type="spellStart"/>
      <w:r>
        <w:rPr>
          <w:rFonts w:eastAsia="Times New Roman"/>
          <w:bCs/>
          <w:kern w:val="36"/>
        </w:rPr>
        <w:t>Brownification</w:t>
      </w:r>
      <w:proofErr w:type="spellEnd"/>
      <w:r>
        <w:rPr>
          <w:rFonts w:eastAsia="Times New Roman"/>
          <w:bCs/>
          <w:kern w:val="36"/>
        </w:rPr>
        <w:t>, winter mortality, light limitation, feeding efficiency, metabolism</w:t>
      </w:r>
    </w:p>
    <w:p w14:paraId="4DC4AAF0" w14:textId="62BBFFF4" w:rsidR="00877A97" w:rsidRDefault="00877A97" w:rsidP="00877A97">
      <w:pPr>
        <w:spacing w:line="480" w:lineRule="auto"/>
        <w:jc w:val="center"/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t>Primary research article</w:t>
      </w:r>
    </w:p>
    <w:p w14:paraId="61572096" w14:textId="77777777" w:rsidR="00877A97" w:rsidRDefault="00877A97">
      <w:pPr>
        <w:rPr>
          <w:rFonts w:eastAsia="Times New Roman"/>
          <w:bCs/>
          <w:kern w:val="36"/>
        </w:rPr>
      </w:pPr>
      <w:r>
        <w:rPr>
          <w:rFonts w:eastAsia="Times New Roman"/>
          <w:bCs/>
          <w:kern w:val="36"/>
        </w:rPr>
        <w:br w:type="page"/>
      </w:r>
    </w:p>
    <w:p w14:paraId="34A6168D" w14:textId="77777777" w:rsidR="00877A97" w:rsidRDefault="00877A97" w:rsidP="00877A97">
      <w:pPr>
        <w:spacing w:line="480" w:lineRule="auto"/>
        <w:jc w:val="center"/>
        <w:rPr>
          <w:rFonts w:eastAsia="Times New Roman"/>
          <w:bCs/>
          <w:kern w:val="36"/>
        </w:rPr>
      </w:pPr>
    </w:p>
    <w:p w14:paraId="0E56338E" w14:textId="319197FB" w:rsidR="0072012C" w:rsidRPr="00116CCC" w:rsidRDefault="00CD1716" w:rsidP="003F09E6">
      <w:pPr>
        <w:spacing w:after="202" w:line="480" w:lineRule="auto"/>
        <w:rPr>
          <w:rFonts w:ascii="Times New Roman" w:hAnsi="Times New Roman" w:cs="Times New Roman"/>
          <w:b/>
        </w:rPr>
      </w:pPr>
      <w:r w:rsidRPr="00116CCC">
        <w:rPr>
          <w:rFonts w:ascii="Times New Roman" w:hAnsi="Times New Roman" w:cs="Times New Roman"/>
          <w:b/>
        </w:rPr>
        <w:t>Estimation of size-dependent survival</w:t>
      </w:r>
      <w:r w:rsidR="0062478D" w:rsidRPr="00116CCC">
        <w:rPr>
          <w:rFonts w:ascii="Times New Roman" w:hAnsi="Times New Roman" w:cs="Times New Roman"/>
          <w:b/>
        </w:rPr>
        <w:t xml:space="preserve"> over winter</w:t>
      </w:r>
    </w:p>
    <w:p w14:paraId="1C0488BC" w14:textId="77777777" w:rsidR="00F12653" w:rsidRPr="00116CCC" w:rsidRDefault="00BE0C64" w:rsidP="003F09E6">
      <w:pPr>
        <w:spacing w:after="202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analyse </w:t>
      </w:r>
      <w:r w:rsidR="0007233C">
        <w:rPr>
          <w:rFonts w:ascii="Times New Roman" w:hAnsi="Times New Roman" w:cs="Times New Roman"/>
        </w:rPr>
        <w:t>whether</w:t>
      </w:r>
      <w:r>
        <w:rPr>
          <w:rFonts w:ascii="Times New Roman" w:hAnsi="Times New Roman" w:cs="Times New Roman"/>
        </w:rPr>
        <w:t xml:space="preserve"> winter mortality was size</w:t>
      </w:r>
      <w:r w:rsidR="00F1016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dependent</w:t>
      </w:r>
      <w:r w:rsidR="00F1016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we </w:t>
      </w:r>
      <w:r w:rsidR="0007233C">
        <w:rPr>
          <w:rFonts w:ascii="Times New Roman" w:hAnsi="Times New Roman" w:cs="Times New Roman"/>
        </w:rPr>
        <w:t>used Bayesian statistics to model</w:t>
      </w:r>
      <w:r>
        <w:rPr>
          <w:rFonts w:ascii="Times New Roman" w:hAnsi="Times New Roman" w:cs="Times New Roman"/>
        </w:rPr>
        <w:t xml:space="preserve"> </w:t>
      </w:r>
      <w:r w:rsidR="0007233C">
        <w:rPr>
          <w:rFonts w:ascii="Times New Roman" w:hAnsi="Times New Roman" w:cs="Times New Roman"/>
        </w:rPr>
        <w:t xml:space="preserve">change in </w:t>
      </w:r>
      <w:r w:rsidR="001370AB">
        <w:rPr>
          <w:rFonts w:ascii="Times New Roman" w:hAnsi="Times New Roman" w:cs="Times New Roman"/>
        </w:rPr>
        <w:t>the number of individuals in a</w:t>
      </w:r>
      <w:r w:rsidR="0007233C">
        <w:rPr>
          <w:rFonts w:ascii="Times New Roman" w:hAnsi="Times New Roman" w:cs="Times New Roman"/>
        </w:rPr>
        <w:t xml:space="preserve"> population size and </w:t>
      </w:r>
      <w:r w:rsidR="001370AB">
        <w:rPr>
          <w:rFonts w:ascii="Times New Roman" w:hAnsi="Times New Roman" w:cs="Times New Roman"/>
        </w:rPr>
        <w:t>their</w:t>
      </w:r>
      <w:r w:rsidR="0007233C">
        <w:rPr>
          <w:rFonts w:ascii="Times New Roman" w:hAnsi="Times New Roman" w:cs="Times New Roman"/>
        </w:rPr>
        <w:t xml:space="preserve"> body length distribution </w:t>
      </w:r>
      <w:r>
        <w:rPr>
          <w:rFonts w:ascii="Times New Roman" w:hAnsi="Times New Roman" w:cs="Times New Roman"/>
        </w:rPr>
        <w:t>from autumn to spring</w:t>
      </w:r>
      <w:r w:rsidR="0007233C">
        <w:rPr>
          <w:rFonts w:ascii="Times New Roman" w:hAnsi="Times New Roman" w:cs="Times New Roman"/>
        </w:rPr>
        <w:t>.</w:t>
      </w:r>
      <w:r w:rsidR="00CD1716" w:rsidRPr="00116CCC">
        <w:rPr>
          <w:rFonts w:ascii="Times New Roman" w:hAnsi="Times New Roman" w:cs="Times New Roman"/>
        </w:rPr>
        <w:t xml:space="preserve"> Before winter, a population in a</w:t>
      </w:r>
      <w:r w:rsidR="002C5FFC">
        <w:rPr>
          <w:rFonts w:ascii="Times New Roman" w:hAnsi="Times New Roman" w:cs="Times New Roman"/>
        </w:rPr>
        <w:t>n</w:t>
      </w:r>
      <w:r w:rsidR="00CD1716" w:rsidRPr="00116C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enclosure </w:t>
      </w:r>
      <w:r w:rsidR="00CD1716" w:rsidRPr="00116CCC">
        <w:rPr>
          <w:rFonts w:ascii="Times New Roman" w:hAnsi="Times New Roman" w:cs="Times New Roman"/>
        </w:rPr>
        <w:t xml:space="preserve">consists of </w:t>
      </w:r>
      <w:proofErr w:type="spellStart"/>
      <w:r w:rsidR="00CD1716" w:rsidRPr="00116CCC">
        <w:rPr>
          <w:rFonts w:ascii="Times New Roman" w:hAnsi="Times New Roman" w:cs="Times New Roman"/>
          <w:i/>
        </w:rPr>
        <w:t>n</w:t>
      </w:r>
      <w:r w:rsidR="00CD1716" w:rsidRPr="00116CCC">
        <w:rPr>
          <w:rFonts w:ascii="Times New Roman" w:hAnsi="Times New Roman" w:cs="Times New Roman"/>
          <w:i/>
          <w:vertAlign w:val="subscript"/>
        </w:rPr>
        <w:t>b</w:t>
      </w:r>
      <w:proofErr w:type="spellEnd"/>
      <w:r w:rsidR="00CD1716" w:rsidRPr="00116CCC">
        <w:rPr>
          <w:rFonts w:ascii="Times New Roman" w:hAnsi="Times New Roman" w:cs="Times New Roman"/>
        </w:rPr>
        <w:t xml:space="preserve"> individuals</w:t>
      </w:r>
      <w:r w:rsidR="00F12653" w:rsidRPr="00116CCC">
        <w:rPr>
          <w:rFonts w:ascii="Times New Roman" w:hAnsi="Times New Roman" w:cs="Times New Roman"/>
        </w:rPr>
        <w:t xml:space="preserve">, of which </w:t>
      </w:r>
      <w:proofErr w:type="spellStart"/>
      <w:r w:rsidR="00F12653" w:rsidRPr="00116CCC">
        <w:rPr>
          <w:rFonts w:ascii="Times New Roman" w:hAnsi="Times New Roman" w:cs="Times New Roman"/>
          <w:i/>
        </w:rPr>
        <w:t>n</w:t>
      </w:r>
      <w:r w:rsidR="00F12653" w:rsidRPr="00116CCC">
        <w:rPr>
          <w:rFonts w:ascii="Times New Roman" w:hAnsi="Times New Roman" w:cs="Times New Roman"/>
          <w:i/>
          <w:vertAlign w:val="subscript"/>
        </w:rPr>
        <w:t>a</w:t>
      </w:r>
      <w:proofErr w:type="spellEnd"/>
      <w:r w:rsidR="00F12653" w:rsidRPr="00116CCC">
        <w:rPr>
          <w:rFonts w:ascii="Times New Roman" w:hAnsi="Times New Roman" w:cs="Times New Roman"/>
        </w:rPr>
        <w:t xml:space="preserve"> survive until after winter. Survival probability </w:t>
      </w:r>
      <w:r w:rsidR="00F12653" w:rsidRPr="00116CCC">
        <w:rPr>
          <w:rFonts w:ascii="Times New Roman" w:hAnsi="Times New Roman" w:cs="Times New Roman"/>
          <w:i/>
        </w:rPr>
        <w:t>P</w:t>
      </w:r>
      <w:r w:rsidR="00F12653" w:rsidRPr="00116CCC">
        <w:rPr>
          <w:rFonts w:ascii="Times New Roman" w:hAnsi="Times New Roman" w:cs="Times New Roman"/>
          <w:i/>
          <w:vertAlign w:val="subscript"/>
        </w:rPr>
        <w:t>s</w:t>
      </w:r>
      <w:r w:rsidR="00F12653" w:rsidRPr="00116CCC">
        <w:rPr>
          <w:rFonts w:ascii="Times New Roman" w:hAnsi="Times New Roman" w:cs="Times New Roman"/>
        </w:rPr>
        <w:t xml:space="preserve"> depends on body length </w:t>
      </w:r>
      <w:r w:rsidR="00F12653" w:rsidRPr="00116CCC">
        <w:rPr>
          <w:rFonts w:ascii="Times New Roman" w:hAnsi="Times New Roman" w:cs="Times New Roman"/>
          <w:i/>
        </w:rPr>
        <w:t>l</w:t>
      </w:r>
      <w:r w:rsidR="00F12653" w:rsidRPr="00116CCC">
        <w:rPr>
          <w:rFonts w:ascii="Times New Roman" w:hAnsi="Times New Roman" w:cs="Times New Roman"/>
          <w:i/>
          <w:vertAlign w:val="subscript"/>
        </w:rPr>
        <w:t>b</w:t>
      </w:r>
      <w:r w:rsidR="00F12653" w:rsidRPr="00116CCC">
        <w:rPr>
          <w:rFonts w:ascii="Times New Roman" w:hAnsi="Times New Roman" w:cs="Times New Roman"/>
        </w:rPr>
        <w:t xml:space="preserve"> as:</w:t>
      </w:r>
    </w:p>
    <w:p w14:paraId="74FE45F9" w14:textId="22B43B28" w:rsidR="00F12653" w:rsidRPr="00116CCC" w:rsidRDefault="00F12653" w:rsidP="003F09E6">
      <w:pPr>
        <w:spacing w:after="202" w:line="480" w:lineRule="auto"/>
        <w:rPr>
          <w:rFonts w:ascii="Times New Roman" w:hAnsi="Times New Roman" w:cs="Times New Roman"/>
        </w:rPr>
      </w:pPr>
      <w:r w:rsidRPr="00116CCC">
        <w:rPr>
          <w:rFonts w:ascii="Times New Roman" w:hAnsi="Times New Roman" w:cs="Times New Roman"/>
        </w:rPr>
        <w:t>Eq</w:t>
      </w:r>
      <w:r w:rsidR="00877BF6">
        <w:rPr>
          <w:rFonts w:ascii="Times New Roman" w:hAnsi="Times New Roman" w:cs="Times New Roman"/>
        </w:rPr>
        <w:t>.</w:t>
      </w:r>
      <w:r w:rsidR="00953D96">
        <w:rPr>
          <w:rFonts w:ascii="Times New Roman" w:hAnsi="Times New Roman" w:cs="Times New Roman"/>
        </w:rPr>
        <w:t xml:space="preserve"> S</w:t>
      </w:r>
      <w:r w:rsidRPr="00116CCC">
        <w:rPr>
          <w:rFonts w:ascii="Times New Roman" w:hAnsi="Times New Roman" w:cs="Times New Roman"/>
        </w:rPr>
        <w:t>1:</w:t>
      </w:r>
      <w:r w:rsidRPr="00116CCC">
        <w:rPr>
          <w:rFonts w:ascii="Times New Roman" w:hAnsi="Times New Roman" w:cs="Times New Roman"/>
        </w:rPr>
        <w:tab/>
      </w:r>
      <w:r w:rsidR="00954BA1" w:rsidRPr="00116CCC">
        <w:rPr>
          <w:rFonts w:ascii="Times New Roman" w:hAnsi="Times New Roman" w:cs="Times New Roman"/>
          <w:position w:val="-30"/>
        </w:rPr>
        <w:object w:dxaOrig="2280" w:dyaOrig="680" w14:anchorId="72F943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95pt;height:34.45pt" o:ole="">
            <v:imagedata r:id="rId7" o:title=""/>
          </v:shape>
          <o:OLEObject Type="Embed" ProgID="Equation.3" ShapeID="_x0000_i1025" DrawAspect="Content" ObjectID="_1539499587" r:id="rId8"/>
        </w:object>
      </w:r>
      <w:r w:rsidRPr="00116CCC">
        <w:rPr>
          <w:rFonts w:ascii="Times New Roman" w:hAnsi="Times New Roman" w:cs="Times New Roman"/>
        </w:rPr>
        <w:t xml:space="preserve"> </w:t>
      </w:r>
    </w:p>
    <w:p w14:paraId="59CF4BB4" w14:textId="77777777" w:rsidR="00F12653" w:rsidRPr="00116CCC" w:rsidRDefault="0007233C" w:rsidP="003F09E6">
      <w:pPr>
        <w:spacing w:after="202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this (logistic) survival curve, parameter</w:t>
      </w:r>
      <w:r w:rsidR="00F12653" w:rsidRPr="00116CCC">
        <w:rPr>
          <w:rFonts w:ascii="Times New Roman" w:hAnsi="Times New Roman" w:cs="Times New Roman"/>
        </w:rPr>
        <w:t xml:space="preserve"> </w:t>
      </w:r>
      <w:r w:rsidR="00F12653" w:rsidRPr="00116CCC">
        <w:rPr>
          <w:rFonts w:ascii="Times New Roman" w:hAnsi="Times New Roman" w:cs="Times New Roman"/>
          <w:i/>
        </w:rPr>
        <w:t>c</w:t>
      </w:r>
      <w:r w:rsidR="00954BA1" w:rsidRPr="00954BA1">
        <w:rPr>
          <w:rFonts w:ascii="Times New Roman" w:hAnsi="Times New Roman" w:cs="Times New Roman"/>
          <w:vertAlign w:val="subscript"/>
        </w:rPr>
        <w:t>1</w:t>
      </w:r>
      <w:r w:rsidR="00F12653" w:rsidRPr="00116C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indicates whether survival probability increases (</w:t>
      </w:r>
      <w:r w:rsidR="00773F83" w:rsidRPr="00116CCC">
        <w:rPr>
          <w:rFonts w:ascii="Times New Roman" w:hAnsi="Times New Roman" w:cs="Times New Roman"/>
          <w:i/>
        </w:rPr>
        <w:t>c</w:t>
      </w:r>
      <w:r w:rsidR="00773F83" w:rsidRPr="00954BA1">
        <w:rPr>
          <w:rFonts w:ascii="Times New Roman" w:hAnsi="Times New Roman" w:cs="Times New Roman"/>
          <w:vertAlign w:val="subscript"/>
        </w:rPr>
        <w:t>1</w:t>
      </w:r>
      <w:r w:rsidR="00773F83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0) or decreases (</w:t>
      </w:r>
      <w:r w:rsidR="00773F83" w:rsidRPr="00116CCC">
        <w:rPr>
          <w:rFonts w:ascii="Times New Roman" w:hAnsi="Times New Roman" w:cs="Times New Roman"/>
          <w:i/>
        </w:rPr>
        <w:t>c</w:t>
      </w:r>
      <w:r w:rsidR="00773F83" w:rsidRPr="00954BA1">
        <w:rPr>
          <w:rFonts w:ascii="Times New Roman" w:hAnsi="Times New Roman" w:cs="Times New Roman"/>
          <w:vertAlign w:val="subscript"/>
        </w:rPr>
        <w:t>1</w:t>
      </w:r>
      <w:r w:rsidR="00773F83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>0) with body length</w:t>
      </w:r>
      <w:r w:rsidR="00954BA1">
        <w:rPr>
          <w:rFonts w:ascii="Times New Roman" w:hAnsi="Times New Roman" w:cs="Times New Roman"/>
        </w:rPr>
        <w:t xml:space="preserve">, and parameter </w:t>
      </w:r>
      <w:r w:rsidR="00954BA1" w:rsidRPr="00954BA1">
        <w:rPr>
          <w:rFonts w:ascii="Times New Roman" w:hAnsi="Times New Roman" w:cs="Times New Roman"/>
          <w:i/>
        </w:rPr>
        <w:t>c</w:t>
      </w:r>
      <w:r w:rsidR="00954BA1" w:rsidRPr="00954BA1">
        <w:rPr>
          <w:rFonts w:ascii="Times New Roman" w:hAnsi="Times New Roman" w:cs="Times New Roman"/>
          <w:vertAlign w:val="subscript"/>
        </w:rPr>
        <w:t>2</w:t>
      </w:r>
      <w:r w:rsidR="00954BA1">
        <w:rPr>
          <w:rFonts w:ascii="Times New Roman" w:hAnsi="Times New Roman" w:cs="Times New Roman"/>
        </w:rPr>
        <w:t xml:space="preserve"> is the length at which </w:t>
      </w:r>
      <w:r w:rsidR="00954BA1" w:rsidRPr="00954BA1">
        <w:rPr>
          <w:rFonts w:ascii="Times New Roman" w:hAnsi="Times New Roman" w:cs="Times New Roman"/>
          <w:i/>
        </w:rPr>
        <w:t>P</w:t>
      </w:r>
      <w:r w:rsidR="00954BA1" w:rsidRPr="00954BA1">
        <w:rPr>
          <w:rFonts w:ascii="Times New Roman" w:hAnsi="Times New Roman" w:cs="Times New Roman"/>
          <w:i/>
          <w:vertAlign w:val="subscript"/>
        </w:rPr>
        <w:t>s</w:t>
      </w:r>
      <w:r w:rsidR="00954BA1">
        <w:rPr>
          <w:rFonts w:ascii="Times New Roman" w:hAnsi="Times New Roman" w:cs="Times New Roman"/>
        </w:rPr>
        <w:t>=0.5</w:t>
      </w:r>
      <w:r>
        <w:rPr>
          <w:rFonts w:ascii="Times New Roman" w:hAnsi="Times New Roman" w:cs="Times New Roman"/>
        </w:rPr>
        <w:t xml:space="preserve">. </w:t>
      </w:r>
      <w:r w:rsidR="00F12653" w:rsidRPr="00116CCC">
        <w:rPr>
          <w:rFonts w:ascii="Times New Roman" w:hAnsi="Times New Roman" w:cs="Times New Roman"/>
        </w:rPr>
        <w:t xml:space="preserve">During winter individuals may </w:t>
      </w:r>
      <w:r w:rsidR="002E521B" w:rsidRPr="00116CCC">
        <w:rPr>
          <w:rFonts w:ascii="Times New Roman" w:hAnsi="Times New Roman" w:cs="Times New Roman"/>
        </w:rPr>
        <w:t>grow</w:t>
      </w:r>
      <w:r w:rsidR="00F12653" w:rsidRPr="00116CCC">
        <w:rPr>
          <w:rFonts w:ascii="Times New Roman" w:hAnsi="Times New Roman" w:cs="Times New Roman"/>
        </w:rPr>
        <w:t xml:space="preserve">, and </w:t>
      </w:r>
      <w:r w:rsidR="004D70F7">
        <w:rPr>
          <w:rFonts w:ascii="Times New Roman" w:hAnsi="Times New Roman" w:cs="Times New Roman"/>
        </w:rPr>
        <w:t>growth (</w:t>
      </w:r>
      <w:r w:rsidR="004D70F7" w:rsidRPr="004D70F7">
        <w:rPr>
          <w:rFonts w:ascii="Times New Roman" w:hAnsi="Times New Roman" w:cs="Times New Roman"/>
          <w:i/>
        </w:rPr>
        <w:t>l</w:t>
      </w:r>
      <w:r w:rsidR="004D70F7" w:rsidRPr="004D70F7">
        <w:rPr>
          <w:rFonts w:ascii="Times New Roman" w:hAnsi="Times New Roman" w:cs="Times New Roman"/>
          <w:i/>
          <w:vertAlign w:val="subscript"/>
        </w:rPr>
        <w:t>a</w:t>
      </w:r>
      <w:r w:rsidR="004D70F7">
        <w:rPr>
          <w:rFonts w:ascii="Times New Roman" w:hAnsi="Times New Roman" w:cs="Times New Roman"/>
        </w:rPr>
        <w:t>-</w:t>
      </w:r>
      <w:r w:rsidR="004D70F7" w:rsidRPr="004D70F7">
        <w:rPr>
          <w:rFonts w:ascii="Times New Roman" w:hAnsi="Times New Roman" w:cs="Times New Roman"/>
          <w:i/>
        </w:rPr>
        <w:t>l</w:t>
      </w:r>
      <w:r w:rsidR="004D70F7" w:rsidRPr="004D70F7">
        <w:rPr>
          <w:rFonts w:ascii="Times New Roman" w:hAnsi="Times New Roman" w:cs="Times New Roman"/>
          <w:i/>
          <w:vertAlign w:val="subscript"/>
        </w:rPr>
        <w:t>b</w:t>
      </w:r>
      <w:r w:rsidR="004D70F7">
        <w:rPr>
          <w:rFonts w:ascii="Times New Roman" w:hAnsi="Times New Roman" w:cs="Times New Roman"/>
        </w:rPr>
        <w:t xml:space="preserve">) is assumed to be </w:t>
      </w:r>
      <w:r w:rsidR="00F31F40" w:rsidRPr="00116CCC">
        <w:rPr>
          <w:rFonts w:ascii="Times New Roman" w:hAnsi="Times New Roman" w:cs="Times New Roman"/>
        </w:rPr>
        <w:t xml:space="preserve">exponentially distributed </w:t>
      </w:r>
      <w:r w:rsidR="004D70F7">
        <w:rPr>
          <w:rFonts w:ascii="Times New Roman" w:hAnsi="Times New Roman" w:cs="Times New Roman"/>
        </w:rPr>
        <w:t xml:space="preserve">with </w:t>
      </w:r>
      <w:r w:rsidR="00F12653" w:rsidRPr="00116CCC">
        <w:rPr>
          <w:rFonts w:ascii="Times New Roman" w:hAnsi="Times New Roman" w:cs="Times New Roman"/>
        </w:rPr>
        <w:t xml:space="preserve">mean </w:t>
      </w:r>
      <w:r w:rsidR="00F12653" w:rsidRPr="0007233C">
        <w:rPr>
          <w:rFonts w:ascii="Symbol" w:hAnsi="Symbol" w:cs="Times New Roman"/>
          <w:i/>
        </w:rPr>
        <w:t></w:t>
      </w:r>
      <w:r w:rsidR="00F12653" w:rsidRPr="00116CCC">
        <w:rPr>
          <w:rFonts w:ascii="Times New Roman" w:hAnsi="Times New Roman" w:cs="Times New Roman"/>
        </w:rPr>
        <w:t>:</w:t>
      </w:r>
    </w:p>
    <w:p w14:paraId="0098281D" w14:textId="4B43764B" w:rsidR="00F12653" w:rsidRPr="00116CCC" w:rsidRDefault="00F31F40" w:rsidP="003F09E6">
      <w:pPr>
        <w:spacing w:after="202" w:line="480" w:lineRule="auto"/>
        <w:rPr>
          <w:rFonts w:ascii="Times New Roman" w:hAnsi="Times New Roman" w:cs="Times New Roman"/>
        </w:rPr>
      </w:pPr>
      <w:r w:rsidRPr="00116CCC">
        <w:rPr>
          <w:rFonts w:ascii="Times New Roman" w:hAnsi="Times New Roman" w:cs="Times New Roman"/>
        </w:rPr>
        <w:t>Eq</w:t>
      </w:r>
      <w:r w:rsidR="00877BF6">
        <w:rPr>
          <w:rFonts w:ascii="Times New Roman" w:hAnsi="Times New Roman" w:cs="Times New Roman"/>
        </w:rPr>
        <w:t>.</w:t>
      </w:r>
      <w:r w:rsidR="00953D96">
        <w:rPr>
          <w:rFonts w:ascii="Times New Roman" w:hAnsi="Times New Roman" w:cs="Times New Roman"/>
        </w:rPr>
        <w:t xml:space="preserve"> S</w:t>
      </w:r>
      <w:r w:rsidRPr="00116CCC">
        <w:rPr>
          <w:rFonts w:ascii="Times New Roman" w:hAnsi="Times New Roman" w:cs="Times New Roman"/>
        </w:rPr>
        <w:t>2:</w:t>
      </w:r>
      <w:r w:rsidRPr="00116CCC">
        <w:rPr>
          <w:rFonts w:ascii="Times New Roman" w:hAnsi="Times New Roman" w:cs="Times New Roman"/>
        </w:rPr>
        <w:tab/>
      </w:r>
      <w:r w:rsidRPr="00116CCC">
        <w:rPr>
          <w:rFonts w:ascii="Times New Roman" w:hAnsi="Times New Roman" w:cs="Times New Roman"/>
          <w:position w:val="-12"/>
        </w:rPr>
        <w:object w:dxaOrig="1760" w:dyaOrig="360" w14:anchorId="5F9B6703">
          <v:shape id="_x0000_i1026" type="#_x0000_t75" style="width:87.05pt;height:17.55pt" o:ole="">
            <v:imagedata r:id="rId9" o:title=""/>
          </v:shape>
          <o:OLEObject Type="Embed" ProgID="Equation.3" ShapeID="_x0000_i1026" DrawAspect="Content" ObjectID="_1539499588" r:id="rId10"/>
        </w:object>
      </w:r>
    </w:p>
    <w:p w14:paraId="68478D57" w14:textId="77777777" w:rsidR="000C7A7F" w:rsidRPr="00116CCC" w:rsidRDefault="004D70F7" w:rsidP="003F09E6">
      <w:pPr>
        <w:spacing w:after="202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Thus, we assume that individuals do not shrink over winter (since the domain of the exponential distribution is positive). However, </w:t>
      </w:r>
      <w:r w:rsidR="00F31F40" w:rsidRPr="00116CCC">
        <w:rPr>
          <w:rFonts w:ascii="Times New Roman" w:hAnsi="Times New Roman" w:cs="Times New Roman"/>
        </w:rPr>
        <w:t>we assume that body length is measured with normally distributed error</w:t>
      </w:r>
      <w:r w:rsidR="007105C2">
        <w:rPr>
          <w:rFonts w:ascii="Times New Roman" w:hAnsi="Times New Roman" w:cs="Times New Roman"/>
        </w:rPr>
        <w:t xml:space="preserve"> so that</w:t>
      </w:r>
      <w:r w:rsidR="00F31F40" w:rsidRPr="00116CCC">
        <w:rPr>
          <w:rFonts w:ascii="Times New Roman" w:hAnsi="Times New Roman" w:cs="Times New Roman"/>
        </w:rPr>
        <w:t>:</w:t>
      </w:r>
    </w:p>
    <w:p w14:paraId="1C063446" w14:textId="467D80C9" w:rsidR="00F31F40" w:rsidRPr="00116CCC" w:rsidRDefault="00F31F40" w:rsidP="003F09E6">
      <w:pPr>
        <w:spacing w:after="202" w:line="480" w:lineRule="auto"/>
        <w:rPr>
          <w:rFonts w:ascii="Times New Roman" w:hAnsi="Times New Roman" w:cs="Times New Roman"/>
        </w:rPr>
      </w:pPr>
      <w:r w:rsidRPr="00116CCC">
        <w:rPr>
          <w:rFonts w:ascii="Times New Roman" w:hAnsi="Times New Roman" w:cs="Times New Roman"/>
        </w:rPr>
        <w:t>Eq</w:t>
      </w:r>
      <w:r w:rsidR="00877BF6">
        <w:rPr>
          <w:rFonts w:ascii="Times New Roman" w:hAnsi="Times New Roman" w:cs="Times New Roman"/>
        </w:rPr>
        <w:t>.</w:t>
      </w:r>
      <w:r w:rsidR="00953D96">
        <w:rPr>
          <w:rFonts w:ascii="Times New Roman" w:hAnsi="Times New Roman" w:cs="Times New Roman"/>
        </w:rPr>
        <w:t xml:space="preserve"> S</w:t>
      </w:r>
      <w:r w:rsidRPr="00116CCC">
        <w:rPr>
          <w:rFonts w:ascii="Times New Roman" w:hAnsi="Times New Roman" w:cs="Times New Roman"/>
        </w:rPr>
        <w:t>3:</w:t>
      </w:r>
      <w:r w:rsidRPr="00116CCC">
        <w:rPr>
          <w:rFonts w:ascii="Times New Roman" w:hAnsi="Times New Roman" w:cs="Times New Roman"/>
        </w:rPr>
        <w:tab/>
      </w:r>
      <w:r w:rsidR="004D70F7" w:rsidRPr="00116CCC">
        <w:rPr>
          <w:rFonts w:ascii="Times New Roman" w:hAnsi="Times New Roman" w:cs="Times New Roman"/>
          <w:position w:val="-12"/>
        </w:rPr>
        <w:object w:dxaOrig="2140" w:dyaOrig="360" w14:anchorId="67CBB887">
          <v:shape id="_x0000_i1027" type="#_x0000_t75" style="width:107.7pt;height:17.55pt" o:ole="">
            <v:imagedata r:id="rId11" o:title=""/>
          </v:shape>
          <o:OLEObject Type="Embed" ProgID="Equation.3" ShapeID="_x0000_i1027" DrawAspect="Content" ObjectID="_1539499589" r:id="rId12"/>
        </w:object>
      </w:r>
    </w:p>
    <w:p w14:paraId="3510356D" w14:textId="77777777" w:rsidR="00F31F40" w:rsidRPr="00116CCC" w:rsidRDefault="00F31F40" w:rsidP="003F09E6">
      <w:pPr>
        <w:spacing w:after="202" w:line="480" w:lineRule="auto"/>
        <w:rPr>
          <w:rFonts w:ascii="Times New Roman" w:hAnsi="Times New Roman" w:cs="Times New Roman"/>
        </w:rPr>
      </w:pPr>
      <w:r w:rsidRPr="00116CCC">
        <w:rPr>
          <w:rFonts w:ascii="Times New Roman" w:hAnsi="Times New Roman" w:cs="Times New Roman"/>
        </w:rPr>
        <w:t xml:space="preserve">If all individuals would have been measured before and after winter, and if they were individually recognizable, it would be easy to </w:t>
      </w:r>
      <w:r w:rsidR="004D70F7">
        <w:rPr>
          <w:rFonts w:ascii="Times New Roman" w:hAnsi="Times New Roman" w:cs="Times New Roman"/>
        </w:rPr>
        <w:t>estimate</w:t>
      </w:r>
      <w:r w:rsidRPr="00116CCC">
        <w:rPr>
          <w:rFonts w:ascii="Times New Roman" w:hAnsi="Times New Roman" w:cs="Times New Roman"/>
        </w:rPr>
        <w:t xml:space="preserve"> growth (</w:t>
      </w:r>
      <w:r w:rsidRPr="00116CCC">
        <w:rPr>
          <w:rFonts w:ascii="Times New Roman" w:hAnsi="Times New Roman" w:cs="Times New Roman"/>
          <w:i/>
        </w:rPr>
        <w:t>g</w:t>
      </w:r>
      <w:r w:rsidRPr="00116CCC">
        <w:rPr>
          <w:rFonts w:ascii="Times New Roman" w:hAnsi="Times New Roman" w:cs="Times New Roman"/>
        </w:rPr>
        <w:t xml:space="preserve">) as </w:t>
      </w:r>
      <w:r w:rsidRPr="00116CCC">
        <w:rPr>
          <w:rFonts w:ascii="Times New Roman" w:hAnsi="Times New Roman" w:cs="Times New Roman"/>
          <w:i/>
        </w:rPr>
        <w:t>l</w:t>
      </w:r>
      <w:r w:rsidRPr="00116CCC">
        <w:rPr>
          <w:rFonts w:ascii="Times New Roman" w:hAnsi="Times New Roman" w:cs="Times New Roman"/>
          <w:i/>
          <w:vertAlign w:val="subscript"/>
        </w:rPr>
        <w:t>a</w:t>
      </w:r>
      <w:r w:rsidRPr="00116CCC">
        <w:rPr>
          <w:rFonts w:ascii="Times New Roman" w:hAnsi="Times New Roman" w:cs="Times New Roman"/>
        </w:rPr>
        <w:t>-</w:t>
      </w:r>
      <w:r w:rsidRPr="00116CCC">
        <w:rPr>
          <w:rFonts w:ascii="Times New Roman" w:hAnsi="Times New Roman" w:cs="Times New Roman"/>
          <w:i/>
        </w:rPr>
        <w:t>l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r w:rsidRPr="00116CCC">
        <w:rPr>
          <w:rFonts w:ascii="Times New Roman" w:hAnsi="Times New Roman" w:cs="Times New Roman"/>
        </w:rPr>
        <w:t xml:space="preserve">, and parameters </w:t>
      </w:r>
      <w:r w:rsidRPr="00116CCC">
        <w:rPr>
          <w:rFonts w:ascii="Times New Roman" w:hAnsi="Times New Roman" w:cs="Times New Roman"/>
          <w:i/>
        </w:rPr>
        <w:t>c</w:t>
      </w:r>
      <w:r w:rsidR="00954BA1" w:rsidRPr="00954BA1">
        <w:rPr>
          <w:rFonts w:ascii="Times New Roman" w:hAnsi="Times New Roman" w:cs="Times New Roman"/>
          <w:vertAlign w:val="subscript"/>
        </w:rPr>
        <w:t>1</w:t>
      </w:r>
      <w:r w:rsidRPr="00116CCC">
        <w:rPr>
          <w:rFonts w:ascii="Times New Roman" w:hAnsi="Times New Roman" w:cs="Times New Roman"/>
        </w:rPr>
        <w:t xml:space="preserve"> an</w:t>
      </w:r>
      <w:r w:rsidR="00116CCC">
        <w:rPr>
          <w:rFonts w:ascii="Times New Roman" w:hAnsi="Times New Roman" w:cs="Times New Roman"/>
        </w:rPr>
        <w:t>d</w:t>
      </w:r>
      <w:r w:rsidRPr="00116CCC">
        <w:rPr>
          <w:rFonts w:ascii="Times New Roman" w:hAnsi="Times New Roman" w:cs="Times New Roman"/>
        </w:rPr>
        <w:t xml:space="preserve"> </w:t>
      </w:r>
      <w:r w:rsidRPr="00116CCC">
        <w:rPr>
          <w:rFonts w:ascii="Times New Roman" w:hAnsi="Times New Roman" w:cs="Times New Roman"/>
          <w:i/>
        </w:rPr>
        <w:t>c</w:t>
      </w:r>
      <w:r w:rsidR="00954BA1" w:rsidRPr="00954BA1">
        <w:rPr>
          <w:rFonts w:ascii="Times New Roman" w:hAnsi="Times New Roman" w:cs="Times New Roman"/>
          <w:vertAlign w:val="subscript"/>
        </w:rPr>
        <w:t>2</w:t>
      </w:r>
      <w:r w:rsidRPr="00116CCC">
        <w:rPr>
          <w:rFonts w:ascii="Times New Roman" w:hAnsi="Times New Roman" w:cs="Times New Roman"/>
        </w:rPr>
        <w:t xml:space="preserve"> by logistic regression.  </w:t>
      </w:r>
      <w:r w:rsidR="00BE0C64">
        <w:rPr>
          <w:rFonts w:ascii="Times New Roman" w:hAnsi="Times New Roman" w:cs="Times New Roman"/>
        </w:rPr>
        <w:t>However</w:t>
      </w:r>
      <w:r w:rsidRPr="00116CCC">
        <w:rPr>
          <w:rFonts w:ascii="Times New Roman" w:hAnsi="Times New Roman" w:cs="Times New Roman"/>
        </w:rPr>
        <w:t xml:space="preserve">, only </w:t>
      </w:r>
      <w:proofErr w:type="spellStart"/>
      <w:proofErr w:type="gramStart"/>
      <w:r w:rsid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r w:rsidR="00116CCC">
        <w:rPr>
          <w:rFonts w:ascii="Times New Roman" w:hAnsi="Times New Roman" w:cs="Times New Roman"/>
          <w:i/>
          <w:vertAlign w:val="subscript"/>
        </w:rPr>
        <w:t>,m</w:t>
      </w:r>
      <w:proofErr w:type="spellEnd"/>
      <w:proofErr w:type="gramEnd"/>
      <w:r w:rsidRPr="00116CCC">
        <w:rPr>
          <w:rFonts w:ascii="Times New Roman" w:hAnsi="Times New Roman" w:cs="Times New Roman"/>
        </w:rPr>
        <w:t xml:space="preserve"> out of </w:t>
      </w:r>
      <w:proofErr w:type="spell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proofErr w:type="spellEnd"/>
      <w:r w:rsidRPr="00116CCC">
        <w:rPr>
          <w:rFonts w:ascii="Times New Roman" w:hAnsi="Times New Roman" w:cs="Times New Roman"/>
        </w:rPr>
        <w:t xml:space="preserve"> and </w:t>
      </w:r>
      <w:proofErr w:type="spell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a</w:t>
      </w:r>
      <w:r w:rsidR="00116CCC">
        <w:rPr>
          <w:rFonts w:ascii="Times New Roman" w:hAnsi="Times New Roman" w:cs="Times New Roman"/>
          <w:i/>
          <w:vertAlign w:val="subscript"/>
        </w:rPr>
        <w:t>,m</w:t>
      </w:r>
      <w:proofErr w:type="spellEnd"/>
      <w:r w:rsidRPr="00116CCC">
        <w:rPr>
          <w:rFonts w:ascii="Times New Roman" w:hAnsi="Times New Roman" w:cs="Times New Roman"/>
        </w:rPr>
        <w:t xml:space="preserve"> out of </w:t>
      </w:r>
      <w:proofErr w:type="spell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a</w:t>
      </w:r>
      <w:proofErr w:type="spellEnd"/>
      <w:r w:rsidRPr="00116CCC">
        <w:rPr>
          <w:rFonts w:ascii="Times New Roman" w:hAnsi="Times New Roman" w:cs="Times New Roman"/>
        </w:rPr>
        <w:t xml:space="preserve"> individuals were measured before and after winter, respectively and they are not individually recognizable. Consequently, we do not know which of the individuals measured before winter</w:t>
      </w:r>
      <w:r w:rsidR="002E521B" w:rsidRPr="00116CCC">
        <w:rPr>
          <w:rFonts w:ascii="Times New Roman" w:hAnsi="Times New Roman" w:cs="Times New Roman"/>
        </w:rPr>
        <w:t>,</w:t>
      </w:r>
      <w:r w:rsidRPr="00116CCC">
        <w:rPr>
          <w:rFonts w:ascii="Times New Roman" w:hAnsi="Times New Roman" w:cs="Times New Roman"/>
        </w:rPr>
        <w:t xml:space="preserve"> were measured again after winter. In addition, we do not know the body lengths of the </w:t>
      </w:r>
      <w:proofErr w:type="spell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r w:rsidRPr="00116CCC">
        <w:rPr>
          <w:rFonts w:ascii="Times New Roman" w:hAnsi="Times New Roman" w:cs="Times New Roman"/>
        </w:rPr>
        <w:t>-</w:t>
      </w:r>
      <w:proofErr w:type="gram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r w:rsidR="00116CCC">
        <w:rPr>
          <w:rFonts w:ascii="Times New Roman" w:hAnsi="Times New Roman" w:cs="Times New Roman"/>
          <w:i/>
          <w:vertAlign w:val="subscript"/>
        </w:rPr>
        <w:t>,m</w:t>
      </w:r>
      <w:proofErr w:type="spellEnd"/>
      <w:proofErr w:type="gramEnd"/>
      <w:r w:rsidRPr="00116CCC">
        <w:rPr>
          <w:rFonts w:ascii="Times New Roman" w:hAnsi="Times New Roman" w:cs="Times New Roman"/>
        </w:rPr>
        <w:t xml:space="preserve"> and </w:t>
      </w:r>
      <w:proofErr w:type="spell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a</w:t>
      </w:r>
      <w:r w:rsidRPr="00116CCC">
        <w:rPr>
          <w:rFonts w:ascii="Times New Roman" w:hAnsi="Times New Roman" w:cs="Times New Roman"/>
        </w:rPr>
        <w:t>-</w:t>
      </w:r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a</w:t>
      </w:r>
      <w:r w:rsidR="00116CCC">
        <w:rPr>
          <w:rFonts w:ascii="Times New Roman" w:hAnsi="Times New Roman" w:cs="Times New Roman"/>
          <w:i/>
          <w:vertAlign w:val="subscript"/>
        </w:rPr>
        <w:t>,m</w:t>
      </w:r>
      <w:proofErr w:type="spellEnd"/>
      <w:r w:rsidRPr="00116CCC">
        <w:rPr>
          <w:rFonts w:ascii="Times New Roman" w:hAnsi="Times New Roman" w:cs="Times New Roman"/>
        </w:rPr>
        <w:t xml:space="preserve"> individuals that were not measured. Therefore, we used a Bayesian algorithm for parameter estimation.</w:t>
      </w:r>
    </w:p>
    <w:p w14:paraId="49DE61D3" w14:textId="436614DD" w:rsidR="00D37C4D" w:rsidRDefault="0062478D" w:rsidP="003F09E6">
      <w:pPr>
        <w:spacing w:after="202" w:line="480" w:lineRule="auto"/>
        <w:rPr>
          <w:rFonts w:ascii="Times New Roman" w:hAnsi="Times New Roman" w:cs="Times New Roman"/>
        </w:rPr>
      </w:pPr>
      <w:r w:rsidRPr="00116CCC">
        <w:rPr>
          <w:rFonts w:ascii="Times New Roman" w:hAnsi="Times New Roman" w:cs="Times New Roman"/>
        </w:rPr>
        <w:lastRenderedPageBreak/>
        <w:t>The parameters of the model are the lengths</w:t>
      </w:r>
      <w:r w:rsidR="00647AAA" w:rsidRPr="00116CCC">
        <w:rPr>
          <w:rFonts w:ascii="Times New Roman" w:hAnsi="Times New Roman" w:cs="Times New Roman"/>
        </w:rPr>
        <w:t xml:space="preserve"> of all individuals before and after winter, their growth, and parameters </w:t>
      </w:r>
      <w:r w:rsidR="00647AAA" w:rsidRPr="00116CCC">
        <w:rPr>
          <w:rFonts w:ascii="Times New Roman" w:hAnsi="Times New Roman" w:cs="Times New Roman"/>
          <w:i/>
        </w:rPr>
        <w:t>c</w:t>
      </w:r>
      <w:r w:rsidR="00954BA1" w:rsidRPr="00954BA1">
        <w:rPr>
          <w:rFonts w:ascii="Times New Roman" w:hAnsi="Times New Roman" w:cs="Times New Roman"/>
          <w:vertAlign w:val="subscript"/>
        </w:rPr>
        <w:t>1</w:t>
      </w:r>
      <w:r w:rsidR="00B87718">
        <w:rPr>
          <w:rFonts w:ascii="Times New Roman" w:hAnsi="Times New Roman" w:cs="Times New Roman"/>
        </w:rPr>
        <w:t xml:space="preserve"> and</w:t>
      </w:r>
      <w:r w:rsidR="00647AAA" w:rsidRPr="00116CCC">
        <w:rPr>
          <w:rFonts w:ascii="Times New Roman" w:hAnsi="Times New Roman" w:cs="Times New Roman"/>
        </w:rPr>
        <w:t xml:space="preserve"> </w:t>
      </w:r>
      <w:r w:rsidR="00647AAA" w:rsidRPr="00116CCC">
        <w:rPr>
          <w:rFonts w:ascii="Times New Roman" w:hAnsi="Times New Roman" w:cs="Times New Roman"/>
          <w:i/>
        </w:rPr>
        <w:t>c</w:t>
      </w:r>
      <w:r w:rsidR="00954BA1" w:rsidRPr="00954BA1">
        <w:rPr>
          <w:rFonts w:ascii="Times New Roman" w:hAnsi="Times New Roman" w:cs="Times New Roman"/>
          <w:vertAlign w:val="subscript"/>
        </w:rPr>
        <w:t>2</w:t>
      </w:r>
      <w:r w:rsidR="00B87718">
        <w:rPr>
          <w:rFonts w:ascii="Times New Roman" w:hAnsi="Times New Roman" w:cs="Times New Roman"/>
        </w:rPr>
        <w:t xml:space="preserve"> (Eq.</w:t>
      </w:r>
      <w:r w:rsidR="00953D96">
        <w:rPr>
          <w:rFonts w:ascii="Times New Roman" w:hAnsi="Times New Roman" w:cs="Times New Roman"/>
        </w:rPr>
        <w:t xml:space="preserve"> S</w:t>
      </w:r>
      <w:r w:rsidR="00B87718">
        <w:rPr>
          <w:rFonts w:ascii="Times New Roman" w:hAnsi="Times New Roman" w:cs="Times New Roman"/>
        </w:rPr>
        <w:t>1),</w:t>
      </w:r>
      <w:r w:rsidR="00116CCC">
        <w:rPr>
          <w:rFonts w:ascii="Times New Roman" w:hAnsi="Times New Roman" w:cs="Times New Roman"/>
        </w:rPr>
        <w:t xml:space="preserve"> </w:t>
      </w:r>
      <w:r w:rsidR="00116CCC" w:rsidRPr="00116CCC">
        <w:rPr>
          <w:rFonts w:ascii="Symbol" w:hAnsi="Symbol" w:cs="Times New Roman"/>
          <w:i/>
        </w:rPr>
        <w:t></w:t>
      </w:r>
      <w:r w:rsidR="00B87718">
        <w:rPr>
          <w:rFonts w:ascii="Times New Roman" w:hAnsi="Times New Roman" w:cs="Times New Roman"/>
        </w:rPr>
        <w:t xml:space="preserve"> (Eq.</w:t>
      </w:r>
      <w:r w:rsidR="00953D96">
        <w:rPr>
          <w:rFonts w:ascii="Times New Roman" w:hAnsi="Times New Roman" w:cs="Times New Roman"/>
        </w:rPr>
        <w:t xml:space="preserve"> S</w:t>
      </w:r>
      <w:r w:rsidR="00B87718">
        <w:rPr>
          <w:rFonts w:ascii="Times New Roman" w:hAnsi="Times New Roman" w:cs="Times New Roman"/>
        </w:rPr>
        <w:t>2)</w:t>
      </w:r>
      <w:r w:rsidR="00647AAA" w:rsidRPr="00116CCC">
        <w:rPr>
          <w:rFonts w:ascii="Times New Roman" w:hAnsi="Times New Roman" w:cs="Times New Roman"/>
        </w:rPr>
        <w:t xml:space="preserve"> and </w:t>
      </w:r>
      <w:r w:rsidR="0025745C">
        <w:rPr>
          <w:rFonts w:ascii="Symbol" w:hAnsi="Symbol" w:cs="Times New Roman"/>
          <w:i/>
        </w:rPr>
        <w:t></w:t>
      </w:r>
      <w:r w:rsidR="00B87718">
        <w:rPr>
          <w:rFonts w:ascii="Times New Roman" w:hAnsi="Times New Roman" w:cs="Times New Roman"/>
        </w:rPr>
        <w:t xml:space="preserve"> (Eq.</w:t>
      </w:r>
      <w:r w:rsidR="00953D96">
        <w:rPr>
          <w:rFonts w:ascii="Times New Roman" w:hAnsi="Times New Roman" w:cs="Times New Roman"/>
        </w:rPr>
        <w:t xml:space="preserve"> S</w:t>
      </w:r>
      <w:r w:rsidR="00B87718">
        <w:rPr>
          <w:rFonts w:ascii="Times New Roman" w:hAnsi="Times New Roman" w:cs="Times New Roman"/>
        </w:rPr>
        <w:t>3).</w:t>
      </w:r>
      <w:r w:rsidR="00D37C4D" w:rsidRPr="00116CCC">
        <w:rPr>
          <w:rFonts w:ascii="Times New Roman" w:hAnsi="Times New Roman" w:cs="Times New Roman"/>
        </w:rPr>
        <w:t xml:space="preserve"> Also, there is a parameter </w:t>
      </w:r>
      <w:r w:rsidR="00D37C4D" w:rsidRPr="00116CCC">
        <w:rPr>
          <w:rFonts w:ascii="Times New Roman" w:hAnsi="Times New Roman" w:cs="Times New Roman"/>
          <w:i/>
        </w:rPr>
        <w:t>z</w:t>
      </w:r>
      <w:r w:rsidR="00D37C4D" w:rsidRPr="00116CCC">
        <w:rPr>
          <w:rFonts w:ascii="Times New Roman" w:hAnsi="Times New Roman" w:cs="Times New Roman"/>
        </w:rPr>
        <w:t xml:space="preserve"> that identifies each of the </w:t>
      </w:r>
      <w:proofErr w:type="spellStart"/>
      <w:r w:rsidR="00D37C4D" w:rsidRPr="00116CCC">
        <w:rPr>
          <w:rFonts w:ascii="Times New Roman" w:hAnsi="Times New Roman" w:cs="Times New Roman"/>
          <w:i/>
        </w:rPr>
        <w:t>n</w:t>
      </w:r>
      <w:r w:rsidR="00D37C4D" w:rsidRPr="00116CCC">
        <w:rPr>
          <w:rFonts w:ascii="Times New Roman" w:hAnsi="Times New Roman" w:cs="Times New Roman"/>
          <w:i/>
          <w:vertAlign w:val="subscript"/>
        </w:rPr>
        <w:t>a</w:t>
      </w:r>
      <w:proofErr w:type="spellEnd"/>
      <w:r w:rsidR="00D37C4D" w:rsidRPr="00116CCC">
        <w:rPr>
          <w:rFonts w:ascii="Times New Roman" w:hAnsi="Times New Roman" w:cs="Times New Roman"/>
        </w:rPr>
        <w:t xml:space="preserve"> surviving individuals as one of the </w:t>
      </w:r>
      <w:proofErr w:type="spellStart"/>
      <w:r w:rsidR="00D37C4D" w:rsidRPr="00116CCC">
        <w:rPr>
          <w:rFonts w:ascii="Times New Roman" w:hAnsi="Times New Roman" w:cs="Times New Roman"/>
          <w:i/>
        </w:rPr>
        <w:t>n</w:t>
      </w:r>
      <w:r w:rsidR="00D37C4D" w:rsidRPr="00116CCC">
        <w:rPr>
          <w:rFonts w:ascii="Times New Roman" w:hAnsi="Times New Roman" w:cs="Times New Roman"/>
          <w:i/>
          <w:vertAlign w:val="subscript"/>
        </w:rPr>
        <w:t>b</w:t>
      </w:r>
      <w:proofErr w:type="spellEnd"/>
      <w:r w:rsidR="00D37C4D" w:rsidRPr="00116CCC">
        <w:rPr>
          <w:rFonts w:ascii="Times New Roman" w:hAnsi="Times New Roman" w:cs="Times New Roman"/>
        </w:rPr>
        <w:t xml:space="preserve"> individuals that were alive before winter. In other words, </w:t>
      </w:r>
      <w:r w:rsidR="00D37C4D" w:rsidRPr="00116CCC">
        <w:rPr>
          <w:rFonts w:ascii="Times New Roman" w:hAnsi="Times New Roman" w:cs="Times New Roman"/>
          <w:i/>
        </w:rPr>
        <w:t>z</w:t>
      </w:r>
      <w:r w:rsidR="00D37C4D" w:rsidRPr="00116CCC">
        <w:rPr>
          <w:rFonts w:ascii="Times New Roman" w:hAnsi="Times New Roman" w:cs="Times New Roman"/>
        </w:rPr>
        <w:t xml:space="preserve"> contains information on “who</w:t>
      </w:r>
      <w:r w:rsidR="005F6F6C" w:rsidRPr="00116CCC">
        <w:rPr>
          <w:rFonts w:ascii="Times New Roman" w:hAnsi="Times New Roman" w:cs="Times New Roman"/>
        </w:rPr>
        <w:t>-</w:t>
      </w:r>
      <w:r w:rsidR="00D37C4D" w:rsidRPr="00116CCC">
        <w:rPr>
          <w:rFonts w:ascii="Times New Roman" w:hAnsi="Times New Roman" w:cs="Times New Roman"/>
        </w:rPr>
        <w:t>is</w:t>
      </w:r>
      <w:r w:rsidR="005F6F6C" w:rsidRPr="00116CCC">
        <w:rPr>
          <w:rFonts w:ascii="Times New Roman" w:hAnsi="Times New Roman" w:cs="Times New Roman"/>
        </w:rPr>
        <w:t>-</w:t>
      </w:r>
      <w:r w:rsidR="00D37C4D" w:rsidRPr="00116CCC">
        <w:rPr>
          <w:rFonts w:ascii="Times New Roman" w:hAnsi="Times New Roman" w:cs="Times New Roman"/>
        </w:rPr>
        <w:t>who”</w:t>
      </w:r>
      <w:r w:rsidR="00647AAA" w:rsidRPr="00116CCC">
        <w:rPr>
          <w:rFonts w:ascii="Times New Roman" w:hAnsi="Times New Roman" w:cs="Times New Roman"/>
        </w:rPr>
        <w:t xml:space="preserve">, and thereby </w:t>
      </w:r>
      <w:r w:rsidR="00590174" w:rsidRPr="00116CCC">
        <w:rPr>
          <w:rFonts w:ascii="Times New Roman" w:hAnsi="Times New Roman" w:cs="Times New Roman"/>
        </w:rPr>
        <w:t xml:space="preserve">indicates which individuals survived </w:t>
      </w:r>
      <w:r w:rsidR="00647AAA" w:rsidRPr="00116CCC">
        <w:rPr>
          <w:rFonts w:ascii="Times New Roman" w:hAnsi="Times New Roman" w:cs="Times New Roman"/>
        </w:rPr>
        <w:t>winter</w:t>
      </w:r>
      <w:r w:rsidR="00590174" w:rsidRPr="00116CCC">
        <w:rPr>
          <w:rFonts w:ascii="Times New Roman" w:hAnsi="Times New Roman" w:cs="Times New Roman"/>
        </w:rPr>
        <w:t>.</w:t>
      </w:r>
      <w:r w:rsidR="0025745C">
        <w:rPr>
          <w:rFonts w:ascii="Times New Roman" w:hAnsi="Times New Roman" w:cs="Times New Roman"/>
        </w:rPr>
        <w:t xml:space="preserve"> The </w:t>
      </w:r>
      <w:r w:rsidR="00953D96">
        <w:rPr>
          <w:rFonts w:ascii="Times New Roman" w:hAnsi="Times New Roman" w:cs="Times New Roman"/>
        </w:rPr>
        <w:t>model is illustrated in figure S</w:t>
      </w:r>
      <w:r w:rsidR="0025745C">
        <w:rPr>
          <w:rFonts w:ascii="Times New Roman" w:hAnsi="Times New Roman" w:cs="Times New Roman"/>
        </w:rPr>
        <w:t>1.</w:t>
      </w:r>
    </w:p>
    <w:p w14:paraId="735BC393" w14:textId="77777777" w:rsidR="0025745C" w:rsidRPr="00116CCC" w:rsidRDefault="0025745C" w:rsidP="003F09E6">
      <w:pPr>
        <w:spacing w:after="202" w:line="480" w:lineRule="auto"/>
        <w:rPr>
          <w:rFonts w:ascii="Times New Roman" w:hAnsi="Times New Roman" w:cs="Times New Roman"/>
        </w:rPr>
      </w:pPr>
      <w:r w:rsidRPr="00116CCC">
        <w:rPr>
          <w:rFonts w:ascii="Times New Roman" w:hAnsi="Times New Roman" w:cs="Times New Roman"/>
        </w:rPr>
        <w:t xml:space="preserve">Parameters were assigned the following prior distributions: the lengths of the </w:t>
      </w:r>
      <w:proofErr w:type="spell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r w:rsidRPr="00116CCC">
        <w:rPr>
          <w:rFonts w:ascii="Times New Roman" w:hAnsi="Times New Roman" w:cs="Times New Roman"/>
        </w:rPr>
        <w:t>-</w:t>
      </w:r>
      <w:proofErr w:type="gram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r>
        <w:rPr>
          <w:rFonts w:ascii="Times New Roman" w:hAnsi="Times New Roman" w:cs="Times New Roman"/>
          <w:i/>
          <w:vertAlign w:val="subscript"/>
        </w:rPr>
        <w:t>,m</w:t>
      </w:r>
      <w:proofErr w:type="spellEnd"/>
      <w:proofErr w:type="gramEnd"/>
      <w:r w:rsidRPr="00116CCC">
        <w:rPr>
          <w:rFonts w:ascii="Times New Roman" w:hAnsi="Times New Roman" w:cs="Times New Roman"/>
        </w:rPr>
        <w:t xml:space="preserve"> individuals that were not measured before winter were assumed to follow the same length distribution as the </w:t>
      </w:r>
      <w:proofErr w:type="spell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r>
        <w:rPr>
          <w:rFonts w:ascii="Times New Roman" w:hAnsi="Times New Roman" w:cs="Times New Roman"/>
          <w:i/>
          <w:vertAlign w:val="subscript"/>
        </w:rPr>
        <w:t>,m</w:t>
      </w:r>
      <w:proofErr w:type="spellEnd"/>
      <w:r w:rsidRPr="00116CCC">
        <w:rPr>
          <w:rFonts w:ascii="Times New Roman" w:hAnsi="Times New Roman" w:cs="Times New Roman"/>
        </w:rPr>
        <w:t xml:space="preserve"> individuals that were measured. Similarly, the lengths of the </w:t>
      </w:r>
      <w:proofErr w:type="spell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a</w:t>
      </w:r>
      <w:r w:rsidRPr="00116CCC">
        <w:rPr>
          <w:rFonts w:ascii="Times New Roman" w:hAnsi="Times New Roman" w:cs="Times New Roman"/>
        </w:rPr>
        <w:t>-</w:t>
      </w:r>
      <w:proofErr w:type="gram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a</w:t>
      </w:r>
      <w:r>
        <w:rPr>
          <w:rFonts w:ascii="Times New Roman" w:hAnsi="Times New Roman" w:cs="Times New Roman"/>
          <w:i/>
          <w:vertAlign w:val="subscript"/>
        </w:rPr>
        <w:t>,m</w:t>
      </w:r>
      <w:proofErr w:type="spellEnd"/>
      <w:proofErr w:type="gramEnd"/>
      <w:r w:rsidRPr="00116CCC">
        <w:rPr>
          <w:rFonts w:ascii="Times New Roman" w:hAnsi="Times New Roman" w:cs="Times New Roman"/>
        </w:rPr>
        <w:t xml:space="preserve"> surviving individuals that were not measured after winter were assumed to follow the same distribution as the lengths of the </w:t>
      </w:r>
      <w:proofErr w:type="spell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a</w:t>
      </w:r>
      <w:r>
        <w:rPr>
          <w:rFonts w:ascii="Times New Roman" w:hAnsi="Times New Roman" w:cs="Times New Roman"/>
          <w:i/>
          <w:vertAlign w:val="subscript"/>
        </w:rPr>
        <w:t>,m</w:t>
      </w:r>
      <w:proofErr w:type="spellEnd"/>
      <w:r w:rsidRPr="00116CCC">
        <w:rPr>
          <w:rFonts w:ascii="Times New Roman" w:hAnsi="Times New Roman" w:cs="Times New Roman"/>
        </w:rPr>
        <w:t xml:space="preserve"> individuals that were measured after winter. (This is appropriate because</w:t>
      </w:r>
      <w:r>
        <w:rPr>
          <w:rFonts w:ascii="Times New Roman" w:hAnsi="Times New Roman" w:cs="Times New Roman"/>
        </w:rPr>
        <w:t xml:space="preserve"> most individuals were measured.</w:t>
      </w:r>
      <w:r w:rsidRPr="00116CCC">
        <w:rPr>
          <w:rFonts w:ascii="Times New Roman" w:hAnsi="Times New Roman" w:cs="Times New Roman"/>
        </w:rPr>
        <w:t xml:space="preserve">) To avoid assuming a particular functional form for these distributions, they were determined by kernel density estimation. Thus, the prior probability that an individual not measured before winter has length </w:t>
      </w:r>
      <w:r w:rsidRPr="00116CCC">
        <w:rPr>
          <w:rFonts w:ascii="Times New Roman" w:hAnsi="Times New Roman" w:cs="Times New Roman"/>
          <w:i/>
        </w:rPr>
        <w:t>l</w:t>
      </w:r>
      <w:r w:rsidRPr="00116CCC">
        <w:rPr>
          <w:rFonts w:ascii="Times New Roman" w:hAnsi="Times New Roman" w:cs="Times New Roman"/>
        </w:rPr>
        <w:t xml:space="preserve"> is proportional to the kernel density of the length measurements </w:t>
      </w:r>
      <w:r w:rsidRPr="00116CCC">
        <w:rPr>
          <w:rFonts w:ascii="Times New Roman" w:hAnsi="Times New Roman" w:cs="Times New Roman"/>
          <w:i/>
        </w:rPr>
        <w:t>l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r w:rsidRPr="00116CCC">
        <w:rPr>
          <w:rFonts w:ascii="Times New Roman" w:hAnsi="Times New Roman" w:cs="Times New Roman"/>
        </w:rPr>
        <w:t xml:space="preserve">, evaluated at </w:t>
      </w:r>
      <w:r w:rsidRPr="00116CCC">
        <w:rPr>
          <w:rFonts w:ascii="Times New Roman" w:hAnsi="Times New Roman" w:cs="Times New Roman"/>
          <w:i/>
        </w:rPr>
        <w:t>l</w:t>
      </w:r>
      <w:r w:rsidRPr="00116CCC">
        <w:rPr>
          <w:rFonts w:ascii="Times New Roman" w:hAnsi="Times New Roman" w:cs="Times New Roman"/>
        </w:rPr>
        <w:t xml:space="preserve">. Survival function parameters </w:t>
      </w:r>
      <w:r w:rsidRPr="00116CCC">
        <w:rPr>
          <w:rFonts w:ascii="Times New Roman" w:hAnsi="Times New Roman" w:cs="Times New Roman"/>
          <w:i/>
        </w:rPr>
        <w:t>c</w:t>
      </w:r>
      <w:r w:rsidR="00954BA1" w:rsidRPr="00954BA1">
        <w:rPr>
          <w:rFonts w:ascii="Times New Roman" w:hAnsi="Times New Roman" w:cs="Times New Roman"/>
          <w:vertAlign w:val="subscript"/>
        </w:rPr>
        <w:t>1</w:t>
      </w:r>
      <w:r w:rsidRPr="00116CCC">
        <w:rPr>
          <w:rFonts w:ascii="Times New Roman" w:hAnsi="Times New Roman" w:cs="Times New Roman"/>
        </w:rPr>
        <w:t xml:space="preserve"> and </w:t>
      </w:r>
      <w:r w:rsidRPr="00116CCC">
        <w:rPr>
          <w:rFonts w:ascii="Times New Roman" w:hAnsi="Times New Roman" w:cs="Times New Roman"/>
          <w:i/>
        </w:rPr>
        <w:t>c</w:t>
      </w:r>
      <w:r w:rsidR="00954BA1" w:rsidRPr="00954BA1">
        <w:rPr>
          <w:rFonts w:ascii="Times New Roman" w:hAnsi="Times New Roman" w:cs="Times New Roman"/>
          <w:vertAlign w:val="subscript"/>
        </w:rPr>
        <w:t>2</w:t>
      </w:r>
      <w:r w:rsidRPr="00116CCC">
        <w:rPr>
          <w:rFonts w:ascii="Times New Roman" w:hAnsi="Times New Roman" w:cs="Times New Roman"/>
        </w:rPr>
        <w:t xml:space="preserve"> were assigned uniform priors &lt;∞,∞&gt;, and parameters </w:t>
      </w:r>
      <w:r w:rsidRPr="00116CCC">
        <w:rPr>
          <w:rFonts w:ascii="Symbol" w:hAnsi="Symbol" w:cs="Times New Roman"/>
          <w:i/>
        </w:rPr>
        <w:t></w:t>
      </w:r>
      <w:r w:rsidRPr="00116CCC">
        <w:rPr>
          <w:rFonts w:ascii="Times New Roman" w:hAnsi="Times New Roman" w:cs="Times New Roman"/>
        </w:rPr>
        <w:t xml:space="preserve"> (mean growth) and </w:t>
      </w:r>
      <w:r w:rsidR="00FF0D9C">
        <w:rPr>
          <w:rFonts w:ascii="Symbol" w:hAnsi="Symbol" w:cs="Times New Roman"/>
          <w:i/>
        </w:rPr>
        <w:t></w:t>
      </w:r>
      <w:r w:rsidRPr="00116CCC">
        <w:rPr>
          <w:rFonts w:ascii="Times New Roman" w:hAnsi="Times New Roman" w:cs="Times New Roman"/>
        </w:rPr>
        <w:t xml:space="preserve"> (measurement error) uniform priors [0,∞&gt;. Finally, for “who-is-</w:t>
      </w:r>
      <w:proofErr w:type="spellStart"/>
      <w:r w:rsidRPr="00116CCC">
        <w:rPr>
          <w:rFonts w:ascii="Times New Roman" w:hAnsi="Times New Roman" w:cs="Times New Roman"/>
        </w:rPr>
        <w:t>who”parameter</w:t>
      </w:r>
      <w:proofErr w:type="spellEnd"/>
      <w:r w:rsidRPr="00116CCC">
        <w:rPr>
          <w:rFonts w:ascii="Times New Roman" w:hAnsi="Times New Roman" w:cs="Times New Roman"/>
        </w:rPr>
        <w:t xml:space="preserve"> </w:t>
      </w:r>
      <w:r w:rsidRPr="00116CCC">
        <w:rPr>
          <w:rFonts w:ascii="Times New Roman" w:hAnsi="Times New Roman" w:cs="Times New Roman"/>
          <w:i/>
        </w:rPr>
        <w:t>z</w:t>
      </w:r>
      <w:r w:rsidRPr="00116CCC">
        <w:rPr>
          <w:rFonts w:ascii="Times New Roman" w:hAnsi="Times New Roman" w:cs="Times New Roman"/>
        </w:rPr>
        <w:t xml:space="preserve">, all correspondences between individuals before and after winter were considered </w:t>
      </w:r>
      <w:r w:rsidRPr="00116CCC">
        <w:rPr>
          <w:rFonts w:ascii="Times New Roman" w:hAnsi="Times New Roman" w:cs="Times New Roman"/>
          <w:i/>
        </w:rPr>
        <w:t>a priori</w:t>
      </w:r>
      <w:r w:rsidRPr="00116CCC">
        <w:rPr>
          <w:rFonts w:ascii="Times New Roman" w:hAnsi="Times New Roman" w:cs="Times New Roman"/>
        </w:rPr>
        <w:t xml:space="preserve"> equally likely.</w:t>
      </w:r>
    </w:p>
    <w:p w14:paraId="226ADC22" w14:textId="77777777" w:rsidR="0025745C" w:rsidRPr="00116CCC" w:rsidRDefault="0025745C" w:rsidP="003F09E6">
      <w:pPr>
        <w:spacing w:after="202" w:line="480" w:lineRule="auto"/>
        <w:rPr>
          <w:rFonts w:ascii="Times New Roman" w:hAnsi="Times New Roman" w:cs="Times New Roman"/>
        </w:rPr>
      </w:pPr>
    </w:p>
    <w:p w14:paraId="788BD665" w14:textId="77777777" w:rsidR="002E521B" w:rsidRPr="00116CCC" w:rsidRDefault="003A6254" w:rsidP="003F09E6">
      <w:pPr>
        <w:spacing w:after="202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sv-SE" w:eastAsia="sv-SE"/>
        </w:rPr>
        <w:lastRenderedPageBreak/>
        <w:drawing>
          <wp:inline distT="0" distB="0" distL="0" distR="0" wp14:anchorId="0D72F61A" wp14:editId="0E57FBDF">
            <wp:extent cx="4095281" cy="276225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tersurv_mode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936" cy="276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CDCED" w14:textId="3BF346AE" w:rsidR="003A6254" w:rsidRPr="0007233C" w:rsidRDefault="003A6254" w:rsidP="003F09E6">
      <w:pPr>
        <w:spacing w:after="202" w:line="480" w:lineRule="auto"/>
        <w:rPr>
          <w:rFonts w:ascii="Times New Roman" w:hAnsi="Times New Roman" w:cs="Times New Roman"/>
          <w:sz w:val="24"/>
          <w:szCs w:val="24"/>
        </w:rPr>
      </w:pPr>
      <w:r w:rsidRPr="00171D6D">
        <w:rPr>
          <w:rFonts w:ascii="Times New Roman" w:hAnsi="Times New Roman" w:cs="Times New Roman"/>
          <w:b/>
          <w:sz w:val="24"/>
          <w:szCs w:val="24"/>
        </w:rPr>
        <w:t>Fig.</w:t>
      </w:r>
      <w:r w:rsidR="000C296C" w:rsidRPr="00171D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D96" w:rsidRPr="00171D6D">
        <w:rPr>
          <w:rFonts w:ascii="Times New Roman" w:hAnsi="Times New Roman" w:cs="Times New Roman"/>
          <w:b/>
          <w:sz w:val="24"/>
          <w:szCs w:val="24"/>
        </w:rPr>
        <w:t>S</w:t>
      </w:r>
      <w:r w:rsidRPr="00171D6D">
        <w:rPr>
          <w:rFonts w:ascii="Times New Roman" w:hAnsi="Times New Roman" w:cs="Times New Roman"/>
          <w:b/>
          <w:sz w:val="24"/>
          <w:szCs w:val="24"/>
        </w:rPr>
        <w:t>1</w:t>
      </w:r>
      <w:r w:rsidRPr="0007233C">
        <w:rPr>
          <w:rFonts w:ascii="Times New Roman" w:hAnsi="Times New Roman" w:cs="Times New Roman"/>
          <w:sz w:val="24"/>
          <w:szCs w:val="24"/>
        </w:rPr>
        <w:t xml:space="preserve">: Schematic illustration of the model used to estimate size-dependent winter survival. </w:t>
      </w:r>
      <w:r w:rsidR="0025745C" w:rsidRPr="0007233C">
        <w:rPr>
          <w:rFonts w:ascii="Times New Roman" w:hAnsi="Times New Roman" w:cs="Times New Roman"/>
          <w:sz w:val="24"/>
          <w:szCs w:val="24"/>
        </w:rPr>
        <w:t xml:space="preserve">Symbols are explained in the text. Note that only the shaded values are measured, everything else is inferred. </w:t>
      </w:r>
      <w:r w:rsidRPr="0007233C">
        <w:rPr>
          <w:rFonts w:ascii="Times New Roman" w:hAnsi="Times New Roman" w:cs="Times New Roman"/>
          <w:sz w:val="24"/>
          <w:szCs w:val="24"/>
        </w:rPr>
        <w:t>Likelihoods and prior distributions of unknown variables are indicated with “</w:t>
      </w:r>
      <w:proofErr w:type="spellStart"/>
      <w:r w:rsidRPr="0007233C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Pr="0007233C">
        <w:rPr>
          <w:rFonts w:ascii="Times New Roman" w:hAnsi="Times New Roman" w:cs="Times New Roman"/>
          <w:sz w:val="24"/>
          <w:szCs w:val="24"/>
        </w:rPr>
        <w:t xml:space="preserve">” and “prior”. </w:t>
      </w:r>
      <w:r w:rsidR="00FF0D9C" w:rsidRPr="0007233C">
        <w:rPr>
          <w:rFonts w:ascii="Times New Roman" w:hAnsi="Times New Roman" w:cs="Times New Roman"/>
          <w:sz w:val="24"/>
          <w:szCs w:val="24"/>
        </w:rPr>
        <w:t xml:space="preserve">Priors for </w:t>
      </w:r>
      <w:r w:rsidR="00FF0D9C" w:rsidRPr="0007233C">
        <w:rPr>
          <w:rFonts w:ascii="Times New Roman" w:hAnsi="Times New Roman" w:cs="Times New Roman"/>
          <w:i/>
          <w:sz w:val="24"/>
          <w:szCs w:val="24"/>
        </w:rPr>
        <w:t>z</w:t>
      </w:r>
      <w:r w:rsidR="00FF0D9C" w:rsidRPr="0007233C">
        <w:rPr>
          <w:rFonts w:ascii="Times New Roman" w:hAnsi="Times New Roman" w:cs="Times New Roman"/>
          <w:sz w:val="24"/>
          <w:szCs w:val="24"/>
        </w:rPr>
        <w:t xml:space="preserve"> </w:t>
      </w:r>
      <w:r w:rsidR="00B80E59" w:rsidRPr="0007233C">
        <w:rPr>
          <w:rFonts w:ascii="Times New Roman" w:hAnsi="Times New Roman" w:cs="Times New Roman"/>
          <w:sz w:val="24"/>
          <w:szCs w:val="24"/>
        </w:rPr>
        <w:t xml:space="preserve">(all links </w:t>
      </w:r>
      <w:proofErr w:type="spellStart"/>
      <w:r w:rsidR="00B80E59" w:rsidRPr="0007233C">
        <w:rPr>
          <w:rFonts w:ascii="Times New Roman" w:hAnsi="Times New Roman" w:cs="Times New Roman"/>
          <w:sz w:val="24"/>
          <w:szCs w:val="24"/>
        </w:rPr>
        <w:t>equiprobable</w:t>
      </w:r>
      <w:proofErr w:type="spellEnd"/>
      <w:r w:rsidR="00B80E59" w:rsidRPr="0007233C">
        <w:rPr>
          <w:rFonts w:ascii="Times New Roman" w:hAnsi="Times New Roman" w:cs="Times New Roman"/>
          <w:sz w:val="24"/>
          <w:szCs w:val="24"/>
        </w:rPr>
        <w:t xml:space="preserve">) </w:t>
      </w:r>
      <w:r w:rsidR="00FF0D9C" w:rsidRPr="0007233C">
        <w:rPr>
          <w:rFonts w:ascii="Times New Roman" w:hAnsi="Times New Roman" w:cs="Times New Roman"/>
          <w:sz w:val="24"/>
          <w:szCs w:val="24"/>
        </w:rPr>
        <w:t xml:space="preserve">and </w:t>
      </w:r>
      <w:r w:rsidR="00FF0D9C" w:rsidRPr="0007233C">
        <w:rPr>
          <w:rFonts w:ascii="Times New Roman" w:hAnsi="Times New Roman" w:cs="Times New Roman"/>
          <w:i/>
          <w:sz w:val="24"/>
          <w:szCs w:val="24"/>
        </w:rPr>
        <w:t>g</w:t>
      </w:r>
      <w:r w:rsidR="00FF0D9C" w:rsidRPr="0007233C">
        <w:rPr>
          <w:rFonts w:ascii="Times New Roman" w:hAnsi="Times New Roman" w:cs="Times New Roman"/>
          <w:sz w:val="24"/>
          <w:szCs w:val="24"/>
        </w:rPr>
        <w:t xml:space="preserve"> (uniform positive) are not indicated.</w:t>
      </w:r>
    </w:p>
    <w:p w14:paraId="2DA429DE" w14:textId="77777777" w:rsidR="0025745C" w:rsidRDefault="003D50B0" w:rsidP="003F09E6">
      <w:pPr>
        <w:spacing w:after="202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compared to the Bayesian analysis of size-dependent winter mortality by Carlson et al. (2010), our model uses a different mortality function, and does not assume a functional form for the </w:t>
      </w:r>
      <w:r w:rsidR="003C09A3">
        <w:rPr>
          <w:rFonts w:ascii="Times New Roman" w:hAnsi="Times New Roman" w:cs="Times New Roman"/>
        </w:rPr>
        <w:t xml:space="preserve">body </w:t>
      </w:r>
      <w:r>
        <w:rPr>
          <w:rFonts w:ascii="Times New Roman" w:hAnsi="Times New Roman" w:cs="Times New Roman"/>
        </w:rPr>
        <w:t xml:space="preserve">size distributions before and after winter. In addition, </w:t>
      </w:r>
      <w:r w:rsidR="001370AB">
        <w:rPr>
          <w:rFonts w:ascii="Times New Roman" w:hAnsi="Times New Roman" w:cs="Times New Roman"/>
        </w:rPr>
        <w:t>because</w:t>
      </w:r>
      <w:r>
        <w:rPr>
          <w:rFonts w:ascii="Times New Roman" w:hAnsi="Times New Roman" w:cs="Times New Roman"/>
        </w:rPr>
        <w:t xml:space="preserve"> there is no immigration or emigration from the enclosures, </w:t>
      </w:r>
      <w:r w:rsidR="003C09A3">
        <w:rPr>
          <w:rFonts w:ascii="Times New Roman" w:hAnsi="Times New Roman" w:cs="Times New Roman"/>
        </w:rPr>
        <w:t>we do not have the problem of distinguishing growth from size-dependent migration, hence our model includes growth. As a final difference, our model includes measurement error.</w:t>
      </w:r>
    </w:p>
    <w:p w14:paraId="0DE70537" w14:textId="77777777" w:rsidR="00924372" w:rsidRPr="00116CCC" w:rsidRDefault="00590174" w:rsidP="003F09E6">
      <w:pPr>
        <w:spacing w:after="202" w:line="480" w:lineRule="auto"/>
        <w:rPr>
          <w:rFonts w:ascii="Times New Roman" w:hAnsi="Times New Roman" w:cs="Times New Roman"/>
        </w:rPr>
      </w:pPr>
      <w:r w:rsidRPr="00116CCC">
        <w:rPr>
          <w:rFonts w:ascii="Times New Roman" w:hAnsi="Times New Roman" w:cs="Times New Roman"/>
        </w:rPr>
        <w:t xml:space="preserve">Initially </w:t>
      </w:r>
      <w:r w:rsidR="000F6B3C" w:rsidRPr="00116CCC">
        <w:rPr>
          <w:rFonts w:ascii="Times New Roman" w:hAnsi="Times New Roman" w:cs="Times New Roman"/>
        </w:rPr>
        <w:t xml:space="preserve">the individuals that were not measured </w:t>
      </w:r>
      <w:r w:rsidRPr="00116CCC">
        <w:rPr>
          <w:rFonts w:ascii="Times New Roman" w:hAnsi="Times New Roman" w:cs="Times New Roman"/>
        </w:rPr>
        <w:t>we</w:t>
      </w:r>
      <w:r w:rsidR="000F6B3C" w:rsidRPr="00116CCC">
        <w:rPr>
          <w:rFonts w:ascii="Times New Roman" w:hAnsi="Times New Roman" w:cs="Times New Roman"/>
        </w:rPr>
        <w:t>re</w:t>
      </w:r>
      <w:r w:rsidRPr="00116CCC">
        <w:rPr>
          <w:rFonts w:ascii="Times New Roman" w:hAnsi="Times New Roman" w:cs="Times New Roman"/>
        </w:rPr>
        <w:t xml:space="preserve"> assigned lengths that were sampled at random from the lengths of the measured individuals. Subsequently we determined initial values for </w:t>
      </w:r>
      <w:r w:rsidRPr="00116CCC">
        <w:rPr>
          <w:rFonts w:ascii="Times New Roman" w:hAnsi="Times New Roman" w:cs="Times New Roman"/>
          <w:i/>
        </w:rPr>
        <w:t>z</w:t>
      </w:r>
      <w:r w:rsidRPr="00116CCC">
        <w:rPr>
          <w:rFonts w:ascii="Times New Roman" w:hAnsi="Times New Roman" w:cs="Times New Roman"/>
        </w:rPr>
        <w:t xml:space="preserve"> by minimizing size differences </w:t>
      </w:r>
      <w:r w:rsidR="000F6B3C" w:rsidRPr="00116CCC">
        <w:rPr>
          <w:rFonts w:ascii="Times New Roman" w:hAnsi="Times New Roman" w:cs="Times New Roman"/>
          <w:i/>
        </w:rPr>
        <w:t>l</w:t>
      </w:r>
      <w:r w:rsidRPr="00116CCC">
        <w:rPr>
          <w:rFonts w:ascii="Times New Roman" w:hAnsi="Times New Roman" w:cs="Times New Roman"/>
          <w:i/>
          <w:vertAlign w:val="subscript"/>
        </w:rPr>
        <w:t>a</w:t>
      </w:r>
      <w:r w:rsidRPr="00116CCC">
        <w:rPr>
          <w:rFonts w:ascii="Times New Roman" w:hAnsi="Times New Roman" w:cs="Times New Roman"/>
        </w:rPr>
        <w:t>-</w:t>
      </w:r>
      <w:r w:rsidR="000F6B3C" w:rsidRPr="00116CCC">
        <w:rPr>
          <w:rFonts w:ascii="Times New Roman" w:hAnsi="Times New Roman" w:cs="Times New Roman"/>
          <w:i/>
        </w:rPr>
        <w:t>l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r w:rsidRPr="00116CCC">
        <w:rPr>
          <w:rFonts w:ascii="Times New Roman" w:hAnsi="Times New Roman" w:cs="Times New Roman"/>
        </w:rPr>
        <w:t>. (</w:t>
      </w:r>
      <w:r w:rsidR="002C5FFC">
        <w:rPr>
          <w:rFonts w:ascii="Times New Roman" w:hAnsi="Times New Roman" w:cs="Times New Roman"/>
        </w:rPr>
        <w:t>That is, e</w:t>
      </w:r>
      <w:r w:rsidR="002C5FFC" w:rsidRPr="00116CCC">
        <w:rPr>
          <w:rFonts w:ascii="Times New Roman" w:hAnsi="Times New Roman" w:cs="Times New Roman"/>
        </w:rPr>
        <w:t xml:space="preserve">ach </w:t>
      </w:r>
      <w:r w:rsidRPr="00116CCC">
        <w:rPr>
          <w:rFonts w:ascii="Times New Roman" w:hAnsi="Times New Roman" w:cs="Times New Roman"/>
        </w:rPr>
        <w:t xml:space="preserve">of the </w:t>
      </w:r>
      <w:proofErr w:type="spell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a</w:t>
      </w:r>
      <w:proofErr w:type="spellEnd"/>
      <w:r w:rsidRPr="00116CCC">
        <w:rPr>
          <w:rFonts w:ascii="Times New Roman" w:hAnsi="Times New Roman" w:cs="Times New Roman"/>
        </w:rPr>
        <w:t xml:space="preserve"> surviving individuals was associated with one of the </w:t>
      </w:r>
      <w:proofErr w:type="spellStart"/>
      <w:r w:rsidRPr="00116CCC">
        <w:rPr>
          <w:rFonts w:ascii="Times New Roman" w:hAnsi="Times New Roman" w:cs="Times New Roman"/>
          <w:i/>
        </w:rPr>
        <w:t>n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proofErr w:type="spellEnd"/>
      <w:r w:rsidRPr="00116CCC">
        <w:rPr>
          <w:rFonts w:ascii="Times New Roman" w:hAnsi="Times New Roman" w:cs="Times New Roman"/>
        </w:rPr>
        <w:t xml:space="preserve"> individuals </w:t>
      </w:r>
      <w:r w:rsidR="005F6F6C" w:rsidRPr="00116CCC">
        <w:rPr>
          <w:rFonts w:ascii="Times New Roman" w:hAnsi="Times New Roman" w:cs="Times New Roman"/>
        </w:rPr>
        <w:t>that closely m</w:t>
      </w:r>
      <w:r w:rsidR="000F6B3C" w:rsidRPr="00116CCC">
        <w:rPr>
          <w:rFonts w:ascii="Times New Roman" w:hAnsi="Times New Roman" w:cs="Times New Roman"/>
        </w:rPr>
        <w:t>atch</w:t>
      </w:r>
      <w:r w:rsidR="005F6F6C" w:rsidRPr="00116CCC">
        <w:rPr>
          <w:rFonts w:ascii="Times New Roman" w:hAnsi="Times New Roman" w:cs="Times New Roman"/>
        </w:rPr>
        <w:t>ed its</w:t>
      </w:r>
      <w:r w:rsidR="000F6B3C" w:rsidRPr="00116CCC">
        <w:rPr>
          <w:rFonts w:ascii="Times New Roman" w:hAnsi="Times New Roman" w:cs="Times New Roman"/>
        </w:rPr>
        <w:t xml:space="preserve"> body </w:t>
      </w:r>
      <w:r w:rsidRPr="00116CCC">
        <w:rPr>
          <w:rFonts w:ascii="Times New Roman" w:hAnsi="Times New Roman" w:cs="Times New Roman"/>
        </w:rPr>
        <w:t>length.) The initial value</w:t>
      </w:r>
      <w:r w:rsidR="005F6F6C" w:rsidRPr="00116CCC">
        <w:rPr>
          <w:rFonts w:ascii="Times New Roman" w:hAnsi="Times New Roman" w:cs="Times New Roman"/>
        </w:rPr>
        <w:t>s</w:t>
      </w:r>
      <w:r w:rsidRPr="00116CCC">
        <w:rPr>
          <w:rFonts w:ascii="Times New Roman" w:hAnsi="Times New Roman" w:cs="Times New Roman"/>
        </w:rPr>
        <w:t xml:space="preserve"> for </w:t>
      </w:r>
      <w:r w:rsidRPr="00116CCC">
        <w:rPr>
          <w:rFonts w:ascii="Times New Roman" w:hAnsi="Times New Roman" w:cs="Times New Roman"/>
          <w:i/>
        </w:rPr>
        <w:t>g</w:t>
      </w:r>
      <w:r w:rsidRPr="00116CCC">
        <w:rPr>
          <w:rFonts w:ascii="Times New Roman" w:hAnsi="Times New Roman" w:cs="Times New Roman"/>
        </w:rPr>
        <w:t xml:space="preserve"> w</w:t>
      </w:r>
      <w:r w:rsidR="005F6F6C" w:rsidRPr="00116CCC">
        <w:rPr>
          <w:rFonts w:ascii="Times New Roman" w:hAnsi="Times New Roman" w:cs="Times New Roman"/>
        </w:rPr>
        <w:t>ere</w:t>
      </w:r>
      <w:r w:rsidRPr="00116CCC">
        <w:rPr>
          <w:rFonts w:ascii="Times New Roman" w:hAnsi="Times New Roman" w:cs="Times New Roman"/>
        </w:rPr>
        <w:t xml:space="preserve"> then calculated as </w:t>
      </w:r>
      <w:r w:rsidRPr="00116CCC">
        <w:rPr>
          <w:rFonts w:ascii="Times New Roman" w:hAnsi="Times New Roman" w:cs="Times New Roman"/>
          <w:i/>
        </w:rPr>
        <w:t>l</w:t>
      </w:r>
      <w:r w:rsidRPr="00116CCC">
        <w:rPr>
          <w:rFonts w:ascii="Times New Roman" w:hAnsi="Times New Roman" w:cs="Times New Roman"/>
          <w:i/>
          <w:vertAlign w:val="subscript"/>
        </w:rPr>
        <w:t>a</w:t>
      </w:r>
      <w:r w:rsidRPr="00116CCC">
        <w:rPr>
          <w:rFonts w:ascii="Times New Roman" w:hAnsi="Times New Roman" w:cs="Times New Roman"/>
        </w:rPr>
        <w:t>-</w:t>
      </w:r>
      <w:r w:rsidRPr="00116CCC">
        <w:rPr>
          <w:rFonts w:ascii="Times New Roman" w:hAnsi="Times New Roman" w:cs="Times New Roman"/>
          <w:i/>
        </w:rPr>
        <w:t>l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r w:rsidRPr="00116CCC">
        <w:rPr>
          <w:rFonts w:ascii="Times New Roman" w:hAnsi="Times New Roman" w:cs="Times New Roman"/>
        </w:rPr>
        <w:t xml:space="preserve">, </w:t>
      </w:r>
      <w:r w:rsidR="005F6F6C" w:rsidRPr="00116CCC">
        <w:rPr>
          <w:rFonts w:ascii="Times New Roman" w:hAnsi="Times New Roman" w:cs="Times New Roman"/>
        </w:rPr>
        <w:t xml:space="preserve">and </w:t>
      </w:r>
      <w:r w:rsidR="00222E12" w:rsidRPr="00116CCC">
        <w:rPr>
          <w:rFonts w:ascii="Symbol" w:hAnsi="Symbol" w:cs="Times New Roman"/>
          <w:i/>
        </w:rPr>
        <w:t></w:t>
      </w:r>
      <w:r w:rsidR="005F6F6C" w:rsidRPr="00116CCC">
        <w:rPr>
          <w:rFonts w:ascii="Times New Roman" w:hAnsi="Times New Roman" w:cs="Times New Roman"/>
        </w:rPr>
        <w:t xml:space="preserve"> as their mean. The standard deviation of measurement error </w:t>
      </w:r>
      <w:r w:rsidR="00C71350">
        <w:rPr>
          <w:rFonts w:ascii="Symbol" w:hAnsi="Symbol" w:cs="Times New Roman"/>
          <w:i/>
        </w:rPr>
        <w:t></w:t>
      </w:r>
      <w:r w:rsidR="005F6F6C" w:rsidRPr="00116CCC">
        <w:rPr>
          <w:rFonts w:ascii="Times New Roman" w:hAnsi="Times New Roman" w:cs="Times New Roman"/>
        </w:rPr>
        <w:t xml:space="preserve"> was initially set to 0.001. I</w:t>
      </w:r>
      <w:r w:rsidRPr="00116CCC">
        <w:rPr>
          <w:rFonts w:ascii="Times New Roman" w:hAnsi="Times New Roman" w:cs="Times New Roman"/>
        </w:rPr>
        <w:t xml:space="preserve">nitial values for </w:t>
      </w:r>
      <w:r w:rsidRPr="00116CCC">
        <w:rPr>
          <w:rFonts w:ascii="Times New Roman" w:hAnsi="Times New Roman" w:cs="Times New Roman"/>
          <w:i/>
        </w:rPr>
        <w:t>c</w:t>
      </w:r>
      <w:r w:rsidR="00954BA1" w:rsidRPr="00954BA1">
        <w:rPr>
          <w:rFonts w:ascii="Times New Roman" w:hAnsi="Times New Roman" w:cs="Times New Roman"/>
          <w:vertAlign w:val="subscript"/>
        </w:rPr>
        <w:t>1</w:t>
      </w:r>
      <w:r w:rsidRPr="00116CCC">
        <w:rPr>
          <w:rFonts w:ascii="Times New Roman" w:hAnsi="Times New Roman" w:cs="Times New Roman"/>
        </w:rPr>
        <w:t xml:space="preserve"> and </w:t>
      </w:r>
      <w:r w:rsidRPr="00116CCC">
        <w:rPr>
          <w:rFonts w:ascii="Times New Roman" w:hAnsi="Times New Roman" w:cs="Times New Roman"/>
          <w:i/>
        </w:rPr>
        <w:t>c</w:t>
      </w:r>
      <w:r w:rsidR="00954BA1" w:rsidRPr="00954BA1">
        <w:rPr>
          <w:rFonts w:ascii="Times New Roman" w:hAnsi="Times New Roman" w:cs="Times New Roman"/>
          <w:vertAlign w:val="subscript"/>
        </w:rPr>
        <w:t>2</w:t>
      </w:r>
      <w:r w:rsidRPr="00116CCC">
        <w:rPr>
          <w:rFonts w:ascii="Times New Roman" w:hAnsi="Times New Roman" w:cs="Times New Roman"/>
        </w:rPr>
        <w:t xml:space="preserve"> </w:t>
      </w:r>
      <w:r w:rsidR="005F6F6C" w:rsidRPr="00116CCC">
        <w:rPr>
          <w:rFonts w:ascii="Times New Roman" w:hAnsi="Times New Roman" w:cs="Times New Roman"/>
        </w:rPr>
        <w:t xml:space="preserve">were obtained </w:t>
      </w:r>
      <w:r w:rsidRPr="00116CCC">
        <w:rPr>
          <w:rFonts w:ascii="Times New Roman" w:hAnsi="Times New Roman" w:cs="Times New Roman"/>
        </w:rPr>
        <w:t xml:space="preserve">by logistic regression of survival (as implied by </w:t>
      </w:r>
      <w:r w:rsidRPr="00116CCC">
        <w:rPr>
          <w:rFonts w:ascii="Times New Roman" w:hAnsi="Times New Roman" w:cs="Times New Roman"/>
          <w:i/>
        </w:rPr>
        <w:t>z</w:t>
      </w:r>
      <w:r w:rsidRPr="00116CCC">
        <w:rPr>
          <w:rFonts w:ascii="Times New Roman" w:hAnsi="Times New Roman" w:cs="Times New Roman"/>
        </w:rPr>
        <w:t xml:space="preserve">) </w:t>
      </w:r>
      <w:r w:rsidRPr="00116CCC">
        <w:rPr>
          <w:rFonts w:ascii="Times New Roman" w:hAnsi="Times New Roman" w:cs="Times New Roman"/>
        </w:rPr>
        <w:lastRenderedPageBreak/>
        <w:t xml:space="preserve">on body length </w:t>
      </w:r>
      <w:r w:rsidRPr="00116CCC">
        <w:rPr>
          <w:rFonts w:ascii="Times New Roman" w:hAnsi="Times New Roman" w:cs="Times New Roman"/>
          <w:i/>
        </w:rPr>
        <w:t>l</w:t>
      </w:r>
      <w:r w:rsidRPr="00116CCC">
        <w:rPr>
          <w:rFonts w:ascii="Times New Roman" w:hAnsi="Times New Roman" w:cs="Times New Roman"/>
          <w:i/>
          <w:vertAlign w:val="subscript"/>
        </w:rPr>
        <w:t>b</w:t>
      </w:r>
      <w:r w:rsidRPr="00116CCC">
        <w:rPr>
          <w:rFonts w:ascii="Times New Roman" w:hAnsi="Times New Roman" w:cs="Times New Roman"/>
        </w:rPr>
        <w:t>. The likelihood of the</w:t>
      </w:r>
      <w:r w:rsidR="00924372" w:rsidRPr="00116CCC">
        <w:rPr>
          <w:rFonts w:ascii="Times New Roman" w:hAnsi="Times New Roman" w:cs="Times New Roman"/>
        </w:rPr>
        <w:t>se</w:t>
      </w:r>
      <w:r w:rsidRPr="00116CCC">
        <w:rPr>
          <w:rFonts w:ascii="Times New Roman" w:hAnsi="Times New Roman" w:cs="Times New Roman"/>
        </w:rPr>
        <w:t xml:space="preserve"> initial parameter values is given by equations 1</w:t>
      </w:r>
      <w:r w:rsidR="00924372" w:rsidRPr="00116CCC">
        <w:rPr>
          <w:rFonts w:ascii="Times New Roman" w:hAnsi="Times New Roman" w:cs="Times New Roman"/>
        </w:rPr>
        <w:t>-3.</w:t>
      </w:r>
      <w:r w:rsidR="0025745C">
        <w:rPr>
          <w:rFonts w:ascii="Times New Roman" w:hAnsi="Times New Roman" w:cs="Times New Roman"/>
        </w:rPr>
        <w:t xml:space="preserve"> (Note that the likelihood of an individual surviving is </w:t>
      </w:r>
      <w:r w:rsidR="0025745C" w:rsidRPr="0025745C">
        <w:rPr>
          <w:rFonts w:ascii="Times New Roman" w:hAnsi="Times New Roman" w:cs="Times New Roman"/>
          <w:i/>
        </w:rPr>
        <w:t>P</w:t>
      </w:r>
      <w:r w:rsidR="0025745C" w:rsidRPr="0025745C">
        <w:rPr>
          <w:rFonts w:ascii="Times New Roman" w:hAnsi="Times New Roman" w:cs="Times New Roman"/>
          <w:i/>
          <w:vertAlign w:val="subscript"/>
        </w:rPr>
        <w:t>s</w:t>
      </w:r>
      <w:r w:rsidR="0025745C">
        <w:rPr>
          <w:rFonts w:ascii="Times New Roman" w:hAnsi="Times New Roman" w:cs="Times New Roman"/>
        </w:rPr>
        <w:t>, and of an individual not surviving</w:t>
      </w:r>
      <w:r w:rsidR="00FF0D9C">
        <w:rPr>
          <w:rFonts w:ascii="Times New Roman" w:hAnsi="Times New Roman" w:cs="Times New Roman"/>
        </w:rPr>
        <w:t xml:space="preserve"> is</w:t>
      </w:r>
      <w:r w:rsidR="0025745C">
        <w:rPr>
          <w:rFonts w:ascii="Times New Roman" w:hAnsi="Times New Roman" w:cs="Times New Roman"/>
        </w:rPr>
        <w:t xml:space="preserve"> 1-</w:t>
      </w:r>
      <w:r w:rsidR="0025745C" w:rsidRPr="0025745C">
        <w:rPr>
          <w:rFonts w:ascii="Times New Roman" w:hAnsi="Times New Roman" w:cs="Times New Roman"/>
          <w:i/>
        </w:rPr>
        <w:t>P</w:t>
      </w:r>
      <w:r w:rsidR="0025745C" w:rsidRPr="0025745C">
        <w:rPr>
          <w:rFonts w:ascii="Times New Roman" w:hAnsi="Times New Roman" w:cs="Times New Roman"/>
          <w:i/>
          <w:vertAlign w:val="subscript"/>
        </w:rPr>
        <w:t>s</w:t>
      </w:r>
      <w:r w:rsidR="0025745C">
        <w:rPr>
          <w:rFonts w:ascii="Times New Roman" w:hAnsi="Times New Roman" w:cs="Times New Roman"/>
        </w:rPr>
        <w:t>.)</w:t>
      </w:r>
    </w:p>
    <w:p w14:paraId="72BFC11B" w14:textId="77777777" w:rsidR="000F6B3C" w:rsidRDefault="000F6B3C" w:rsidP="003F09E6">
      <w:pPr>
        <w:spacing w:after="202" w:line="480" w:lineRule="auto"/>
        <w:rPr>
          <w:rFonts w:ascii="Times New Roman" w:hAnsi="Times New Roman" w:cs="Times New Roman"/>
        </w:rPr>
      </w:pPr>
      <w:r w:rsidRPr="00116CCC">
        <w:rPr>
          <w:rFonts w:ascii="Times New Roman" w:hAnsi="Times New Roman" w:cs="Times New Roman"/>
        </w:rPr>
        <w:t>Subsequently, parameter values were estimated by constructing a Monte Carlo Markov Chain using Metropolis and Metropolis-Hastings sampling</w:t>
      </w:r>
      <w:r w:rsidR="00877BF6">
        <w:rPr>
          <w:rFonts w:ascii="Times New Roman" w:hAnsi="Times New Roman" w:cs="Times New Roman"/>
        </w:rPr>
        <w:t xml:space="preserve"> </w:t>
      </w:r>
      <w:r w:rsidR="00067276">
        <w:rPr>
          <w:rFonts w:ascii="Times New Roman" w:hAnsi="Times New Roman" w:cs="Times New Roman"/>
        </w:rPr>
        <w:fldChar w:fldCharType="begin" w:fldLock="1"/>
      </w:r>
      <w:r w:rsidR="003C09A3">
        <w:rPr>
          <w:rFonts w:ascii="Times New Roman" w:hAnsi="Times New Roman" w:cs="Times New Roman"/>
        </w:rPr>
        <w:instrText>ADDIN CSL_CITATION { "citationItems" : [ { "id" : "ITEM-1", "itemData" : { "author" : [ { "dropping-particle" : "", "family" : "Metropolis", "given" : "N", "non-dropping-particle" : "", "parse-names" : false, "suffix" : "" }, { "dropping-particle" : "", "family" : "Rosenbluth", "given" : "A W", "non-dropping-particle" : "", "parse-names" : false, "suffix" : "" }, { "dropping-particle" : "", "family" : "Rosenbluth", "given" : "M N", "non-dropping-particle" : "", "parse-names" : false, "suffix" : "" }, { "dropping-particle" : "", "family" : "Teller", "given" : "A H", "non-dropping-particle" : "", "parse-names" : false, "suffix" : "" }, { "dropping-particle" : "", "family" : "Teller", "given" : "E", "non-dropping-particle" : "", "parse-names" : false, "suffix" : "" } ], "container-title" : "Journal of Chemical Physics", "id" : "ITEM-1", "issued" : { "date-parts" : [ [ "1953" ] ] }, "page" : "1087-1092", "title" : "Equations of State Calculations by Fast Computing Machines", "type" : "article-journal", "volume" : "21" }, "uris" : [ "http://www.mendeley.com/documents/?uuid=85fd418f-0ee6-4539-9125-d5f3ca56dbd4" ] } ], "mendeley" : { "formattedCitation" : "(Metropolis et al. 1953)", "plainTextFormattedCitation" : "(Metropolis et al. 1953)", "previouslyFormattedCitation" : "(Metropolis et al. 1953)" }, "properties" : { "noteIndex" : 0 }, "schema" : "https://github.com/citation-style-language/schema/raw/master/csl-citation.json" }</w:instrText>
      </w:r>
      <w:r w:rsidR="00067276">
        <w:rPr>
          <w:rFonts w:ascii="Times New Roman" w:hAnsi="Times New Roman" w:cs="Times New Roman"/>
        </w:rPr>
        <w:fldChar w:fldCharType="separate"/>
      </w:r>
      <w:r w:rsidR="00067276" w:rsidRPr="00067276">
        <w:rPr>
          <w:rFonts w:ascii="Times New Roman" w:hAnsi="Times New Roman" w:cs="Times New Roman"/>
          <w:noProof/>
        </w:rPr>
        <w:t>(Metropolis et al. 1953)</w:t>
      </w:r>
      <w:r w:rsidR="00067276">
        <w:rPr>
          <w:rFonts w:ascii="Times New Roman" w:hAnsi="Times New Roman" w:cs="Times New Roman"/>
        </w:rPr>
        <w:fldChar w:fldCharType="end"/>
      </w:r>
      <w:r w:rsidRPr="00116CCC">
        <w:rPr>
          <w:rFonts w:ascii="Times New Roman" w:hAnsi="Times New Roman" w:cs="Times New Roman"/>
        </w:rPr>
        <w:t>. Out of 100 000 iteration</w:t>
      </w:r>
      <w:r w:rsidR="00587D32" w:rsidRPr="00116CCC">
        <w:rPr>
          <w:rFonts w:ascii="Times New Roman" w:hAnsi="Times New Roman" w:cs="Times New Roman"/>
        </w:rPr>
        <w:t>s</w:t>
      </w:r>
      <w:r w:rsidRPr="00116CCC">
        <w:rPr>
          <w:rFonts w:ascii="Times New Roman" w:hAnsi="Times New Roman" w:cs="Times New Roman"/>
        </w:rPr>
        <w:t xml:space="preserve"> every 100</w:t>
      </w:r>
      <w:r w:rsidRPr="00116CCC">
        <w:rPr>
          <w:rFonts w:ascii="Times New Roman" w:hAnsi="Times New Roman" w:cs="Times New Roman"/>
          <w:vertAlign w:val="superscript"/>
        </w:rPr>
        <w:t>th</w:t>
      </w:r>
      <w:r w:rsidRPr="00116CCC">
        <w:rPr>
          <w:rFonts w:ascii="Times New Roman" w:hAnsi="Times New Roman" w:cs="Times New Roman"/>
        </w:rPr>
        <w:t xml:space="preserve"> was retained, yielding MCMC chains of 1000 samples. Of these, </w:t>
      </w:r>
      <w:r w:rsidR="00BB74ED" w:rsidRPr="00116CCC">
        <w:rPr>
          <w:rFonts w:ascii="Times New Roman" w:hAnsi="Times New Roman" w:cs="Times New Roman"/>
        </w:rPr>
        <w:t xml:space="preserve">only the last 900 were analysed (excluding the first 100 as burn-in). This was repeated for all </w:t>
      </w:r>
      <w:r w:rsidR="00955992" w:rsidRPr="00116CCC">
        <w:rPr>
          <w:rFonts w:ascii="Times New Roman" w:hAnsi="Times New Roman" w:cs="Times New Roman"/>
        </w:rPr>
        <w:t>16</w:t>
      </w:r>
      <w:r w:rsidR="00BB74ED" w:rsidRPr="00116CCC">
        <w:rPr>
          <w:rFonts w:ascii="Times New Roman" w:hAnsi="Times New Roman" w:cs="Times New Roman"/>
        </w:rPr>
        <w:t xml:space="preserve"> ponds separately.</w:t>
      </w:r>
    </w:p>
    <w:p w14:paraId="41601681" w14:textId="063BE844" w:rsidR="00FF0D9C" w:rsidRPr="00116CCC" w:rsidRDefault="00FF0D9C" w:rsidP="003F09E6">
      <w:pPr>
        <w:spacing w:after="202" w:line="480" w:lineRule="auto"/>
        <w:rPr>
          <w:rFonts w:ascii="Times New Roman" w:hAnsi="Times New Roman" w:cs="Times New Roman"/>
        </w:rPr>
      </w:pPr>
      <w:r w:rsidRPr="00116CCC">
        <w:rPr>
          <w:rFonts w:ascii="Times New Roman" w:hAnsi="Times New Roman" w:cs="Times New Roman"/>
        </w:rPr>
        <w:t xml:space="preserve">Estimated survival curves are shown, along with body length distributions, in figure </w:t>
      </w:r>
      <w:r w:rsidR="00953D9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2</w:t>
      </w:r>
      <w:r w:rsidRPr="00116CCC">
        <w:rPr>
          <w:rFonts w:ascii="Times New Roman" w:hAnsi="Times New Roman" w:cs="Times New Roman"/>
        </w:rPr>
        <w:t xml:space="preserve">. For 14 of the 16 </w:t>
      </w:r>
      <w:r w:rsidR="00BE0C64">
        <w:rPr>
          <w:rFonts w:ascii="Times New Roman" w:hAnsi="Times New Roman" w:cs="Times New Roman"/>
        </w:rPr>
        <w:t>enclosures</w:t>
      </w:r>
      <w:r w:rsidRPr="00116CCC">
        <w:rPr>
          <w:rFonts w:ascii="Times New Roman" w:hAnsi="Times New Roman" w:cs="Times New Roman"/>
        </w:rPr>
        <w:t xml:space="preserve">, survival probability increases with body length. </w:t>
      </w:r>
      <w:r w:rsidR="002C5FFC">
        <w:rPr>
          <w:rFonts w:ascii="Times New Roman" w:hAnsi="Times New Roman" w:cs="Times New Roman"/>
        </w:rPr>
        <w:t>MCMC samples from the p</w:t>
      </w:r>
      <w:r w:rsidR="002C5FFC" w:rsidRPr="00116CCC">
        <w:rPr>
          <w:rFonts w:ascii="Times New Roman" w:hAnsi="Times New Roman" w:cs="Times New Roman"/>
        </w:rPr>
        <w:t xml:space="preserve">osterior </w:t>
      </w:r>
      <w:r w:rsidRPr="00116CCC">
        <w:rPr>
          <w:rFonts w:ascii="Times New Roman" w:hAnsi="Times New Roman" w:cs="Times New Roman"/>
        </w:rPr>
        <w:t xml:space="preserve">distributions of parameter </w:t>
      </w:r>
      <w:r w:rsidRPr="00116CCC">
        <w:rPr>
          <w:rFonts w:ascii="Times New Roman" w:hAnsi="Times New Roman" w:cs="Times New Roman"/>
          <w:i/>
        </w:rPr>
        <w:t>c</w:t>
      </w:r>
      <w:r w:rsidR="00954BA1" w:rsidRPr="00954BA1">
        <w:rPr>
          <w:rFonts w:ascii="Times New Roman" w:hAnsi="Times New Roman" w:cs="Times New Roman"/>
          <w:vertAlign w:val="subscript"/>
        </w:rPr>
        <w:t>1</w:t>
      </w:r>
      <w:r w:rsidRPr="00116CCC">
        <w:rPr>
          <w:rFonts w:ascii="Times New Roman" w:hAnsi="Times New Roman" w:cs="Times New Roman"/>
        </w:rPr>
        <w:t xml:space="preserve"> for these 14 </w:t>
      </w:r>
      <w:r w:rsidR="00BE0C64">
        <w:rPr>
          <w:rFonts w:ascii="Times New Roman" w:hAnsi="Times New Roman" w:cs="Times New Roman"/>
        </w:rPr>
        <w:t>enclosures</w:t>
      </w:r>
      <w:r w:rsidR="00BE0C64" w:rsidRPr="00116CCC">
        <w:rPr>
          <w:rFonts w:ascii="Times New Roman" w:hAnsi="Times New Roman" w:cs="Times New Roman"/>
        </w:rPr>
        <w:t xml:space="preserve"> </w:t>
      </w:r>
      <w:r w:rsidRPr="00116CCC">
        <w:rPr>
          <w:rFonts w:ascii="Times New Roman" w:hAnsi="Times New Roman" w:cs="Times New Roman"/>
        </w:rPr>
        <w:t xml:space="preserve">do not include 0, </w:t>
      </w:r>
      <w:r>
        <w:rPr>
          <w:rFonts w:ascii="Times New Roman" w:hAnsi="Times New Roman" w:cs="Times New Roman"/>
        </w:rPr>
        <w:t>strongly suggesting</w:t>
      </w:r>
      <w:r w:rsidRPr="00116CCC">
        <w:rPr>
          <w:rFonts w:ascii="Times New Roman" w:hAnsi="Times New Roman" w:cs="Times New Roman"/>
        </w:rPr>
        <w:t xml:space="preserve"> that survival probability increases with body length. In one </w:t>
      </w:r>
      <w:r w:rsidR="00BE0C64">
        <w:rPr>
          <w:rFonts w:ascii="Times New Roman" w:hAnsi="Times New Roman" w:cs="Times New Roman"/>
        </w:rPr>
        <w:t>enclosure</w:t>
      </w:r>
      <w:r w:rsidR="00BE0C64" w:rsidRPr="00116CCC">
        <w:rPr>
          <w:rFonts w:ascii="Times New Roman" w:hAnsi="Times New Roman" w:cs="Times New Roman"/>
        </w:rPr>
        <w:t xml:space="preserve"> </w:t>
      </w:r>
      <w:r w:rsidRPr="00116CCC">
        <w:rPr>
          <w:rFonts w:ascii="Times New Roman" w:hAnsi="Times New Roman" w:cs="Times New Roman"/>
        </w:rPr>
        <w:t xml:space="preserve">survival probability decreases with body length. Finally, in one </w:t>
      </w:r>
      <w:r w:rsidR="00BE0C64">
        <w:rPr>
          <w:rFonts w:ascii="Times New Roman" w:hAnsi="Times New Roman" w:cs="Times New Roman"/>
        </w:rPr>
        <w:t>enclosure</w:t>
      </w:r>
      <w:r w:rsidR="00BE0C64" w:rsidRPr="00116CCC">
        <w:rPr>
          <w:rFonts w:ascii="Times New Roman" w:hAnsi="Times New Roman" w:cs="Times New Roman"/>
        </w:rPr>
        <w:t xml:space="preserve"> </w:t>
      </w:r>
      <w:r w:rsidRPr="00116CCC">
        <w:rPr>
          <w:rFonts w:ascii="Times New Roman" w:hAnsi="Times New Roman" w:cs="Times New Roman"/>
        </w:rPr>
        <w:t xml:space="preserve">survival appears approximately independent of body length. It should be mentioned that in this </w:t>
      </w:r>
      <w:r w:rsidR="00665881">
        <w:rPr>
          <w:rFonts w:ascii="Times New Roman" w:hAnsi="Times New Roman" w:cs="Times New Roman"/>
        </w:rPr>
        <w:t>enclosure</w:t>
      </w:r>
      <w:r w:rsidRPr="00116CCC">
        <w:rPr>
          <w:rFonts w:ascii="Times New Roman" w:hAnsi="Times New Roman" w:cs="Times New Roman"/>
        </w:rPr>
        <w:t xml:space="preserve">, where survival appeared independent of size, an average growth of </w:t>
      </w:r>
      <w:r w:rsidRPr="00116CCC">
        <w:rPr>
          <w:rFonts w:ascii="Symbol" w:hAnsi="Symbol" w:cs="Times New Roman"/>
          <w:i/>
        </w:rPr>
        <w:t></w:t>
      </w:r>
      <w:r w:rsidRPr="00116CCC">
        <w:rPr>
          <w:rFonts w:ascii="Times New Roman" w:hAnsi="Times New Roman" w:cs="Times New Roman"/>
        </w:rPr>
        <w:t xml:space="preserve"> =10 mm was inferred</w:t>
      </w:r>
      <w:r w:rsidR="00953D96">
        <w:rPr>
          <w:rFonts w:ascii="Times New Roman" w:hAnsi="Times New Roman" w:cs="Times New Roman"/>
        </w:rPr>
        <w:t xml:space="preserve"> (Fig. S</w:t>
      </w:r>
      <w:r w:rsidR="001A66EE">
        <w:rPr>
          <w:rFonts w:ascii="Times New Roman" w:hAnsi="Times New Roman" w:cs="Times New Roman"/>
        </w:rPr>
        <w:t>3)</w:t>
      </w:r>
      <w:r w:rsidRPr="00116CCC">
        <w:rPr>
          <w:rFonts w:ascii="Times New Roman" w:hAnsi="Times New Roman" w:cs="Times New Roman"/>
        </w:rPr>
        <w:t xml:space="preserve">, which is </w:t>
      </w:r>
      <w:r w:rsidR="00F10169">
        <w:rPr>
          <w:rFonts w:ascii="Times New Roman" w:hAnsi="Times New Roman" w:cs="Times New Roman"/>
        </w:rPr>
        <w:t>unrealistically high (</w:t>
      </w:r>
      <w:proofErr w:type="spellStart"/>
      <w:r w:rsidR="00F10169">
        <w:rPr>
          <w:rFonts w:ascii="Times New Roman" w:hAnsi="Times New Roman" w:cs="Times New Roman"/>
        </w:rPr>
        <w:t>Lefebure</w:t>
      </w:r>
      <w:proofErr w:type="spellEnd"/>
      <w:r w:rsidR="00F10169">
        <w:rPr>
          <w:rFonts w:ascii="Times New Roman" w:hAnsi="Times New Roman" w:cs="Times New Roman"/>
        </w:rPr>
        <w:t xml:space="preserve"> et al. 2011)</w:t>
      </w:r>
      <w:r w:rsidRPr="00116CCC">
        <w:rPr>
          <w:rFonts w:ascii="Times New Roman" w:hAnsi="Times New Roman" w:cs="Times New Roman"/>
        </w:rPr>
        <w:t xml:space="preserve">. Apparently, for this particular </w:t>
      </w:r>
      <w:r w:rsidR="00665881">
        <w:rPr>
          <w:rFonts w:ascii="Times New Roman" w:hAnsi="Times New Roman" w:cs="Times New Roman"/>
        </w:rPr>
        <w:t>enclosure</w:t>
      </w:r>
      <w:r w:rsidR="00665881" w:rsidRPr="00116CCC">
        <w:rPr>
          <w:rFonts w:ascii="Times New Roman" w:hAnsi="Times New Roman" w:cs="Times New Roman"/>
        </w:rPr>
        <w:t xml:space="preserve"> </w:t>
      </w:r>
      <w:r w:rsidRPr="00116CCC">
        <w:rPr>
          <w:rFonts w:ascii="Times New Roman" w:hAnsi="Times New Roman" w:cs="Times New Roman"/>
        </w:rPr>
        <w:t>growth and survival cannot be accurately distinguished from the measured size data with the uninformative priors that were used.</w:t>
      </w:r>
      <w:r w:rsidR="001A66EE">
        <w:rPr>
          <w:rFonts w:ascii="Times New Roman" w:hAnsi="Times New Roman" w:cs="Times New Roman"/>
        </w:rPr>
        <w:t xml:space="preserve"> Indeed, comp</w:t>
      </w:r>
      <w:r w:rsidR="003F09E6">
        <w:rPr>
          <w:rFonts w:ascii="Times New Roman" w:hAnsi="Times New Roman" w:cs="Times New Roman"/>
        </w:rPr>
        <w:t xml:space="preserve">arison of survival curves (Fig. </w:t>
      </w:r>
      <w:r w:rsidR="00953D96">
        <w:rPr>
          <w:rFonts w:ascii="Times New Roman" w:hAnsi="Times New Roman" w:cs="Times New Roman"/>
        </w:rPr>
        <w:t>S</w:t>
      </w:r>
      <w:r w:rsidR="003F09E6">
        <w:rPr>
          <w:rFonts w:ascii="Times New Roman" w:hAnsi="Times New Roman" w:cs="Times New Roman"/>
        </w:rPr>
        <w:t>2) and growth estimates (Fi</w:t>
      </w:r>
      <w:r w:rsidR="00953D96">
        <w:rPr>
          <w:rFonts w:ascii="Times New Roman" w:hAnsi="Times New Roman" w:cs="Times New Roman"/>
        </w:rPr>
        <w:t>g. S</w:t>
      </w:r>
      <w:r w:rsidR="001A66EE">
        <w:rPr>
          <w:rFonts w:ascii="Times New Roman" w:hAnsi="Times New Roman" w:cs="Times New Roman"/>
        </w:rPr>
        <w:t xml:space="preserve">3) </w:t>
      </w:r>
      <w:r w:rsidR="00433E14">
        <w:rPr>
          <w:rFonts w:ascii="Times New Roman" w:hAnsi="Times New Roman" w:cs="Times New Roman"/>
        </w:rPr>
        <w:t xml:space="preserve">across enclosures </w:t>
      </w:r>
      <w:r w:rsidR="001A66EE">
        <w:rPr>
          <w:rFonts w:ascii="Times New Roman" w:hAnsi="Times New Roman" w:cs="Times New Roman"/>
        </w:rPr>
        <w:t>reveals that a weak relation between body size and survival is inferred when</w:t>
      </w:r>
      <w:r w:rsidR="00433E14">
        <w:rPr>
          <w:rFonts w:ascii="Times New Roman" w:hAnsi="Times New Roman" w:cs="Times New Roman"/>
        </w:rPr>
        <w:t xml:space="preserve"> growth cannot be accurately estimated</w:t>
      </w:r>
      <w:r w:rsidR="001A66EE">
        <w:rPr>
          <w:rFonts w:ascii="Times New Roman" w:hAnsi="Times New Roman" w:cs="Times New Roman"/>
        </w:rPr>
        <w:t>.</w:t>
      </w:r>
      <w:r w:rsidRPr="00116CCC">
        <w:rPr>
          <w:rFonts w:ascii="Times New Roman" w:hAnsi="Times New Roman" w:cs="Times New Roman"/>
        </w:rPr>
        <w:t xml:space="preserve"> </w:t>
      </w:r>
      <w:r w:rsidRPr="00A82CB0">
        <w:rPr>
          <w:rFonts w:ascii="Times New Roman" w:hAnsi="Times New Roman" w:cs="Times New Roman"/>
        </w:rPr>
        <w:t xml:space="preserve">In </w:t>
      </w:r>
      <w:r w:rsidR="000332D5">
        <w:rPr>
          <w:rFonts w:ascii="Times New Roman" w:hAnsi="Times New Roman" w:cs="Times New Roman"/>
        </w:rPr>
        <w:t>most</w:t>
      </w:r>
      <w:r w:rsidRPr="00A82CB0">
        <w:rPr>
          <w:rFonts w:ascii="Times New Roman" w:hAnsi="Times New Roman" w:cs="Times New Roman"/>
        </w:rPr>
        <w:t xml:space="preserve"> other </w:t>
      </w:r>
      <w:r w:rsidR="00665881" w:rsidRPr="00A82CB0">
        <w:rPr>
          <w:rFonts w:ascii="Times New Roman" w:hAnsi="Times New Roman" w:cs="Times New Roman"/>
        </w:rPr>
        <w:t xml:space="preserve">enclosures </w:t>
      </w:r>
      <w:r w:rsidRPr="00A82CB0">
        <w:rPr>
          <w:rFonts w:ascii="Times New Roman" w:hAnsi="Times New Roman" w:cs="Times New Roman"/>
        </w:rPr>
        <w:t>estimates of average growth are around 1</w:t>
      </w:r>
      <w:r w:rsidR="001A66EE">
        <w:rPr>
          <w:rFonts w:ascii="Times New Roman" w:hAnsi="Times New Roman" w:cs="Times New Roman"/>
        </w:rPr>
        <w:t>-3</w:t>
      </w:r>
      <w:r w:rsidRPr="00A82CB0">
        <w:rPr>
          <w:rFonts w:ascii="Times New Roman" w:hAnsi="Times New Roman" w:cs="Times New Roman"/>
        </w:rPr>
        <w:t xml:space="preserve"> mm</w:t>
      </w:r>
      <w:r w:rsidR="00953D96">
        <w:rPr>
          <w:rFonts w:ascii="Times New Roman" w:hAnsi="Times New Roman" w:cs="Times New Roman"/>
        </w:rPr>
        <w:t xml:space="preserve"> (Fig. S</w:t>
      </w:r>
      <w:r w:rsidR="000332D5">
        <w:rPr>
          <w:rFonts w:ascii="Times New Roman" w:hAnsi="Times New Roman" w:cs="Times New Roman"/>
        </w:rPr>
        <w:t>3)</w:t>
      </w:r>
      <w:r w:rsidR="00F10169">
        <w:rPr>
          <w:rFonts w:ascii="Times New Roman" w:hAnsi="Times New Roman" w:cs="Times New Roman"/>
        </w:rPr>
        <w:t>.</w:t>
      </w:r>
      <w:r w:rsidR="00877BF6">
        <w:rPr>
          <w:rFonts w:ascii="Times New Roman" w:hAnsi="Times New Roman" w:cs="Times New Roman"/>
        </w:rPr>
        <w:t xml:space="preserve"> These estimates appear realistic:</w:t>
      </w:r>
      <w:r w:rsidR="00F10169">
        <w:rPr>
          <w:rFonts w:ascii="Times New Roman" w:hAnsi="Times New Roman" w:cs="Times New Roman"/>
        </w:rPr>
        <w:t xml:space="preserve"> </w:t>
      </w:r>
      <w:r w:rsidR="00877BF6">
        <w:rPr>
          <w:rFonts w:ascii="Times New Roman" w:hAnsi="Times New Roman" w:cs="Times New Roman"/>
        </w:rPr>
        <w:t>T</w:t>
      </w:r>
      <w:r w:rsidR="00F10169">
        <w:rPr>
          <w:rFonts w:ascii="Times New Roman" w:hAnsi="Times New Roman" w:cs="Times New Roman"/>
        </w:rPr>
        <w:t>emperature</w:t>
      </w:r>
      <w:r w:rsidR="00877BF6">
        <w:rPr>
          <w:rFonts w:ascii="Times New Roman" w:hAnsi="Times New Roman" w:cs="Times New Roman"/>
        </w:rPr>
        <w:t xml:space="preserve"> was recorded daily in the enclosures, and when we substitute these temperature records in </w:t>
      </w:r>
      <w:r w:rsidR="00F10169">
        <w:rPr>
          <w:rFonts w:ascii="Times New Roman" w:hAnsi="Times New Roman" w:cs="Times New Roman"/>
        </w:rPr>
        <w:t>a</w:t>
      </w:r>
      <w:r w:rsidR="00877BF6">
        <w:rPr>
          <w:rFonts w:ascii="Times New Roman" w:hAnsi="Times New Roman" w:cs="Times New Roman"/>
        </w:rPr>
        <w:t xml:space="preserve"> growth model for the</w:t>
      </w:r>
      <w:r w:rsidR="00F10169">
        <w:rPr>
          <w:rFonts w:ascii="Times New Roman" w:hAnsi="Times New Roman" w:cs="Times New Roman"/>
        </w:rPr>
        <w:t xml:space="preserve"> species (</w:t>
      </w:r>
      <w:proofErr w:type="spellStart"/>
      <w:r w:rsidR="00F10169">
        <w:rPr>
          <w:rFonts w:ascii="Times New Roman" w:hAnsi="Times New Roman" w:cs="Times New Roman"/>
        </w:rPr>
        <w:t>Lefebure</w:t>
      </w:r>
      <w:proofErr w:type="spellEnd"/>
      <w:r w:rsidR="00F10169">
        <w:rPr>
          <w:rFonts w:ascii="Times New Roman" w:hAnsi="Times New Roman" w:cs="Times New Roman"/>
        </w:rPr>
        <w:t xml:space="preserve"> et al. 2011)</w:t>
      </w:r>
      <w:r w:rsidR="00877BF6">
        <w:rPr>
          <w:rFonts w:ascii="Times New Roman" w:hAnsi="Times New Roman" w:cs="Times New Roman"/>
        </w:rPr>
        <w:t>, we obtain</w:t>
      </w:r>
      <w:r w:rsidR="00F10169">
        <w:rPr>
          <w:rFonts w:ascii="Times New Roman" w:hAnsi="Times New Roman" w:cs="Times New Roman"/>
        </w:rPr>
        <w:t xml:space="preserve"> a </w:t>
      </w:r>
      <w:r w:rsidR="00877BF6">
        <w:rPr>
          <w:rFonts w:ascii="Times New Roman" w:hAnsi="Times New Roman" w:cs="Times New Roman"/>
        </w:rPr>
        <w:t xml:space="preserve">predicted </w:t>
      </w:r>
      <w:r w:rsidR="00F10169">
        <w:rPr>
          <w:rFonts w:ascii="Times New Roman" w:hAnsi="Times New Roman" w:cs="Times New Roman"/>
        </w:rPr>
        <w:t>maximum growth of 2.7 mm between autumn and spring (</w:t>
      </w:r>
      <w:r w:rsidR="00A82CB0" w:rsidRPr="0007233C">
        <w:rPr>
          <w:rFonts w:ascii="Times New Roman" w:hAnsi="Times New Roman" w:cs="Times New Roman"/>
        </w:rPr>
        <w:t>without resource limitation</w:t>
      </w:r>
      <w:r w:rsidR="00F10169">
        <w:rPr>
          <w:rFonts w:ascii="Times New Roman" w:hAnsi="Times New Roman" w:cs="Times New Roman"/>
        </w:rPr>
        <w:t>).</w:t>
      </w:r>
      <w:r w:rsidR="00877BF6">
        <w:rPr>
          <w:rFonts w:ascii="Times New Roman" w:hAnsi="Times New Roman" w:cs="Times New Roman"/>
        </w:rPr>
        <w:t xml:space="preserve"> </w:t>
      </w:r>
      <w:r w:rsidRPr="00116CCC">
        <w:rPr>
          <w:rFonts w:ascii="Times New Roman" w:hAnsi="Times New Roman" w:cs="Times New Roman"/>
        </w:rPr>
        <w:t>Because uninformative priors were used for the unknown parameters</w:t>
      </w:r>
      <w:r>
        <w:rPr>
          <w:rFonts w:ascii="Times New Roman" w:hAnsi="Times New Roman" w:cs="Times New Roman"/>
        </w:rPr>
        <w:t xml:space="preserve"> (including </w:t>
      </w:r>
      <w:r w:rsidRPr="00116CCC">
        <w:rPr>
          <w:rFonts w:ascii="Symbol" w:hAnsi="Symbol" w:cs="Times New Roman"/>
          <w:i/>
        </w:rPr>
        <w:t></w:t>
      </w:r>
      <w:r>
        <w:rPr>
          <w:rFonts w:ascii="Times New Roman" w:hAnsi="Times New Roman" w:cs="Times New Roman"/>
        </w:rPr>
        <w:t>)</w:t>
      </w:r>
      <w:r w:rsidRPr="00116CCC">
        <w:rPr>
          <w:rFonts w:ascii="Times New Roman" w:hAnsi="Times New Roman" w:cs="Times New Roman"/>
        </w:rPr>
        <w:t xml:space="preserve">, the observation that growth was </w:t>
      </w:r>
      <w:r w:rsidR="00956587">
        <w:rPr>
          <w:rFonts w:ascii="Times New Roman" w:hAnsi="Times New Roman" w:cs="Times New Roman"/>
        </w:rPr>
        <w:t>realistically</w:t>
      </w:r>
      <w:r w:rsidRPr="00116CCC">
        <w:rPr>
          <w:rFonts w:ascii="Times New Roman" w:hAnsi="Times New Roman" w:cs="Times New Roman"/>
        </w:rPr>
        <w:t xml:space="preserve"> inferred </w:t>
      </w:r>
      <w:r w:rsidR="00433E14">
        <w:rPr>
          <w:rFonts w:ascii="Times New Roman" w:hAnsi="Times New Roman" w:cs="Times New Roman"/>
        </w:rPr>
        <w:t xml:space="preserve">is most enclosures </w:t>
      </w:r>
      <w:r w:rsidRPr="00116CCC">
        <w:rPr>
          <w:rFonts w:ascii="Times New Roman" w:hAnsi="Times New Roman" w:cs="Times New Roman"/>
        </w:rPr>
        <w:t>suggests that the model is appropriate for the data, and that also survival curves were estimated accurately</w:t>
      </w:r>
      <w:r w:rsidR="00433E14">
        <w:rPr>
          <w:rFonts w:ascii="Times New Roman" w:hAnsi="Times New Roman" w:cs="Times New Roman"/>
        </w:rPr>
        <w:t xml:space="preserve"> in those enclosures</w:t>
      </w:r>
      <w:r w:rsidRPr="00116CCC">
        <w:rPr>
          <w:rFonts w:ascii="Times New Roman" w:hAnsi="Times New Roman" w:cs="Times New Roman"/>
        </w:rPr>
        <w:t>.</w:t>
      </w:r>
    </w:p>
    <w:p w14:paraId="1E4C29B5" w14:textId="77777777" w:rsidR="00FF0D9C" w:rsidRPr="00116CCC" w:rsidRDefault="00FF0D9C" w:rsidP="003F09E6">
      <w:pPr>
        <w:spacing w:after="202" w:line="480" w:lineRule="auto"/>
        <w:rPr>
          <w:rFonts w:ascii="Times New Roman" w:hAnsi="Times New Roman" w:cs="Times New Roman"/>
        </w:rPr>
      </w:pPr>
    </w:p>
    <w:p w14:paraId="6AE8CC3C" w14:textId="77777777" w:rsidR="00955992" w:rsidRPr="00116CCC" w:rsidRDefault="00E97876" w:rsidP="003F09E6">
      <w:pPr>
        <w:spacing w:after="202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sv-SE" w:eastAsia="sv-SE"/>
        </w:rPr>
        <w:lastRenderedPageBreak/>
        <w:drawing>
          <wp:inline distT="0" distB="0" distL="0" distR="0" wp14:anchorId="606644DE" wp14:editId="4E6CF4F4">
            <wp:extent cx="5731510" cy="34677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ter_survival_new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FFE92" w14:textId="3C33D485" w:rsidR="00955992" w:rsidRDefault="00955992" w:rsidP="003F09E6">
      <w:pPr>
        <w:spacing w:after="202" w:line="480" w:lineRule="auto"/>
        <w:rPr>
          <w:rFonts w:ascii="Times New Roman" w:hAnsi="Times New Roman" w:cs="Times New Roman"/>
          <w:sz w:val="24"/>
          <w:szCs w:val="24"/>
        </w:rPr>
      </w:pPr>
      <w:r w:rsidRPr="000022B0">
        <w:rPr>
          <w:rFonts w:ascii="Times New Roman" w:hAnsi="Times New Roman" w:cs="Times New Roman"/>
          <w:b/>
          <w:sz w:val="24"/>
          <w:szCs w:val="24"/>
        </w:rPr>
        <w:t>Fig.</w:t>
      </w:r>
      <w:r w:rsidR="00953D96" w:rsidRPr="000022B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FF0D9C" w:rsidRPr="000022B0">
        <w:rPr>
          <w:rFonts w:ascii="Times New Roman" w:hAnsi="Times New Roman" w:cs="Times New Roman"/>
          <w:b/>
          <w:sz w:val="24"/>
          <w:szCs w:val="24"/>
        </w:rPr>
        <w:t>2</w:t>
      </w:r>
      <w:r w:rsidR="00FF0D9C" w:rsidRPr="0007233C">
        <w:rPr>
          <w:rFonts w:ascii="Times New Roman" w:hAnsi="Times New Roman" w:cs="Times New Roman"/>
          <w:sz w:val="24"/>
          <w:szCs w:val="24"/>
        </w:rPr>
        <w:t>:</w:t>
      </w:r>
      <w:r w:rsidRPr="0007233C">
        <w:rPr>
          <w:rFonts w:ascii="Times New Roman" w:hAnsi="Times New Roman" w:cs="Times New Roman"/>
          <w:sz w:val="24"/>
          <w:szCs w:val="24"/>
        </w:rPr>
        <w:t xml:space="preserve"> Observed body length distributions before (</w:t>
      </w:r>
      <w:r w:rsidR="00FF0D9C" w:rsidRPr="0007233C">
        <w:rPr>
          <w:rFonts w:ascii="Times New Roman" w:hAnsi="Times New Roman" w:cs="Times New Roman"/>
          <w:i/>
          <w:sz w:val="24"/>
          <w:szCs w:val="24"/>
        </w:rPr>
        <w:t>l</w:t>
      </w:r>
      <w:r w:rsidR="00FF0D9C" w:rsidRPr="0007233C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 w:rsidR="00FF0D9C" w:rsidRPr="0007233C">
        <w:rPr>
          <w:rFonts w:ascii="Times New Roman" w:hAnsi="Times New Roman" w:cs="Times New Roman"/>
          <w:sz w:val="24"/>
          <w:szCs w:val="24"/>
        </w:rPr>
        <w:t>,</w:t>
      </w:r>
      <w:r w:rsidR="00FF0D9C" w:rsidRPr="000723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FF0D9C" w:rsidRPr="0007233C">
        <w:rPr>
          <w:rFonts w:ascii="Times New Roman" w:hAnsi="Times New Roman" w:cs="Times New Roman"/>
          <w:i/>
          <w:sz w:val="24"/>
          <w:szCs w:val="24"/>
        </w:rPr>
        <w:t>n</w:t>
      </w:r>
      <w:r w:rsidR="00FF0D9C" w:rsidRPr="0007233C">
        <w:rPr>
          <w:rFonts w:ascii="Times New Roman" w:hAnsi="Times New Roman" w:cs="Times New Roman"/>
          <w:i/>
          <w:sz w:val="24"/>
          <w:szCs w:val="24"/>
          <w:vertAlign w:val="subscript"/>
        </w:rPr>
        <w:t>b,m</w:t>
      </w:r>
      <w:proofErr w:type="spellEnd"/>
      <w:proofErr w:type="gramEnd"/>
      <w:r w:rsidR="00FF0D9C" w:rsidRPr="0007233C">
        <w:rPr>
          <w:rFonts w:ascii="Times New Roman" w:hAnsi="Times New Roman" w:cs="Times New Roman"/>
          <w:sz w:val="24"/>
          <w:szCs w:val="24"/>
        </w:rPr>
        <w:t xml:space="preserve"> individuals: </w:t>
      </w:r>
      <w:r w:rsidRPr="0007233C">
        <w:rPr>
          <w:rFonts w:ascii="Times New Roman" w:hAnsi="Times New Roman" w:cs="Times New Roman"/>
          <w:sz w:val="24"/>
          <w:szCs w:val="24"/>
        </w:rPr>
        <w:t>blue</w:t>
      </w:r>
      <w:r w:rsidR="00E97876">
        <w:rPr>
          <w:rFonts w:ascii="Times New Roman" w:hAnsi="Times New Roman" w:cs="Times New Roman"/>
          <w:sz w:val="24"/>
          <w:szCs w:val="24"/>
        </w:rPr>
        <w:t xml:space="preserve"> histogram</w:t>
      </w:r>
      <w:r w:rsidRPr="0007233C">
        <w:rPr>
          <w:rFonts w:ascii="Times New Roman" w:hAnsi="Times New Roman" w:cs="Times New Roman"/>
          <w:sz w:val="24"/>
          <w:szCs w:val="24"/>
        </w:rPr>
        <w:t>) and after</w:t>
      </w:r>
      <w:r w:rsidR="001A66EE">
        <w:rPr>
          <w:rFonts w:ascii="Times New Roman" w:hAnsi="Times New Roman" w:cs="Times New Roman"/>
          <w:sz w:val="24"/>
          <w:szCs w:val="24"/>
        </w:rPr>
        <w:t xml:space="preserve"> </w:t>
      </w:r>
      <w:r w:rsidR="001A66EE" w:rsidRPr="0007233C">
        <w:rPr>
          <w:rFonts w:ascii="Times New Roman" w:hAnsi="Times New Roman" w:cs="Times New Roman"/>
          <w:sz w:val="24"/>
          <w:szCs w:val="24"/>
        </w:rPr>
        <w:t>winter</w:t>
      </w:r>
      <w:r w:rsidRPr="0007233C">
        <w:rPr>
          <w:rFonts w:ascii="Times New Roman" w:hAnsi="Times New Roman" w:cs="Times New Roman"/>
          <w:sz w:val="24"/>
          <w:szCs w:val="24"/>
        </w:rPr>
        <w:t xml:space="preserve"> (</w:t>
      </w:r>
      <w:r w:rsidR="00FF0D9C" w:rsidRPr="0007233C">
        <w:rPr>
          <w:rFonts w:ascii="Times New Roman" w:hAnsi="Times New Roman" w:cs="Times New Roman"/>
          <w:i/>
          <w:sz w:val="24"/>
          <w:szCs w:val="24"/>
        </w:rPr>
        <w:t>l</w:t>
      </w:r>
      <w:r w:rsidR="00FF0D9C" w:rsidRPr="0007233C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 w:rsidR="00FF0D9C" w:rsidRPr="0007233C">
        <w:rPr>
          <w:rFonts w:ascii="Times New Roman" w:hAnsi="Times New Roman" w:cs="Times New Roman"/>
          <w:sz w:val="24"/>
          <w:szCs w:val="24"/>
        </w:rPr>
        <w:t>,</w:t>
      </w:r>
      <w:r w:rsidR="00FF0D9C" w:rsidRPr="000723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F0D9C" w:rsidRPr="0007233C">
        <w:rPr>
          <w:rFonts w:ascii="Times New Roman" w:hAnsi="Times New Roman" w:cs="Times New Roman"/>
          <w:i/>
          <w:sz w:val="24"/>
          <w:szCs w:val="24"/>
        </w:rPr>
        <w:t>n</w:t>
      </w:r>
      <w:r w:rsidR="00FF0D9C" w:rsidRPr="0007233C">
        <w:rPr>
          <w:rFonts w:ascii="Times New Roman" w:hAnsi="Times New Roman" w:cs="Times New Roman"/>
          <w:i/>
          <w:sz w:val="24"/>
          <w:szCs w:val="24"/>
          <w:vertAlign w:val="subscript"/>
        </w:rPr>
        <w:t>a,m</w:t>
      </w:r>
      <w:proofErr w:type="spellEnd"/>
      <w:r w:rsidR="00FF0D9C" w:rsidRPr="0007233C">
        <w:rPr>
          <w:rFonts w:ascii="Times New Roman" w:hAnsi="Times New Roman" w:cs="Times New Roman"/>
          <w:sz w:val="24"/>
          <w:szCs w:val="24"/>
        </w:rPr>
        <w:t xml:space="preserve"> individuals: </w:t>
      </w:r>
      <w:r w:rsidR="00E97876">
        <w:rPr>
          <w:rFonts w:ascii="Times New Roman" w:hAnsi="Times New Roman" w:cs="Times New Roman"/>
          <w:sz w:val="24"/>
          <w:szCs w:val="24"/>
        </w:rPr>
        <w:t>yellow histogram</w:t>
      </w:r>
      <w:r w:rsidRPr="0007233C">
        <w:rPr>
          <w:rFonts w:ascii="Times New Roman" w:hAnsi="Times New Roman" w:cs="Times New Roman"/>
          <w:sz w:val="24"/>
          <w:szCs w:val="24"/>
        </w:rPr>
        <w:t>), and estimated body size distributions after winter (</w:t>
      </w:r>
      <w:proofErr w:type="spellStart"/>
      <w:r w:rsidR="00FF0D9C" w:rsidRPr="0007233C">
        <w:rPr>
          <w:rFonts w:ascii="Times New Roman" w:hAnsi="Times New Roman" w:cs="Times New Roman"/>
          <w:i/>
          <w:sz w:val="24"/>
          <w:szCs w:val="24"/>
        </w:rPr>
        <w:t>l</w:t>
      </w:r>
      <w:r w:rsidR="00FF0D9C" w:rsidRPr="0007233C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 w:rsidR="00FF0D9C" w:rsidRPr="0007233C">
        <w:rPr>
          <w:rFonts w:ascii="Times New Roman" w:hAnsi="Times New Roman" w:cs="Times New Roman"/>
          <w:sz w:val="24"/>
          <w:szCs w:val="24"/>
        </w:rPr>
        <w:t>+</w:t>
      </w:r>
      <w:r w:rsidR="00FF0D9C" w:rsidRPr="0007233C">
        <w:rPr>
          <w:rFonts w:ascii="Times New Roman" w:hAnsi="Times New Roman" w:cs="Times New Roman"/>
          <w:i/>
          <w:sz w:val="24"/>
          <w:szCs w:val="24"/>
        </w:rPr>
        <w:t>g</w:t>
      </w:r>
      <w:proofErr w:type="spellEnd"/>
      <w:r w:rsidR="00093666">
        <w:rPr>
          <w:rFonts w:ascii="Times New Roman" w:hAnsi="Times New Roman" w:cs="Times New Roman"/>
          <w:sz w:val="24"/>
          <w:szCs w:val="24"/>
        </w:rPr>
        <w:t xml:space="preserve"> averaged over </w:t>
      </w:r>
      <w:proofErr w:type="spellStart"/>
      <w:r w:rsidR="00093666">
        <w:rPr>
          <w:rFonts w:ascii="Times New Roman" w:hAnsi="Times New Roman" w:cs="Times New Roman"/>
          <w:sz w:val="24"/>
          <w:szCs w:val="24"/>
        </w:rPr>
        <w:t>MCMC</w:t>
      </w:r>
      <w:proofErr w:type="spellEnd"/>
      <w:r w:rsidR="00093666">
        <w:rPr>
          <w:rFonts w:ascii="Times New Roman" w:hAnsi="Times New Roman" w:cs="Times New Roman"/>
          <w:sz w:val="24"/>
          <w:szCs w:val="24"/>
        </w:rPr>
        <w:t xml:space="preserve"> samples</w:t>
      </w:r>
      <w:r w:rsidR="00093666" w:rsidRPr="00072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3666" w:rsidRPr="0007233C">
        <w:rPr>
          <w:rFonts w:ascii="Times New Roman" w:hAnsi="Times New Roman" w:cs="Times New Roman"/>
          <w:i/>
          <w:sz w:val="24"/>
          <w:szCs w:val="24"/>
        </w:rPr>
        <w:t>n</w:t>
      </w:r>
      <w:r w:rsidR="00093666" w:rsidRPr="0007233C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proofErr w:type="spellEnd"/>
      <w:r w:rsidR="00093666" w:rsidRPr="0007233C">
        <w:rPr>
          <w:rFonts w:ascii="Times New Roman" w:hAnsi="Times New Roman" w:cs="Times New Roman"/>
          <w:sz w:val="24"/>
          <w:szCs w:val="24"/>
        </w:rPr>
        <w:t xml:space="preserve"> individuals</w:t>
      </w:r>
      <w:r w:rsidR="00FF0D9C" w:rsidRPr="0007233C">
        <w:rPr>
          <w:rFonts w:ascii="Times New Roman" w:hAnsi="Times New Roman" w:cs="Times New Roman"/>
          <w:sz w:val="24"/>
          <w:szCs w:val="24"/>
        </w:rPr>
        <w:t xml:space="preserve">: </w:t>
      </w:r>
      <w:r w:rsidR="00E97876">
        <w:rPr>
          <w:rFonts w:ascii="Times New Roman" w:hAnsi="Times New Roman" w:cs="Times New Roman"/>
          <w:sz w:val="24"/>
          <w:szCs w:val="24"/>
        </w:rPr>
        <w:t>red line</w:t>
      </w:r>
      <w:r w:rsidRPr="0007233C">
        <w:rPr>
          <w:rFonts w:ascii="Times New Roman" w:hAnsi="Times New Roman" w:cs="Times New Roman"/>
          <w:sz w:val="24"/>
          <w:szCs w:val="24"/>
        </w:rPr>
        <w:t>)</w:t>
      </w:r>
      <w:r w:rsidR="009703C9" w:rsidRPr="0007233C">
        <w:rPr>
          <w:rFonts w:ascii="Times New Roman" w:hAnsi="Times New Roman" w:cs="Times New Roman"/>
          <w:sz w:val="24"/>
          <w:szCs w:val="24"/>
        </w:rPr>
        <w:t xml:space="preserve"> for 16 </w:t>
      </w:r>
      <w:r w:rsidR="00877BF6">
        <w:rPr>
          <w:rFonts w:ascii="Times New Roman" w:hAnsi="Times New Roman" w:cs="Times New Roman"/>
          <w:sz w:val="24"/>
          <w:szCs w:val="24"/>
        </w:rPr>
        <w:t>enclosures</w:t>
      </w:r>
      <w:r w:rsidR="009703C9" w:rsidRPr="0007233C">
        <w:rPr>
          <w:rFonts w:ascii="Times New Roman" w:hAnsi="Times New Roman" w:cs="Times New Roman"/>
          <w:sz w:val="24"/>
          <w:szCs w:val="24"/>
        </w:rPr>
        <w:t>, grouped by treatment (cold/warm and clear/humic</w:t>
      </w:r>
      <w:r w:rsidR="00E97876">
        <w:rPr>
          <w:rFonts w:ascii="Times New Roman" w:hAnsi="Times New Roman" w:cs="Times New Roman"/>
          <w:sz w:val="24"/>
          <w:szCs w:val="24"/>
        </w:rPr>
        <w:t>; 4 replicates per treatment</w:t>
      </w:r>
      <w:r w:rsidR="009703C9" w:rsidRPr="0007233C">
        <w:rPr>
          <w:rFonts w:ascii="Times New Roman" w:hAnsi="Times New Roman" w:cs="Times New Roman"/>
          <w:sz w:val="24"/>
          <w:szCs w:val="24"/>
        </w:rPr>
        <w:t xml:space="preserve">). Estimates of the relationship between survival probability </w:t>
      </w:r>
      <w:r w:rsidR="00FF0D9C" w:rsidRPr="0007233C">
        <w:rPr>
          <w:rFonts w:ascii="Times New Roman" w:hAnsi="Times New Roman" w:cs="Times New Roman"/>
          <w:sz w:val="24"/>
          <w:szCs w:val="24"/>
        </w:rPr>
        <w:t>(</w:t>
      </w:r>
      <w:r w:rsidR="00FF0D9C" w:rsidRPr="0007233C">
        <w:rPr>
          <w:rFonts w:ascii="Times New Roman" w:hAnsi="Times New Roman" w:cs="Times New Roman"/>
          <w:i/>
          <w:sz w:val="24"/>
          <w:szCs w:val="24"/>
        </w:rPr>
        <w:t>P</w:t>
      </w:r>
      <w:r w:rsidR="00FF0D9C" w:rsidRPr="0007233C">
        <w:rPr>
          <w:rFonts w:ascii="Times New Roman" w:hAnsi="Times New Roman" w:cs="Times New Roman"/>
          <w:i/>
          <w:sz w:val="24"/>
          <w:szCs w:val="24"/>
          <w:vertAlign w:val="subscript"/>
        </w:rPr>
        <w:t>s</w:t>
      </w:r>
      <w:r w:rsidR="00FF0D9C" w:rsidRPr="0007233C">
        <w:rPr>
          <w:rFonts w:ascii="Times New Roman" w:hAnsi="Times New Roman" w:cs="Times New Roman"/>
          <w:sz w:val="24"/>
          <w:szCs w:val="24"/>
        </w:rPr>
        <w:t xml:space="preserve">) </w:t>
      </w:r>
      <w:r w:rsidR="009703C9" w:rsidRPr="0007233C">
        <w:rPr>
          <w:rFonts w:ascii="Times New Roman" w:hAnsi="Times New Roman" w:cs="Times New Roman"/>
          <w:sz w:val="24"/>
          <w:szCs w:val="24"/>
        </w:rPr>
        <w:t>and body length are indicated</w:t>
      </w:r>
      <w:r w:rsidR="00E97876">
        <w:rPr>
          <w:rFonts w:ascii="Times New Roman" w:hAnsi="Times New Roman" w:cs="Times New Roman"/>
          <w:sz w:val="24"/>
          <w:szCs w:val="24"/>
        </w:rPr>
        <w:t xml:space="preserve"> with a black line with the vertical axis ranging from 0 to 1</w:t>
      </w:r>
      <w:r w:rsidR="009703C9" w:rsidRPr="0007233C">
        <w:rPr>
          <w:rFonts w:ascii="Times New Roman" w:hAnsi="Times New Roman" w:cs="Times New Roman"/>
          <w:sz w:val="24"/>
          <w:szCs w:val="24"/>
        </w:rPr>
        <w:t>.</w:t>
      </w:r>
      <w:r w:rsidR="00E97876">
        <w:rPr>
          <w:rFonts w:ascii="Times New Roman" w:hAnsi="Times New Roman" w:cs="Times New Roman"/>
          <w:sz w:val="24"/>
          <w:szCs w:val="24"/>
        </w:rPr>
        <w:t xml:space="preserve"> The bar in the upper left corner of each panel indicates population size before (</w:t>
      </w:r>
      <w:proofErr w:type="spellStart"/>
      <w:r w:rsidR="00E97876" w:rsidRPr="00E97876">
        <w:rPr>
          <w:rFonts w:ascii="Times New Roman" w:hAnsi="Times New Roman" w:cs="Times New Roman"/>
          <w:i/>
          <w:sz w:val="24"/>
          <w:szCs w:val="24"/>
        </w:rPr>
        <w:t>n</w:t>
      </w:r>
      <w:r w:rsidR="00E97876" w:rsidRPr="00E97876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proofErr w:type="spellEnd"/>
      <w:r w:rsidR="00E97876">
        <w:rPr>
          <w:rFonts w:ascii="Times New Roman" w:hAnsi="Times New Roman" w:cs="Times New Roman"/>
          <w:sz w:val="24"/>
          <w:szCs w:val="24"/>
        </w:rPr>
        <w:t>), and after winter (</w:t>
      </w:r>
      <w:proofErr w:type="spellStart"/>
      <w:r w:rsidR="00E97876" w:rsidRPr="00E97876">
        <w:rPr>
          <w:rFonts w:ascii="Times New Roman" w:hAnsi="Times New Roman" w:cs="Times New Roman"/>
          <w:i/>
          <w:sz w:val="24"/>
          <w:szCs w:val="24"/>
        </w:rPr>
        <w:t>n</w:t>
      </w:r>
      <w:r w:rsidR="00E97876" w:rsidRPr="00E97876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proofErr w:type="spellEnd"/>
      <w:r w:rsidR="00E97876">
        <w:rPr>
          <w:rFonts w:ascii="Times New Roman" w:hAnsi="Times New Roman" w:cs="Times New Roman"/>
          <w:sz w:val="24"/>
          <w:szCs w:val="24"/>
        </w:rPr>
        <w:t>) as well as the number of individuals measured, as illustrated in the left top corner of the figure</w:t>
      </w:r>
      <w:r w:rsidR="006F0EB5">
        <w:rPr>
          <w:rFonts w:ascii="Times New Roman" w:hAnsi="Times New Roman" w:cs="Times New Roman"/>
          <w:sz w:val="24"/>
          <w:szCs w:val="24"/>
        </w:rPr>
        <w:t>, where the scale of these bars is also indicated</w:t>
      </w:r>
      <w:r w:rsidR="00E97876">
        <w:rPr>
          <w:rFonts w:ascii="Times New Roman" w:hAnsi="Times New Roman" w:cs="Times New Roman"/>
          <w:sz w:val="24"/>
          <w:szCs w:val="24"/>
        </w:rPr>
        <w:t>. Note that in most enclosures virtually all individuals were measured before and after winter.</w:t>
      </w:r>
    </w:p>
    <w:p w14:paraId="35063315" w14:textId="77777777" w:rsidR="000332D5" w:rsidRDefault="000332D5" w:rsidP="003F09E6">
      <w:pPr>
        <w:spacing w:after="202" w:line="480" w:lineRule="auto"/>
        <w:rPr>
          <w:rFonts w:ascii="Times New Roman" w:hAnsi="Times New Roman" w:cs="Times New Roman"/>
          <w:sz w:val="24"/>
          <w:szCs w:val="24"/>
        </w:rPr>
      </w:pPr>
    </w:p>
    <w:p w14:paraId="49E272D6" w14:textId="77777777" w:rsidR="000332D5" w:rsidRPr="0007233C" w:rsidRDefault="000332D5" w:rsidP="003F09E6">
      <w:pPr>
        <w:spacing w:after="202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w:lastRenderedPageBreak/>
        <w:drawing>
          <wp:inline distT="0" distB="0" distL="0" distR="0" wp14:anchorId="44FE1B98" wp14:editId="63755FB9">
            <wp:extent cx="5731510" cy="420370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terGrowth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C5D27" w14:textId="26881A0C" w:rsidR="0042791F" w:rsidRDefault="000332D5" w:rsidP="003F09E6">
      <w:pPr>
        <w:spacing w:after="202" w:line="480" w:lineRule="auto"/>
        <w:rPr>
          <w:rFonts w:ascii="Times New Roman" w:hAnsi="Times New Roman" w:cs="Times New Roman"/>
        </w:rPr>
      </w:pPr>
      <w:r w:rsidRPr="000022B0">
        <w:rPr>
          <w:rFonts w:ascii="Times New Roman" w:hAnsi="Times New Roman" w:cs="Times New Roman"/>
          <w:b/>
          <w:sz w:val="24"/>
          <w:szCs w:val="24"/>
        </w:rPr>
        <w:t>Fig.</w:t>
      </w:r>
      <w:r w:rsidR="00953D96" w:rsidRPr="000022B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0022B0">
        <w:rPr>
          <w:rFonts w:ascii="Times New Roman" w:hAnsi="Times New Roman" w:cs="Times New Roman"/>
          <w:b/>
          <w:sz w:val="24"/>
          <w:szCs w:val="24"/>
        </w:rPr>
        <w:t>3</w:t>
      </w:r>
      <w:r w:rsidRPr="0007233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MCMC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samples from the posterior distribution of mean growth </w:t>
      </w:r>
      <w:r w:rsidRPr="000332D5">
        <w:rPr>
          <w:rFonts w:ascii="Symbol" w:hAnsi="Symbol" w:cs="Times New Roman"/>
          <w:i/>
          <w:sz w:val="24"/>
          <w:szCs w:val="24"/>
        </w:rPr>
        <w:t></w:t>
      </w:r>
      <w:r w:rsidR="001A66EE">
        <w:rPr>
          <w:rFonts w:ascii="Times New Roman" w:hAnsi="Times New Roman" w:cs="Times New Roman"/>
          <w:sz w:val="24"/>
          <w:szCs w:val="24"/>
        </w:rPr>
        <w:t xml:space="preserve"> for 16 enclosures, grouped by treatment (warm/cold and clear/humic).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66EE">
        <w:rPr>
          <w:rFonts w:ascii="Times New Roman" w:hAnsi="Times New Roman" w:cs="Times New Roman"/>
          <w:sz w:val="24"/>
          <w:szCs w:val="24"/>
        </w:rPr>
        <w:t>Note that the third panel on the top row has a different axis scale. Positio</w:t>
      </w:r>
      <w:r w:rsidR="003F09E6">
        <w:rPr>
          <w:rFonts w:ascii="Times New Roman" w:hAnsi="Times New Roman" w:cs="Times New Roman"/>
          <w:sz w:val="24"/>
          <w:szCs w:val="24"/>
        </w:rPr>
        <w:t>n</w:t>
      </w:r>
      <w:r w:rsidR="00953D96">
        <w:rPr>
          <w:rFonts w:ascii="Times New Roman" w:hAnsi="Times New Roman" w:cs="Times New Roman"/>
          <w:sz w:val="24"/>
          <w:szCs w:val="24"/>
        </w:rPr>
        <w:t xml:space="preserve"> of panels corresponds to Fig. S</w:t>
      </w:r>
      <w:r w:rsidR="001A66EE">
        <w:rPr>
          <w:rFonts w:ascii="Times New Roman" w:hAnsi="Times New Roman" w:cs="Times New Roman"/>
          <w:sz w:val="24"/>
          <w:szCs w:val="24"/>
        </w:rPr>
        <w:t>2. A temperature-based model of growth (</w:t>
      </w:r>
      <w:proofErr w:type="spellStart"/>
      <w:r w:rsidR="001A66EE">
        <w:rPr>
          <w:rFonts w:ascii="Times New Roman" w:hAnsi="Times New Roman" w:cs="Times New Roman"/>
          <w:sz w:val="24"/>
          <w:szCs w:val="24"/>
        </w:rPr>
        <w:t>Lefebure</w:t>
      </w:r>
      <w:proofErr w:type="spellEnd"/>
      <w:r w:rsidR="001A66EE">
        <w:rPr>
          <w:rFonts w:ascii="Times New Roman" w:hAnsi="Times New Roman" w:cs="Times New Roman"/>
          <w:sz w:val="24"/>
          <w:szCs w:val="24"/>
        </w:rPr>
        <w:t xml:space="preserve"> et al. 2011) predicts maximum growth of 2.7 mm.</w:t>
      </w:r>
    </w:p>
    <w:p w14:paraId="656E59BD" w14:textId="77777777" w:rsidR="00665881" w:rsidRPr="0007233C" w:rsidRDefault="0042791F" w:rsidP="003F09E6">
      <w:pPr>
        <w:spacing w:after="202" w:line="480" w:lineRule="auto"/>
        <w:rPr>
          <w:rFonts w:ascii="Times New Roman" w:hAnsi="Times New Roman" w:cs="Times New Roman"/>
          <w:b/>
        </w:rPr>
      </w:pPr>
      <w:r w:rsidRPr="0007233C">
        <w:rPr>
          <w:rFonts w:ascii="Times New Roman" w:hAnsi="Times New Roman" w:cs="Times New Roman"/>
          <w:b/>
        </w:rPr>
        <w:t>R</w:t>
      </w:r>
      <w:r w:rsidR="00A82CB0" w:rsidRPr="0007233C">
        <w:rPr>
          <w:rFonts w:ascii="Times New Roman" w:hAnsi="Times New Roman" w:cs="Times New Roman"/>
          <w:b/>
        </w:rPr>
        <w:t>ef</w:t>
      </w:r>
      <w:r w:rsidR="00AD0418" w:rsidRPr="0007233C">
        <w:rPr>
          <w:rFonts w:ascii="Times New Roman" w:hAnsi="Times New Roman" w:cs="Times New Roman"/>
          <w:b/>
        </w:rPr>
        <w:t>er</w:t>
      </w:r>
      <w:r w:rsidR="00A82CB0" w:rsidRPr="0007233C">
        <w:rPr>
          <w:rFonts w:ascii="Times New Roman" w:hAnsi="Times New Roman" w:cs="Times New Roman"/>
          <w:b/>
        </w:rPr>
        <w:t>ences</w:t>
      </w:r>
    </w:p>
    <w:p w14:paraId="557586D1" w14:textId="77777777" w:rsidR="003C09A3" w:rsidRPr="00954BA1" w:rsidRDefault="003C09A3" w:rsidP="003F09E6">
      <w:pPr>
        <w:pStyle w:val="EndNoteBibliography"/>
        <w:spacing w:after="202" w:line="480" w:lineRule="auto"/>
        <w:ind w:left="720" w:hanging="720"/>
        <w:jc w:val="left"/>
        <w:rPr>
          <w:rFonts w:ascii="Times New Roman" w:hAnsi="Times New Roman" w:cs="Times New Roman"/>
          <w:lang w:val="en-GB"/>
        </w:rPr>
      </w:pPr>
      <w:r w:rsidRPr="00954BA1">
        <w:rPr>
          <w:rFonts w:ascii="Times New Roman" w:hAnsi="Times New Roman" w:cs="Times New Roman"/>
          <w:lang w:val="en-GB"/>
        </w:rPr>
        <w:t>Carlson, S.M., A.Kottas, and M.Mangel. 2010. Bayesian analysis of size-dependent overwinter mortality from size-frequency distributions. Ecology 9:1016-1024.</w:t>
      </w:r>
    </w:p>
    <w:p w14:paraId="18C1F3FE" w14:textId="77777777" w:rsidR="00AD0418" w:rsidRPr="00954BA1" w:rsidRDefault="00AD0418" w:rsidP="003F09E6">
      <w:pPr>
        <w:pStyle w:val="EndNoteBibliography"/>
        <w:spacing w:after="202" w:line="480" w:lineRule="auto"/>
        <w:ind w:left="720" w:hanging="720"/>
        <w:jc w:val="left"/>
        <w:rPr>
          <w:rFonts w:ascii="Times New Roman" w:hAnsi="Times New Roman" w:cs="Times New Roman"/>
        </w:rPr>
      </w:pPr>
      <w:r w:rsidRPr="00954BA1">
        <w:rPr>
          <w:rFonts w:ascii="Times New Roman" w:hAnsi="Times New Roman" w:cs="Times New Roman"/>
        </w:rPr>
        <w:fldChar w:fldCharType="begin"/>
      </w:r>
      <w:r w:rsidRPr="00954BA1">
        <w:rPr>
          <w:rFonts w:ascii="Times New Roman" w:hAnsi="Times New Roman" w:cs="Times New Roman"/>
        </w:rPr>
        <w:instrText xml:space="preserve"> ADDIN EN.REFLIST </w:instrText>
      </w:r>
      <w:r w:rsidRPr="00954BA1">
        <w:rPr>
          <w:rFonts w:ascii="Times New Roman" w:hAnsi="Times New Roman" w:cs="Times New Roman"/>
        </w:rPr>
        <w:fldChar w:fldCharType="separate"/>
      </w:r>
      <w:r w:rsidRPr="00954BA1">
        <w:rPr>
          <w:rFonts w:ascii="Times New Roman" w:hAnsi="Times New Roman" w:cs="Times New Roman"/>
        </w:rPr>
        <w:t xml:space="preserve">Lefebure, R., S. Larsson, and P. </w:t>
      </w:r>
      <w:r w:rsidR="00BF4ECB" w:rsidRPr="00954BA1">
        <w:rPr>
          <w:rFonts w:ascii="Times New Roman" w:hAnsi="Times New Roman" w:cs="Times New Roman"/>
        </w:rPr>
        <w:t>Byström</w:t>
      </w:r>
      <w:r w:rsidRPr="00954BA1">
        <w:rPr>
          <w:rFonts w:ascii="Times New Roman" w:hAnsi="Times New Roman" w:cs="Times New Roman"/>
        </w:rPr>
        <w:t xml:space="preserve">. 2011. A temperature-dependent growth model for the three-spined stickleback Gasterosteus aculeatus. Journal of Fish Biology </w:t>
      </w:r>
      <w:r w:rsidRPr="00954BA1">
        <w:rPr>
          <w:rFonts w:ascii="Times New Roman" w:hAnsi="Times New Roman" w:cs="Times New Roman"/>
          <w:b/>
        </w:rPr>
        <w:t>79</w:t>
      </w:r>
      <w:r w:rsidRPr="00954BA1">
        <w:rPr>
          <w:rFonts w:ascii="Times New Roman" w:hAnsi="Times New Roman" w:cs="Times New Roman"/>
        </w:rPr>
        <w:t>:1815-1827.</w:t>
      </w:r>
    </w:p>
    <w:p w14:paraId="63BA189C" w14:textId="77777777" w:rsidR="003C09A3" w:rsidRPr="00954BA1" w:rsidRDefault="00AD0418" w:rsidP="003F09E6">
      <w:pPr>
        <w:widowControl w:val="0"/>
        <w:autoSpaceDE w:val="0"/>
        <w:autoSpaceDN w:val="0"/>
        <w:adjustRightInd w:val="0"/>
        <w:spacing w:after="202" w:line="480" w:lineRule="auto"/>
        <w:ind w:left="480" w:hanging="480"/>
        <w:rPr>
          <w:rFonts w:ascii="Times New Roman" w:hAnsi="Times New Roman" w:cs="Times New Roman"/>
          <w:noProof/>
        </w:rPr>
      </w:pPr>
      <w:r w:rsidRPr="00954BA1">
        <w:rPr>
          <w:rFonts w:ascii="Times New Roman" w:hAnsi="Times New Roman" w:cs="Times New Roman"/>
        </w:rPr>
        <w:fldChar w:fldCharType="end"/>
      </w:r>
      <w:r w:rsidR="003C09A3" w:rsidRPr="00954BA1">
        <w:rPr>
          <w:rFonts w:ascii="Times New Roman" w:hAnsi="Times New Roman" w:cs="Times New Roman"/>
        </w:rPr>
        <w:fldChar w:fldCharType="begin" w:fldLock="1"/>
      </w:r>
      <w:r w:rsidR="003C09A3" w:rsidRPr="00954BA1">
        <w:rPr>
          <w:rFonts w:ascii="Times New Roman" w:hAnsi="Times New Roman" w:cs="Times New Roman"/>
        </w:rPr>
        <w:instrText xml:space="preserve">ADDIN Mendeley Bibliography CSL_BIBLIOGRAPHY </w:instrText>
      </w:r>
      <w:r w:rsidR="003C09A3" w:rsidRPr="00954BA1">
        <w:rPr>
          <w:rFonts w:ascii="Times New Roman" w:hAnsi="Times New Roman" w:cs="Times New Roman"/>
        </w:rPr>
        <w:fldChar w:fldCharType="separate"/>
      </w:r>
      <w:r w:rsidR="003C09A3" w:rsidRPr="00954BA1">
        <w:rPr>
          <w:rFonts w:ascii="Times New Roman" w:hAnsi="Times New Roman" w:cs="Times New Roman"/>
          <w:noProof/>
        </w:rPr>
        <w:t>Metropolis, N., A.W. Rosenbluth, M.N. Rosenbluth, A.H. Teller, and E.</w:t>
      </w:r>
      <w:r w:rsidR="00954BA1">
        <w:rPr>
          <w:rFonts w:ascii="Times New Roman" w:hAnsi="Times New Roman" w:cs="Times New Roman"/>
          <w:noProof/>
        </w:rPr>
        <w:t>Teller. 1953. Equations of state calculations by fast computing m</w:t>
      </w:r>
      <w:r w:rsidR="003C09A3" w:rsidRPr="00954BA1">
        <w:rPr>
          <w:rFonts w:ascii="Times New Roman" w:hAnsi="Times New Roman" w:cs="Times New Roman"/>
          <w:noProof/>
        </w:rPr>
        <w:t>achines. J. Chem. Phys. 21:1087–1092.</w:t>
      </w:r>
    </w:p>
    <w:p w14:paraId="754F017E" w14:textId="77777777" w:rsidR="0042791F" w:rsidRPr="0007233C" w:rsidRDefault="003C09A3" w:rsidP="003F09E6">
      <w:pPr>
        <w:spacing w:after="202" w:line="480" w:lineRule="auto"/>
        <w:rPr>
          <w:rFonts w:ascii="Times New Roman" w:hAnsi="Times New Roman" w:cs="Times New Roman"/>
        </w:rPr>
      </w:pPr>
      <w:r w:rsidRPr="00954BA1">
        <w:rPr>
          <w:rFonts w:ascii="Times New Roman" w:hAnsi="Times New Roman" w:cs="Times New Roman"/>
        </w:rPr>
        <w:lastRenderedPageBreak/>
        <w:fldChar w:fldCharType="end"/>
      </w:r>
    </w:p>
    <w:sectPr w:rsidR="0042791F" w:rsidRPr="0007233C" w:rsidSect="003F09E6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wvzwx23v0xzfe5tfqv9eaqex59s9awrspw&quot;&gt;Pelle-endnote&lt;record-ids&gt;&lt;item&gt;873&lt;/item&gt;&lt;/record-ids&gt;&lt;/item&gt;&lt;/Libraries&gt;"/>
  </w:docVars>
  <w:rsids>
    <w:rsidRoot w:val="00CD1716"/>
    <w:rsid w:val="000022B0"/>
    <w:rsid w:val="00002593"/>
    <w:rsid w:val="00003C7D"/>
    <w:rsid w:val="00031C9A"/>
    <w:rsid w:val="000332D5"/>
    <w:rsid w:val="000354CE"/>
    <w:rsid w:val="00035520"/>
    <w:rsid w:val="00040711"/>
    <w:rsid w:val="00045E17"/>
    <w:rsid w:val="000574C1"/>
    <w:rsid w:val="00062193"/>
    <w:rsid w:val="00067276"/>
    <w:rsid w:val="0007233C"/>
    <w:rsid w:val="00073459"/>
    <w:rsid w:val="00080906"/>
    <w:rsid w:val="0008256E"/>
    <w:rsid w:val="00093666"/>
    <w:rsid w:val="00093814"/>
    <w:rsid w:val="000A20FA"/>
    <w:rsid w:val="000A6281"/>
    <w:rsid w:val="000B1AC9"/>
    <w:rsid w:val="000C296C"/>
    <w:rsid w:val="000C2C20"/>
    <w:rsid w:val="000C46FB"/>
    <w:rsid w:val="000C4C92"/>
    <w:rsid w:val="000C7A7F"/>
    <w:rsid w:val="000D28C0"/>
    <w:rsid w:val="000D2E8B"/>
    <w:rsid w:val="000E21E1"/>
    <w:rsid w:val="000F062D"/>
    <w:rsid w:val="000F22EC"/>
    <w:rsid w:val="000F6B3C"/>
    <w:rsid w:val="000F7D92"/>
    <w:rsid w:val="00104E08"/>
    <w:rsid w:val="00113339"/>
    <w:rsid w:val="00116CCC"/>
    <w:rsid w:val="001176EA"/>
    <w:rsid w:val="0012223A"/>
    <w:rsid w:val="001302AD"/>
    <w:rsid w:val="00136442"/>
    <w:rsid w:val="001370AB"/>
    <w:rsid w:val="00143EB5"/>
    <w:rsid w:val="001537DE"/>
    <w:rsid w:val="001548F0"/>
    <w:rsid w:val="0016734F"/>
    <w:rsid w:val="001709D5"/>
    <w:rsid w:val="00171D6D"/>
    <w:rsid w:val="00176C0E"/>
    <w:rsid w:val="00176C51"/>
    <w:rsid w:val="001801A2"/>
    <w:rsid w:val="00181544"/>
    <w:rsid w:val="00182AB9"/>
    <w:rsid w:val="00184F50"/>
    <w:rsid w:val="001858B0"/>
    <w:rsid w:val="0019030D"/>
    <w:rsid w:val="00192046"/>
    <w:rsid w:val="00197ED8"/>
    <w:rsid w:val="001A39DF"/>
    <w:rsid w:val="001A66EE"/>
    <w:rsid w:val="001A6E41"/>
    <w:rsid w:val="001A7215"/>
    <w:rsid w:val="001B254A"/>
    <w:rsid w:val="001B6AA5"/>
    <w:rsid w:val="001B6E8A"/>
    <w:rsid w:val="001C0309"/>
    <w:rsid w:val="001D1A24"/>
    <w:rsid w:val="001D5957"/>
    <w:rsid w:val="001F15E9"/>
    <w:rsid w:val="001F40CA"/>
    <w:rsid w:val="002002F7"/>
    <w:rsid w:val="002006FC"/>
    <w:rsid w:val="002026BD"/>
    <w:rsid w:val="00204175"/>
    <w:rsid w:val="00204FE0"/>
    <w:rsid w:val="0020665B"/>
    <w:rsid w:val="00206DC1"/>
    <w:rsid w:val="0021320D"/>
    <w:rsid w:val="00213A99"/>
    <w:rsid w:val="00214398"/>
    <w:rsid w:val="00222E12"/>
    <w:rsid w:val="00224213"/>
    <w:rsid w:val="00235B9E"/>
    <w:rsid w:val="00235D72"/>
    <w:rsid w:val="00242341"/>
    <w:rsid w:val="002432CC"/>
    <w:rsid w:val="002513BF"/>
    <w:rsid w:val="00252172"/>
    <w:rsid w:val="0025392C"/>
    <w:rsid w:val="0025745C"/>
    <w:rsid w:val="002663D3"/>
    <w:rsid w:val="00266888"/>
    <w:rsid w:val="002816A5"/>
    <w:rsid w:val="00285D7B"/>
    <w:rsid w:val="002951D2"/>
    <w:rsid w:val="00295868"/>
    <w:rsid w:val="00296B83"/>
    <w:rsid w:val="002A449C"/>
    <w:rsid w:val="002B720F"/>
    <w:rsid w:val="002B7953"/>
    <w:rsid w:val="002C5FFC"/>
    <w:rsid w:val="002C6137"/>
    <w:rsid w:val="002D4383"/>
    <w:rsid w:val="002E521B"/>
    <w:rsid w:val="002F2E98"/>
    <w:rsid w:val="002F4559"/>
    <w:rsid w:val="00304F53"/>
    <w:rsid w:val="00306121"/>
    <w:rsid w:val="00310208"/>
    <w:rsid w:val="00312A22"/>
    <w:rsid w:val="00314DB4"/>
    <w:rsid w:val="00321EA0"/>
    <w:rsid w:val="00322430"/>
    <w:rsid w:val="00335C80"/>
    <w:rsid w:val="003364CE"/>
    <w:rsid w:val="00341041"/>
    <w:rsid w:val="00343FEE"/>
    <w:rsid w:val="00350F1D"/>
    <w:rsid w:val="00351131"/>
    <w:rsid w:val="00351586"/>
    <w:rsid w:val="00354A2A"/>
    <w:rsid w:val="003562D5"/>
    <w:rsid w:val="003670D6"/>
    <w:rsid w:val="003701CD"/>
    <w:rsid w:val="003707D2"/>
    <w:rsid w:val="00372CC0"/>
    <w:rsid w:val="0037320E"/>
    <w:rsid w:val="00373462"/>
    <w:rsid w:val="003734E2"/>
    <w:rsid w:val="00380ADD"/>
    <w:rsid w:val="00381B4F"/>
    <w:rsid w:val="003834CF"/>
    <w:rsid w:val="00393323"/>
    <w:rsid w:val="00394376"/>
    <w:rsid w:val="003963CD"/>
    <w:rsid w:val="003A15D4"/>
    <w:rsid w:val="003A6254"/>
    <w:rsid w:val="003B1D58"/>
    <w:rsid w:val="003B37B3"/>
    <w:rsid w:val="003C09A3"/>
    <w:rsid w:val="003C225A"/>
    <w:rsid w:val="003D171C"/>
    <w:rsid w:val="003D1A29"/>
    <w:rsid w:val="003D200B"/>
    <w:rsid w:val="003D50B0"/>
    <w:rsid w:val="003D514C"/>
    <w:rsid w:val="003E0832"/>
    <w:rsid w:val="003E7499"/>
    <w:rsid w:val="003F09E6"/>
    <w:rsid w:val="003F13C4"/>
    <w:rsid w:val="00404A85"/>
    <w:rsid w:val="00405AA3"/>
    <w:rsid w:val="00411EC2"/>
    <w:rsid w:val="00414ACD"/>
    <w:rsid w:val="0042791F"/>
    <w:rsid w:val="00432E60"/>
    <w:rsid w:val="0043342C"/>
    <w:rsid w:val="00433E14"/>
    <w:rsid w:val="00435329"/>
    <w:rsid w:val="00443D5B"/>
    <w:rsid w:val="00445788"/>
    <w:rsid w:val="00446179"/>
    <w:rsid w:val="00446B06"/>
    <w:rsid w:val="004601C1"/>
    <w:rsid w:val="00460E54"/>
    <w:rsid w:val="00470FF8"/>
    <w:rsid w:val="00471EA3"/>
    <w:rsid w:val="004768E1"/>
    <w:rsid w:val="00485974"/>
    <w:rsid w:val="004909A3"/>
    <w:rsid w:val="00496CA4"/>
    <w:rsid w:val="004A29A7"/>
    <w:rsid w:val="004A4401"/>
    <w:rsid w:val="004B32C6"/>
    <w:rsid w:val="004B62B9"/>
    <w:rsid w:val="004C064D"/>
    <w:rsid w:val="004D03D8"/>
    <w:rsid w:val="004D70F7"/>
    <w:rsid w:val="004D7295"/>
    <w:rsid w:val="004E0F94"/>
    <w:rsid w:val="004E4AF4"/>
    <w:rsid w:val="004F0D17"/>
    <w:rsid w:val="004F1BF3"/>
    <w:rsid w:val="004F5D39"/>
    <w:rsid w:val="004F6CB4"/>
    <w:rsid w:val="00500860"/>
    <w:rsid w:val="005034C7"/>
    <w:rsid w:val="00506A6F"/>
    <w:rsid w:val="00515A72"/>
    <w:rsid w:val="00520686"/>
    <w:rsid w:val="005242B2"/>
    <w:rsid w:val="00525275"/>
    <w:rsid w:val="005301B3"/>
    <w:rsid w:val="00532F80"/>
    <w:rsid w:val="005362C0"/>
    <w:rsid w:val="00536A5D"/>
    <w:rsid w:val="005530BA"/>
    <w:rsid w:val="00553332"/>
    <w:rsid w:val="00555147"/>
    <w:rsid w:val="00560364"/>
    <w:rsid w:val="00563C0E"/>
    <w:rsid w:val="005641DB"/>
    <w:rsid w:val="005666CC"/>
    <w:rsid w:val="00570E78"/>
    <w:rsid w:val="00572C11"/>
    <w:rsid w:val="00582381"/>
    <w:rsid w:val="00587D32"/>
    <w:rsid w:val="00590174"/>
    <w:rsid w:val="00593CC9"/>
    <w:rsid w:val="00593D31"/>
    <w:rsid w:val="005A28BE"/>
    <w:rsid w:val="005A44EE"/>
    <w:rsid w:val="005B0C0F"/>
    <w:rsid w:val="005B502D"/>
    <w:rsid w:val="005B6379"/>
    <w:rsid w:val="005C3FCD"/>
    <w:rsid w:val="005C64A7"/>
    <w:rsid w:val="005D0E2E"/>
    <w:rsid w:val="005D1531"/>
    <w:rsid w:val="005D1A5E"/>
    <w:rsid w:val="005D338E"/>
    <w:rsid w:val="005D3A1B"/>
    <w:rsid w:val="005D5269"/>
    <w:rsid w:val="005F259B"/>
    <w:rsid w:val="005F6B80"/>
    <w:rsid w:val="005F6F6C"/>
    <w:rsid w:val="005F74D8"/>
    <w:rsid w:val="005F7CA0"/>
    <w:rsid w:val="00621D53"/>
    <w:rsid w:val="00622CCB"/>
    <w:rsid w:val="0062478D"/>
    <w:rsid w:val="00627497"/>
    <w:rsid w:val="00634B73"/>
    <w:rsid w:val="00637BD5"/>
    <w:rsid w:val="00643464"/>
    <w:rsid w:val="006465ED"/>
    <w:rsid w:val="0064746D"/>
    <w:rsid w:val="00647AAA"/>
    <w:rsid w:val="006528B4"/>
    <w:rsid w:val="00652DFD"/>
    <w:rsid w:val="00654976"/>
    <w:rsid w:val="00660662"/>
    <w:rsid w:val="006622B2"/>
    <w:rsid w:val="00663E87"/>
    <w:rsid w:val="00665881"/>
    <w:rsid w:val="00680920"/>
    <w:rsid w:val="006835AB"/>
    <w:rsid w:val="006844BC"/>
    <w:rsid w:val="00685404"/>
    <w:rsid w:val="0068657B"/>
    <w:rsid w:val="006C6263"/>
    <w:rsid w:val="006C6873"/>
    <w:rsid w:val="006C72B6"/>
    <w:rsid w:val="006D0197"/>
    <w:rsid w:val="006D19B4"/>
    <w:rsid w:val="006D62C6"/>
    <w:rsid w:val="006D6C21"/>
    <w:rsid w:val="006E20C5"/>
    <w:rsid w:val="006E2DD1"/>
    <w:rsid w:val="006F0EB5"/>
    <w:rsid w:val="006F4615"/>
    <w:rsid w:val="006F6EC1"/>
    <w:rsid w:val="0070093D"/>
    <w:rsid w:val="007025CF"/>
    <w:rsid w:val="007105C2"/>
    <w:rsid w:val="00712052"/>
    <w:rsid w:val="0071405C"/>
    <w:rsid w:val="00717B6C"/>
    <w:rsid w:val="0072012C"/>
    <w:rsid w:val="00725170"/>
    <w:rsid w:val="00741933"/>
    <w:rsid w:val="00742CC3"/>
    <w:rsid w:val="00746C19"/>
    <w:rsid w:val="00746F54"/>
    <w:rsid w:val="00750007"/>
    <w:rsid w:val="007549CB"/>
    <w:rsid w:val="00754B73"/>
    <w:rsid w:val="00761ACF"/>
    <w:rsid w:val="00762109"/>
    <w:rsid w:val="00772346"/>
    <w:rsid w:val="00773F83"/>
    <w:rsid w:val="007821DE"/>
    <w:rsid w:val="00782F8D"/>
    <w:rsid w:val="00784924"/>
    <w:rsid w:val="0078528F"/>
    <w:rsid w:val="00786E3A"/>
    <w:rsid w:val="007959DD"/>
    <w:rsid w:val="007971DA"/>
    <w:rsid w:val="007A7CF6"/>
    <w:rsid w:val="007B5D2F"/>
    <w:rsid w:val="007C17EE"/>
    <w:rsid w:val="007C558C"/>
    <w:rsid w:val="007D0C12"/>
    <w:rsid w:val="007E2422"/>
    <w:rsid w:val="007E59C3"/>
    <w:rsid w:val="007E68D9"/>
    <w:rsid w:val="007F0811"/>
    <w:rsid w:val="00810769"/>
    <w:rsid w:val="00810BA7"/>
    <w:rsid w:val="00816695"/>
    <w:rsid w:val="00817328"/>
    <w:rsid w:val="0082004D"/>
    <w:rsid w:val="008203EE"/>
    <w:rsid w:val="008218BD"/>
    <w:rsid w:val="008220A0"/>
    <w:rsid w:val="008254DF"/>
    <w:rsid w:val="008439D7"/>
    <w:rsid w:val="00851C76"/>
    <w:rsid w:val="008574CD"/>
    <w:rsid w:val="008606DF"/>
    <w:rsid w:val="00873BC9"/>
    <w:rsid w:val="00876C48"/>
    <w:rsid w:val="00877A97"/>
    <w:rsid w:val="00877BF6"/>
    <w:rsid w:val="00882E94"/>
    <w:rsid w:val="008858AE"/>
    <w:rsid w:val="008908F6"/>
    <w:rsid w:val="0089198A"/>
    <w:rsid w:val="00892DAC"/>
    <w:rsid w:val="00894B6F"/>
    <w:rsid w:val="008954AF"/>
    <w:rsid w:val="00896FE9"/>
    <w:rsid w:val="008A4B15"/>
    <w:rsid w:val="008A4C74"/>
    <w:rsid w:val="008B43BE"/>
    <w:rsid w:val="008B772E"/>
    <w:rsid w:val="008C1713"/>
    <w:rsid w:val="008D2E4A"/>
    <w:rsid w:val="008D53EF"/>
    <w:rsid w:val="008E10BE"/>
    <w:rsid w:val="008E1BBE"/>
    <w:rsid w:val="008F0213"/>
    <w:rsid w:val="00904D23"/>
    <w:rsid w:val="00910027"/>
    <w:rsid w:val="009125EC"/>
    <w:rsid w:val="0091514A"/>
    <w:rsid w:val="009205A4"/>
    <w:rsid w:val="00922E4E"/>
    <w:rsid w:val="00924372"/>
    <w:rsid w:val="009274F2"/>
    <w:rsid w:val="00931714"/>
    <w:rsid w:val="009326F9"/>
    <w:rsid w:val="0093430E"/>
    <w:rsid w:val="00936D09"/>
    <w:rsid w:val="00952BE8"/>
    <w:rsid w:val="00953D96"/>
    <w:rsid w:val="00954BA1"/>
    <w:rsid w:val="00955992"/>
    <w:rsid w:val="00956587"/>
    <w:rsid w:val="00956E7F"/>
    <w:rsid w:val="00960F55"/>
    <w:rsid w:val="00962DDA"/>
    <w:rsid w:val="009643AF"/>
    <w:rsid w:val="009703C9"/>
    <w:rsid w:val="00970858"/>
    <w:rsid w:val="00972AB7"/>
    <w:rsid w:val="00972D91"/>
    <w:rsid w:val="009741A7"/>
    <w:rsid w:val="00976A6B"/>
    <w:rsid w:val="00986709"/>
    <w:rsid w:val="009966D5"/>
    <w:rsid w:val="009A4FC0"/>
    <w:rsid w:val="009A6332"/>
    <w:rsid w:val="009B6CE0"/>
    <w:rsid w:val="009B6FEE"/>
    <w:rsid w:val="009C0B42"/>
    <w:rsid w:val="009D108B"/>
    <w:rsid w:val="009D4BC8"/>
    <w:rsid w:val="009F3122"/>
    <w:rsid w:val="00A1067F"/>
    <w:rsid w:val="00A2042B"/>
    <w:rsid w:val="00A40A7D"/>
    <w:rsid w:val="00A55374"/>
    <w:rsid w:val="00A636DF"/>
    <w:rsid w:val="00A65734"/>
    <w:rsid w:val="00A670BD"/>
    <w:rsid w:val="00A73C23"/>
    <w:rsid w:val="00A779A1"/>
    <w:rsid w:val="00A82CB0"/>
    <w:rsid w:val="00A87B6F"/>
    <w:rsid w:val="00A90204"/>
    <w:rsid w:val="00A90B50"/>
    <w:rsid w:val="00A94E8D"/>
    <w:rsid w:val="00AA0996"/>
    <w:rsid w:val="00AB6509"/>
    <w:rsid w:val="00AC00FD"/>
    <w:rsid w:val="00AC3D51"/>
    <w:rsid w:val="00AC58B2"/>
    <w:rsid w:val="00AD0418"/>
    <w:rsid w:val="00AD4505"/>
    <w:rsid w:val="00AE1FF1"/>
    <w:rsid w:val="00AE253E"/>
    <w:rsid w:val="00AE434E"/>
    <w:rsid w:val="00AE4F38"/>
    <w:rsid w:val="00AF1527"/>
    <w:rsid w:val="00AF3160"/>
    <w:rsid w:val="00B01E39"/>
    <w:rsid w:val="00B06C56"/>
    <w:rsid w:val="00B07AC0"/>
    <w:rsid w:val="00B162B6"/>
    <w:rsid w:val="00B16B86"/>
    <w:rsid w:val="00B279A5"/>
    <w:rsid w:val="00B32EC0"/>
    <w:rsid w:val="00B44B50"/>
    <w:rsid w:val="00B47A7E"/>
    <w:rsid w:val="00B50791"/>
    <w:rsid w:val="00B510D7"/>
    <w:rsid w:val="00B5473D"/>
    <w:rsid w:val="00B611B8"/>
    <w:rsid w:val="00B62460"/>
    <w:rsid w:val="00B7232B"/>
    <w:rsid w:val="00B80E59"/>
    <w:rsid w:val="00B84966"/>
    <w:rsid w:val="00B87718"/>
    <w:rsid w:val="00BA1715"/>
    <w:rsid w:val="00BA1CE5"/>
    <w:rsid w:val="00BA3EA8"/>
    <w:rsid w:val="00BB2C8D"/>
    <w:rsid w:val="00BB2C8F"/>
    <w:rsid w:val="00BB5D34"/>
    <w:rsid w:val="00BB74ED"/>
    <w:rsid w:val="00BD12BC"/>
    <w:rsid w:val="00BD1394"/>
    <w:rsid w:val="00BD23CD"/>
    <w:rsid w:val="00BD4D43"/>
    <w:rsid w:val="00BD6F98"/>
    <w:rsid w:val="00BE0439"/>
    <w:rsid w:val="00BE0C64"/>
    <w:rsid w:val="00BE1E8F"/>
    <w:rsid w:val="00BF104C"/>
    <w:rsid w:val="00BF10BE"/>
    <w:rsid w:val="00BF4C78"/>
    <w:rsid w:val="00BF4ECB"/>
    <w:rsid w:val="00BF542A"/>
    <w:rsid w:val="00BF5C47"/>
    <w:rsid w:val="00BF5F8A"/>
    <w:rsid w:val="00C0116F"/>
    <w:rsid w:val="00C02E5E"/>
    <w:rsid w:val="00C03370"/>
    <w:rsid w:val="00C0577F"/>
    <w:rsid w:val="00C057E3"/>
    <w:rsid w:val="00C10632"/>
    <w:rsid w:val="00C119B5"/>
    <w:rsid w:val="00C12FB8"/>
    <w:rsid w:val="00C13CA4"/>
    <w:rsid w:val="00C14180"/>
    <w:rsid w:val="00C20107"/>
    <w:rsid w:val="00C2439F"/>
    <w:rsid w:val="00C25566"/>
    <w:rsid w:val="00C266F1"/>
    <w:rsid w:val="00C35219"/>
    <w:rsid w:val="00C41222"/>
    <w:rsid w:val="00C4782D"/>
    <w:rsid w:val="00C52686"/>
    <w:rsid w:val="00C60142"/>
    <w:rsid w:val="00C70B2A"/>
    <w:rsid w:val="00C71350"/>
    <w:rsid w:val="00CA051B"/>
    <w:rsid w:val="00CA2996"/>
    <w:rsid w:val="00CB1A89"/>
    <w:rsid w:val="00CB4356"/>
    <w:rsid w:val="00CB5FC3"/>
    <w:rsid w:val="00CD07DB"/>
    <w:rsid w:val="00CD0C74"/>
    <w:rsid w:val="00CD1716"/>
    <w:rsid w:val="00CD1B57"/>
    <w:rsid w:val="00CD535D"/>
    <w:rsid w:val="00CE1929"/>
    <w:rsid w:val="00CF1A14"/>
    <w:rsid w:val="00CF4A2A"/>
    <w:rsid w:val="00D01EC8"/>
    <w:rsid w:val="00D024A3"/>
    <w:rsid w:val="00D03ABC"/>
    <w:rsid w:val="00D1751D"/>
    <w:rsid w:val="00D2143E"/>
    <w:rsid w:val="00D25A07"/>
    <w:rsid w:val="00D25E3D"/>
    <w:rsid w:val="00D340AE"/>
    <w:rsid w:val="00D37C4D"/>
    <w:rsid w:val="00D4436E"/>
    <w:rsid w:val="00D470EB"/>
    <w:rsid w:val="00D52C45"/>
    <w:rsid w:val="00D56662"/>
    <w:rsid w:val="00D60968"/>
    <w:rsid w:val="00D6199B"/>
    <w:rsid w:val="00D655CB"/>
    <w:rsid w:val="00D676D8"/>
    <w:rsid w:val="00D67C73"/>
    <w:rsid w:val="00D72031"/>
    <w:rsid w:val="00D7357B"/>
    <w:rsid w:val="00D81C00"/>
    <w:rsid w:val="00D820F1"/>
    <w:rsid w:val="00D8263D"/>
    <w:rsid w:val="00D85504"/>
    <w:rsid w:val="00D9121E"/>
    <w:rsid w:val="00D96F2A"/>
    <w:rsid w:val="00DA6E37"/>
    <w:rsid w:val="00DA777C"/>
    <w:rsid w:val="00DB0E5D"/>
    <w:rsid w:val="00DB624C"/>
    <w:rsid w:val="00DB7112"/>
    <w:rsid w:val="00DD0152"/>
    <w:rsid w:val="00DD11E4"/>
    <w:rsid w:val="00DD28C1"/>
    <w:rsid w:val="00DD5EBC"/>
    <w:rsid w:val="00DD7170"/>
    <w:rsid w:val="00DE5730"/>
    <w:rsid w:val="00DF0073"/>
    <w:rsid w:val="00DF02BD"/>
    <w:rsid w:val="00DF167B"/>
    <w:rsid w:val="00DF59F7"/>
    <w:rsid w:val="00DF6A1E"/>
    <w:rsid w:val="00E018B5"/>
    <w:rsid w:val="00E0193C"/>
    <w:rsid w:val="00E01A20"/>
    <w:rsid w:val="00E10859"/>
    <w:rsid w:val="00E11B15"/>
    <w:rsid w:val="00E1362D"/>
    <w:rsid w:val="00E14EA5"/>
    <w:rsid w:val="00E15234"/>
    <w:rsid w:val="00E211C1"/>
    <w:rsid w:val="00E26A81"/>
    <w:rsid w:val="00E3018C"/>
    <w:rsid w:val="00E301BA"/>
    <w:rsid w:val="00E30C6A"/>
    <w:rsid w:val="00E316B1"/>
    <w:rsid w:val="00E34471"/>
    <w:rsid w:val="00E37609"/>
    <w:rsid w:val="00E401DE"/>
    <w:rsid w:val="00E40BC4"/>
    <w:rsid w:val="00E42F27"/>
    <w:rsid w:val="00E4573F"/>
    <w:rsid w:val="00E5136C"/>
    <w:rsid w:val="00E54AF2"/>
    <w:rsid w:val="00E56933"/>
    <w:rsid w:val="00E62AFE"/>
    <w:rsid w:val="00E740C1"/>
    <w:rsid w:val="00E770D6"/>
    <w:rsid w:val="00E81B5C"/>
    <w:rsid w:val="00E824C5"/>
    <w:rsid w:val="00E841F6"/>
    <w:rsid w:val="00E908E5"/>
    <w:rsid w:val="00E92DE7"/>
    <w:rsid w:val="00E97876"/>
    <w:rsid w:val="00E97F30"/>
    <w:rsid w:val="00EA3E6A"/>
    <w:rsid w:val="00EA5381"/>
    <w:rsid w:val="00EB081E"/>
    <w:rsid w:val="00EB0CFB"/>
    <w:rsid w:val="00EC034F"/>
    <w:rsid w:val="00ED01A0"/>
    <w:rsid w:val="00EF2C50"/>
    <w:rsid w:val="00EF3798"/>
    <w:rsid w:val="00EF469F"/>
    <w:rsid w:val="00F03276"/>
    <w:rsid w:val="00F10169"/>
    <w:rsid w:val="00F10DD8"/>
    <w:rsid w:val="00F12588"/>
    <w:rsid w:val="00F12653"/>
    <w:rsid w:val="00F25587"/>
    <w:rsid w:val="00F31F40"/>
    <w:rsid w:val="00F337D3"/>
    <w:rsid w:val="00F33A2F"/>
    <w:rsid w:val="00F4487E"/>
    <w:rsid w:val="00F451D7"/>
    <w:rsid w:val="00F50F07"/>
    <w:rsid w:val="00F519A8"/>
    <w:rsid w:val="00F56FE9"/>
    <w:rsid w:val="00F6132D"/>
    <w:rsid w:val="00F636BD"/>
    <w:rsid w:val="00F76780"/>
    <w:rsid w:val="00F77DF5"/>
    <w:rsid w:val="00F81250"/>
    <w:rsid w:val="00F867AD"/>
    <w:rsid w:val="00F8780B"/>
    <w:rsid w:val="00F9076F"/>
    <w:rsid w:val="00F96014"/>
    <w:rsid w:val="00FA000C"/>
    <w:rsid w:val="00FB222C"/>
    <w:rsid w:val="00FB2E6A"/>
    <w:rsid w:val="00FE2E4C"/>
    <w:rsid w:val="00FE727C"/>
    <w:rsid w:val="00FE7B6D"/>
    <w:rsid w:val="00FF0C19"/>
    <w:rsid w:val="00FF0D9C"/>
    <w:rsid w:val="00FF3B3D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6F7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5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5992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AD0418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AD0418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D0418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AD0418"/>
    <w:rPr>
      <w:rFonts w:ascii="Calibri" w:hAnsi="Calibri"/>
      <w:noProof/>
      <w:lang w:val="en-US"/>
    </w:rPr>
  </w:style>
  <w:style w:type="character" w:styleId="Radnummer">
    <w:name w:val="line number"/>
    <w:basedOn w:val="Standardstycketeckensnitt"/>
    <w:uiPriority w:val="99"/>
    <w:semiHidden/>
    <w:unhideWhenUsed/>
    <w:rsid w:val="003F09E6"/>
  </w:style>
  <w:style w:type="character" w:styleId="Hyperlnk">
    <w:name w:val="Hyperlink"/>
    <w:basedOn w:val="Standardstycketeckensnitt"/>
    <w:uiPriority w:val="99"/>
    <w:unhideWhenUsed/>
    <w:rsid w:val="00877A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wmf"/><Relationship Id="rId12" Type="http://schemas.openxmlformats.org/officeDocument/2006/relationships/oleObject" Target="embeddings/oleObject3.bin"/><Relationship Id="rId13" Type="http://schemas.openxmlformats.org/officeDocument/2006/relationships/image" Target="media/image4.jp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per.hedstrom@umu.se" TargetMode="External"/><Relationship Id="rId6" Type="http://schemas.openxmlformats.org/officeDocument/2006/relationships/hyperlink" Target="mailto:per.hedstrom@umu.se" TargetMode="External"/><Relationship Id="rId7" Type="http://schemas.openxmlformats.org/officeDocument/2006/relationships/image" Target="media/image1.wmf"/><Relationship Id="rId8" Type="http://schemas.openxmlformats.org/officeDocument/2006/relationships/oleObject" Target="embeddings/oleObject1.bin"/><Relationship Id="rId9" Type="http://schemas.openxmlformats.org/officeDocument/2006/relationships/image" Target="media/image2.wmf"/><Relationship Id="rId10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D1A32-7461-BB4F-9641-378AA155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1804</Words>
  <Characters>9562</Characters>
  <Application>Microsoft Macintosh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fbokma</dc:creator>
  <cp:lastModifiedBy>Per H</cp:lastModifiedBy>
  <cp:revision>10</cp:revision>
  <dcterms:created xsi:type="dcterms:W3CDTF">2016-10-31T14:15:00Z</dcterms:created>
  <dcterms:modified xsi:type="dcterms:W3CDTF">2016-11-01T08:59:00Z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folmer.bokma@emg.umu.se@www.mendeley.com</vt:lpwstr>
  </property>
  <property fmtid="{D5CDD505-2E9C-101B-9397-08002B2CF9AE}" pid="4" name="Mendeley Citation Style_1">
    <vt:lpwstr>http://www.zotero.org/styles/systematic-biology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http://www.zotero.org/styles/journal-of-evolutionary-biology</vt:lpwstr>
  </property>
  <property fmtid="{D5CDD505-2E9C-101B-9397-08002B2CF9AE}" pid="18" name="Mendeley Recent Style Name 6_1">
    <vt:lpwstr>Journal of Evolutionary Biology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http://www.zotero.org/styles/proceedings-of-the-royal-society-b</vt:lpwstr>
  </property>
  <property fmtid="{D5CDD505-2E9C-101B-9397-08002B2CF9AE}" pid="22" name="Mendeley Recent Style Name 8_1">
    <vt:lpwstr>Proceedings of the Royal Society B</vt:lpwstr>
  </property>
  <property fmtid="{D5CDD505-2E9C-101B-9397-08002B2CF9AE}" pid="23" name="Mendeley Recent Style Id 9_1">
    <vt:lpwstr>http://www.zotero.org/styles/systematic-biology</vt:lpwstr>
  </property>
  <property fmtid="{D5CDD505-2E9C-101B-9397-08002B2CF9AE}" pid="24" name="Mendeley Recent Style Name 9_1">
    <vt:lpwstr>Systematic Biology</vt:lpwstr>
  </property>
</Properties>
</file>