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F766" w14:textId="34A2BD9C" w:rsidR="00541C8D" w:rsidRPr="008B2890" w:rsidRDefault="00541C8D" w:rsidP="007748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2890">
        <w:rPr>
          <w:rFonts w:ascii="Times New Roman" w:hAnsi="Times New Roman" w:cs="Times New Roman"/>
          <w:sz w:val="24"/>
          <w:szCs w:val="24"/>
        </w:rPr>
        <w:t>ELECTRONIC SUPPLEMENTAL MATERIAL</w:t>
      </w:r>
    </w:p>
    <w:p w14:paraId="6250D679" w14:textId="519B3044" w:rsidR="00541C8D" w:rsidRPr="008B2890" w:rsidRDefault="00541C8D" w:rsidP="007748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C0DA60F" w14:textId="2C5FBBC5" w:rsidR="00541C8D" w:rsidRDefault="00F857C1" w:rsidP="00541C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857C1">
        <w:rPr>
          <w:rFonts w:ascii="Times New Roman" w:hAnsi="Times New Roman" w:cs="Times New Roman"/>
          <w:sz w:val="24"/>
          <w:szCs w:val="24"/>
        </w:rPr>
        <w:t>The distinctive material cycle associated with seabirds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D8D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FB1D8D">
        <w:rPr>
          <w:rFonts w:ascii="Times New Roman" w:hAnsi="Times New Roman" w:cs="Times New Roman"/>
          <w:sz w:val="24"/>
          <w:szCs w:val="24"/>
        </w:rPr>
        <w:t xml:space="preserve">land crabs </w:t>
      </w:r>
      <w:r>
        <w:rPr>
          <w:rFonts w:ascii="Times New Roman" w:hAnsi="Times New Roman" w:cs="Times New Roman"/>
          <w:sz w:val="24"/>
          <w:szCs w:val="24"/>
        </w:rPr>
        <w:t>on a pristine oceanic island: a</w:t>
      </w:r>
      <w:r w:rsidR="00FB1D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57C1">
        <w:rPr>
          <w:rFonts w:ascii="Times New Roman" w:hAnsi="Times New Roman" w:cs="Times New Roman"/>
          <w:sz w:val="24"/>
          <w:szCs w:val="24"/>
        </w:rPr>
        <w:t xml:space="preserve">case study of </w:t>
      </w:r>
      <w:proofErr w:type="spellStart"/>
      <w:r w:rsidRPr="00F857C1">
        <w:rPr>
          <w:rFonts w:ascii="Times New Roman" w:hAnsi="Times New Roman" w:cs="Times New Roman"/>
          <w:sz w:val="24"/>
          <w:szCs w:val="24"/>
        </w:rPr>
        <w:t>Minamiiwoto</w:t>
      </w:r>
      <w:proofErr w:type="spellEnd"/>
      <w:r w:rsidRPr="00F857C1">
        <w:rPr>
          <w:rFonts w:ascii="Times New Roman" w:hAnsi="Times New Roman" w:cs="Times New Roman"/>
          <w:sz w:val="24"/>
          <w:szCs w:val="24"/>
        </w:rPr>
        <w:t>, Ogasawara Islands, subtropical Japan</w:t>
      </w:r>
    </w:p>
    <w:p w14:paraId="347EA84A" w14:textId="4218ED52" w:rsidR="00F857C1" w:rsidRDefault="00F857C1" w:rsidP="00541C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1553429" w14:textId="77777777" w:rsidR="00F857C1" w:rsidRPr="00F857C1" w:rsidRDefault="00F857C1" w:rsidP="00541C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AEDBA4E" w14:textId="3E0CE281" w:rsidR="00541C8D" w:rsidRPr="008B2890" w:rsidRDefault="00541C8D" w:rsidP="00541C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2890">
        <w:rPr>
          <w:rFonts w:ascii="Times New Roman" w:hAnsi="Times New Roman" w:cs="Times New Roman"/>
          <w:sz w:val="24"/>
          <w:szCs w:val="24"/>
        </w:rPr>
        <w:t xml:space="preserve">Authors: Nozomu Sato*, Rumiko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Nakashita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, Tetsuro Sasaki, Hidetoshi Kato, Haruki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Karube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>, Hideaki Mori, Kazuto Kawakami</w:t>
      </w:r>
    </w:p>
    <w:p w14:paraId="2DD18DE5" w14:textId="77777777" w:rsidR="00541C8D" w:rsidRPr="008B2890" w:rsidRDefault="00541C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2890">
        <w:rPr>
          <w:rFonts w:ascii="Times New Roman" w:hAnsi="Times New Roman" w:cs="Times New Roman"/>
          <w:sz w:val="24"/>
          <w:szCs w:val="24"/>
        </w:rPr>
        <w:br w:type="page"/>
      </w:r>
    </w:p>
    <w:p w14:paraId="0DA77999" w14:textId="2CD628FF" w:rsidR="008B2890" w:rsidRPr="00540D0D" w:rsidRDefault="008B2890" w:rsidP="00541C8D">
      <w:pPr>
        <w:widowControl/>
        <w:spacing w:line="540" w:lineRule="exact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2890">
        <w:rPr>
          <w:rFonts w:ascii="Times New Roman" w:hAnsi="Times New Roman" w:cs="Times New Roman"/>
          <w:i/>
          <w:sz w:val="24"/>
          <w:szCs w:val="24"/>
        </w:rPr>
        <w:lastRenderedPageBreak/>
        <w:t>Study sites</w:t>
      </w:r>
    </w:p>
    <w:p w14:paraId="71B3E7D6" w14:textId="1C12EE0D" w:rsidR="006C21B2" w:rsidRPr="008B2890" w:rsidRDefault="00E23FB5" w:rsidP="0077485F">
      <w:pPr>
        <w:widowControl/>
        <w:jc w:val="left"/>
        <w:rPr>
          <w:rFonts w:ascii="Times New Roman" w:hAnsi="Times New Roman" w:cs="Times New Roman"/>
        </w:rPr>
      </w:pPr>
      <w:r w:rsidRPr="008B2890">
        <w:rPr>
          <w:rFonts w:ascii="Times New Roman" w:hAnsi="Times New Roman" w:cs="Times New Roman"/>
          <w:noProof/>
        </w:rPr>
        <w:drawing>
          <wp:inline distT="0" distB="0" distL="0" distR="0" wp14:anchorId="601D5927" wp14:editId="4432E305">
            <wp:extent cx="5370195" cy="3887410"/>
            <wp:effectExtent l="0" t="0" r="1905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50" cy="38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1217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Pr="008B2890">
        <w:rPr>
          <w:rFonts w:ascii="Times New Roman" w:hAnsi="Times New Roman" w:cs="Times New Roman"/>
          <w:sz w:val="24"/>
          <w:szCs w:val="24"/>
        </w:rPr>
        <w:t xml:space="preserve"> S1 </w:t>
      </w:r>
      <w:r>
        <w:rPr>
          <w:rFonts w:ascii="Times New Roman" w:hAnsi="Times New Roman" w:cs="Times New Roman"/>
          <w:sz w:val="24"/>
          <w:szCs w:val="24"/>
        </w:rPr>
        <w:t xml:space="preserve">Map of the </w:t>
      </w:r>
      <w:r w:rsidRPr="008B2890">
        <w:rPr>
          <w:rFonts w:ascii="Times New Roman" w:hAnsi="Times New Roman" w:cs="Times New Roman"/>
          <w:sz w:val="24"/>
          <w:szCs w:val="24"/>
        </w:rPr>
        <w:t>Ogasawara Islands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890">
        <w:rPr>
          <w:rFonts w:ascii="Times New Roman" w:hAnsi="Times New Roman" w:cs="Times New Roman"/>
          <w:sz w:val="24"/>
          <w:szCs w:val="24"/>
        </w:rPr>
        <w:t xml:space="preserve"> Japan.</w:t>
      </w:r>
    </w:p>
    <w:p w14:paraId="3732A227" w14:textId="0468C39E" w:rsidR="00616865" w:rsidRPr="008B2890" w:rsidRDefault="00F857C1" w:rsidP="00F857C1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base</w:t>
      </w:r>
      <w:r w:rsidRPr="008B2890">
        <w:rPr>
          <w:rFonts w:ascii="Times New Roman" w:hAnsi="Times New Roman" w:cs="Times New Roman"/>
          <w:sz w:val="24"/>
          <w:szCs w:val="24"/>
        </w:rPr>
        <w:t xml:space="preserve"> map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8B2890">
        <w:rPr>
          <w:rFonts w:ascii="Times New Roman" w:hAnsi="Times New Roman" w:cs="Times New Roman"/>
          <w:sz w:val="24"/>
          <w:szCs w:val="24"/>
        </w:rPr>
        <w:t xml:space="preserve">provided by the Geospatial Information Authority of Japan </w:t>
      </w:r>
      <w:r w:rsidR="00E72994" w:rsidRPr="008B2890">
        <w:rPr>
          <w:rFonts w:ascii="Times New Roman" w:hAnsi="Times New Roman" w:cs="Times New Roman"/>
          <w:sz w:val="24"/>
          <w:szCs w:val="24"/>
        </w:rPr>
        <w:t>(https://www.gsi.go.jp/top.html).</w:t>
      </w:r>
    </w:p>
    <w:p w14:paraId="1123DEE8" w14:textId="32B522D6" w:rsidR="00541C8D" w:rsidRPr="008B2890" w:rsidRDefault="00541C8D">
      <w:pPr>
        <w:widowControl/>
        <w:jc w:val="left"/>
        <w:rPr>
          <w:rFonts w:ascii="Times New Roman" w:hAnsi="Times New Roman" w:cs="Times New Roman"/>
        </w:rPr>
      </w:pPr>
      <w:r w:rsidRPr="008B2890">
        <w:rPr>
          <w:rFonts w:ascii="Times New Roman" w:hAnsi="Times New Roman" w:cs="Times New Roman"/>
        </w:rPr>
        <w:br w:type="page"/>
      </w:r>
    </w:p>
    <w:p w14:paraId="6EDFEA33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B2890">
        <w:rPr>
          <w:rFonts w:ascii="Times New Roman" w:hAnsi="Times New Roman" w:cs="Times New Roman"/>
          <w:sz w:val="24"/>
          <w:szCs w:val="24"/>
        </w:rPr>
        <w:lastRenderedPageBreak/>
        <w:t>Bonin Islands</w:t>
      </w:r>
    </w:p>
    <w:p w14:paraId="1F28896F" w14:textId="75FCFA1A" w:rsidR="00F857C1" w:rsidRPr="008B2890" w:rsidRDefault="00F857C1" w:rsidP="00F857C1">
      <w:pPr>
        <w:pStyle w:val="a8"/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8B2890">
        <w:rPr>
          <w:rFonts w:ascii="Times New Roman" w:hAnsi="Times New Roman" w:cs="Times New Roman"/>
          <w:sz w:val="24"/>
          <w:szCs w:val="24"/>
        </w:rPr>
        <w:t>Chichijima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(total area: 23.45km</w:t>
      </w:r>
      <w:r w:rsidRPr="008B28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B2890">
        <w:rPr>
          <w:rFonts w:ascii="Times New Roman" w:hAnsi="Times New Roman" w:cs="Times New Roman"/>
          <w:sz w:val="24"/>
          <w:szCs w:val="24"/>
        </w:rPr>
        <w:t>, maximum elevation: 326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; Fig. S1</w:t>
      </w:r>
      <w:r w:rsidRPr="008B2890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Hahajima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(19.88 km</w:t>
      </w:r>
      <w:r w:rsidRPr="008B28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B2890">
        <w:rPr>
          <w:rFonts w:ascii="Times New Roman" w:hAnsi="Times New Roman" w:cs="Times New Roman"/>
          <w:sz w:val="24"/>
          <w:szCs w:val="24"/>
        </w:rPr>
        <w:t>, 463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>m) are both inhabited islands</w:t>
      </w:r>
      <w:r>
        <w:rPr>
          <w:rFonts w:ascii="Times New Roman" w:hAnsi="Times New Roman" w:cs="Times New Roman"/>
          <w:sz w:val="24"/>
          <w:szCs w:val="24"/>
        </w:rPr>
        <w:t xml:space="preserve"> located</w:t>
      </w:r>
      <w:r w:rsidRPr="008B2890">
        <w:rPr>
          <w:rFonts w:ascii="Times New Roman" w:hAnsi="Times New Roman" w:cs="Times New Roman"/>
          <w:sz w:val="24"/>
          <w:szCs w:val="24"/>
        </w:rPr>
        <w:t xml:space="preserve"> approximately 36 km apart.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Chichijima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>occupied</w:t>
      </w:r>
      <w:r w:rsidRPr="008B2890">
        <w:rPr>
          <w:rFonts w:ascii="Times New Roman" w:hAnsi="Times New Roman" w:cs="Times New Roman"/>
          <w:sz w:val="24"/>
          <w:szCs w:val="24"/>
        </w:rPr>
        <w:t xml:space="preserve"> in the 1830s, and arable land increased rapidly from the 1880s to 1900 (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1981).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Hahajima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was cultivated from 1876 to early 1900, and most of the </w:t>
      </w:r>
      <w:r>
        <w:rPr>
          <w:rFonts w:ascii="Times New Roman" w:hAnsi="Times New Roman" w:cs="Times New Roman"/>
          <w:sz w:val="24"/>
          <w:szCs w:val="24"/>
        </w:rPr>
        <w:t>territory</w:t>
      </w:r>
      <w:r w:rsidRPr="008B2890">
        <w:rPr>
          <w:rFonts w:ascii="Times New Roman" w:hAnsi="Times New Roman" w:cs="Times New Roman"/>
          <w:sz w:val="24"/>
          <w:szCs w:val="24"/>
        </w:rPr>
        <w:t xml:space="preserve">, except for some mountainous areas, was </w:t>
      </w:r>
      <w:r>
        <w:rPr>
          <w:rFonts w:ascii="Times New Roman" w:hAnsi="Times New Roman" w:cs="Times New Roman"/>
          <w:sz w:val="24"/>
          <w:szCs w:val="24"/>
        </w:rPr>
        <w:t xml:space="preserve">turned into </w:t>
      </w:r>
      <w:r w:rsidRPr="008B2890">
        <w:rPr>
          <w:rFonts w:ascii="Times New Roman" w:hAnsi="Times New Roman" w:cs="Times New Roman"/>
          <w:sz w:val="24"/>
          <w:szCs w:val="24"/>
        </w:rPr>
        <w:t>fields and residential land (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1982).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Chichijima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has lost much of its surface soil </w:t>
      </w:r>
      <w:r>
        <w:rPr>
          <w:rFonts w:ascii="Times New Roman" w:hAnsi="Times New Roman" w:cs="Times New Roman"/>
          <w:sz w:val="24"/>
          <w:szCs w:val="24"/>
        </w:rPr>
        <w:t xml:space="preserve">due to </w:t>
      </w:r>
      <w:r w:rsidRPr="008B2890">
        <w:rPr>
          <w:rFonts w:ascii="Times New Roman" w:hAnsi="Times New Roman" w:cs="Times New Roman"/>
          <w:sz w:val="24"/>
          <w:szCs w:val="24"/>
        </w:rPr>
        <w:t xml:space="preserve">feral goats, cultivation, and wars that </w:t>
      </w:r>
      <w:r>
        <w:rPr>
          <w:rFonts w:ascii="Times New Roman" w:hAnsi="Times New Roman" w:cs="Times New Roman"/>
          <w:sz w:val="24"/>
          <w:szCs w:val="24"/>
        </w:rPr>
        <w:t xml:space="preserve">destroyed the </w:t>
      </w:r>
      <w:r w:rsidRPr="008B2890">
        <w:rPr>
          <w:rFonts w:ascii="Times New Roman" w:hAnsi="Times New Roman" w:cs="Times New Roman"/>
          <w:sz w:val="24"/>
          <w:szCs w:val="24"/>
        </w:rPr>
        <w:t>vegetation on most of the island (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Hiradate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et al. 2015). In addition, many native invertebrates have been </w:t>
      </w:r>
      <w:r>
        <w:rPr>
          <w:rFonts w:ascii="Times New Roman" w:hAnsi="Times New Roman" w:cs="Times New Roman"/>
          <w:sz w:val="24"/>
          <w:szCs w:val="24"/>
        </w:rPr>
        <w:t>wiped out following the introduction of</w:t>
      </w:r>
      <w:r w:rsidRPr="008B2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alien</w:t>
      </w:r>
      <w:r w:rsidRPr="008B2890">
        <w:rPr>
          <w:rFonts w:ascii="Times New Roman" w:hAnsi="Times New Roman" w:cs="Times New Roman"/>
          <w:sz w:val="24"/>
          <w:szCs w:val="24"/>
        </w:rPr>
        <w:t xml:space="preserve"> species such as green anole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B2890">
        <w:rPr>
          <w:rFonts w:ascii="Times New Roman" w:hAnsi="Times New Roman" w:cs="Times New Roman"/>
          <w:i/>
          <w:sz w:val="24"/>
          <w:szCs w:val="24"/>
        </w:rPr>
        <w:t>Anolis carolinensis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8B2890">
        <w:rPr>
          <w:rFonts w:ascii="Times New Roman" w:hAnsi="Times New Roman" w:cs="Times New Roman"/>
          <w:sz w:val="24"/>
          <w:szCs w:val="24"/>
        </w:rPr>
        <w:t>, cane toad (</w:t>
      </w:r>
      <w:r w:rsidRPr="008B2890">
        <w:rPr>
          <w:rFonts w:ascii="Times New Roman" w:hAnsi="Times New Roman" w:cs="Times New Roman"/>
          <w:i/>
          <w:sz w:val="24"/>
          <w:szCs w:val="24"/>
        </w:rPr>
        <w:t>Bufo marinus</w:t>
      </w:r>
      <w:r w:rsidRPr="008B2890">
        <w:rPr>
          <w:rFonts w:ascii="Times New Roman" w:hAnsi="Times New Roman" w:cs="Times New Roman"/>
          <w:sz w:val="24"/>
          <w:szCs w:val="24"/>
        </w:rPr>
        <w:t>), New Guinea flatworm (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Platydemus</w:t>
      </w:r>
      <w:proofErr w:type="spellEnd"/>
      <w:r w:rsidRPr="008B2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manokwari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>), and land nemertean (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Geonemertes</w:t>
      </w:r>
      <w:proofErr w:type="spellEnd"/>
      <w:r w:rsidRPr="008B2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pelaensis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) (Kishimoto 2009;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Karube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2010; Abe et al. 2010; Chiba and Cowie 2016; Sugiura 2016;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Shinobe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et al. 2017). Five species of introduced mammals (feral goat, feral cat, black rat, Norway rat, and house mouse) are</w:t>
      </w:r>
      <w:r>
        <w:rPr>
          <w:rFonts w:ascii="Times New Roman" w:hAnsi="Times New Roman" w:cs="Times New Roman"/>
          <w:sz w:val="24"/>
          <w:szCs w:val="24"/>
        </w:rPr>
        <w:t xml:space="preserve"> present on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Chichijima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, and over 300 species of alien vascular plants have been recorded (Suzuki and Suzuki 2009; Kawakami 2019a). </w:t>
      </w:r>
      <w:r>
        <w:rPr>
          <w:rFonts w:ascii="Times New Roman" w:hAnsi="Times New Roman" w:cs="Times New Roman"/>
          <w:sz w:val="24"/>
          <w:szCs w:val="24"/>
        </w:rPr>
        <w:t xml:space="preserve">Numerous </w:t>
      </w:r>
      <w:r w:rsidRPr="008B2890">
        <w:rPr>
          <w:rFonts w:ascii="Times New Roman" w:hAnsi="Times New Roman" w:cs="Times New Roman"/>
          <w:sz w:val="24"/>
          <w:szCs w:val="24"/>
        </w:rPr>
        <w:t xml:space="preserve">seabird fossils (e.g., </w:t>
      </w:r>
      <w:r w:rsidRPr="008B2890">
        <w:rPr>
          <w:rFonts w:ascii="Times New Roman" w:hAnsi="Times New Roman" w:cs="Times New Roman"/>
          <w:i/>
          <w:iCs/>
          <w:sz w:val="24"/>
          <w:szCs w:val="24"/>
        </w:rPr>
        <w:t>Pterodroma hypoleuca</w:t>
      </w:r>
      <w:r w:rsidRPr="008B2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Calonectris</w:t>
      </w:r>
      <w:proofErr w:type="spellEnd"/>
      <w:r w:rsidRPr="008B2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leucomelas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have been excavated on the</w:t>
      </w:r>
      <w:r w:rsidRPr="008B2890">
        <w:rPr>
          <w:rFonts w:ascii="Times New Roman" w:hAnsi="Times New Roman" w:cs="Times New Roman"/>
          <w:sz w:val="24"/>
          <w:szCs w:val="24"/>
        </w:rPr>
        <w:t xml:space="preserve"> Bonin Islands, </w:t>
      </w: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Pr="008B2890">
        <w:rPr>
          <w:rFonts w:ascii="Times New Roman" w:hAnsi="Times New Roman" w:cs="Times New Roman"/>
          <w:sz w:val="24"/>
          <w:szCs w:val="24"/>
        </w:rPr>
        <w:t xml:space="preserve">seabird </w:t>
      </w:r>
      <w:r>
        <w:rPr>
          <w:rFonts w:ascii="Times New Roman" w:hAnsi="Times New Roman" w:cs="Times New Roman"/>
          <w:sz w:val="24"/>
          <w:szCs w:val="24"/>
        </w:rPr>
        <w:t>communities thrived</w:t>
      </w:r>
      <w:r w:rsidRPr="008B2890">
        <w:rPr>
          <w:rFonts w:ascii="Times New Roman" w:hAnsi="Times New Roman" w:cs="Times New Roman"/>
          <w:sz w:val="24"/>
          <w:szCs w:val="24"/>
        </w:rPr>
        <w:t xml:space="preserve"> before human disturbance (Ono 1984; Kawakami and Horikoshi 2022). Records of seabird breeding since the 19th century are limited to small-scale </w:t>
      </w:r>
      <w:r>
        <w:rPr>
          <w:rFonts w:ascii="Times New Roman" w:hAnsi="Times New Roman" w:cs="Times New Roman"/>
          <w:sz w:val="24"/>
          <w:szCs w:val="24"/>
        </w:rPr>
        <w:t xml:space="preserve">activity detected </w:t>
      </w:r>
      <w:r w:rsidRPr="008B2890">
        <w:rPr>
          <w:rFonts w:ascii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hAnsi="Times New Roman" w:cs="Times New Roman"/>
          <w:sz w:val="24"/>
          <w:szCs w:val="24"/>
        </w:rPr>
        <w:t>islands’</w:t>
      </w:r>
      <w:r w:rsidRPr="008B2890">
        <w:rPr>
          <w:rFonts w:ascii="Times New Roman" w:hAnsi="Times New Roman" w:cs="Times New Roman"/>
          <w:sz w:val="24"/>
          <w:szCs w:val="24"/>
        </w:rPr>
        <w:t xml:space="preserve"> margins (Seebohm 1890;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Momiyama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1930; Chiba et al. 2007). </w:t>
      </w:r>
      <w:r>
        <w:rPr>
          <w:rFonts w:ascii="Times New Roman" w:hAnsi="Times New Roman" w:cs="Times New Roman"/>
          <w:sz w:val="24"/>
          <w:szCs w:val="24"/>
        </w:rPr>
        <w:t>Currently,</w:t>
      </w:r>
      <w:r w:rsidRPr="008B2890">
        <w:rPr>
          <w:rFonts w:ascii="Times New Roman" w:hAnsi="Times New Roman" w:cs="Times New Roman"/>
          <w:sz w:val="24"/>
          <w:szCs w:val="24"/>
        </w:rPr>
        <w:t xml:space="preserve"> only two </w:t>
      </w:r>
      <w:r>
        <w:rPr>
          <w:rFonts w:ascii="Times New Roman" w:hAnsi="Times New Roman" w:cs="Times New Roman"/>
          <w:sz w:val="24"/>
          <w:szCs w:val="24"/>
        </w:rPr>
        <w:t xml:space="preserve">seabird </w:t>
      </w:r>
      <w:r w:rsidRPr="008B2890">
        <w:rPr>
          <w:rFonts w:ascii="Times New Roman" w:hAnsi="Times New Roman" w:cs="Times New Roman"/>
          <w:sz w:val="24"/>
          <w:szCs w:val="24"/>
        </w:rPr>
        <w:t xml:space="preserve">species breed on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Hahajima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B2890">
        <w:rPr>
          <w:rFonts w:ascii="Times New Roman" w:hAnsi="Times New Roman" w:cs="Times New Roman"/>
          <w:sz w:val="24"/>
          <w:szCs w:val="24"/>
        </w:rPr>
        <w:t xml:space="preserve"> in a small area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8B2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 of its peninsulas</w:t>
      </w:r>
      <w:r w:rsidRPr="008B2890">
        <w:rPr>
          <w:rFonts w:ascii="Times New Roman" w:hAnsi="Times New Roman" w:cs="Times New Roman"/>
          <w:sz w:val="24"/>
          <w:szCs w:val="24"/>
        </w:rPr>
        <w:t xml:space="preserve"> (Horikoshi et al.2009). Terrestrial crustaceans (Decapoda) are mainly restricted to coastal areas and low elevations, and purple-backed shore crab (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Geograpsus</w:t>
      </w:r>
      <w:proofErr w:type="spellEnd"/>
      <w:r w:rsidRPr="008B2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grayi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) is rare (Sasaki et al. 2021). Thus, it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2890">
        <w:rPr>
          <w:rFonts w:ascii="Times New Roman" w:hAnsi="Times New Roman" w:cs="Times New Roman"/>
          <w:sz w:val="24"/>
          <w:szCs w:val="24"/>
        </w:rPr>
        <w:t xml:space="preserve"> estimated that more than 150 </w:t>
      </w:r>
      <w:r w:rsidRPr="008B2890">
        <w:rPr>
          <w:rFonts w:ascii="Times New Roman" w:hAnsi="Times New Roman" w:cs="Times New Roman"/>
          <w:sz w:val="24"/>
          <w:szCs w:val="24"/>
        </w:rPr>
        <w:lastRenderedPageBreak/>
        <w:t>years have passed since the loss of nutrient supply by seabirds</w:t>
      </w:r>
      <w:r>
        <w:rPr>
          <w:rFonts w:ascii="Times New Roman" w:hAnsi="Times New Roman" w:cs="Times New Roman"/>
          <w:sz w:val="24"/>
          <w:szCs w:val="24"/>
        </w:rPr>
        <w:t xml:space="preserve"> to the interior of</w:t>
      </w:r>
      <w:r w:rsidRPr="008B2890">
        <w:rPr>
          <w:rFonts w:ascii="Times New Roman" w:hAnsi="Times New Roman" w:cs="Times New Roman"/>
          <w:sz w:val="24"/>
          <w:szCs w:val="24"/>
        </w:rPr>
        <w:t xml:space="preserve"> these two islands.</w:t>
      </w:r>
    </w:p>
    <w:p w14:paraId="712D382B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6ED0C972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B2890">
        <w:rPr>
          <w:rFonts w:ascii="Times New Roman" w:hAnsi="Times New Roman" w:cs="Times New Roman"/>
          <w:sz w:val="24"/>
          <w:szCs w:val="24"/>
        </w:rPr>
        <w:t>Volcano Islands</w:t>
      </w:r>
    </w:p>
    <w:p w14:paraId="5ACD161F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Kitaiwoto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Minamiiwoto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form the Volcano Islands.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Kitaiwoto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area </w:t>
      </w:r>
      <w:r w:rsidRPr="008B2890">
        <w:rPr>
          <w:rFonts w:ascii="Times New Roman" w:hAnsi="Times New Roman" w:cs="Times New Roman"/>
          <w:sz w:val="24"/>
          <w:szCs w:val="24"/>
        </w:rPr>
        <w:t>5.57 km</w:t>
      </w:r>
      <w:r w:rsidRPr="008B28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 maximum elevation,</w:t>
      </w:r>
      <w:r w:rsidRPr="008B2890">
        <w:rPr>
          <w:rFonts w:ascii="Times New Roman" w:hAnsi="Times New Roman" w:cs="Times New Roman"/>
          <w:sz w:val="24"/>
          <w:szCs w:val="24"/>
        </w:rPr>
        <w:t xml:space="preserve"> 792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>m) is an uninhabited island with few flat areas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B2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mostly </w:t>
      </w:r>
      <w:r w:rsidRPr="008B2890">
        <w:rPr>
          <w:rFonts w:ascii="Times New Roman" w:hAnsi="Times New Roman" w:cs="Times New Roman"/>
          <w:sz w:val="24"/>
          <w:szCs w:val="24"/>
        </w:rPr>
        <w:t>steep and heavily eroded</w:t>
      </w:r>
      <w:r>
        <w:rPr>
          <w:rFonts w:ascii="Times New Roman" w:hAnsi="Times New Roman" w:cs="Times New Roman"/>
          <w:sz w:val="24"/>
          <w:szCs w:val="24"/>
        </w:rPr>
        <w:t xml:space="preserve"> terrain</w:t>
      </w:r>
      <w:r w:rsidRPr="008B28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Fields have been cultivated on this</w:t>
      </w:r>
      <w:r w:rsidRPr="008B2890">
        <w:rPr>
          <w:rFonts w:ascii="Times New Roman" w:hAnsi="Times New Roman" w:cs="Times New Roman"/>
          <w:sz w:val="24"/>
          <w:szCs w:val="24"/>
        </w:rPr>
        <w:t xml:space="preserve"> island </w:t>
      </w: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Pr="008B2890">
        <w:rPr>
          <w:rFonts w:ascii="Times New Roman" w:hAnsi="Times New Roman" w:cs="Times New Roman"/>
          <w:sz w:val="24"/>
          <w:szCs w:val="24"/>
        </w:rPr>
        <w:t xml:space="preserve">around 1900, and people lived </w:t>
      </w:r>
      <w:r>
        <w:rPr>
          <w:rFonts w:ascii="Times New Roman" w:hAnsi="Times New Roman" w:cs="Times New Roman"/>
          <w:sz w:val="24"/>
          <w:szCs w:val="24"/>
        </w:rPr>
        <w:t>here</w:t>
      </w:r>
      <w:r w:rsidRPr="008B2890">
        <w:rPr>
          <w:rFonts w:ascii="Times New Roman" w:hAnsi="Times New Roman" w:cs="Times New Roman"/>
          <w:sz w:val="24"/>
          <w:szCs w:val="24"/>
        </w:rPr>
        <w:t xml:space="preserve"> until 1944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890">
        <w:rPr>
          <w:rFonts w:ascii="Times New Roman" w:hAnsi="Times New Roman" w:cs="Times New Roman"/>
          <w:sz w:val="24"/>
          <w:szCs w:val="24"/>
        </w:rPr>
        <w:t xml:space="preserve"> when </w:t>
      </w:r>
      <w:r>
        <w:rPr>
          <w:rFonts w:ascii="Times New Roman" w:hAnsi="Times New Roman" w:cs="Times New Roman"/>
          <w:sz w:val="24"/>
          <w:szCs w:val="24"/>
        </w:rPr>
        <w:t>they were</w:t>
      </w:r>
      <w:r w:rsidRPr="008B2890">
        <w:rPr>
          <w:rFonts w:ascii="Times New Roman" w:hAnsi="Times New Roman" w:cs="Times New Roman"/>
          <w:sz w:val="24"/>
          <w:szCs w:val="24"/>
        </w:rPr>
        <w:t xml:space="preserve"> evacuated (Kawakami et al. 2021). </w:t>
      </w:r>
      <w:r>
        <w:rPr>
          <w:rFonts w:ascii="Times New Roman" w:hAnsi="Times New Roman" w:cs="Times New Roman"/>
          <w:sz w:val="24"/>
          <w:szCs w:val="24"/>
        </w:rPr>
        <w:t xml:space="preserve">While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Kitaiwoto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shares many</w:t>
      </w:r>
      <w:r w:rsidRPr="008B2890">
        <w:rPr>
          <w:rFonts w:ascii="Times New Roman" w:hAnsi="Times New Roman" w:cs="Times New Roman"/>
          <w:sz w:val="24"/>
          <w:szCs w:val="24"/>
        </w:rPr>
        <w:t xml:space="preserve"> plant species with the Bonin Islands, </w:t>
      </w:r>
      <w:r>
        <w:rPr>
          <w:rFonts w:ascii="Times New Roman" w:hAnsi="Times New Roman" w:cs="Times New Roman"/>
          <w:sz w:val="24"/>
          <w:szCs w:val="24"/>
        </w:rPr>
        <w:t>it has been colonized by</w:t>
      </w:r>
      <w:r w:rsidRPr="008B2890">
        <w:rPr>
          <w:rFonts w:ascii="Times New Roman" w:hAnsi="Times New Roman" w:cs="Times New Roman"/>
          <w:sz w:val="24"/>
          <w:szCs w:val="24"/>
        </w:rPr>
        <w:t xml:space="preserve"> more than 30 alien plant species (Kato and Goto 2021)</w:t>
      </w:r>
      <w:r>
        <w:rPr>
          <w:rFonts w:ascii="Times New Roman" w:hAnsi="Times New Roman" w:cs="Times New Roman"/>
          <w:sz w:val="24"/>
          <w:szCs w:val="24"/>
        </w:rPr>
        <w:t xml:space="preserve"> and by alien mammals, i.e.,</w:t>
      </w:r>
      <w:r w:rsidRPr="008B2890">
        <w:rPr>
          <w:rFonts w:ascii="Times New Roman" w:hAnsi="Times New Roman" w:cs="Times New Roman"/>
          <w:sz w:val="24"/>
          <w:szCs w:val="24"/>
        </w:rPr>
        <w:t xml:space="preserve"> black rats and Norway rats (Kawakami et al. 2021). Eight </w:t>
      </w:r>
      <w:r>
        <w:rPr>
          <w:rFonts w:ascii="Times New Roman" w:hAnsi="Times New Roman" w:cs="Times New Roman"/>
          <w:sz w:val="24"/>
          <w:szCs w:val="24"/>
        </w:rPr>
        <w:t xml:space="preserve">seabird </w:t>
      </w:r>
      <w:r w:rsidRPr="008B2890">
        <w:rPr>
          <w:rFonts w:ascii="Times New Roman" w:hAnsi="Times New Roman" w:cs="Times New Roman"/>
          <w:sz w:val="24"/>
          <w:szCs w:val="24"/>
        </w:rPr>
        <w:t xml:space="preserve">species </w:t>
      </w:r>
      <w:r>
        <w:rPr>
          <w:rFonts w:ascii="Times New Roman" w:hAnsi="Times New Roman" w:cs="Times New Roman"/>
          <w:sz w:val="24"/>
          <w:szCs w:val="24"/>
        </w:rPr>
        <w:t>were breeding on the island</w:t>
      </w:r>
      <w:r w:rsidRPr="008B2890">
        <w:rPr>
          <w:rFonts w:ascii="Times New Roman" w:hAnsi="Times New Roman" w:cs="Times New Roman"/>
          <w:sz w:val="24"/>
          <w:szCs w:val="24"/>
        </w:rPr>
        <w:t xml:space="preserve"> until WWII, but now only three large</w:t>
      </w:r>
      <w:r>
        <w:rPr>
          <w:rFonts w:ascii="Times New Roman" w:hAnsi="Times New Roman" w:cs="Times New Roman"/>
          <w:sz w:val="24"/>
          <w:szCs w:val="24"/>
        </w:rPr>
        <w:t xml:space="preserve"> species</w:t>
      </w:r>
      <w:r w:rsidRPr="008B2890">
        <w:rPr>
          <w:rFonts w:ascii="Times New Roman" w:hAnsi="Times New Roman" w:cs="Times New Roman"/>
          <w:sz w:val="24"/>
          <w:szCs w:val="24"/>
        </w:rPr>
        <w:t xml:space="preserve"> (boobies and tropicbirds,</w:t>
      </w:r>
      <w:r>
        <w:rPr>
          <w:rFonts w:ascii="Times New Roman" w:hAnsi="Times New Roman" w:cs="Times New Roman"/>
          <w:sz w:val="24"/>
          <w:szCs w:val="24"/>
        </w:rPr>
        <w:t xml:space="preserve"> with a</w:t>
      </w:r>
      <w:r w:rsidRPr="008B2890">
        <w:rPr>
          <w:rFonts w:ascii="Times New Roman" w:hAnsi="Times New Roman" w:cs="Times New Roman"/>
          <w:sz w:val="24"/>
          <w:szCs w:val="24"/>
        </w:rPr>
        <w:t xml:space="preserve"> body weight </w:t>
      </w:r>
      <w:r>
        <w:rPr>
          <w:rFonts w:ascii="Times New Roman" w:hAnsi="Times New Roman" w:cs="Times New Roman"/>
          <w:sz w:val="24"/>
          <w:szCs w:val="24"/>
        </w:rPr>
        <w:t>above</w:t>
      </w:r>
      <w:r w:rsidRPr="008B2890">
        <w:rPr>
          <w:rFonts w:ascii="Times New Roman" w:hAnsi="Times New Roman" w:cs="Times New Roman"/>
          <w:sz w:val="24"/>
          <w:szCs w:val="24"/>
        </w:rPr>
        <w:t xml:space="preserve"> 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 xml:space="preserve">g) breed on the coast, and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urrow</w:t>
      </w:r>
      <w:r w:rsidRPr="008B2890">
        <w:rPr>
          <w:rFonts w:ascii="Times New Roman" w:hAnsi="Times New Roman" w:cs="Times New Roman"/>
          <w:sz w:val="24"/>
          <w:szCs w:val="24"/>
        </w:rPr>
        <w:t>-nesting seabirds (</w:t>
      </w:r>
      <w:r>
        <w:rPr>
          <w:rFonts w:ascii="Times New Roman" w:hAnsi="Times New Roman" w:cs="Times New Roman"/>
          <w:sz w:val="24"/>
          <w:szCs w:val="24"/>
        </w:rPr>
        <w:t xml:space="preserve">e.g., </w:t>
      </w:r>
      <w:r w:rsidRPr="008B2890">
        <w:rPr>
          <w:rFonts w:ascii="Times New Roman" w:hAnsi="Times New Roman" w:cs="Times New Roman"/>
          <w:sz w:val="24"/>
          <w:szCs w:val="24"/>
        </w:rPr>
        <w:t xml:space="preserve">petrels, </w:t>
      </w:r>
      <w:r>
        <w:rPr>
          <w:rFonts w:ascii="Times New Roman" w:hAnsi="Times New Roman" w:cs="Times New Roman"/>
          <w:sz w:val="24"/>
          <w:szCs w:val="24"/>
        </w:rPr>
        <w:t>with a body weight below</w:t>
      </w:r>
      <w:r w:rsidRPr="008B2890">
        <w:rPr>
          <w:rFonts w:ascii="Times New Roman" w:hAnsi="Times New Roman" w:cs="Times New Roman"/>
          <w:sz w:val="24"/>
          <w:szCs w:val="24"/>
        </w:rPr>
        <w:t xml:space="preserve"> 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>g) have disappeared due to the impact</w:t>
      </w:r>
      <w:r>
        <w:rPr>
          <w:rFonts w:ascii="Times New Roman" w:hAnsi="Times New Roman" w:cs="Times New Roman"/>
          <w:sz w:val="24"/>
          <w:szCs w:val="24"/>
        </w:rPr>
        <w:t xml:space="preserve"> of rodents</w:t>
      </w:r>
      <w:r w:rsidRPr="008B2890">
        <w:rPr>
          <w:rFonts w:ascii="Times New Roman" w:hAnsi="Times New Roman" w:cs="Times New Roman"/>
          <w:sz w:val="24"/>
          <w:szCs w:val="24"/>
        </w:rPr>
        <w:t xml:space="preserve"> (Chiba et al. 2007, Kawakami et al. 2021). Although eight land crab species (seven hermit crabs and </w:t>
      </w:r>
      <w:r w:rsidRPr="008B2890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grayi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have been</w:t>
      </w:r>
      <w:r w:rsidRPr="008B2890">
        <w:rPr>
          <w:rFonts w:ascii="Times New Roman" w:hAnsi="Times New Roman" w:cs="Times New Roman"/>
          <w:sz w:val="24"/>
          <w:szCs w:val="24"/>
        </w:rPr>
        <w:t xml:space="preserve"> recorded, their distribution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B2890">
        <w:rPr>
          <w:rFonts w:ascii="Times New Roman" w:hAnsi="Times New Roman" w:cs="Times New Roman"/>
          <w:sz w:val="24"/>
          <w:szCs w:val="24"/>
        </w:rPr>
        <w:t xml:space="preserve"> limited to coastal areas (</w:t>
      </w:r>
      <w:r>
        <w:rPr>
          <w:rFonts w:ascii="Times New Roman" w:hAnsi="Times New Roman" w:cs="Times New Roman"/>
          <w:sz w:val="24"/>
          <w:szCs w:val="24"/>
        </w:rPr>
        <w:t>at elevations below</w:t>
      </w:r>
      <w:r w:rsidRPr="008B2890">
        <w:rPr>
          <w:rFonts w:ascii="Times New Roman" w:hAnsi="Times New Roman" w:cs="Times New Roman"/>
          <w:sz w:val="24"/>
          <w:szCs w:val="24"/>
        </w:rPr>
        <w:t xml:space="preserve">190 m, Sasaki et al. 2021). </w:t>
      </w:r>
      <w:r>
        <w:rPr>
          <w:rFonts w:ascii="Times New Roman" w:hAnsi="Times New Roman" w:cs="Times New Roman"/>
          <w:sz w:val="24"/>
          <w:szCs w:val="24"/>
        </w:rPr>
        <w:t>Furthermore, although</w:t>
      </w:r>
      <w:r w:rsidRPr="008B2890">
        <w:rPr>
          <w:rFonts w:ascii="Times New Roman" w:hAnsi="Times New Roman" w:cs="Times New Roman"/>
          <w:sz w:val="24"/>
          <w:szCs w:val="24"/>
        </w:rPr>
        <w:t xml:space="preserve"> petrels were breeding until 1939 (Yamashina Institute for Ornithology specimen database </w:t>
      </w:r>
      <w:hyperlink r:id="rId8" w:history="1">
        <w:r w:rsidRPr="008B2890">
          <w:rPr>
            <w:rStyle w:val="ae"/>
            <w:rFonts w:ascii="Times New Roman" w:hAnsi="Times New Roman" w:cs="Times New Roman"/>
            <w:sz w:val="24"/>
            <w:szCs w:val="24"/>
          </w:rPr>
          <w:t>https://decochan.net</w:t>
        </w:r>
      </w:hyperlink>
      <w:r w:rsidRPr="008B2890">
        <w:rPr>
          <w:rFonts w:ascii="Times New Roman" w:hAnsi="Times New Roman" w:cs="Times New Roman"/>
          <w:sz w:val="24"/>
          <w:szCs w:val="24"/>
        </w:rPr>
        <w:t xml:space="preserve">, accessed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8B2890">
        <w:rPr>
          <w:rFonts w:ascii="Times New Roman" w:hAnsi="Times New Roman" w:cs="Times New Roman"/>
          <w:sz w:val="24"/>
          <w:szCs w:val="24"/>
        </w:rPr>
        <w:t xml:space="preserve"> Nov.</w:t>
      </w:r>
      <w:r>
        <w:rPr>
          <w:rFonts w:ascii="Times New Roman" w:hAnsi="Times New Roman" w:cs="Times New Roman"/>
          <w:sz w:val="24"/>
          <w:szCs w:val="24"/>
        </w:rPr>
        <w:t xml:space="preserve"> 14,</w:t>
      </w:r>
      <w:r w:rsidRPr="008B2890">
        <w:rPr>
          <w:rFonts w:ascii="Times New Roman" w:hAnsi="Times New Roman" w:cs="Times New Roman"/>
          <w:sz w:val="24"/>
          <w:szCs w:val="24"/>
        </w:rPr>
        <w:t xml:space="preserve"> 2023), </w:t>
      </w:r>
      <w:r>
        <w:rPr>
          <w:rFonts w:ascii="Times New Roman" w:hAnsi="Times New Roman" w:cs="Times New Roman"/>
          <w:sz w:val="24"/>
          <w:szCs w:val="24"/>
        </w:rPr>
        <w:t>their presence has</w:t>
      </w:r>
      <w:r w:rsidRPr="008B2890">
        <w:rPr>
          <w:rFonts w:ascii="Times New Roman" w:hAnsi="Times New Roman" w:cs="Times New Roman"/>
          <w:sz w:val="24"/>
          <w:szCs w:val="24"/>
        </w:rPr>
        <w:t xml:space="preserve"> not been recorded for more than 80 years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89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8B2890">
        <w:rPr>
          <w:rFonts w:ascii="Times New Roman" w:hAnsi="Times New Roman" w:cs="Times New Roman"/>
          <w:sz w:val="24"/>
          <w:szCs w:val="24"/>
        </w:rPr>
        <w:t xml:space="preserve">are likely to have become locally extinct in the mid-20th century. Therefore, it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8B2890">
        <w:rPr>
          <w:rFonts w:ascii="Times New Roman" w:hAnsi="Times New Roman" w:cs="Times New Roman"/>
          <w:sz w:val="24"/>
          <w:szCs w:val="24"/>
        </w:rPr>
        <w:t xml:space="preserve"> estimated that about half a century has passed since </w:t>
      </w:r>
      <w:r>
        <w:rPr>
          <w:rFonts w:ascii="Times New Roman" w:hAnsi="Times New Roman" w:cs="Times New Roman"/>
          <w:sz w:val="24"/>
          <w:szCs w:val="24"/>
        </w:rPr>
        <w:t>the island lost the</w:t>
      </w:r>
      <w:r w:rsidRPr="008B2890">
        <w:rPr>
          <w:rFonts w:ascii="Times New Roman" w:hAnsi="Times New Roman" w:cs="Times New Roman"/>
          <w:sz w:val="24"/>
          <w:szCs w:val="24"/>
        </w:rPr>
        <w:t xml:space="preserve"> nutritional supply</w:t>
      </w:r>
      <w:r>
        <w:rPr>
          <w:rFonts w:ascii="Times New Roman" w:hAnsi="Times New Roman" w:cs="Times New Roman"/>
          <w:sz w:val="24"/>
          <w:szCs w:val="24"/>
        </w:rPr>
        <w:t xml:space="preserve"> derived from these seabirds</w:t>
      </w:r>
      <w:r w:rsidRPr="008B2890">
        <w:rPr>
          <w:rFonts w:ascii="Times New Roman" w:hAnsi="Times New Roman" w:cs="Times New Roman"/>
          <w:sz w:val="24"/>
          <w:szCs w:val="24"/>
        </w:rPr>
        <w:t>.</w:t>
      </w:r>
    </w:p>
    <w:p w14:paraId="08D678E9" w14:textId="77777777" w:rsidR="00F857C1" w:rsidRDefault="00F857C1" w:rsidP="00F857C1">
      <w:pPr>
        <w:widowControl/>
        <w:spacing w:line="540" w:lineRule="exact"/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B2890">
        <w:rPr>
          <w:rFonts w:ascii="Times New Roman" w:hAnsi="Times New Roman" w:cs="Times New Roman"/>
          <w:sz w:val="24"/>
          <w:szCs w:val="24"/>
        </w:rPr>
        <w:lastRenderedPageBreak/>
        <w:t>Minamiiwoto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area </w:t>
      </w:r>
      <w:r w:rsidRPr="008B2890">
        <w:rPr>
          <w:rFonts w:ascii="Times New Roman" w:hAnsi="Times New Roman" w:cs="Times New Roman"/>
          <w:sz w:val="24"/>
          <w:szCs w:val="24"/>
        </w:rPr>
        <w:t>3.54 km</w:t>
      </w:r>
      <w:r w:rsidRPr="008B28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B28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maximum elevation, </w:t>
      </w:r>
      <w:r w:rsidRPr="008B2890">
        <w:rPr>
          <w:rFonts w:ascii="Times New Roman" w:hAnsi="Times New Roman" w:cs="Times New Roman"/>
          <w:sz w:val="24"/>
          <w:szCs w:val="24"/>
        </w:rPr>
        <w:t>916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 xml:space="preserve">m) is entirely mountainous and, like 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Kitaiwoto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>, steep and heavily eroded. Cloud forests exist above 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sz w:val="24"/>
          <w:szCs w:val="24"/>
        </w:rPr>
        <w:t>m (</w:t>
      </w:r>
      <w:proofErr w:type="spellStart"/>
      <w:r w:rsidRPr="008B2890">
        <w:rPr>
          <w:rFonts w:ascii="Times New Roman" w:hAnsi="Times New Roman" w:cs="Times New Roman"/>
          <w:sz w:val="24"/>
          <w:szCs w:val="24"/>
        </w:rPr>
        <w:t>Shumiya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et al. 2018). The Bonin flying fox is the only native mammal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890">
        <w:rPr>
          <w:rFonts w:ascii="Times New Roman" w:hAnsi="Times New Roman" w:cs="Times New Roman"/>
          <w:sz w:val="24"/>
          <w:szCs w:val="24"/>
        </w:rPr>
        <w:t xml:space="preserve"> and no rodents </w:t>
      </w:r>
      <w:r>
        <w:rPr>
          <w:rFonts w:ascii="Times New Roman" w:hAnsi="Times New Roman" w:cs="Times New Roman"/>
          <w:sz w:val="24"/>
          <w:szCs w:val="24"/>
        </w:rPr>
        <w:t>are present on</w:t>
      </w:r>
      <w:r w:rsidRPr="008B2890">
        <w:rPr>
          <w:rFonts w:ascii="Times New Roman" w:hAnsi="Times New Roman" w:cs="Times New Roman"/>
          <w:sz w:val="24"/>
          <w:szCs w:val="24"/>
        </w:rPr>
        <w:t xml:space="preserve"> the island. </w:t>
      </w:r>
      <w:r>
        <w:rPr>
          <w:rFonts w:ascii="Times New Roman" w:hAnsi="Times New Roman" w:cs="Times New Roman"/>
          <w:sz w:val="24"/>
          <w:szCs w:val="24"/>
        </w:rPr>
        <w:t>A total of nine seabird</w:t>
      </w:r>
      <w:r w:rsidRPr="008B2890">
        <w:rPr>
          <w:rFonts w:ascii="Times New Roman" w:hAnsi="Times New Roman" w:cs="Times New Roman"/>
          <w:sz w:val="24"/>
          <w:szCs w:val="24"/>
        </w:rPr>
        <w:t xml:space="preserve"> species </w:t>
      </w:r>
      <w:r>
        <w:rPr>
          <w:rFonts w:ascii="Times New Roman" w:hAnsi="Times New Roman" w:cs="Times New Roman"/>
          <w:sz w:val="24"/>
          <w:szCs w:val="24"/>
        </w:rPr>
        <w:t xml:space="preserve">are found in </w:t>
      </w:r>
      <w:r w:rsidRPr="008B2890">
        <w:rPr>
          <w:rFonts w:ascii="Times New Roman" w:hAnsi="Times New Roman" w:cs="Times New Roman"/>
          <w:sz w:val="24"/>
          <w:szCs w:val="24"/>
        </w:rPr>
        <w:t>the area, the largest number in</w:t>
      </w:r>
      <w:r>
        <w:rPr>
          <w:rFonts w:ascii="Times New Roman" w:hAnsi="Times New Roman" w:cs="Times New Roman"/>
          <w:sz w:val="24"/>
          <w:szCs w:val="24"/>
        </w:rPr>
        <w:t xml:space="preserve"> all of the</w:t>
      </w:r>
      <w:r w:rsidRPr="008B2890">
        <w:rPr>
          <w:rFonts w:ascii="Times New Roman" w:hAnsi="Times New Roman" w:cs="Times New Roman"/>
          <w:sz w:val="24"/>
          <w:szCs w:val="24"/>
        </w:rPr>
        <w:t xml:space="preserve"> Ogasawara </w:t>
      </w:r>
      <w:r>
        <w:rPr>
          <w:rFonts w:ascii="Times New Roman" w:hAnsi="Times New Roman" w:cs="Times New Roman"/>
          <w:sz w:val="24"/>
          <w:szCs w:val="24"/>
        </w:rPr>
        <w:t xml:space="preserve">Islands </w:t>
      </w:r>
      <w:r w:rsidRPr="008B2890">
        <w:rPr>
          <w:rFonts w:ascii="Times New Roman" w:hAnsi="Times New Roman" w:cs="Times New Roman"/>
          <w:sz w:val="24"/>
          <w:szCs w:val="24"/>
        </w:rPr>
        <w:t xml:space="preserve">(Chiba et al. 2007; Kawakami et al. 2018). </w:t>
      </w:r>
      <w:r w:rsidRPr="00B403A6">
        <w:rPr>
          <w:rFonts w:ascii="Times New Roman" w:hAnsi="Times New Roman" w:cs="Times New Roman"/>
          <w:sz w:val="24"/>
          <w:szCs w:val="24"/>
        </w:rPr>
        <w:t>Seabird nesting is dense in forests and coastal</w:t>
      </w:r>
      <w:r w:rsidRPr="008B2890">
        <w:rPr>
          <w:rFonts w:ascii="Times New Roman" w:hAnsi="Times New Roman" w:cs="Times New Roman"/>
          <w:sz w:val="24"/>
          <w:szCs w:val="24"/>
        </w:rPr>
        <w:t xml:space="preserve"> vegetation, with species weighing less than 300 g nesting </w:t>
      </w:r>
      <w:r>
        <w:rPr>
          <w:rFonts w:ascii="Times New Roman" w:hAnsi="Times New Roman" w:cs="Times New Roman"/>
          <w:sz w:val="24"/>
          <w:szCs w:val="24"/>
        </w:rPr>
        <w:t xml:space="preserve">along the entire elevational gradient, </w:t>
      </w:r>
      <w:r w:rsidRPr="008B2890">
        <w:rPr>
          <w:rFonts w:ascii="Times New Roman" w:hAnsi="Times New Roman" w:cs="Times New Roman"/>
          <w:sz w:val="24"/>
          <w:szCs w:val="24"/>
        </w:rPr>
        <w:t>from low elevations to</w:t>
      </w:r>
      <w:r>
        <w:rPr>
          <w:rFonts w:ascii="Times New Roman" w:hAnsi="Times New Roman" w:cs="Times New Roman"/>
          <w:sz w:val="24"/>
          <w:szCs w:val="24"/>
        </w:rPr>
        <w:t xml:space="preserve"> mountain summits</w:t>
      </w:r>
      <w:r w:rsidRPr="008B2890">
        <w:rPr>
          <w:rFonts w:ascii="Times New Roman" w:hAnsi="Times New Roman" w:cs="Times New Roman"/>
          <w:sz w:val="24"/>
          <w:szCs w:val="24"/>
        </w:rPr>
        <w:t xml:space="preserve"> (Kawakami et al. 2018; Kawakami 2019b). Six species of land crabs (three hermit crabs and three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Geograpsus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crabs) </w:t>
      </w:r>
      <w:r>
        <w:rPr>
          <w:rFonts w:ascii="Times New Roman" w:hAnsi="Times New Roman" w:cs="Times New Roman"/>
          <w:sz w:val="24"/>
          <w:szCs w:val="24"/>
        </w:rPr>
        <w:t>are found on</w:t>
      </w:r>
      <w:r w:rsidRPr="008B2890">
        <w:rPr>
          <w:rFonts w:ascii="Times New Roman" w:hAnsi="Times New Roman" w:cs="Times New Roman"/>
          <w:sz w:val="24"/>
          <w:szCs w:val="24"/>
        </w:rPr>
        <w:t xml:space="preserve"> the island,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8B2890">
        <w:rPr>
          <w:rFonts w:ascii="Times New Roman" w:hAnsi="Times New Roman" w:cs="Times New Roman"/>
          <w:sz w:val="24"/>
          <w:szCs w:val="24"/>
        </w:rPr>
        <w:t xml:space="preserve"> </w:t>
      </w:r>
      <w:r w:rsidRPr="008B2890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Pr="008B2890">
        <w:rPr>
          <w:rFonts w:ascii="Times New Roman" w:hAnsi="Times New Roman" w:cs="Times New Roman"/>
          <w:i/>
          <w:sz w:val="24"/>
          <w:szCs w:val="24"/>
        </w:rPr>
        <w:t>grayi</w:t>
      </w:r>
      <w:proofErr w:type="spellEnd"/>
      <w:r w:rsidRPr="008B2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being distributed along the entire elevational gradient</w:t>
      </w:r>
      <w:r w:rsidRPr="008B2890">
        <w:rPr>
          <w:rFonts w:ascii="Times New Roman" w:hAnsi="Times New Roman" w:cs="Times New Roman"/>
          <w:sz w:val="24"/>
          <w:szCs w:val="24"/>
        </w:rPr>
        <w:t xml:space="preserve"> (Sasaki et al. 2018). </w:t>
      </w:r>
    </w:p>
    <w:p w14:paraId="26E9275C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5997CE69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5F90D028" w14:textId="77777777" w:rsidR="00F857C1" w:rsidRPr="008B2890" w:rsidRDefault="00F857C1" w:rsidP="00F857C1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3D6FBAF0" w14:textId="39D06793" w:rsidR="00616865" w:rsidRPr="008B2890" w:rsidRDefault="008B2890" w:rsidP="0004183F">
      <w:pPr>
        <w:widowControl/>
        <w:spacing w:line="540" w:lineRule="exac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B2890">
        <w:rPr>
          <w:rFonts w:ascii="Times New Roman" w:hAnsi="Times New Roman" w:cs="Times New Roman" w:hint="eastAsia"/>
          <w:b/>
          <w:sz w:val="24"/>
          <w:szCs w:val="24"/>
        </w:rPr>
        <w:t>R</w:t>
      </w:r>
      <w:r w:rsidRPr="008B2890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42B11A5E" w14:textId="77777777" w:rsidR="008B2890" w:rsidRPr="00522120" w:rsidRDefault="008B2890" w:rsidP="008B2890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Abe T, Makino SI, Okochi I (2010) Why have endemic pollinators declined on the Ogasawara Islands? In: Kawakami K and Okochi I (eds.) Restoring the Oceanic Island Ecosystem: 75-83. Springer, Tokyo.</w:t>
      </w:r>
    </w:p>
    <w:p w14:paraId="3DF64F0E" w14:textId="1F4D630A" w:rsidR="008B2890" w:rsidRDefault="008B2890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2F078C6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Chiba H, Kawakami K, Suzuki H, Horikoshi K (2007) The distribution of seabirds in the Bonin Islands, southern Japan. J Yamashina Inst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Ornith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39(1): 1-17. </w:t>
      </w:r>
    </w:p>
    <w:p w14:paraId="388A5C66" w14:textId="491D7667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572E3AC5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Chiba S, Cowie RH (2016) Evolution and extinction of land snails on oceanic islands. Annu Rev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Evol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Syst 47: 123-141.</w:t>
      </w:r>
    </w:p>
    <w:p w14:paraId="0A541820" w14:textId="23918BC8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46BA4113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lastRenderedPageBreak/>
        <w:t>Hiradate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S, Morita S, Hata K et al (2015) Effects of soil erosion and seabird activities on chemical properties of surface soils on an oceanic island in Ogasawara Islands, Japan. Catena 133: 495-502.</w:t>
      </w:r>
    </w:p>
    <w:p w14:paraId="21AC46EF" w14:textId="725F5788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344CBA4D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Horikoshi K, Suzuki H, Sasaki T, Chiba Y (2009) The impact assessment of invasive alien mammals on sea bird colonies.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Chikyu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Kankyo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14(1): 103-105. (in Japanese)</w:t>
      </w:r>
    </w:p>
    <w:p w14:paraId="4EADF03F" w14:textId="7E93F07D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0C7DE76C" w14:textId="49DB09D4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27A52C9D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Karube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H (2010) Endemic insects in the Ogasawara Islands: Negative impacts of alien species and a potential mitigation strategy. In: Kawakami K and Okochi I (eds.) Restoring the Oceanic Island Ecosystem: 133-137. Springer, Tokyo.</w:t>
      </w:r>
    </w:p>
    <w:p w14:paraId="7314F59C" w14:textId="06AD4BDF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24413577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H (1981) Characteristics of the Land Use Situation on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Chichijima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>: Focusing on Prewar Land Use. In: Report on the Survey of the Natural Environment in the Ogasawara Islands: 155-162. Tokyo Metropolitan University Press, Tokyo. (in Japanese)</w:t>
      </w:r>
    </w:p>
    <w:p w14:paraId="74ACEDE5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292F57F7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H (1982) Cultivation and distribution of farm land in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Hahajima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>: Focusing on Prewar Land Use. In: Report on the Survey of the Natural Environment in the Ogasawara Islands: 141-144. Tokyo Metropolitan University Press, Tokyo. (in Japanese)</w:t>
      </w:r>
    </w:p>
    <w:p w14:paraId="184E5641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63D10477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Kato H, Goto H (2021) Vascular plant flora of Kita-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iwoto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Island. Ogasawara Res 47: 73-92. (in Japanese with English summary)</w:t>
      </w:r>
    </w:p>
    <w:p w14:paraId="41444C67" w14:textId="64A54862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79F2F3BE" w14:textId="32A872C0" w:rsidR="00A93657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Kawakami K, Suzuki H, Horikoshi K, Kawaguchi D (2008) Avifauna of Minami-Iwo-To </w:t>
      </w:r>
      <w:r w:rsidRPr="00522120">
        <w:rPr>
          <w:rFonts w:ascii="Times New Roman" w:hAnsi="Times New Roman" w:cs="Times New Roman"/>
          <w:sz w:val="24"/>
          <w:szCs w:val="24"/>
        </w:rPr>
        <w:lastRenderedPageBreak/>
        <w:t>Island, the Volcano Islands in 2017. Ogasawara Res 33: 91–123. (in Japanese with English summary)</w:t>
      </w:r>
    </w:p>
    <w:p w14:paraId="034704C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54914094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Kawakami K, Suzuki H, Horikoshi K, Kawaguchi D (2018) Avifauna of Minami-Iwo-To Island, the Volcano Islands in 2017. Ogasawara Res 44: 217-250. (in Japanese with English summary)</w:t>
      </w:r>
    </w:p>
    <w:p w14:paraId="63674C2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0CE22F18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Kawakami K (2019a) The history of anthropogenic disturbance and invasive alien species impact on the indigenous avifauna of the Ogasawara Islands, southern Japan.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Jpn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Ornithol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68: 237–262. (in Japanese with English abstract)</w:t>
      </w:r>
    </w:p>
    <w:p w14:paraId="5C356FE7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0912D600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Kawakami K (2019b) Minami-Iwo-To: The Last Vestige of Wilderness in the Ogasawara Islands. Glo Envi Res 23: 77-81. </w:t>
      </w:r>
    </w:p>
    <w:p w14:paraId="33D6BACF" w14:textId="11ACFC39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3074ED12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Kawakami K, Suzuki H, Horikoshi S (2021) Avifauna of Kita-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iwoto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Island, the Volcano Island Group, in 2019. Ogasawara Res 47: 185-200. (in Japanese with English summary)</w:t>
      </w:r>
    </w:p>
    <w:p w14:paraId="3454CC5B" w14:textId="10B786F6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7A88154D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Kawakami K, Horikoshi K (2022) Recovery or change? Differences between in seabird fauna in island ecosystems before alien mammal disturbance and after alien mammal eradication.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Restor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30(5): e13579.</w:t>
      </w:r>
    </w:p>
    <w:p w14:paraId="51A6373D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70A1FA32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Kishimoto T (2009) Endangered situation of above-ground animals on the Ogasawara Islands and effect of invasive alien toad, </w:t>
      </w:r>
      <w:r w:rsidRPr="00522120">
        <w:rPr>
          <w:rFonts w:ascii="Times New Roman" w:hAnsi="Times New Roman" w:cs="Times New Roman"/>
          <w:i/>
          <w:sz w:val="24"/>
          <w:szCs w:val="24"/>
        </w:rPr>
        <w:t>Bufo marinus</w:t>
      </w:r>
      <w:r w:rsidRPr="00522120">
        <w:rPr>
          <w:rFonts w:ascii="Times New Roman" w:hAnsi="Times New Roman" w:cs="Times New Roman"/>
          <w:sz w:val="24"/>
          <w:szCs w:val="24"/>
        </w:rPr>
        <w:t>. The nature and insects 44(6): 11-16. (in Japanese)</w:t>
      </w:r>
    </w:p>
    <w:p w14:paraId="4450084D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3E58494F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Momiyama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T (1930) On the Birds of Bonin and Iwo-Islands. Bull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Biogeogr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Soc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Jpn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>, 1: 89-186.</w:t>
      </w:r>
    </w:p>
    <w:p w14:paraId="053CAC47" w14:textId="5C0133BD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629DF675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Ono K (1984) Paleontology of seabirds. Marine sciences monthly 16(4): 235-240. (in Japanese)</w:t>
      </w:r>
    </w:p>
    <w:p w14:paraId="352AC3E9" w14:textId="6104D0AD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3C6A014E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Sasaki T, Yamada T, Mukai A et al (2018) Altitudinal distribution of large terrestrial isopod and decapod crustaceans on Minami-Iwo-To Island. Ogasawara Res 44: 305-314. (in Japanese with English summary)</w:t>
      </w:r>
    </w:p>
    <w:p w14:paraId="10C66573" w14:textId="49C0D86A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51F18349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Sasaki T, Ameda Y, Horikoshi S, Goto M (2021) Land crabs of Kita-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iwoto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Island. Ogasawara Res 47: 147-167. (in Japanese with English summary)</w:t>
      </w:r>
    </w:p>
    <w:p w14:paraId="3946597E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b/>
          <w:sz w:val="24"/>
          <w:szCs w:val="24"/>
        </w:rPr>
      </w:pPr>
    </w:p>
    <w:p w14:paraId="5AE405A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Seebohm H (1890) The birds of the Japanese Empire. RH Porter, London.</w:t>
      </w:r>
    </w:p>
    <w:p w14:paraId="78BA7B96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b/>
          <w:sz w:val="24"/>
          <w:szCs w:val="24"/>
        </w:rPr>
      </w:pPr>
    </w:p>
    <w:p w14:paraId="25241D1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Shinobe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S, Uchida S, Mori H et al (2017) Declining soil Crustacea in a World Heritage Site caused by land nemertean. Sci rep 7(1): 12400.</w:t>
      </w:r>
    </w:p>
    <w:p w14:paraId="063B3480" w14:textId="757D7922" w:rsidR="00A93657" w:rsidRDefault="00A93657" w:rsidP="0004183F">
      <w:pPr>
        <w:widowControl/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4D28130F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22120">
        <w:rPr>
          <w:rFonts w:ascii="Times New Roman" w:hAnsi="Times New Roman" w:cs="Times New Roman"/>
          <w:sz w:val="24"/>
          <w:szCs w:val="24"/>
        </w:rPr>
        <w:t>Shumiya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T, Kato H, Takayama K (2018) Forest pattern and changes during the last decade along altitudinal gradients on Minami-Iwo-To Island. Ogasawara Res 44: 91–123.</w:t>
      </w:r>
    </w:p>
    <w:p w14:paraId="157015CC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0800E371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 xml:space="preserve">Sugiura S (2016) Impacts of introduced species on the biota of an oceanic archipelago: the relative importance of competitive and trophic interactions. </w:t>
      </w:r>
      <w:proofErr w:type="spellStart"/>
      <w:r w:rsidRPr="00522120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Pr="00522120">
        <w:rPr>
          <w:rFonts w:ascii="Times New Roman" w:hAnsi="Times New Roman" w:cs="Times New Roman"/>
          <w:sz w:val="24"/>
          <w:szCs w:val="24"/>
        </w:rPr>
        <w:t xml:space="preserve"> Res 31(2): 155-164.</w:t>
      </w:r>
    </w:p>
    <w:p w14:paraId="25221F99" w14:textId="77777777" w:rsidR="00A93657" w:rsidRPr="00522120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</w:p>
    <w:p w14:paraId="699D15DE" w14:textId="51C9E668" w:rsidR="00A93657" w:rsidRPr="00A93657" w:rsidRDefault="00A93657" w:rsidP="00A93657">
      <w:pPr>
        <w:spacing w:line="540" w:lineRule="exact"/>
        <w:rPr>
          <w:rFonts w:ascii="Times New Roman" w:hAnsi="Times New Roman" w:cs="Times New Roman"/>
          <w:sz w:val="24"/>
          <w:szCs w:val="24"/>
        </w:rPr>
      </w:pPr>
      <w:r w:rsidRPr="00522120">
        <w:rPr>
          <w:rFonts w:ascii="Times New Roman" w:hAnsi="Times New Roman" w:cs="Times New Roman"/>
          <w:sz w:val="24"/>
          <w:szCs w:val="24"/>
        </w:rPr>
        <w:t>Suzuki K, Suzuki R (2009) Current status of the natural environment of the Ogasawara Islands for World Heritage Registration. Annu Rep Ogasawara Stu 32: 27-47. (in Japanese)</w:t>
      </w:r>
    </w:p>
    <w:sectPr w:rsidR="00A93657" w:rsidRPr="00A93657" w:rsidSect="009F636F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8D5C" w14:textId="77777777" w:rsidR="00346E4D" w:rsidRDefault="00346E4D" w:rsidP="00001B71">
      <w:r>
        <w:separator/>
      </w:r>
    </w:p>
  </w:endnote>
  <w:endnote w:type="continuationSeparator" w:id="0">
    <w:p w14:paraId="351DD365" w14:textId="77777777" w:rsidR="00346E4D" w:rsidRDefault="00346E4D" w:rsidP="0000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338752"/>
      <w:docPartObj>
        <w:docPartGallery w:val="Page Numbers (Bottom of Page)"/>
        <w:docPartUnique/>
      </w:docPartObj>
    </w:sdtPr>
    <w:sdtContent>
      <w:p w14:paraId="7C0E9EB8" w14:textId="44037EE8" w:rsidR="009F636F" w:rsidRDefault="009F63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D8D" w:rsidRPr="00FB1D8D">
          <w:rPr>
            <w:noProof/>
            <w:lang w:val="ja-JP"/>
          </w:rPr>
          <w:t>1</w:t>
        </w:r>
        <w:r>
          <w:fldChar w:fldCharType="end"/>
        </w:r>
      </w:p>
    </w:sdtContent>
  </w:sdt>
  <w:p w14:paraId="2BCCFB0D" w14:textId="77777777" w:rsidR="009F636F" w:rsidRDefault="009F63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C983B" w14:textId="77777777" w:rsidR="00346E4D" w:rsidRDefault="00346E4D" w:rsidP="00001B71">
      <w:r>
        <w:separator/>
      </w:r>
    </w:p>
  </w:footnote>
  <w:footnote w:type="continuationSeparator" w:id="0">
    <w:p w14:paraId="2EF1908E" w14:textId="77777777" w:rsidR="00346E4D" w:rsidRDefault="00346E4D" w:rsidP="00001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5F"/>
    <w:rsid w:val="00001B71"/>
    <w:rsid w:val="00012A91"/>
    <w:rsid w:val="00021D8B"/>
    <w:rsid w:val="00036F6F"/>
    <w:rsid w:val="00037F2A"/>
    <w:rsid w:val="0004183F"/>
    <w:rsid w:val="000D015F"/>
    <w:rsid w:val="000D7FF8"/>
    <w:rsid w:val="000E1812"/>
    <w:rsid w:val="00115D54"/>
    <w:rsid w:val="00163FAC"/>
    <w:rsid w:val="00174D69"/>
    <w:rsid w:val="00191F2B"/>
    <w:rsid w:val="001A0803"/>
    <w:rsid w:val="001A7215"/>
    <w:rsid w:val="001B04CD"/>
    <w:rsid w:val="00202AB6"/>
    <w:rsid w:val="0023679E"/>
    <w:rsid w:val="002B5B32"/>
    <w:rsid w:val="002C19AF"/>
    <w:rsid w:val="002D0944"/>
    <w:rsid w:val="002D3F12"/>
    <w:rsid w:val="002E5A0C"/>
    <w:rsid w:val="00337020"/>
    <w:rsid w:val="00346E4D"/>
    <w:rsid w:val="0038140E"/>
    <w:rsid w:val="003C7F34"/>
    <w:rsid w:val="003E58C9"/>
    <w:rsid w:val="004076D9"/>
    <w:rsid w:val="004146A5"/>
    <w:rsid w:val="00436613"/>
    <w:rsid w:val="00450888"/>
    <w:rsid w:val="00465665"/>
    <w:rsid w:val="004802E6"/>
    <w:rsid w:val="0048452D"/>
    <w:rsid w:val="004921D1"/>
    <w:rsid w:val="004E7B0E"/>
    <w:rsid w:val="0053287C"/>
    <w:rsid w:val="005407C1"/>
    <w:rsid w:val="00540D0D"/>
    <w:rsid w:val="005416E6"/>
    <w:rsid w:val="00541C8D"/>
    <w:rsid w:val="00595B26"/>
    <w:rsid w:val="005C26C6"/>
    <w:rsid w:val="005D513C"/>
    <w:rsid w:val="005E6F1E"/>
    <w:rsid w:val="005F5773"/>
    <w:rsid w:val="00600787"/>
    <w:rsid w:val="006044A7"/>
    <w:rsid w:val="00616865"/>
    <w:rsid w:val="00651AD7"/>
    <w:rsid w:val="00653B8A"/>
    <w:rsid w:val="006C21B2"/>
    <w:rsid w:val="00742E41"/>
    <w:rsid w:val="0077485F"/>
    <w:rsid w:val="007918A9"/>
    <w:rsid w:val="007A0FC7"/>
    <w:rsid w:val="007A2026"/>
    <w:rsid w:val="007A65B0"/>
    <w:rsid w:val="007B3D1B"/>
    <w:rsid w:val="007E3583"/>
    <w:rsid w:val="007E5901"/>
    <w:rsid w:val="0080137F"/>
    <w:rsid w:val="00840516"/>
    <w:rsid w:val="00870A2A"/>
    <w:rsid w:val="008A7A5A"/>
    <w:rsid w:val="008B0A27"/>
    <w:rsid w:val="008B2890"/>
    <w:rsid w:val="008B7439"/>
    <w:rsid w:val="008D0774"/>
    <w:rsid w:val="00902B9A"/>
    <w:rsid w:val="00924366"/>
    <w:rsid w:val="00984E54"/>
    <w:rsid w:val="00987B2B"/>
    <w:rsid w:val="009F636F"/>
    <w:rsid w:val="00A04E9A"/>
    <w:rsid w:val="00A25BE8"/>
    <w:rsid w:val="00A32B69"/>
    <w:rsid w:val="00A374FF"/>
    <w:rsid w:val="00A45E89"/>
    <w:rsid w:val="00A82519"/>
    <w:rsid w:val="00A91CF0"/>
    <w:rsid w:val="00A93657"/>
    <w:rsid w:val="00AA45F2"/>
    <w:rsid w:val="00AC2A73"/>
    <w:rsid w:val="00AC47BB"/>
    <w:rsid w:val="00AE3DB5"/>
    <w:rsid w:val="00AF204D"/>
    <w:rsid w:val="00B033DA"/>
    <w:rsid w:val="00B37C87"/>
    <w:rsid w:val="00B40A76"/>
    <w:rsid w:val="00B72AEA"/>
    <w:rsid w:val="00B73E70"/>
    <w:rsid w:val="00B7633E"/>
    <w:rsid w:val="00B84BFD"/>
    <w:rsid w:val="00B87536"/>
    <w:rsid w:val="00BD5E73"/>
    <w:rsid w:val="00BD607E"/>
    <w:rsid w:val="00BF3111"/>
    <w:rsid w:val="00BF7A5D"/>
    <w:rsid w:val="00C05EFB"/>
    <w:rsid w:val="00C47E99"/>
    <w:rsid w:val="00C9140E"/>
    <w:rsid w:val="00CA144D"/>
    <w:rsid w:val="00CA1D58"/>
    <w:rsid w:val="00CA44F8"/>
    <w:rsid w:val="00CC7ED3"/>
    <w:rsid w:val="00D04A1A"/>
    <w:rsid w:val="00D17BDC"/>
    <w:rsid w:val="00D97BC9"/>
    <w:rsid w:val="00DA77DE"/>
    <w:rsid w:val="00DD0A6F"/>
    <w:rsid w:val="00E023A4"/>
    <w:rsid w:val="00E14CE2"/>
    <w:rsid w:val="00E16136"/>
    <w:rsid w:val="00E23FB5"/>
    <w:rsid w:val="00E72994"/>
    <w:rsid w:val="00E7682F"/>
    <w:rsid w:val="00E813B2"/>
    <w:rsid w:val="00E84B73"/>
    <w:rsid w:val="00E94ACB"/>
    <w:rsid w:val="00EC480E"/>
    <w:rsid w:val="00ED4B35"/>
    <w:rsid w:val="00EE2B96"/>
    <w:rsid w:val="00EE6C1B"/>
    <w:rsid w:val="00F11555"/>
    <w:rsid w:val="00F141CC"/>
    <w:rsid w:val="00F45789"/>
    <w:rsid w:val="00F70E87"/>
    <w:rsid w:val="00F7172A"/>
    <w:rsid w:val="00F857C1"/>
    <w:rsid w:val="00FB1D8D"/>
    <w:rsid w:val="00FC0F8A"/>
    <w:rsid w:val="00FD606C"/>
    <w:rsid w:val="00FE63B6"/>
    <w:rsid w:val="00FF0584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295B5"/>
  <w15:docId w15:val="{9CA30D83-AC8A-444F-9E80-5F6001B8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B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1B71"/>
  </w:style>
  <w:style w:type="paragraph" w:styleId="a5">
    <w:name w:val="footer"/>
    <w:basedOn w:val="a"/>
    <w:link w:val="a6"/>
    <w:uiPriority w:val="99"/>
    <w:unhideWhenUsed/>
    <w:rsid w:val="00001B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1B71"/>
  </w:style>
  <w:style w:type="character" w:styleId="a7">
    <w:name w:val="annotation reference"/>
    <w:basedOn w:val="a0"/>
    <w:uiPriority w:val="99"/>
    <w:semiHidden/>
    <w:unhideWhenUsed/>
    <w:rsid w:val="000E181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0E181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0E1812"/>
  </w:style>
  <w:style w:type="paragraph" w:styleId="aa">
    <w:name w:val="annotation subject"/>
    <w:basedOn w:val="a8"/>
    <w:next w:val="a8"/>
    <w:link w:val="ab"/>
    <w:uiPriority w:val="99"/>
    <w:semiHidden/>
    <w:unhideWhenUsed/>
    <w:rsid w:val="000E181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E181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E1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E181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541C8D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191F2B"/>
  </w:style>
  <w:style w:type="paragraph" w:styleId="af0">
    <w:name w:val="Revision"/>
    <w:hidden/>
    <w:uiPriority w:val="99"/>
    <w:semiHidden/>
    <w:rsid w:val="003C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ochan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4ADDD-8D24-49A1-869D-17FC4EC1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Plant-Ecology</dc:creator>
  <cp:keywords/>
  <dc:description/>
  <cp:lastModifiedBy>rin sato</cp:lastModifiedBy>
  <cp:revision>5</cp:revision>
  <cp:lastPrinted>2023-10-30T03:35:00Z</cp:lastPrinted>
  <dcterms:created xsi:type="dcterms:W3CDTF">2025-01-14T07:01:00Z</dcterms:created>
  <dcterms:modified xsi:type="dcterms:W3CDTF">2025-03-31T15:52:00Z</dcterms:modified>
</cp:coreProperties>
</file>