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3BAA6" w14:textId="77777777" w:rsidR="003B34DE" w:rsidRPr="00B479D7" w:rsidRDefault="003B34DE" w:rsidP="003B34DE">
      <w:pPr>
        <w:jc w:val="both"/>
        <w:rPr>
          <w:rFonts w:ascii="Times New Roman" w:eastAsia="Times New Roman" w:hAnsi="Times New Roman" w:cs="Times New Roman"/>
          <w:b/>
          <w:kern w:val="0"/>
          <w:sz w:val="36"/>
          <w:szCs w:val="36"/>
          <w:lang w:val="en-US" w:eastAsia="pt-BR"/>
          <w14:ligatures w14:val="none"/>
        </w:rPr>
      </w:pPr>
      <w:r w:rsidRPr="00B479D7">
        <w:rPr>
          <w:rFonts w:ascii="Times New Roman" w:eastAsia="Times New Roman" w:hAnsi="Times New Roman" w:cs="Times New Roman"/>
          <w:b/>
          <w:kern w:val="0"/>
          <w:sz w:val="36"/>
          <w:szCs w:val="36"/>
          <w:lang w:val="en-US" w:eastAsia="pt-BR"/>
          <w14:ligatures w14:val="none"/>
        </w:rPr>
        <w:t>Unveiling the microhabitat puzzle: how spatial heterogeneity shapes cave invertebrate biodiversity across scales</w:t>
      </w:r>
    </w:p>
    <w:p w14:paraId="234C5403" w14:textId="77777777" w:rsidR="003B34DE" w:rsidRDefault="003B34DE" w:rsidP="003B34DE">
      <w:pPr>
        <w:spacing w:after="0" w:line="240" w:lineRule="auto"/>
        <w:jc w:val="both"/>
        <w:rPr>
          <w:rFonts w:ascii="Times New Roman" w:eastAsia="Calibri" w:hAnsi="Times New Roman" w:cs="Times New Roman"/>
          <w:kern w:val="0"/>
          <w:sz w:val="24"/>
          <w:vertAlign w:val="superscript"/>
          <w14:ligatures w14:val="none"/>
        </w:rPr>
      </w:pPr>
      <w:r w:rsidRPr="0085130D">
        <w:rPr>
          <w:rFonts w:ascii="Times New Roman" w:eastAsia="Calibri" w:hAnsi="Times New Roman" w:cs="Times New Roman"/>
          <w:kern w:val="0"/>
          <w:sz w:val="24"/>
          <w14:ligatures w14:val="none"/>
        </w:rPr>
        <w:t>Leandro Mata da Rocha Melo</w:t>
      </w:r>
      <w:r w:rsidRPr="0085130D">
        <w:rPr>
          <w:rFonts w:ascii="Times New Roman" w:eastAsia="Calibri" w:hAnsi="Times New Roman" w:cs="Times New Roman"/>
          <w:kern w:val="0"/>
          <w:sz w:val="24"/>
          <w:vertAlign w:val="superscript"/>
          <w14:ligatures w14:val="none"/>
        </w:rPr>
        <w:t>1,2</w:t>
      </w:r>
      <w:r>
        <w:rPr>
          <w:rFonts w:ascii="Times New Roman" w:eastAsia="Calibri" w:hAnsi="Times New Roman" w:cs="Times New Roman"/>
          <w:kern w:val="0"/>
          <w:sz w:val="24"/>
          <w:vertAlign w:val="superscript"/>
          <w14:ligatures w14:val="none"/>
        </w:rPr>
        <w:t>*</w:t>
      </w:r>
      <w:r w:rsidRPr="0085130D">
        <w:rPr>
          <w:rFonts w:ascii="Times New Roman" w:eastAsia="Calibri" w:hAnsi="Times New Roman" w:cs="Times New Roman"/>
          <w:kern w:val="0"/>
          <w:sz w:val="24"/>
          <w14:ligatures w14:val="none"/>
        </w:rPr>
        <w:t>, Rodrigo Lopes Ferreira</w:t>
      </w:r>
      <w:r w:rsidRPr="0085130D">
        <w:rPr>
          <w:rFonts w:ascii="Times New Roman" w:eastAsia="Calibri" w:hAnsi="Times New Roman" w:cs="Times New Roman"/>
          <w:kern w:val="0"/>
          <w:sz w:val="24"/>
          <w:vertAlign w:val="superscript"/>
          <w14:ligatures w14:val="none"/>
        </w:rPr>
        <w:t>1,2</w:t>
      </w:r>
      <w:r w:rsidRPr="0085130D">
        <w:rPr>
          <w:rFonts w:ascii="Times New Roman" w:eastAsia="Calibri" w:hAnsi="Times New Roman" w:cs="Times New Roman"/>
          <w:kern w:val="0"/>
          <w:sz w:val="24"/>
          <w14:ligatures w14:val="none"/>
        </w:rPr>
        <w:t>, Marconi Souza Silva</w:t>
      </w:r>
      <w:r w:rsidRPr="0085130D">
        <w:rPr>
          <w:rFonts w:ascii="Times New Roman" w:eastAsia="Calibri" w:hAnsi="Times New Roman" w:cs="Times New Roman"/>
          <w:kern w:val="0"/>
          <w:sz w:val="24"/>
          <w:vertAlign w:val="superscript"/>
          <w14:ligatures w14:val="none"/>
        </w:rPr>
        <w:t>1,2</w:t>
      </w:r>
    </w:p>
    <w:p w14:paraId="423FCB89" w14:textId="77777777" w:rsidR="003B34DE" w:rsidRDefault="003B34DE" w:rsidP="003B34DE">
      <w:pPr>
        <w:spacing w:after="0" w:line="240" w:lineRule="auto"/>
        <w:jc w:val="both"/>
        <w:rPr>
          <w:rFonts w:ascii="Times New Roman" w:eastAsia="Calibri" w:hAnsi="Times New Roman" w:cs="Times New Roman"/>
          <w:kern w:val="0"/>
          <w:sz w:val="24"/>
          <w:vertAlign w:val="superscript"/>
          <w14:ligatures w14:val="none"/>
        </w:rPr>
      </w:pPr>
    </w:p>
    <w:p w14:paraId="24701572" w14:textId="77777777" w:rsidR="003B34DE" w:rsidRPr="0085130D" w:rsidRDefault="003B34DE" w:rsidP="003B34DE">
      <w:pPr>
        <w:spacing w:after="0" w:line="240" w:lineRule="auto"/>
        <w:jc w:val="both"/>
        <w:rPr>
          <w:rFonts w:ascii="Times New Roman" w:eastAsia="Calibri" w:hAnsi="Times New Roman" w:cs="Times New Roman"/>
          <w:bCs/>
          <w:kern w:val="0"/>
          <w:sz w:val="24"/>
          <w:szCs w:val="24"/>
          <w:lang w:eastAsia="fr-MA"/>
          <w14:ligatures w14:val="none"/>
        </w:rPr>
      </w:pPr>
      <w:r w:rsidRPr="0085130D">
        <w:rPr>
          <w:rFonts w:ascii="Times New Roman" w:eastAsia="Calibri" w:hAnsi="Times New Roman" w:cs="Times New Roman"/>
          <w:bCs/>
          <w:kern w:val="0"/>
          <w:sz w:val="24"/>
          <w:szCs w:val="24"/>
          <w:vertAlign w:val="superscript"/>
          <w:lang w:eastAsia="fr-MA"/>
          <w14:ligatures w14:val="none"/>
        </w:rPr>
        <w:t>1</w:t>
      </w:r>
      <w:r w:rsidRPr="0085130D">
        <w:rPr>
          <w:rFonts w:ascii="Times New Roman" w:eastAsia="Calibri" w:hAnsi="Times New Roman" w:cs="Times New Roman"/>
          <w:bCs/>
          <w:kern w:val="0"/>
          <w:sz w:val="24"/>
          <w:szCs w:val="24"/>
          <w:lang w:eastAsia="fr-MA"/>
          <w14:ligatures w14:val="none"/>
        </w:rPr>
        <w:t>Centro de Estudos em Biologia Subterrânea, Departamento de Ecologia e Conservação, Instituto de Ciências Naturais, Universidade Federal de Lavras, Campus Universitário, P.O. Box 3037, Lavras CEP 37200-000, Minas Gerais, Brasil</w:t>
      </w:r>
    </w:p>
    <w:p w14:paraId="7AF3859C" w14:textId="77777777" w:rsidR="003B34DE" w:rsidRPr="001309A9" w:rsidRDefault="003B34DE" w:rsidP="003B34DE">
      <w:pPr>
        <w:spacing w:after="0" w:line="240" w:lineRule="auto"/>
        <w:jc w:val="both"/>
        <w:rPr>
          <w:rFonts w:ascii="Times New Roman" w:eastAsia="Calibri" w:hAnsi="Times New Roman" w:cs="Times New Roman"/>
          <w:bCs/>
          <w:kern w:val="0"/>
          <w:sz w:val="24"/>
          <w:szCs w:val="24"/>
          <w:lang w:eastAsia="fr-MA"/>
          <w14:ligatures w14:val="none"/>
        </w:rPr>
      </w:pPr>
      <w:r w:rsidRPr="0085130D">
        <w:rPr>
          <w:rFonts w:ascii="Times New Roman" w:eastAsia="Calibri" w:hAnsi="Times New Roman" w:cs="Times New Roman"/>
          <w:bCs/>
          <w:kern w:val="0"/>
          <w:sz w:val="24"/>
          <w:szCs w:val="24"/>
          <w:vertAlign w:val="superscript"/>
          <w:lang w:eastAsia="fr-MA"/>
          <w14:ligatures w14:val="none"/>
        </w:rPr>
        <w:t>2</w:t>
      </w:r>
      <w:r w:rsidRPr="0085130D">
        <w:rPr>
          <w:rFonts w:ascii="Times New Roman" w:eastAsia="Calibri" w:hAnsi="Times New Roman" w:cs="Times New Roman"/>
          <w:bCs/>
          <w:kern w:val="0"/>
          <w:sz w:val="24"/>
          <w:szCs w:val="24"/>
          <w:lang w:eastAsia="fr-MA"/>
          <w14:ligatures w14:val="none"/>
        </w:rPr>
        <w:t>Programa de Pós-Graduação em Ecologia Aplicada, Universidade Federal de Lavras, Lavras CEP 37200-000, Minas Gerais, Brasil</w:t>
      </w:r>
    </w:p>
    <w:p w14:paraId="6B59B1A6" w14:textId="77777777" w:rsidR="003B34DE" w:rsidRPr="001309A9" w:rsidRDefault="003B34DE" w:rsidP="003B34DE">
      <w:pPr>
        <w:spacing w:after="0" w:line="240" w:lineRule="auto"/>
        <w:jc w:val="both"/>
        <w:rPr>
          <w:rFonts w:ascii="Times New Roman" w:eastAsia="Times New Roman" w:hAnsi="Times New Roman" w:cs="Times New Roman"/>
          <w:kern w:val="0"/>
          <w:sz w:val="24"/>
          <w:szCs w:val="24"/>
          <w14:ligatures w14:val="none"/>
        </w:rPr>
      </w:pPr>
      <w:r>
        <w:rPr>
          <w:rFonts w:ascii="Times New Roman" w:eastAsia="Calibri" w:hAnsi="Times New Roman" w:cs="Times New Roman"/>
          <w:bCs/>
          <w:kern w:val="0"/>
          <w:sz w:val="24"/>
          <w:szCs w:val="24"/>
          <w:lang w:eastAsia="fr-MA"/>
          <w14:ligatures w14:val="none"/>
        </w:rPr>
        <w:t>e-mail:*</w:t>
      </w:r>
      <w:hyperlink r:id="rId4" w:history="1">
        <w:r w:rsidRPr="001309A9">
          <w:rPr>
            <w:rStyle w:val="Hyperlink"/>
            <w:rFonts w:ascii="Times New Roman" w:eastAsia="Times New Roman" w:hAnsi="Times New Roman" w:cs="Times New Roman"/>
            <w:kern w:val="0"/>
            <w:sz w:val="24"/>
            <w:szCs w:val="24"/>
            <w14:ligatures w14:val="none"/>
          </w:rPr>
          <w:t>Leandro.matabio@gmail.com</w:t>
        </w:r>
      </w:hyperlink>
    </w:p>
    <w:p w14:paraId="6B01106F" w14:textId="77777777" w:rsidR="003B34DE" w:rsidRPr="00D50BC5" w:rsidRDefault="003B34DE" w:rsidP="003B34DE">
      <w:pPr>
        <w:spacing w:after="0" w:line="240" w:lineRule="auto"/>
        <w:jc w:val="both"/>
        <w:rPr>
          <w:rFonts w:ascii="Times New Roman" w:eastAsia="Times New Roman" w:hAnsi="Times New Roman" w:cs="Times New Roman"/>
          <w:kern w:val="0"/>
          <w:sz w:val="24"/>
          <w:szCs w:val="24"/>
          <w:lang w:val="en-US"/>
          <w14:ligatures w14:val="none"/>
        </w:rPr>
      </w:pPr>
      <w:r w:rsidRPr="00D50BC5">
        <w:rPr>
          <w:rFonts w:ascii="Times New Roman" w:eastAsia="Times New Roman" w:hAnsi="Times New Roman" w:cs="Times New Roman"/>
          <w:kern w:val="0"/>
          <w:sz w:val="24"/>
          <w:szCs w:val="24"/>
          <w:lang w:val="en-US"/>
          <w14:ligatures w14:val="none"/>
        </w:rPr>
        <w:t>Telephone: +55 37 998070126</w:t>
      </w:r>
    </w:p>
    <w:p w14:paraId="6F6EA07F" w14:textId="77777777" w:rsidR="002D46FD" w:rsidRPr="00B26829" w:rsidRDefault="002D46FD" w:rsidP="002D46FD">
      <w:pPr>
        <w:spacing w:after="0" w:line="240" w:lineRule="auto"/>
        <w:jc w:val="both"/>
        <w:rPr>
          <w:rFonts w:ascii="Times New Roman" w:eastAsia="Calibri" w:hAnsi="Times New Roman" w:cs="Times New Roman"/>
          <w:kern w:val="0"/>
          <w:sz w:val="24"/>
          <w:vertAlign w:val="superscript"/>
          <w:lang w:val="en-US"/>
          <w14:ligatures w14:val="none"/>
        </w:rPr>
      </w:pPr>
    </w:p>
    <w:p w14:paraId="6B49EFB4" w14:textId="77777777" w:rsidR="003B34DE" w:rsidRPr="00B26829" w:rsidRDefault="003B34DE" w:rsidP="002D46FD">
      <w:pPr>
        <w:spacing w:after="0" w:line="240" w:lineRule="auto"/>
        <w:jc w:val="both"/>
        <w:rPr>
          <w:rFonts w:ascii="Times New Roman" w:eastAsia="Calibri" w:hAnsi="Times New Roman" w:cs="Times New Roman"/>
          <w:kern w:val="0"/>
          <w:sz w:val="24"/>
          <w:vertAlign w:val="superscript"/>
          <w:lang w:val="en-US"/>
          <w14:ligatures w14:val="none"/>
        </w:rPr>
      </w:pPr>
    </w:p>
    <w:p w14:paraId="07F9D92E" w14:textId="4CAE0277" w:rsidR="003B34DE" w:rsidRPr="00B26829" w:rsidRDefault="003B34DE">
      <w:pPr>
        <w:rPr>
          <w:rFonts w:ascii="Times New Roman" w:eastAsia="Calibri" w:hAnsi="Times New Roman" w:cs="Times New Roman"/>
          <w:kern w:val="0"/>
          <w:sz w:val="24"/>
          <w:vertAlign w:val="superscript"/>
          <w:lang w:val="en-US"/>
          <w14:ligatures w14:val="none"/>
        </w:rPr>
      </w:pPr>
      <w:r w:rsidRPr="00B26829">
        <w:rPr>
          <w:rFonts w:ascii="Times New Roman" w:eastAsia="Calibri" w:hAnsi="Times New Roman" w:cs="Times New Roman"/>
          <w:kern w:val="0"/>
          <w:sz w:val="24"/>
          <w:vertAlign w:val="superscript"/>
          <w:lang w:val="en-US"/>
          <w14:ligatures w14:val="none"/>
        </w:rPr>
        <w:br w:type="page"/>
      </w:r>
    </w:p>
    <w:p w14:paraId="4AA165FF" w14:textId="281DA87F" w:rsidR="003B34DE" w:rsidRPr="003B34DE" w:rsidRDefault="003B34DE" w:rsidP="003B34DE">
      <w:pPr>
        <w:pStyle w:val="Legenda"/>
        <w:keepNext/>
        <w:rPr>
          <w:rFonts w:ascii="Times New Roman" w:hAnsi="Times New Roman" w:cs="Times New Roman"/>
          <w:i w:val="0"/>
          <w:iCs w:val="0"/>
          <w:color w:val="auto"/>
          <w:sz w:val="24"/>
          <w:szCs w:val="24"/>
          <w:lang w:val="en-US"/>
        </w:rPr>
      </w:pPr>
      <w:r w:rsidRPr="003700E3">
        <w:rPr>
          <w:rFonts w:ascii="Times New Roman" w:hAnsi="Times New Roman" w:cs="Times New Roman"/>
          <w:b/>
          <w:bCs/>
          <w:i w:val="0"/>
          <w:iCs w:val="0"/>
          <w:color w:val="auto"/>
          <w:sz w:val="24"/>
          <w:szCs w:val="24"/>
          <w:lang w:val="en-US"/>
        </w:rPr>
        <w:lastRenderedPageBreak/>
        <w:t>Supplementary table I</w:t>
      </w:r>
      <w:r w:rsidRPr="003700E3">
        <w:rPr>
          <w:rFonts w:ascii="Times New Roman" w:hAnsi="Times New Roman" w:cs="Times New Roman"/>
          <w:i w:val="0"/>
          <w:iCs w:val="0"/>
          <w:color w:val="auto"/>
          <w:sz w:val="24"/>
          <w:szCs w:val="24"/>
          <w:lang w:val="en-US"/>
        </w:rPr>
        <w:t>. List of substrates found in the sampled caves, the abbreviations used, and their classification for analysis. Hardpan = Compacted clay. W=Width</w:t>
      </w:r>
    </w:p>
    <w:tbl>
      <w:tblPr>
        <w:tblStyle w:val="TabelaSimples21"/>
        <w:tblW w:w="8789" w:type="dxa"/>
        <w:jc w:val="center"/>
        <w:tblLook w:val="06A0" w:firstRow="1" w:lastRow="0" w:firstColumn="1" w:lastColumn="0" w:noHBand="1" w:noVBand="1"/>
      </w:tblPr>
      <w:tblGrid>
        <w:gridCol w:w="2694"/>
        <w:gridCol w:w="1825"/>
        <w:gridCol w:w="1577"/>
        <w:gridCol w:w="2693"/>
      </w:tblGrid>
      <w:tr w:rsidR="003B34DE" w:rsidRPr="0085130D" w14:paraId="2CA0DBBD" w14:textId="77777777" w:rsidTr="00CB1018">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694" w:type="dxa"/>
            <w:tcBorders>
              <w:top w:val="double" w:sz="4" w:space="0" w:color="7F7F7F"/>
            </w:tcBorders>
            <w:noWrap/>
            <w:hideMark/>
          </w:tcPr>
          <w:p w14:paraId="0FDC8CB8" w14:textId="77777777" w:rsidR="003B34DE" w:rsidRPr="00927FAB" w:rsidRDefault="003B34DE" w:rsidP="00CB1018">
            <w:pPr>
              <w:autoSpaceDE w:val="0"/>
              <w:autoSpaceDN w:val="0"/>
              <w:adjustRightInd w:val="0"/>
              <w:rPr>
                <w:rFonts w:eastAsia="Calibri"/>
                <w:color w:val="000000"/>
                <w:sz w:val="24"/>
                <w:szCs w:val="24"/>
              </w:rPr>
            </w:pPr>
            <w:proofErr w:type="spellStart"/>
            <w:r w:rsidRPr="00927FAB">
              <w:rPr>
                <w:rFonts w:eastAsia="Calibri"/>
                <w:color w:val="000000"/>
                <w:sz w:val="24"/>
                <w:szCs w:val="24"/>
              </w:rPr>
              <w:t>Substrates</w:t>
            </w:r>
            <w:proofErr w:type="spellEnd"/>
            <w:r w:rsidRPr="00927FAB">
              <w:rPr>
                <w:rFonts w:eastAsia="Calibri"/>
                <w:color w:val="000000"/>
                <w:sz w:val="24"/>
                <w:szCs w:val="24"/>
              </w:rPr>
              <w:t xml:space="preserve"> </w:t>
            </w:r>
            <w:proofErr w:type="spellStart"/>
            <w:r w:rsidRPr="00927FAB">
              <w:rPr>
                <w:rFonts w:eastAsia="Calibri"/>
                <w:color w:val="000000"/>
                <w:sz w:val="24"/>
                <w:szCs w:val="24"/>
              </w:rPr>
              <w:t>type</w:t>
            </w:r>
            <w:proofErr w:type="spellEnd"/>
          </w:p>
        </w:tc>
        <w:tc>
          <w:tcPr>
            <w:tcW w:w="1825" w:type="dxa"/>
            <w:tcBorders>
              <w:top w:val="double" w:sz="4" w:space="0" w:color="7F7F7F"/>
            </w:tcBorders>
          </w:tcPr>
          <w:p w14:paraId="1B0F3BA6" w14:textId="77777777" w:rsidR="003B34DE" w:rsidRPr="0085130D" w:rsidRDefault="003B34DE" w:rsidP="00CB10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Grain </w:t>
            </w:r>
            <w:proofErr w:type="spellStart"/>
            <w:r w:rsidRPr="0085130D">
              <w:rPr>
                <w:rFonts w:eastAsia="Calibri"/>
                <w:color w:val="000000"/>
                <w:sz w:val="24"/>
                <w:szCs w:val="24"/>
              </w:rPr>
              <w:t>size</w:t>
            </w:r>
            <w:proofErr w:type="spellEnd"/>
          </w:p>
        </w:tc>
        <w:tc>
          <w:tcPr>
            <w:tcW w:w="1577" w:type="dxa"/>
            <w:tcBorders>
              <w:top w:val="double" w:sz="4" w:space="0" w:color="7F7F7F"/>
            </w:tcBorders>
            <w:noWrap/>
            <w:hideMark/>
          </w:tcPr>
          <w:p w14:paraId="327009C0" w14:textId="77777777" w:rsidR="003B34DE" w:rsidRPr="0085130D" w:rsidRDefault="003B34DE" w:rsidP="00CB10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Abbreviation</w:t>
            </w:r>
            <w:proofErr w:type="spellEnd"/>
          </w:p>
        </w:tc>
        <w:tc>
          <w:tcPr>
            <w:tcW w:w="2693" w:type="dxa"/>
            <w:tcBorders>
              <w:top w:val="double" w:sz="4" w:space="0" w:color="7F7F7F"/>
            </w:tcBorders>
            <w:noWrap/>
            <w:hideMark/>
          </w:tcPr>
          <w:p w14:paraId="0F32D84E" w14:textId="77777777" w:rsidR="003B34DE" w:rsidRPr="0085130D" w:rsidRDefault="003B34DE" w:rsidP="00CB10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Categories</w:t>
            </w:r>
            <w:proofErr w:type="spellEnd"/>
          </w:p>
        </w:tc>
      </w:tr>
      <w:tr w:rsidR="003B34DE" w:rsidRPr="0085130D" w14:paraId="3EADF1A9"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21AAC5D"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Waterbody</w:t>
            </w:r>
            <w:proofErr w:type="spellEnd"/>
          </w:p>
        </w:tc>
        <w:tc>
          <w:tcPr>
            <w:tcW w:w="1825" w:type="dxa"/>
          </w:tcPr>
          <w:p w14:paraId="4453494C"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4A2FB676" w14:textId="6F04F6F4"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W</w:t>
            </w:r>
            <w:r w:rsidR="00C66332">
              <w:rPr>
                <w:rFonts w:eastAsia="Calibri"/>
                <w:color w:val="000000"/>
                <w:sz w:val="24"/>
                <w:szCs w:val="24"/>
              </w:rPr>
              <w:t>B</w:t>
            </w:r>
          </w:p>
        </w:tc>
        <w:tc>
          <w:tcPr>
            <w:tcW w:w="2693" w:type="dxa"/>
            <w:noWrap/>
            <w:hideMark/>
          </w:tcPr>
          <w:p w14:paraId="23779C25"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General</w:t>
            </w:r>
          </w:p>
        </w:tc>
      </w:tr>
      <w:tr w:rsidR="003B34DE" w:rsidRPr="0085130D" w14:paraId="67908A24"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21CBF68" w14:textId="77777777" w:rsidR="003B34DE" w:rsidRPr="00F85CD7" w:rsidRDefault="003B34DE" w:rsidP="00CB1018">
            <w:pPr>
              <w:autoSpaceDE w:val="0"/>
              <w:autoSpaceDN w:val="0"/>
              <w:adjustRightInd w:val="0"/>
              <w:rPr>
                <w:rFonts w:eastAsia="Calibri"/>
                <w:b w:val="0"/>
                <w:bCs w:val="0"/>
                <w:color w:val="000000"/>
                <w:sz w:val="24"/>
                <w:szCs w:val="24"/>
              </w:rPr>
            </w:pPr>
            <w:r w:rsidRPr="00F85CD7">
              <w:rPr>
                <w:rFonts w:eastAsia="Calibri"/>
                <w:b w:val="0"/>
                <w:bCs w:val="0"/>
                <w:color w:val="000000"/>
                <w:sz w:val="24"/>
                <w:szCs w:val="24"/>
              </w:rPr>
              <w:t>Sand</w:t>
            </w:r>
          </w:p>
        </w:tc>
        <w:tc>
          <w:tcPr>
            <w:tcW w:w="1825" w:type="dxa"/>
          </w:tcPr>
          <w:p w14:paraId="13E7B88C"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(2-0,06 mm)</w:t>
            </w:r>
          </w:p>
        </w:tc>
        <w:tc>
          <w:tcPr>
            <w:tcW w:w="1577" w:type="dxa"/>
            <w:noWrap/>
            <w:hideMark/>
          </w:tcPr>
          <w:p w14:paraId="3B9F9C71"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SND</w:t>
            </w:r>
          </w:p>
        </w:tc>
        <w:tc>
          <w:tcPr>
            <w:tcW w:w="2693" w:type="dxa"/>
            <w:noWrap/>
            <w:hideMark/>
          </w:tcPr>
          <w:p w14:paraId="75415CC3"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General</w:t>
            </w:r>
          </w:p>
        </w:tc>
      </w:tr>
      <w:tr w:rsidR="003B34DE" w:rsidRPr="0085130D" w14:paraId="688B00C6"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F107719"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Silt</w:t>
            </w:r>
            <w:proofErr w:type="spellEnd"/>
            <w:r w:rsidRPr="00F85CD7">
              <w:rPr>
                <w:rFonts w:eastAsia="Calibri"/>
                <w:b w:val="0"/>
                <w:bCs w:val="0"/>
                <w:color w:val="000000"/>
                <w:sz w:val="24"/>
                <w:szCs w:val="24"/>
              </w:rPr>
              <w:t>/</w:t>
            </w:r>
            <w:proofErr w:type="spellStart"/>
            <w:r w:rsidRPr="00F85CD7">
              <w:rPr>
                <w:rFonts w:eastAsia="Calibri"/>
                <w:b w:val="0"/>
                <w:bCs w:val="0"/>
                <w:color w:val="000000"/>
                <w:sz w:val="24"/>
                <w:szCs w:val="24"/>
              </w:rPr>
              <w:t>clay</w:t>
            </w:r>
            <w:proofErr w:type="spellEnd"/>
            <w:r w:rsidRPr="00F85CD7">
              <w:rPr>
                <w:rFonts w:eastAsia="Calibri"/>
                <w:b w:val="0"/>
                <w:bCs w:val="0"/>
                <w:color w:val="000000"/>
                <w:sz w:val="24"/>
                <w:szCs w:val="24"/>
              </w:rPr>
              <w:t>/</w:t>
            </w:r>
            <w:proofErr w:type="spellStart"/>
            <w:r w:rsidRPr="00F85CD7">
              <w:rPr>
                <w:rFonts w:eastAsia="Calibri"/>
                <w:b w:val="0"/>
                <w:bCs w:val="0"/>
                <w:color w:val="000000"/>
                <w:sz w:val="24"/>
                <w:szCs w:val="24"/>
              </w:rPr>
              <w:t>mud</w:t>
            </w:r>
            <w:proofErr w:type="spellEnd"/>
          </w:p>
        </w:tc>
        <w:tc>
          <w:tcPr>
            <w:tcW w:w="1825" w:type="dxa"/>
          </w:tcPr>
          <w:p w14:paraId="25B5C2C4"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48FD9406"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SCM</w:t>
            </w:r>
          </w:p>
        </w:tc>
        <w:tc>
          <w:tcPr>
            <w:tcW w:w="2693" w:type="dxa"/>
            <w:noWrap/>
            <w:hideMark/>
          </w:tcPr>
          <w:p w14:paraId="43247435"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General</w:t>
            </w:r>
          </w:p>
        </w:tc>
      </w:tr>
      <w:tr w:rsidR="003B34DE" w:rsidRPr="0085130D" w14:paraId="0626A7A6"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7A99EDF"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Speleothem</w:t>
            </w:r>
            <w:proofErr w:type="spellEnd"/>
          </w:p>
        </w:tc>
        <w:tc>
          <w:tcPr>
            <w:tcW w:w="1825" w:type="dxa"/>
          </w:tcPr>
          <w:p w14:paraId="01409CEB"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26D096EC"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SP</w:t>
            </w:r>
          </w:p>
        </w:tc>
        <w:tc>
          <w:tcPr>
            <w:tcW w:w="2693" w:type="dxa"/>
            <w:noWrap/>
            <w:hideMark/>
          </w:tcPr>
          <w:p w14:paraId="2B3AB461"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General</w:t>
            </w:r>
          </w:p>
        </w:tc>
      </w:tr>
      <w:tr w:rsidR="003B34DE" w:rsidRPr="0085130D" w14:paraId="497A6645"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3FA4231"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Hardpan</w:t>
            </w:r>
            <w:proofErr w:type="spellEnd"/>
          </w:p>
        </w:tc>
        <w:tc>
          <w:tcPr>
            <w:tcW w:w="1825" w:type="dxa"/>
          </w:tcPr>
          <w:p w14:paraId="02CA1A73"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1E6551EF"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HP</w:t>
            </w:r>
          </w:p>
        </w:tc>
        <w:tc>
          <w:tcPr>
            <w:tcW w:w="2693" w:type="dxa"/>
            <w:noWrap/>
            <w:hideMark/>
          </w:tcPr>
          <w:p w14:paraId="3004F6BC"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General</w:t>
            </w:r>
          </w:p>
        </w:tc>
      </w:tr>
      <w:tr w:rsidR="003B34DE" w:rsidRPr="0085130D" w14:paraId="6593CC1F"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7B250B3"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Inorganic</w:t>
            </w:r>
            <w:proofErr w:type="spellEnd"/>
            <w:r w:rsidRPr="00F85CD7">
              <w:rPr>
                <w:rFonts w:eastAsia="Calibri"/>
                <w:b w:val="0"/>
                <w:bCs w:val="0"/>
                <w:color w:val="000000"/>
                <w:sz w:val="24"/>
                <w:szCs w:val="24"/>
              </w:rPr>
              <w:t xml:space="preserve"> </w:t>
            </w:r>
            <w:proofErr w:type="spellStart"/>
            <w:r w:rsidRPr="00F85CD7">
              <w:rPr>
                <w:rFonts w:eastAsia="Calibri"/>
                <w:b w:val="0"/>
                <w:bCs w:val="0"/>
                <w:color w:val="000000"/>
                <w:sz w:val="24"/>
                <w:szCs w:val="24"/>
              </w:rPr>
              <w:t>substrate</w:t>
            </w:r>
            <w:proofErr w:type="spellEnd"/>
          </w:p>
        </w:tc>
        <w:tc>
          <w:tcPr>
            <w:tcW w:w="1825" w:type="dxa"/>
          </w:tcPr>
          <w:p w14:paraId="0ECECD47"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2EA5E626" w14:textId="476A57CD" w:rsidR="003B34DE" w:rsidRPr="0085130D" w:rsidRDefault="00112A3B"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Pr>
                <w:rFonts w:eastAsia="Calibri"/>
                <w:color w:val="000000"/>
                <w:sz w:val="24"/>
                <w:szCs w:val="24"/>
              </w:rPr>
              <w:t>IS</w:t>
            </w:r>
          </w:p>
        </w:tc>
        <w:tc>
          <w:tcPr>
            <w:tcW w:w="2693" w:type="dxa"/>
            <w:noWrap/>
            <w:hideMark/>
          </w:tcPr>
          <w:p w14:paraId="2D7B12FA"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General</w:t>
            </w:r>
          </w:p>
        </w:tc>
      </w:tr>
      <w:tr w:rsidR="003B34DE" w:rsidRPr="0085130D" w14:paraId="147735A8"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20AB027"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Dropping</w:t>
            </w:r>
            <w:proofErr w:type="spellEnd"/>
            <w:r w:rsidRPr="00F85CD7">
              <w:rPr>
                <w:rFonts w:eastAsia="Calibri"/>
                <w:b w:val="0"/>
                <w:bCs w:val="0"/>
                <w:color w:val="000000"/>
                <w:sz w:val="24"/>
                <w:szCs w:val="24"/>
              </w:rPr>
              <w:t xml:space="preserve"> </w:t>
            </w:r>
            <w:proofErr w:type="spellStart"/>
            <w:r w:rsidRPr="00F85CD7">
              <w:rPr>
                <w:rFonts w:eastAsia="Calibri"/>
                <w:b w:val="0"/>
                <w:bCs w:val="0"/>
                <w:color w:val="000000"/>
                <w:sz w:val="24"/>
                <w:szCs w:val="24"/>
              </w:rPr>
              <w:t>of</w:t>
            </w:r>
            <w:proofErr w:type="spellEnd"/>
            <w:r w:rsidRPr="00F85CD7">
              <w:rPr>
                <w:rFonts w:eastAsia="Calibri"/>
                <w:b w:val="0"/>
                <w:bCs w:val="0"/>
                <w:color w:val="000000"/>
                <w:sz w:val="24"/>
                <w:szCs w:val="24"/>
              </w:rPr>
              <w:t xml:space="preserve"> </w:t>
            </w:r>
            <w:proofErr w:type="spellStart"/>
            <w:r w:rsidRPr="00F85CD7">
              <w:rPr>
                <w:rFonts w:eastAsia="Calibri"/>
                <w:b w:val="0"/>
                <w:bCs w:val="0"/>
                <w:color w:val="000000"/>
                <w:sz w:val="24"/>
                <w:szCs w:val="24"/>
              </w:rPr>
              <w:t>Speleothem</w:t>
            </w:r>
            <w:proofErr w:type="spellEnd"/>
          </w:p>
        </w:tc>
        <w:tc>
          <w:tcPr>
            <w:tcW w:w="1825" w:type="dxa"/>
          </w:tcPr>
          <w:p w14:paraId="1F14C1C7"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7A5AC1A3" w14:textId="6DA5739E" w:rsidR="003B34DE" w:rsidRPr="0085130D" w:rsidRDefault="00C66332"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Pr>
                <w:rFonts w:eastAsia="Calibri"/>
                <w:color w:val="000000"/>
                <w:sz w:val="24"/>
                <w:szCs w:val="24"/>
              </w:rPr>
              <w:t>DS</w:t>
            </w:r>
          </w:p>
        </w:tc>
        <w:tc>
          <w:tcPr>
            <w:tcW w:w="2693" w:type="dxa"/>
            <w:noWrap/>
            <w:hideMark/>
          </w:tcPr>
          <w:p w14:paraId="06C37BF6"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General</w:t>
            </w:r>
          </w:p>
        </w:tc>
      </w:tr>
      <w:tr w:rsidR="003B34DE" w:rsidRPr="0085130D" w14:paraId="292124B3"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C5224BB"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Termite</w:t>
            </w:r>
            <w:proofErr w:type="spellEnd"/>
            <w:r w:rsidRPr="00F85CD7">
              <w:rPr>
                <w:rFonts w:eastAsia="Calibri"/>
                <w:b w:val="0"/>
                <w:bCs w:val="0"/>
                <w:color w:val="000000"/>
                <w:sz w:val="24"/>
                <w:szCs w:val="24"/>
              </w:rPr>
              <w:t xml:space="preserve"> </w:t>
            </w:r>
            <w:proofErr w:type="spellStart"/>
            <w:r w:rsidRPr="00F85CD7">
              <w:rPr>
                <w:rFonts w:eastAsia="Calibri"/>
                <w:b w:val="0"/>
                <w:bCs w:val="0"/>
                <w:color w:val="000000"/>
                <w:sz w:val="24"/>
                <w:szCs w:val="24"/>
              </w:rPr>
              <w:t>mounds</w:t>
            </w:r>
            <w:proofErr w:type="spellEnd"/>
          </w:p>
        </w:tc>
        <w:tc>
          <w:tcPr>
            <w:tcW w:w="1825" w:type="dxa"/>
          </w:tcPr>
          <w:p w14:paraId="3657E457"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64DF9F3E"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TM</w:t>
            </w:r>
          </w:p>
        </w:tc>
        <w:tc>
          <w:tcPr>
            <w:tcW w:w="2693" w:type="dxa"/>
            <w:noWrap/>
            <w:hideMark/>
          </w:tcPr>
          <w:p w14:paraId="71ECEBDB"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General l</w:t>
            </w:r>
          </w:p>
        </w:tc>
      </w:tr>
      <w:tr w:rsidR="003B34DE" w:rsidRPr="0085130D" w14:paraId="59F09BFC"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789AF7B"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Shrinkage</w:t>
            </w:r>
            <w:proofErr w:type="spellEnd"/>
            <w:r w:rsidRPr="00F85CD7">
              <w:rPr>
                <w:rFonts w:eastAsia="Calibri"/>
                <w:b w:val="0"/>
                <w:bCs w:val="0"/>
                <w:color w:val="000000"/>
                <w:sz w:val="24"/>
                <w:szCs w:val="24"/>
              </w:rPr>
              <w:t xml:space="preserve"> crack</w:t>
            </w:r>
          </w:p>
        </w:tc>
        <w:tc>
          <w:tcPr>
            <w:tcW w:w="1825" w:type="dxa"/>
          </w:tcPr>
          <w:p w14:paraId="781DF452"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3032EAB2" w14:textId="2ABCE0BC" w:rsidR="003B34DE" w:rsidRPr="0085130D" w:rsidRDefault="00C66332"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Pr>
                <w:rFonts w:eastAsia="Calibri"/>
                <w:color w:val="000000"/>
                <w:sz w:val="24"/>
                <w:szCs w:val="24"/>
              </w:rPr>
              <w:t>SC</w:t>
            </w:r>
          </w:p>
        </w:tc>
        <w:tc>
          <w:tcPr>
            <w:tcW w:w="2693" w:type="dxa"/>
            <w:noWrap/>
            <w:hideMark/>
          </w:tcPr>
          <w:p w14:paraId="2C6280B6"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Shelter</w:t>
            </w:r>
          </w:p>
        </w:tc>
      </w:tr>
      <w:tr w:rsidR="003B34DE" w:rsidRPr="0085130D" w14:paraId="46F21CC8"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E9CF287"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Smooth</w:t>
            </w:r>
            <w:proofErr w:type="spellEnd"/>
            <w:r w:rsidRPr="00F85CD7">
              <w:rPr>
                <w:rFonts w:eastAsia="Calibri"/>
                <w:b w:val="0"/>
                <w:bCs w:val="0"/>
                <w:color w:val="000000"/>
                <w:sz w:val="24"/>
                <w:szCs w:val="24"/>
              </w:rPr>
              <w:t xml:space="preserve"> Rock </w:t>
            </w:r>
            <w:proofErr w:type="spellStart"/>
            <w:r w:rsidRPr="00F85CD7">
              <w:rPr>
                <w:rFonts w:eastAsia="Calibri"/>
                <w:b w:val="0"/>
                <w:bCs w:val="0"/>
                <w:color w:val="000000"/>
                <w:sz w:val="24"/>
                <w:szCs w:val="24"/>
              </w:rPr>
              <w:t>floor</w:t>
            </w:r>
            <w:proofErr w:type="spellEnd"/>
          </w:p>
        </w:tc>
        <w:tc>
          <w:tcPr>
            <w:tcW w:w="1825" w:type="dxa"/>
          </w:tcPr>
          <w:p w14:paraId="66111908"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38FA28A4"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SR</w:t>
            </w:r>
          </w:p>
        </w:tc>
        <w:tc>
          <w:tcPr>
            <w:tcW w:w="2693" w:type="dxa"/>
            <w:noWrap/>
            <w:hideMark/>
          </w:tcPr>
          <w:p w14:paraId="6FF5E228"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Shelter</w:t>
            </w:r>
          </w:p>
        </w:tc>
      </w:tr>
      <w:tr w:rsidR="003B34DE" w:rsidRPr="0085130D" w14:paraId="2DA1DF5F"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146EF0F"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rough</w:t>
            </w:r>
            <w:proofErr w:type="spellEnd"/>
            <w:r w:rsidRPr="00F85CD7">
              <w:rPr>
                <w:rFonts w:eastAsia="Calibri"/>
                <w:b w:val="0"/>
                <w:bCs w:val="0"/>
                <w:color w:val="000000"/>
                <w:sz w:val="24"/>
                <w:szCs w:val="24"/>
              </w:rPr>
              <w:t xml:space="preserve"> rock </w:t>
            </w:r>
            <w:proofErr w:type="spellStart"/>
            <w:r w:rsidRPr="00F85CD7">
              <w:rPr>
                <w:rFonts w:eastAsia="Calibri"/>
                <w:b w:val="0"/>
                <w:bCs w:val="0"/>
                <w:color w:val="000000"/>
                <w:sz w:val="24"/>
                <w:szCs w:val="24"/>
              </w:rPr>
              <w:t>floor</w:t>
            </w:r>
            <w:proofErr w:type="spellEnd"/>
          </w:p>
        </w:tc>
        <w:tc>
          <w:tcPr>
            <w:tcW w:w="1825" w:type="dxa"/>
          </w:tcPr>
          <w:p w14:paraId="294DFA74"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2F8DEC1D"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RR</w:t>
            </w:r>
          </w:p>
        </w:tc>
        <w:tc>
          <w:tcPr>
            <w:tcW w:w="2693" w:type="dxa"/>
            <w:noWrap/>
            <w:hideMark/>
          </w:tcPr>
          <w:p w14:paraId="72A7E24F"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Shelter</w:t>
            </w:r>
          </w:p>
        </w:tc>
      </w:tr>
      <w:tr w:rsidR="003B34DE" w:rsidRPr="0085130D" w14:paraId="465B4E1F"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602FDEE" w14:textId="77777777" w:rsidR="003B34DE" w:rsidRPr="00F85CD7" w:rsidRDefault="003B34DE" w:rsidP="00CB1018">
            <w:pPr>
              <w:autoSpaceDE w:val="0"/>
              <w:autoSpaceDN w:val="0"/>
              <w:adjustRightInd w:val="0"/>
              <w:rPr>
                <w:rFonts w:eastAsia="Calibri"/>
                <w:b w:val="0"/>
                <w:bCs w:val="0"/>
                <w:color w:val="000000"/>
                <w:sz w:val="24"/>
                <w:szCs w:val="24"/>
              </w:rPr>
            </w:pPr>
            <w:r w:rsidRPr="00F85CD7">
              <w:rPr>
                <w:rFonts w:eastAsia="Calibri"/>
                <w:b w:val="0"/>
                <w:bCs w:val="0"/>
                <w:color w:val="000000"/>
                <w:sz w:val="24"/>
                <w:szCs w:val="24"/>
              </w:rPr>
              <w:t xml:space="preserve">Big </w:t>
            </w:r>
            <w:proofErr w:type="spellStart"/>
            <w:r w:rsidRPr="00F85CD7">
              <w:rPr>
                <w:rFonts w:eastAsia="Calibri"/>
                <w:b w:val="0"/>
                <w:bCs w:val="0"/>
                <w:color w:val="000000"/>
                <w:sz w:val="24"/>
                <w:szCs w:val="24"/>
              </w:rPr>
              <w:t>boulder</w:t>
            </w:r>
            <w:proofErr w:type="spellEnd"/>
          </w:p>
        </w:tc>
        <w:tc>
          <w:tcPr>
            <w:tcW w:w="1825" w:type="dxa"/>
          </w:tcPr>
          <w:p w14:paraId="2BD452B4"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4000-250mm</w:t>
            </w:r>
          </w:p>
        </w:tc>
        <w:tc>
          <w:tcPr>
            <w:tcW w:w="1577" w:type="dxa"/>
            <w:noWrap/>
            <w:hideMark/>
          </w:tcPr>
          <w:p w14:paraId="0B75828F" w14:textId="217B3FB4"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B</w:t>
            </w:r>
            <w:r w:rsidR="00C66332">
              <w:rPr>
                <w:rFonts w:eastAsia="Calibri"/>
                <w:color w:val="000000"/>
                <w:sz w:val="24"/>
                <w:szCs w:val="24"/>
              </w:rPr>
              <w:t>B</w:t>
            </w:r>
          </w:p>
        </w:tc>
        <w:tc>
          <w:tcPr>
            <w:tcW w:w="2693" w:type="dxa"/>
            <w:noWrap/>
            <w:hideMark/>
          </w:tcPr>
          <w:p w14:paraId="361E6025"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Shelter</w:t>
            </w:r>
          </w:p>
        </w:tc>
      </w:tr>
      <w:tr w:rsidR="003B34DE" w:rsidRPr="0085130D" w14:paraId="44CECF9F"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7D0DD92"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Small</w:t>
            </w:r>
            <w:proofErr w:type="spellEnd"/>
            <w:r w:rsidRPr="00F85CD7">
              <w:rPr>
                <w:rFonts w:eastAsia="Calibri"/>
                <w:b w:val="0"/>
                <w:bCs w:val="0"/>
                <w:color w:val="000000"/>
                <w:sz w:val="24"/>
                <w:szCs w:val="24"/>
              </w:rPr>
              <w:t xml:space="preserve"> Block</w:t>
            </w:r>
          </w:p>
        </w:tc>
        <w:tc>
          <w:tcPr>
            <w:tcW w:w="1825" w:type="dxa"/>
          </w:tcPr>
          <w:p w14:paraId="62D0E980"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250-64mm</w:t>
            </w:r>
          </w:p>
        </w:tc>
        <w:tc>
          <w:tcPr>
            <w:tcW w:w="1577" w:type="dxa"/>
            <w:noWrap/>
            <w:hideMark/>
          </w:tcPr>
          <w:p w14:paraId="039ACDF0" w14:textId="09AD9D3E" w:rsidR="003B34DE" w:rsidRPr="0085130D" w:rsidRDefault="00C66332"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Pr>
                <w:rFonts w:eastAsia="Calibri"/>
                <w:color w:val="000000"/>
                <w:sz w:val="24"/>
                <w:szCs w:val="24"/>
              </w:rPr>
              <w:t>SB</w:t>
            </w:r>
          </w:p>
        </w:tc>
        <w:tc>
          <w:tcPr>
            <w:tcW w:w="2693" w:type="dxa"/>
            <w:noWrap/>
            <w:hideMark/>
          </w:tcPr>
          <w:p w14:paraId="64DB1C05"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Shelter</w:t>
            </w:r>
          </w:p>
        </w:tc>
      </w:tr>
      <w:tr w:rsidR="003B34DE" w:rsidRPr="0085130D" w14:paraId="07411419"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CFFDE81"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Gravel</w:t>
            </w:r>
            <w:proofErr w:type="spellEnd"/>
          </w:p>
        </w:tc>
        <w:tc>
          <w:tcPr>
            <w:tcW w:w="1825" w:type="dxa"/>
          </w:tcPr>
          <w:p w14:paraId="0F07C93E"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64-2mm</w:t>
            </w:r>
          </w:p>
        </w:tc>
        <w:tc>
          <w:tcPr>
            <w:tcW w:w="1577" w:type="dxa"/>
            <w:noWrap/>
            <w:hideMark/>
          </w:tcPr>
          <w:p w14:paraId="38C002DA"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GR</w:t>
            </w:r>
          </w:p>
        </w:tc>
        <w:tc>
          <w:tcPr>
            <w:tcW w:w="2693" w:type="dxa"/>
            <w:noWrap/>
            <w:hideMark/>
          </w:tcPr>
          <w:p w14:paraId="393A28EE"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Shelter</w:t>
            </w:r>
          </w:p>
        </w:tc>
      </w:tr>
      <w:tr w:rsidR="003B34DE" w:rsidRPr="0085130D" w14:paraId="2C7E1290"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6ACAA31"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Snail</w:t>
            </w:r>
            <w:proofErr w:type="spellEnd"/>
            <w:r w:rsidRPr="00F85CD7">
              <w:rPr>
                <w:rFonts w:eastAsia="Calibri"/>
                <w:b w:val="0"/>
                <w:bCs w:val="0"/>
                <w:color w:val="000000"/>
                <w:sz w:val="24"/>
                <w:szCs w:val="24"/>
              </w:rPr>
              <w:t xml:space="preserve"> Shell</w:t>
            </w:r>
          </w:p>
        </w:tc>
        <w:tc>
          <w:tcPr>
            <w:tcW w:w="1825" w:type="dxa"/>
          </w:tcPr>
          <w:p w14:paraId="090A12F7"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62863631" w14:textId="4E3D785A" w:rsidR="003B34DE" w:rsidRPr="0085130D" w:rsidRDefault="00C66332"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Pr>
                <w:rFonts w:eastAsia="Calibri"/>
                <w:color w:val="000000"/>
                <w:sz w:val="24"/>
                <w:szCs w:val="24"/>
              </w:rPr>
              <w:t>SS</w:t>
            </w:r>
          </w:p>
        </w:tc>
        <w:tc>
          <w:tcPr>
            <w:tcW w:w="2693" w:type="dxa"/>
            <w:noWrap/>
            <w:hideMark/>
          </w:tcPr>
          <w:p w14:paraId="51D9D2F0"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Shelter</w:t>
            </w:r>
          </w:p>
        </w:tc>
      </w:tr>
      <w:tr w:rsidR="003B34DE" w:rsidRPr="0085130D" w14:paraId="5A9575ED"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B9ADBD3" w14:textId="77777777" w:rsidR="003B34DE" w:rsidRPr="00F85CD7" w:rsidRDefault="003B34DE" w:rsidP="00CB1018">
            <w:pPr>
              <w:autoSpaceDE w:val="0"/>
              <w:autoSpaceDN w:val="0"/>
              <w:adjustRightInd w:val="0"/>
              <w:rPr>
                <w:rFonts w:eastAsia="Calibri"/>
                <w:b w:val="0"/>
                <w:bCs w:val="0"/>
                <w:color w:val="000000"/>
                <w:sz w:val="24"/>
                <w:szCs w:val="24"/>
              </w:rPr>
            </w:pPr>
            <w:r w:rsidRPr="00F85CD7">
              <w:rPr>
                <w:rFonts w:eastAsia="Calibri"/>
                <w:b w:val="0"/>
                <w:bCs w:val="0"/>
                <w:color w:val="000000"/>
                <w:sz w:val="24"/>
                <w:szCs w:val="24"/>
              </w:rPr>
              <w:t>Guano</w:t>
            </w:r>
          </w:p>
        </w:tc>
        <w:tc>
          <w:tcPr>
            <w:tcW w:w="1825" w:type="dxa"/>
          </w:tcPr>
          <w:p w14:paraId="7EF032B9"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5FD6D3D3"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GA</w:t>
            </w:r>
          </w:p>
        </w:tc>
        <w:tc>
          <w:tcPr>
            <w:tcW w:w="2693" w:type="dxa"/>
            <w:noWrap/>
            <w:hideMark/>
          </w:tcPr>
          <w:p w14:paraId="4F891FCA"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0A995C0B"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2D9F45E"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Feces</w:t>
            </w:r>
            <w:proofErr w:type="spellEnd"/>
          </w:p>
        </w:tc>
        <w:tc>
          <w:tcPr>
            <w:tcW w:w="1825" w:type="dxa"/>
          </w:tcPr>
          <w:p w14:paraId="6E8089DF"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5436140A"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FC</w:t>
            </w:r>
          </w:p>
        </w:tc>
        <w:tc>
          <w:tcPr>
            <w:tcW w:w="2693" w:type="dxa"/>
            <w:noWrap/>
            <w:hideMark/>
          </w:tcPr>
          <w:p w14:paraId="39ABB05B"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21D1DFFD"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86CC253" w14:textId="77777777" w:rsidR="003B34DE" w:rsidRPr="00F85CD7" w:rsidRDefault="003B34DE" w:rsidP="00CB1018">
            <w:pPr>
              <w:autoSpaceDE w:val="0"/>
              <w:autoSpaceDN w:val="0"/>
              <w:adjustRightInd w:val="0"/>
              <w:rPr>
                <w:rFonts w:eastAsia="Calibri"/>
                <w:b w:val="0"/>
                <w:bCs w:val="0"/>
                <w:color w:val="000000"/>
                <w:sz w:val="24"/>
                <w:szCs w:val="24"/>
              </w:rPr>
            </w:pPr>
            <w:r w:rsidRPr="00F85CD7">
              <w:rPr>
                <w:rFonts w:eastAsia="Calibri"/>
                <w:b w:val="0"/>
                <w:bCs w:val="0"/>
                <w:color w:val="000000"/>
                <w:sz w:val="24"/>
                <w:szCs w:val="24"/>
              </w:rPr>
              <w:t>Roots</w:t>
            </w:r>
          </w:p>
        </w:tc>
        <w:tc>
          <w:tcPr>
            <w:tcW w:w="1825" w:type="dxa"/>
          </w:tcPr>
          <w:p w14:paraId="3F67CA10"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0BBF8E79"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RT</w:t>
            </w:r>
          </w:p>
        </w:tc>
        <w:tc>
          <w:tcPr>
            <w:tcW w:w="2693" w:type="dxa"/>
            <w:noWrap/>
            <w:hideMark/>
          </w:tcPr>
          <w:p w14:paraId="4EC97672"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765E0CCA"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B8AA7F5"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Cryptogams</w:t>
            </w:r>
            <w:proofErr w:type="spellEnd"/>
          </w:p>
        </w:tc>
        <w:tc>
          <w:tcPr>
            <w:tcW w:w="1825" w:type="dxa"/>
          </w:tcPr>
          <w:p w14:paraId="615A1A93"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58BA588F"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CR</w:t>
            </w:r>
          </w:p>
        </w:tc>
        <w:tc>
          <w:tcPr>
            <w:tcW w:w="2693" w:type="dxa"/>
            <w:noWrap/>
            <w:hideMark/>
          </w:tcPr>
          <w:p w14:paraId="7FE45A02"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028E693D"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11D8A36"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Phanerogams</w:t>
            </w:r>
            <w:proofErr w:type="spellEnd"/>
          </w:p>
        </w:tc>
        <w:tc>
          <w:tcPr>
            <w:tcW w:w="1825" w:type="dxa"/>
          </w:tcPr>
          <w:p w14:paraId="354BF197"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3D7FFBA2"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PHA</w:t>
            </w:r>
          </w:p>
        </w:tc>
        <w:tc>
          <w:tcPr>
            <w:tcW w:w="2693" w:type="dxa"/>
            <w:noWrap/>
            <w:hideMark/>
          </w:tcPr>
          <w:p w14:paraId="71E53E28"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4C65F8D2"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C68016F"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Algae</w:t>
            </w:r>
            <w:proofErr w:type="spellEnd"/>
          </w:p>
        </w:tc>
        <w:tc>
          <w:tcPr>
            <w:tcW w:w="1825" w:type="dxa"/>
          </w:tcPr>
          <w:p w14:paraId="2D0BC29D"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3735CFDC"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AL</w:t>
            </w:r>
          </w:p>
        </w:tc>
        <w:tc>
          <w:tcPr>
            <w:tcW w:w="2693" w:type="dxa"/>
            <w:noWrap/>
            <w:hideMark/>
          </w:tcPr>
          <w:p w14:paraId="2674080F"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35E5F616"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F07742A"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Actinomycetes</w:t>
            </w:r>
            <w:proofErr w:type="spellEnd"/>
          </w:p>
        </w:tc>
        <w:tc>
          <w:tcPr>
            <w:tcW w:w="1825" w:type="dxa"/>
          </w:tcPr>
          <w:p w14:paraId="5C007454"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187BAB23"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ACT</w:t>
            </w:r>
          </w:p>
        </w:tc>
        <w:tc>
          <w:tcPr>
            <w:tcW w:w="2693" w:type="dxa"/>
            <w:noWrap/>
            <w:hideMark/>
          </w:tcPr>
          <w:p w14:paraId="5B61116A"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61FE863C"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21E7705"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Basidiomycetes</w:t>
            </w:r>
            <w:proofErr w:type="spellEnd"/>
          </w:p>
        </w:tc>
        <w:tc>
          <w:tcPr>
            <w:tcW w:w="1825" w:type="dxa"/>
          </w:tcPr>
          <w:p w14:paraId="75C8CA2A"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330094CF"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BAS</w:t>
            </w:r>
          </w:p>
        </w:tc>
        <w:tc>
          <w:tcPr>
            <w:tcW w:w="2693" w:type="dxa"/>
            <w:noWrap/>
            <w:hideMark/>
          </w:tcPr>
          <w:p w14:paraId="3859A43D"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5E8A16D7"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C708FF9" w14:textId="77777777" w:rsidR="003B34DE" w:rsidRPr="00F85CD7" w:rsidRDefault="003B34DE" w:rsidP="00CB1018">
            <w:pPr>
              <w:autoSpaceDE w:val="0"/>
              <w:autoSpaceDN w:val="0"/>
              <w:adjustRightInd w:val="0"/>
              <w:rPr>
                <w:rFonts w:eastAsia="Calibri"/>
                <w:b w:val="0"/>
                <w:bCs w:val="0"/>
                <w:color w:val="000000"/>
                <w:sz w:val="24"/>
                <w:szCs w:val="24"/>
              </w:rPr>
            </w:pPr>
            <w:r w:rsidRPr="00F85CD7">
              <w:rPr>
                <w:rFonts w:eastAsia="Calibri"/>
                <w:b w:val="0"/>
                <w:bCs w:val="0"/>
                <w:color w:val="000000"/>
                <w:sz w:val="24"/>
                <w:szCs w:val="24"/>
              </w:rPr>
              <w:t xml:space="preserve">Animal </w:t>
            </w:r>
            <w:proofErr w:type="spellStart"/>
            <w:r w:rsidRPr="00F85CD7">
              <w:rPr>
                <w:rFonts w:eastAsia="Calibri"/>
                <w:b w:val="0"/>
                <w:bCs w:val="0"/>
                <w:color w:val="000000"/>
                <w:sz w:val="24"/>
                <w:szCs w:val="24"/>
              </w:rPr>
              <w:t>carcass</w:t>
            </w:r>
            <w:proofErr w:type="spellEnd"/>
          </w:p>
        </w:tc>
        <w:tc>
          <w:tcPr>
            <w:tcW w:w="1825" w:type="dxa"/>
          </w:tcPr>
          <w:p w14:paraId="05503E0B"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7268E5C3" w14:textId="22B06800" w:rsidR="003B34DE" w:rsidRPr="0085130D" w:rsidRDefault="00C66332"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Pr>
                <w:rFonts w:eastAsia="Calibri"/>
                <w:color w:val="000000"/>
                <w:sz w:val="24"/>
                <w:szCs w:val="24"/>
              </w:rPr>
              <w:t>AC</w:t>
            </w:r>
          </w:p>
        </w:tc>
        <w:tc>
          <w:tcPr>
            <w:tcW w:w="2693" w:type="dxa"/>
            <w:noWrap/>
            <w:hideMark/>
          </w:tcPr>
          <w:p w14:paraId="3D436BC4"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57388693"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29B31BC"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Pteridophytes</w:t>
            </w:r>
            <w:proofErr w:type="spellEnd"/>
          </w:p>
        </w:tc>
        <w:tc>
          <w:tcPr>
            <w:tcW w:w="1825" w:type="dxa"/>
          </w:tcPr>
          <w:p w14:paraId="46CFEE43"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 xml:space="preserve">Does </w:t>
            </w:r>
            <w:proofErr w:type="spellStart"/>
            <w:r w:rsidRPr="0085130D">
              <w:rPr>
                <w:rFonts w:eastAsia="Calibri"/>
                <w:color w:val="000000"/>
                <w:sz w:val="24"/>
                <w:szCs w:val="24"/>
              </w:rPr>
              <w:t>not</w:t>
            </w:r>
            <w:proofErr w:type="spellEnd"/>
            <w:r w:rsidRPr="0085130D">
              <w:rPr>
                <w:rFonts w:eastAsia="Calibri"/>
                <w:color w:val="000000"/>
                <w:sz w:val="24"/>
                <w:szCs w:val="24"/>
              </w:rPr>
              <w:t xml:space="preserve"> </w:t>
            </w:r>
            <w:proofErr w:type="spellStart"/>
            <w:r w:rsidRPr="0085130D">
              <w:rPr>
                <w:rFonts w:eastAsia="Calibri"/>
                <w:color w:val="000000"/>
                <w:sz w:val="24"/>
                <w:szCs w:val="24"/>
              </w:rPr>
              <w:t>apply</w:t>
            </w:r>
            <w:proofErr w:type="spellEnd"/>
          </w:p>
        </w:tc>
        <w:tc>
          <w:tcPr>
            <w:tcW w:w="1577" w:type="dxa"/>
            <w:noWrap/>
            <w:hideMark/>
          </w:tcPr>
          <w:p w14:paraId="31F448A6"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PT</w:t>
            </w:r>
          </w:p>
        </w:tc>
        <w:tc>
          <w:tcPr>
            <w:tcW w:w="2693" w:type="dxa"/>
            <w:noWrap/>
            <w:hideMark/>
          </w:tcPr>
          <w:p w14:paraId="0393C6A6"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p>
        </w:tc>
      </w:tr>
      <w:tr w:rsidR="003B34DE" w:rsidRPr="0085130D" w14:paraId="337BB52D"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E8F9F0D"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Leaf</w:t>
            </w:r>
            <w:proofErr w:type="spellEnd"/>
            <w:r w:rsidRPr="00F85CD7">
              <w:rPr>
                <w:rFonts w:eastAsia="Calibri"/>
                <w:b w:val="0"/>
                <w:bCs w:val="0"/>
                <w:color w:val="000000"/>
                <w:sz w:val="24"/>
                <w:szCs w:val="24"/>
              </w:rPr>
              <w:t xml:space="preserve"> </w:t>
            </w:r>
            <w:proofErr w:type="spellStart"/>
            <w:r w:rsidRPr="00F85CD7">
              <w:rPr>
                <w:rFonts w:eastAsia="Calibri"/>
                <w:b w:val="0"/>
                <w:bCs w:val="0"/>
                <w:color w:val="000000"/>
                <w:sz w:val="24"/>
                <w:szCs w:val="24"/>
              </w:rPr>
              <w:t>litter</w:t>
            </w:r>
            <w:proofErr w:type="spellEnd"/>
          </w:p>
        </w:tc>
        <w:tc>
          <w:tcPr>
            <w:tcW w:w="1825" w:type="dxa"/>
          </w:tcPr>
          <w:p w14:paraId="56D593E8"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&gt;10mm</w:t>
            </w:r>
          </w:p>
        </w:tc>
        <w:tc>
          <w:tcPr>
            <w:tcW w:w="1577" w:type="dxa"/>
            <w:noWrap/>
            <w:hideMark/>
          </w:tcPr>
          <w:p w14:paraId="5A98117B"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LFL</w:t>
            </w:r>
          </w:p>
        </w:tc>
        <w:tc>
          <w:tcPr>
            <w:tcW w:w="2693" w:type="dxa"/>
            <w:noWrap/>
            <w:hideMark/>
          </w:tcPr>
          <w:p w14:paraId="16E39299"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r w:rsidRPr="0085130D">
              <w:rPr>
                <w:rFonts w:eastAsia="Calibri"/>
                <w:color w:val="000000"/>
                <w:sz w:val="24"/>
                <w:szCs w:val="24"/>
              </w:rPr>
              <w:t xml:space="preserve"> /</w:t>
            </w:r>
            <w:proofErr w:type="spellStart"/>
            <w:r w:rsidRPr="0085130D">
              <w:rPr>
                <w:rFonts w:eastAsia="Calibri"/>
                <w:color w:val="000000"/>
                <w:sz w:val="24"/>
                <w:szCs w:val="24"/>
              </w:rPr>
              <w:t>shelter</w:t>
            </w:r>
            <w:proofErr w:type="spellEnd"/>
          </w:p>
        </w:tc>
      </w:tr>
      <w:tr w:rsidR="003B34DE" w:rsidRPr="0085130D" w14:paraId="19979E43"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BE23EAA"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Branches</w:t>
            </w:r>
            <w:proofErr w:type="spellEnd"/>
          </w:p>
        </w:tc>
        <w:tc>
          <w:tcPr>
            <w:tcW w:w="1825" w:type="dxa"/>
          </w:tcPr>
          <w:p w14:paraId="218AC5E5"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250-11mm (w)</w:t>
            </w:r>
          </w:p>
        </w:tc>
        <w:tc>
          <w:tcPr>
            <w:tcW w:w="1577" w:type="dxa"/>
            <w:noWrap/>
            <w:hideMark/>
          </w:tcPr>
          <w:p w14:paraId="63D69644"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BR</w:t>
            </w:r>
          </w:p>
        </w:tc>
        <w:tc>
          <w:tcPr>
            <w:tcW w:w="2693" w:type="dxa"/>
            <w:noWrap/>
            <w:hideMark/>
          </w:tcPr>
          <w:p w14:paraId="3A4F91C2"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r w:rsidRPr="0085130D">
              <w:rPr>
                <w:rFonts w:eastAsia="Calibri"/>
                <w:color w:val="000000"/>
                <w:sz w:val="24"/>
                <w:szCs w:val="24"/>
              </w:rPr>
              <w:t xml:space="preserve"> /</w:t>
            </w:r>
            <w:proofErr w:type="spellStart"/>
            <w:r w:rsidRPr="0085130D">
              <w:rPr>
                <w:rFonts w:eastAsia="Calibri"/>
                <w:color w:val="000000"/>
                <w:sz w:val="24"/>
                <w:szCs w:val="24"/>
              </w:rPr>
              <w:t>shelter</w:t>
            </w:r>
            <w:proofErr w:type="spellEnd"/>
          </w:p>
        </w:tc>
      </w:tr>
      <w:tr w:rsidR="003B34DE" w:rsidRPr="0085130D" w14:paraId="53B7A0D1" w14:textId="77777777" w:rsidTr="00CB1018">
        <w:trPr>
          <w:trHeight w:val="340"/>
          <w:jc w:val="center"/>
        </w:trPr>
        <w:tc>
          <w:tcPr>
            <w:cnfStyle w:val="001000000000" w:firstRow="0" w:lastRow="0" w:firstColumn="1" w:lastColumn="0" w:oddVBand="0" w:evenVBand="0" w:oddHBand="0" w:evenHBand="0" w:firstRowFirstColumn="0" w:firstRowLastColumn="0" w:lastRowFirstColumn="0" w:lastRowLastColumn="0"/>
            <w:tcW w:w="2694" w:type="dxa"/>
            <w:noWrap/>
            <w:hideMark/>
          </w:tcPr>
          <w:p w14:paraId="689F418F" w14:textId="77777777" w:rsidR="003B34DE" w:rsidRPr="00F85CD7" w:rsidRDefault="003B34DE" w:rsidP="00CB1018">
            <w:pPr>
              <w:autoSpaceDE w:val="0"/>
              <w:autoSpaceDN w:val="0"/>
              <w:adjustRightInd w:val="0"/>
              <w:rPr>
                <w:rFonts w:eastAsia="Calibri"/>
                <w:b w:val="0"/>
                <w:bCs w:val="0"/>
                <w:color w:val="000000"/>
                <w:sz w:val="24"/>
                <w:szCs w:val="24"/>
              </w:rPr>
            </w:pPr>
            <w:proofErr w:type="spellStart"/>
            <w:r w:rsidRPr="00F85CD7">
              <w:rPr>
                <w:rFonts w:eastAsia="Calibri"/>
                <w:b w:val="0"/>
                <w:bCs w:val="0"/>
                <w:color w:val="000000"/>
                <w:sz w:val="24"/>
                <w:szCs w:val="24"/>
              </w:rPr>
              <w:t>Stem</w:t>
            </w:r>
            <w:proofErr w:type="spellEnd"/>
          </w:p>
        </w:tc>
        <w:tc>
          <w:tcPr>
            <w:tcW w:w="1825" w:type="dxa"/>
          </w:tcPr>
          <w:p w14:paraId="40A30741"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sidRPr="0085130D">
              <w:rPr>
                <w:rFonts w:eastAsia="Calibri"/>
                <w:color w:val="000000"/>
                <w:sz w:val="24"/>
                <w:szCs w:val="24"/>
              </w:rPr>
              <w:t>&gt;250mm (w)</w:t>
            </w:r>
          </w:p>
        </w:tc>
        <w:tc>
          <w:tcPr>
            <w:tcW w:w="1577" w:type="dxa"/>
            <w:noWrap/>
            <w:hideMark/>
          </w:tcPr>
          <w:p w14:paraId="495A2F91" w14:textId="6C0713FD" w:rsidR="003B34DE" w:rsidRPr="0085130D" w:rsidRDefault="009D0CC3"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r>
              <w:rPr>
                <w:rFonts w:eastAsia="Calibri"/>
                <w:color w:val="000000"/>
                <w:sz w:val="24"/>
                <w:szCs w:val="24"/>
              </w:rPr>
              <w:t>ST</w:t>
            </w:r>
          </w:p>
        </w:tc>
        <w:tc>
          <w:tcPr>
            <w:tcW w:w="2693" w:type="dxa"/>
            <w:noWrap/>
            <w:hideMark/>
          </w:tcPr>
          <w:p w14:paraId="23DF972F" w14:textId="77777777" w:rsidR="003B34DE" w:rsidRPr="0085130D" w:rsidRDefault="003B34DE" w:rsidP="00CB101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eastAsia="Calibri"/>
                <w:color w:val="000000"/>
                <w:sz w:val="24"/>
                <w:szCs w:val="24"/>
              </w:rPr>
            </w:pPr>
            <w:proofErr w:type="spellStart"/>
            <w:r w:rsidRPr="0085130D">
              <w:rPr>
                <w:rFonts w:eastAsia="Calibri"/>
                <w:color w:val="000000"/>
                <w:sz w:val="24"/>
                <w:szCs w:val="24"/>
              </w:rPr>
              <w:t>Trophic</w:t>
            </w:r>
            <w:proofErr w:type="spellEnd"/>
            <w:r w:rsidRPr="0085130D">
              <w:rPr>
                <w:rFonts w:eastAsia="Calibri"/>
                <w:color w:val="000000"/>
                <w:sz w:val="24"/>
                <w:szCs w:val="24"/>
              </w:rPr>
              <w:t xml:space="preserve"> </w:t>
            </w:r>
            <w:proofErr w:type="spellStart"/>
            <w:r w:rsidRPr="0085130D">
              <w:rPr>
                <w:rFonts w:eastAsia="Calibri"/>
                <w:color w:val="000000"/>
                <w:sz w:val="24"/>
                <w:szCs w:val="24"/>
              </w:rPr>
              <w:t>resource</w:t>
            </w:r>
            <w:proofErr w:type="spellEnd"/>
            <w:r w:rsidRPr="0085130D">
              <w:rPr>
                <w:rFonts w:eastAsia="Calibri"/>
                <w:color w:val="000000"/>
                <w:sz w:val="24"/>
                <w:szCs w:val="24"/>
              </w:rPr>
              <w:t xml:space="preserve"> /</w:t>
            </w:r>
            <w:proofErr w:type="spellStart"/>
            <w:r w:rsidRPr="0085130D">
              <w:rPr>
                <w:rFonts w:eastAsia="Calibri"/>
                <w:color w:val="000000"/>
                <w:sz w:val="24"/>
                <w:szCs w:val="24"/>
              </w:rPr>
              <w:t>shelter</w:t>
            </w:r>
            <w:proofErr w:type="spellEnd"/>
          </w:p>
        </w:tc>
      </w:tr>
    </w:tbl>
    <w:p w14:paraId="7A8FABAF"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2829A74A"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62575B6E"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6ACF0BC7"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4001D879"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53545965"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365D77AC"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7809D0E1"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196F50AD"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0C093E4D"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12ABD3D8" w14:textId="77777777" w:rsidR="003B34DE" w:rsidRDefault="003B34DE" w:rsidP="002D46FD">
      <w:pPr>
        <w:spacing w:after="0" w:line="240" w:lineRule="auto"/>
        <w:jc w:val="both"/>
        <w:rPr>
          <w:rFonts w:ascii="Times New Roman" w:eastAsia="Calibri" w:hAnsi="Times New Roman" w:cs="Times New Roman"/>
          <w:kern w:val="0"/>
          <w:sz w:val="24"/>
          <w:vertAlign w:val="superscript"/>
          <w14:ligatures w14:val="none"/>
        </w:rPr>
      </w:pPr>
    </w:p>
    <w:p w14:paraId="1928C7B5" w14:textId="20546E11" w:rsidR="006A1767" w:rsidRDefault="006A1767" w:rsidP="002E2BE5">
      <w:pPr>
        <w:spacing w:after="0" w:line="240" w:lineRule="auto"/>
      </w:pPr>
    </w:p>
    <w:p w14:paraId="5A7D004A" w14:textId="35D6683F" w:rsidR="00510341" w:rsidRDefault="00202E9A" w:rsidP="002E2BE5">
      <w:pPr>
        <w:spacing w:after="0" w:line="240" w:lineRule="auto"/>
      </w:pPr>
      <w:r>
        <w:rPr>
          <w:noProof/>
        </w:rPr>
        <w:lastRenderedPageBreak/>
        <w:drawing>
          <wp:inline distT="0" distB="0" distL="0" distR="0" wp14:anchorId="7D6A17F8" wp14:editId="34B48739">
            <wp:extent cx="5400040" cy="6109970"/>
            <wp:effectExtent l="0" t="0" r="0" b="5080"/>
            <wp:docPr id="18970406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4063" name="Imagem 18970406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6109970"/>
                    </a:xfrm>
                    <a:prstGeom prst="rect">
                      <a:avLst/>
                    </a:prstGeom>
                  </pic:spPr>
                </pic:pic>
              </a:graphicData>
            </a:graphic>
          </wp:inline>
        </w:drawing>
      </w:r>
    </w:p>
    <w:p w14:paraId="0B8CE0FB" w14:textId="0F628B2D" w:rsidR="002E2BE5" w:rsidRPr="0085130D" w:rsidRDefault="002E2BE5" w:rsidP="002E2BE5">
      <w:pPr>
        <w:spacing w:after="0" w:line="240" w:lineRule="auto"/>
        <w:jc w:val="both"/>
        <w:rPr>
          <w:rFonts w:ascii="Times New Roman" w:eastAsia="Calibri" w:hAnsi="Times New Roman" w:cs="Times New Roman"/>
          <w:kern w:val="0"/>
          <w:sz w:val="24"/>
          <w:lang w:val="en-US"/>
          <w14:ligatures w14:val="none"/>
        </w:rPr>
      </w:pPr>
      <w:r w:rsidRPr="00510341">
        <w:rPr>
          <w:rFonts w:ascii="Times New Roman" w:eastAsia="Calibri" w:hAnsi="Times New Roman" w:cs="Times New Roman"/>
          <w:b/>
          <w:bCs/>
          <w:kern w:val="0"/>
          <w:sz w:val="24"/>
          <w:lang w:val="en-US"/>
          <w14:ligatures w14:val="none"/>
        </w:rPr>
        <w:t>Figure S1</w:t>
      </w:r>
      <w:r w:rsidRPr="0085130D">
        <w:rPr>
          <w:rFonts w:ascii="Times New Roman" w:eastAsia="Calibri" w:hAnsi="Times New Roman" w:cs="Times New Roman"/>
          <w:kern w:val="0"/>
          <w:sz w:val="24"/>
          <w:lang w:val="en-US"/>
          <w14:ligatures w14:val="none"/>
        </w:rPr>
        <w:t>. Variations in the distribution and percentage of area occupied (values from 0 to 20) by components of the substrate on the floor of the caves and their associations with the distance from the entrance (DE) in the sectors (</w:t>
      </w:r>
      <w:r w:rsidR="00B26829">
        <w:rPr>
          <w:rFonts w:ascii="Times New Roman" w:eastAsia="Calibri" w:hAnsi="Times New Roman" w:cs="Times New Roman"/>
          <w:kern w:val="0"/>
          <w:sz w:val="24"/>
          <w:lang w:val="en-US"/>
          <w14:ligatures w14:val="none"/>
        </w:rPr>
        <w:t>a</w:t>
      </w:r>
      <w:r w:rsidRPr="0085130D">
        <w:rPr>
          <w:rFonts w:ascii="Times New Roman" w:eastAsia="Calibri" w:hAnsi="Times New Roman" w:cs="Times New Roman"/>
          <w:kern w:val="0"/>
          <w:sz w:val="24"/>
          <w:lang w:val="en-US"/>
          <w14:ligatures w14:val="none"/>
        </w:rPr>
        <w:t>) and quadrats (</w:t>
      </w:r>
      <w:r w:rsidR="00B26829">
        <w:rPr>
          <w:rFonts w:ascii="Times New Roman" w:eastAsia="Calibri" w:hAnsi="Times New Roman" w:cs="Times New Roman"/>
          <w:kern w:val="0"/>
          <w:sz w:val="24"/>
          <w:lang w:val="en-US"/>
          <w14:ligatures w14:val="none"/>
        </w:rPr>
        <w:t>b</w:t>
      </w:r>
      <w:r w:rsidRPr="0085130D">
        <w:rPr>
          <w:rFonts w:ascii="Times New Roman" w:eastAsia="Calibri" w:hAnsi="Times New Roman" w:cs="Times New Roman"/>
          <w:kern w:val="0"/>
          <w:sz w:val="24"/>
          <w:lang w:val="en-US"/>
          <w14:ligatures w14:val="none"/>
        </w:rPr>
        <w:t>). The dendrogram on the left groups the sample units according to the Whittaker association index. Substrates type: W</w:t>
      </w:r>
      <w:r w:rsidR="00510341">
        <w:rPr>
          <w:rFonts w:ascii="Times New Roman" w:eastAsia="Calibri" w:hAnsi="Times New Roman" w:cs="Times New Roman"/>
          <w:kern w:val="0"/>
          <w:sz w:val="24"/>
          <w:lang w:val="en-US"/>
          <w14:ligatures w14:val="none"/>
        </w:rPr>
        <w:t>B</w:t>
      </w:r>
      <w:r w:rsidRPr="0085130D">
        <w:rPr>
          <w:rFonts w:ascii="Times New Roman" w:eastAsia="Calibri" w:hAnsi="Times New Roman" w:cs="Times New Roman"/>
          <w:kern w:val="0"/>
          <w:sz w:val="24"/>
          <w:lang w:val="en-US"/>
          <w14:ligatures w14:val="none"/>
        </w:rPr>
        <w:t xml:space="preserve">-Waterbody; SND-Sand; SCM-Silt/Clay/Mud; SP-Speleothem; HP-Hardpan; </w:t>
      </w:r>
      <w:r w:rsidR="00510341">
        <w:rPr>
          <w:rFonts w:ascii="Times New Roman" w:eastAsia="Calibri" w:hAnsi="Times New Roman" w:cs="Times New Roman"/>
          <w:kern w:val="0"/>
          <w:sz w:val="24"/>
          <w:lang w:val="en-US"/>
          <w14:ligatures w14:val="none"/>
        </w:rPr>
        <w:t>IS</w:t>
      </w:r>
      <w:r w:rsidRPr="0085130D">
        <w:rPr>
          <w:rFonts w:ascii="Times New Roman" w:eastAsia="Calibri" w:hAnsi="Times New Roman" w:cs="Times New Roman"/>
          <w:kern w:val="0"/>
          <w:sz w:val="24"/>
          <w:lang w:val="en-US"/>
          <w14:ligatures w14:val="none"/>
        </w:rPr>
        <w:t xml:space="preserve">- Inorganic substrate; </w:t>
      </w:r>
      <w:r w:rsidR="00510341">
        <w:rPr>
          <w:rFonts w:ascii="Times New Roman" w:eastAsia="Calibri" w:hAnsi="Times New Roman" w:cs="Times New Roman"/>
          <w:kern w:val="0"/>
          <w:sz w:val="24"/>
          <w:lang w:val="en-US"/>
          <w14:ligatures w14:val="none"/>
        </w:rPr>
        <w:t>DS</w:t>
      </w:r>
      <w:r w:rsidRPr="0085130D">
        <w:rPr>
          <w:rFonts w:ascii="Times New Roman" w:eastAsia="Calibri" w:hAnsi="Times New Roman" w:cs="Times New Roman"/>
          <w:kern w:val="0"/>
          <w:sz w:val="24"/>
          <w:lang w:val="en-US"/>
          <w14:ligatures w14:val="none"/>
        </w:rPr>
        <w:t xml:space="preserve">- Dropping of Speleothem; TM-Termite mounds; </w:t>
      </w:r>
      <w:r w:rsidR="00510341">
        <w:rPr>
          <w:rFonts w:ascii="Times New Roman" w:eastAsia="Calibri" w:hAnsi="Times New Roman" w:cs="Times New Roman"/>
          <w:kern w:val="0"/>
          <w:sz w:val="24"/>
          <w:lang w:val="en-US"/>
          <w14:ligatures w14:val="none"/>
        </w:rPr>
        <w:t>SC</w:t>
      </w:r>
      <w:r w:rsidRPr="0085130D">
        <w:rPr>
          <w:rFonts w:ascii="Times New Roman" w:eastAsia="Calibri" w:hAnsi="Times New Roman" w:cs="Times New Roman"/>
          <w:kern w:val="0"/>
          <w:sz w:val="24"/>
          <w:lang w:val="en-US"/>
          <w14:ligatures w14:val="none"/>
        </w:rPr>
        <w:t>-Shrinkage crack; SR- Smooth Rock floor; RR- Rough rock floor; B</w:t>
      </w:r>
      <w:r w:rsidR="00510341">
        <w:rPr>
          <w:rFonts w:ascii="Times New Roman" w:eastAsia="Calibri" w:hAnsi="Times New Roman" w:cs="Times New Roman"/>
          <w:kern w:val="0"/>
          <w:sz w:val="24"/>
          <w:lang w:val="en-US"/>
          <w14:ligatures w14:val="none"/>
        </w:rPr>
        <w:t>B</w:t>
      </w:r>
      <w:r w:rsidRPr="0085130D">
        <w:rPr>
          <w:rFonts w:ascii="Times New Roman" w:eastAsia="Calibri" w:hAnsi="Times New Roman" w:cs="Times New Roman"/>
          <w:kern w:val="0"/>
          <w:sz w:val="24"/>
          <w:lang w:val="en-US"/>
          <w14:ligatures w14:val="none"/>
        </w:rPr>
        <w:t xml:space="preserve">-Big Boulder; CBD- Small Block; GR-Gravel; CON- Snail Shell; GA-Guano; FC-Feces; RT-Roots; CR-Cryptogams; PHA- Phanerogams; AL-Algae; ACT- Actinomycetes; BAS-Basidiomycetes; </w:t>
      </w:r>
      <w:r w:rsidR="00510341">
        <w:rPr>
          <w:rFonts w:ascii="Times New Roman" w:eastAsia="Calibri" w:hAnsi="Times New Roman" w:cs="Times New Roman"/>
          <w:kern w:val="0"/>
          <w:sz w:val="24"/>
          <w:lang w:val="en-US"/>
          <w14:ligatures w14:val="none"/>
        </w:rPr>
        <w:t>AC</w:t>
      </w:r>
      <w:r w:rsidRPr="0085130D">
        <w:rPr>
          <w:rFonts w:ascii="Times New Roman" w:eastAsia="Calibri" w:hAnsi="Times New Roman" w:cs="Times New Roman"/>
          <w:kern w:val="0"/>
          <w:sz w:val="24"/>
          <w:lang w:val="en-US"/>
          <w14:ligatures w14:val="none"/>
        </w:rPr>
        <w:t xml:space="preserve">- Animal carcass; PT- Pteridophytes; LFL- Leaf litter; BR- Branches; </w:t>
      </w:r>
      <w:r w:rsidR="00510341">
        <w:rPr>
          <w:rFonts w:ascii="Times New Roman" w:eastAsia="Calibri" w:hAnsi="Times New Roman" w:cs="Times New Roman"/>
          <w:kern w:val="0"/>
          <w:sz w:val="24"/>
          <w:lang w:val="en-US"/>
          <w14:ligatures w14:val="none"/>
        </w:rPr>
        <w:t>ST</w:t>
      </w:r>
      <w:r w:rsidRPr="0085130D">
        <w:rPr>
          <w:rFonts w:ascii="Times New Roman" w:eastAsia="Calibri" w:hAnsi="Times New Roman" w:cs="Times New Roman"/>
          <w:kern w:val="0"/>
          <w:sz w:val="24"/>
          <w:lang w:val="en-US"/>
          <w14:ligatures w14:val="none"/>
        </w:rPr>
        <w:t>-Stem.</w:t>
      </w:r>
    </w:p>
    <w:p w14:paraId="116FDD63" w14:textId="77777777" w:rsidR="002E2BE5" w:rsidRDefault="002E2BE5" w:rsidP="002E2BE5">
      <w:pPr>
        <w:spacing w:after="0" w:line="240" w:lineRule="auto"/>
        <w:rPr>
          <w:lang w:val="en-US"/>
        </w:rPr>
      </w:pPr>
    </w:p>
    <w:p w14:paraId="378A29FD" w14:textId="77777777" w:rsidR="00B26829" w:rsidRDefault="00B26829" w:rsidP="002E2BE5">
      <w:pPr>
        <w:spacing w:after="0" w:line="240" w:lineRule="auto"/>
        <w:rPr>
          <w:lang w:val="en-US"/>
        </w:rPr>
      </w:pPr>
    </w:p>
    <w:p w14:paraId="362977FF" w14:textId="77777777" w:rsidR="00B26829" w:rsidRDefault="00B26829" w:rsidP="002E2BE5">
      <w:pPr>
        <w:spacing w:after="0" w:line="240" w:lineRule="auto"/>
        <w:rPr>
          <w:lang w:val="en-US"/>
        </w:rPr>
      </w:pPr>
    </w:p>
    <w:p w14:paraId="7A0000D2" w14:textId="77777777" w:rsidR="00B26829" w:rsidRDefault="00B26829" w:rsidP="002E2BE5">
      <w:pPr>
        <w:spacing w:after="0" w:line="240" w:lineRule="auto"/>
        <w:rPr>
          <w:lang w:val="en-US"/>
        </w:rPr>
      </w:pPr>
    </w:p>
    <w:p w14:paraId="5E8A4658" w14:textId="1EB22EA7" w:rsidR="00B26829" w:rsidRDefault="00B26829">
      <w:pPr>
        <w:rPr>
          <w:lang w:val="en-US"/>
        </w:rPr>
      </w:pPr>
    </w:p>
    <w:p w14:paraId="603DD7EE" w14:textId="376ADFAF" w:rsidR="00B26829" w:rsidRDefault="002D719A" w:rsidP="00B26829">
      <w:pPr>
        <w:spacing w:after="0" w:line="240" w:lineRule="auto"/>
        <w:jc w:val="center"/>
        <w:rPr>
          <w:lang w:val="en-US"/>
        </w:rPr>
      </w:pPr>
      <w:r>
        <w:rPr>
          <w:noProof/>
          <w:lang w:val="en-US"/>
        </w:rPr>
        <w:drawing>
          <wp:inline distT="0" distB="0" distL="0" distR="0" wp14:anchorId="1A13FEAA" wp14:editId="620B48C2">
            <wp:extent cx="4767072" cy="6858000"/>
            <wp:effectExtent l="0" t="0" r="0" b="0"/>
            <wp:docPr id="63865049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50496" name="Imagem 638650496"/>
                    <pic:cNvPicPr/>
                  </pic:nvPicPr>
                  <pic:blipFill>
                    <a:blip r:embed="rId6">
                      <a:extLst>
                        <a:ext uri="{28A0092B-C50C-407E-A947-70E740481C1C}">
                          <a14:useLocalDpi xmlns:a14="http://schemas.microsoft.com/office/drawing/2010/main" val="0"/>
                        </a:ext>
                      </a:extLst>
                    </a:blip>
                    <a:stretch>
                      <a:fillRect/>
                    </a:stretch>
                  </pic:blipFill>
                  <pic:spPr>
                    <a:xfrm>
                      <a:off x="0" y="0"/>
                      <a:ext cx="4767072" cy="6858000"/>
                    </a:xfrm>
                    <a:prstGeom prst="rect">
                      <a:avLst/>
                    </a:prstGeom>
                  </pic:spPr>
                </pic:pic>
              </a:graphicData>
            </a:graphic>
          </wp:inline>
        </w:drawing>
      </w:r>
    </w:p>
    <w:p w14:paraId="5819BC05" w14:textId="48C49B1B" w:rsidR="00B26829" w:rsidRDefault="00B26829" w:rsidP="00B26829">
      <w:pPr>
        <w:spacing w:after="0" w:line="240" w:lineRule="auto"/>
        <w:jc w:val="both"/>
        <w:rPr>
          <w:lang w:val="en-US"/>
        </w:rPr>
      </w:pPr>
      <w:r w:rsidRPr="00B26829">
        <w:rPr>
          <w:b/>
          <w:bCs/>
          <w:lang w:val="en-US"/>
        </w:rPr>
        <w:t>Figure S2</w:t>
      </w:r>
      <w:r w:rsidRPr="00B26829">
        <w:rPr>
          <w:lang w:val="en-US"/>
        </w:rPr>
        <w:t>. Relationship between diversity and availability of substrates, shelters, and trophic resources with the distance from the entrance in quadrats (</w:t>
      </w:r>
      <w:r>
        <w:rPr>
          <w:lang w:val="en-US"/>
        </w:rPr>
        <w:t>a</w:t>
      </w:r>
      <w:r w:rsidRPr="00B26829">
        <w:rPr>
          <w:lang w:val="en-US"/>
        </w:rPr>
        <w:t>) and sectors (</w:t>
      </w:r>
      <w:r>
        <w:rPr>
          <w:lang w:val="en-US"/>
        </w:rPr>
        <w:t>b</w:t>
      </w:r>
      <w:r w:rsidRPr="00B26829">
        <w:rPr>
          <w:lang w:val="en-US"/>
        </w:rPr>
        <w:t>).</w:t>
      </w:r>
    </w:p>
    <w:p w14:paraId="15005F95" w14:textId="77777777" w:rsidR="00B26829" w:rsidRDefault="00B26829" w:rsidP="00B26829">
      <w:pPr>
        <w:spacing w:after="0" w:line="240" w:lineRule="auto"/>
        <w:jc w:val="both"/>
        <w:rPr>
          <w:lang w:val="en-US"/>
        </w:rPr>
      </w:pPr>
    </w:p>
    <w:p w14:paraId="4F43C33F" w14:textId="75A6247F" w:rsidR="00B26829" w:rsidRDefault="00B26829">
      <w:pPr>
        <w:rPr>
          <w:lang w:val="en-US"/>
        </w:rPr>
      </w:pPr>
      <w:r>
        <w:rPr>
          <w:lang w:val="en-US"/>
        </w:rPr>
        <w:br w:type="page"/>
      </w:r>
    </w:p>
    <w:p w14:paraId="1CC9B2F7" w14:textId="77777777" w:rsidR="00B26829" w:rsidRDefault="00B26829" w:rsidP="00B26829">
      <w:pPr>
        <w:spacing w:after="0" w:line="240" w:lineRule="auto"/>
        <w:jc w:val="both"/>
        <w:rPr>
          <w:noProof/>
          <w:lang w:val="en-US"/>
        </w:rPr>
      </w:pPr>
    </w:p>
    <w:p w14:paraId="52E0D05D" w14:textId="5F9CC8A1" w:rsidR="00B26829" w:rsidRDefault="00B26829" w:rsidP="00B26829">
      <w:pPr>
        <w:spacing w:after="0" w:line="240" w:lineRule="auto"/>
        <w:jc w:val="both"/>
        <w:rPr>
          <w:lang w:val="en-US"/>
        </w:rPr>
      </w:pPr>
      <w:r>
        <w:rPr>
          <w:noProof/>
          <w:lang w:val="en-US"/>
        </w:rPr>
        <w:drawing>
          <wp:inline distT="0" distB="0" distL="0" distR="0" wp14:anchorId="5D34D02B" wp14:editId="68221CC3">
            <wp:extent cx="5400040" cy="1973580"/>
            <wp:effectExtent l="0" t="0" r="0" b="7620"/>
            <wp:docPr id="42617387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73871" name="Imagem 42617387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1973580"/>
                    </a:xfrm>
                    <a:prstGeom prst="rect">
                      <a:avLst/>
                    </a:prstGeom>
                  </pic:spPr>
                </pic:pic>
              </a:graphicData>
            </a:graphic>
          </wp:inline>
        </w:drawing>
      </w:r>
    </w:p>
    <w:p w14:paraId="58B88FAB" w14:textId="77777777" w:rsidR="00B26829" w:rsidRDefault="00B26829" w:rsidP="00B26829">
      <w:pPr>
        <w:spacing w:after="0" w:line="240" w:lineRule="auto"/>
        <w:jc w:val="both"/>
        <w:rPr>
          <w:lang w:val="en-US"/>
        </w:rPr>
      </w:pPr>
    </w:p>
    <w:p w14:paraId="52D36168" w14:textId="7DFA9424" w:rsidR="00472515" w:rsidRDefault="00B26829" w:rsidP="00B26829">
      <w:pPr>
        <w:spacing w:after="0" w:line="240" w:lineRule="auto"/>
        <w:jc w:val="both"/>
        <w:rPr>
          <w:rFonts w:ascii="Times New Roman" w:eastAsia="Times New Roman" w:hAnsi="Times New Roman" w:cs="Times New Roman"/>
          <w:kern w:val="0"/>
          <w:sz w:val="24"/>
          <w:szCs w:val="24"/>
          <w:lang w:val="en-US" w:eastAsia="pt-BR"/>
          <w14:ligatures w14:val="none"/>
        </w:rPr>
      </w:pPr>
      <w:r w:rsidRPr="0085130D">
        <w:rPr>
          <w:rFonts w:ascii="Times New Roman" w:eastAsia="Times New Roman" w:hAnsi="Times New Roman" w:cs="Times New Roman"/>
          <w:b/>
          <w:bCs/>
          <w:kern w:val="0"/>
          <w:sz w:val="24"/>
          <w:szCs w:val="24"/>
          <w:lang w:val="en-US" w:eastAsia="pt-BR"/>
          <w14:ligatures w14:val="none"/>
        </w:rPr>
        <w:t xml:space="preserve">Figure </w:t>
      </w:r>
      <w:r>
        <w:rPr>
          <w:rFonts w:ascii="Times New Roman" w:eastAsia="Times New Roman" w:hAnsi="Times New Roman" w:cs="Times New Roman"/>
          <w:b/>
          <w:bCs/>
          <w:kern w:val="0"/>
          <w:sz w:val="24"/>
          <w:szCs w:val="24"/>
          <w:lang w:val="en-US" w:eastAsia="pt-BR"/>
          <w14:ligatures w14:val="none"/>
        </w:rPr>
        <w:t>S</w:t>
      </w:r>
      <w:r w:rsidR="00472515">
        <w:rPr>
          <w:rFonts w:ascii="Times New Roman" w:eastAsia="Times New Roman" w:hAnsi="Times New Roman" w:cs="Times New Roman"/>
          <w:b/>
          <w:bCs/>
          <w:kern w:val="0"/>
          <w:sz w:val="24"/>
          <w:szCs w:val="24"/>
          <w:lang w:val="en-US" w:eastAsia="pt-BR"/>
          <w14:ligatures w14:val="none"/>
        </w:rPr>
        <w:t>3</w:t>
      </w:r>
      <w:r w:rsidRPr="0085130D">
        <w:rPr>
          <w:rFonts w:ascii="Times New Roman" w:eastAsia="Times New Roman" w:hAnsi="Times New Roman" w:cs="Times New Roman"/>
          <w:b/>
          <w:bCs/>
          <w:kern w:val="0"/>
          <w:sz w:val="24"/>
          <w:szCs w:val="24"/>
          <w:lang w:val="en-US" w:eastAsia="pt-BR"/>
          <w14:ligatures w14:val="none"/>
        </w:rPr>
        <w:t>.</w:t>
      </w:r>
      <w:r w:rsidRPr="0085130D">
        <w:rPr>
          <w:rFonts w:ascii="Times New Roman" w:eastAsia="Times New Roman" w:hAnsi="Times New Roman" w:cs="Times New Roman"/>
          <w:kern w:val="0"/>
          <w:sz w:val="24"/>
          <w:szCs w:val="24"/>
          <w:lang w:val="en-US" w:eastAsia="pt-BR"/>
          <w14:ligatures w14:val="none"/>
        </w:rPr>
        <w:t xml:space="preserve"> Multidimensional scaling (</w:t>
      </w:r>
      <w:proofErr w:type="spellStart"/>
      <w:r>
        <w:rPr>
          <w:rFonts w:ascii="Times New Roman" w:eastAsia="Times New Roman" w:hAnsi="Times New Roman" w:cs="Times New Roman"/>
          <w:kern w:val="0"/>
          <w:sz w:val="24"/>
          <w:szCs w:val="24"/>
          <w:lang w:val="en-US" w:eastAsia="pt-BR"/>
          <w14:ligatures w14:val="none"/>
        </w:rPr>
        <w:t>n</w:t>
      </w:r>
      <w:r w:rsidRPr="0085130D">
        <w:rPr>
          <w:rFonts w:ascii="Times New Roman" w:eastAsia="Times New Roman" w:hAnsi="Times New Roman" w:cs="Times New Roman"/>
          <w:kern w:val="0"/>
          <w:sz w:val="24"/>
          <w:szCs w:val="24"/>
          <w:lang w:val="en-US" w:eastAsia="pt-BR"/>
          <w14:ligatures w14:val="none"/>
        </w:rPr>
        <w:t>MDS</w:t>
      </w:r>
      <w:proofErr w:type="spellEnd"/>
      <w:r w:rsidRPr="0085130D">
        <w:rPr>
          <w:rFonts w:ascii="Times New Roman" w:eastAsia="Times New Roman" w:hAnsi="Times New Roman" w:cs="Times New Roman"/>
          <w:kern w:val="0"/>
          <w:sz w:val="24"/>
          <w:szCs w:val="24"/>
          <w:lang w:val="en-US" w:eastAsia="pt-BR"/>
          <w14:ligatures w14:val="none"/>
        </w:rPr>
        <w:t xml:space="preserve">) </w:t>
      </w:r>
      <w:r>
        <w:rPr>
          <w:rFonts w:ascii="Times New Roman" w:eastAsia="Times New Roman" w:hAnsi="Times New Roman" w:cs="Times New Roman"/>
          <w:kern w:val="0"/>
          <w:sz w:val="24"/>
          <w:szCs w:val="24"/>
          <w:lang w:val="en-US" w:eastAsia="pt-BR"/>
          <w14:ligatures w14:val="none"/>
        </w:rPr>
        <w:t>shows the dispersion of</w:t>
      </w:r>
      <w:r w:rsidRPr="0085130D">
        <w:rPr>
          <w:rFonts w:ascii="Times New Roman" w:eastAsia="Times New Roman" w:hAnsi="Times New Roman" w:cs="Times New Roman"/>
          <w:kern w:val="0"/>
          <w:sz w:val="24"/>
          <w:szCs w:val="24"/>
          <w:lang w:val="en-US" w:eastAsia="pt-BR"/>
          <w14:ligatures w14:val="none"/>
        </w:rPr>
        <w:t xml:space="preserve"> fauna similarity in </w:t>
      </w:r>
      <w:r>
        <w:rPr>
          <w:rFonts w:ascii="Times New Roman" w:eastAsia="Times New Roman" w:hAnsi="Times New Roman" w:cs="Times New Roman"/>
          <w:kern w:val="0"/>
          <w:sz w:val="24"/>
          <w:szCs w:val="24"/>
          <w:lang w:val="en-US" w:eastAsia="pt-BR"/>
          <w14:ligatures w14:val="none"/>
        </w:rPr>
        <w:t>sectors (</w:t>
      </w:r>
      <w:r w:rsidR="00210BEC">
        <w:rPr>
          <w:rFonts w:ascii="Times New Roman" w:eastAsia="Times New Roman" w:hAnsi="Times New Roman" w:cs="Times New Roman"/>
          <w:kern w:val="0"/>
          <w:sz w:val="24"/>
          <w:szCs w:val="24"/>
          <w:lang w:val="en-US" w:eastAsia="pt-BR"/>
          <w14:ligatures w14:val="none"/>
        </w:rPr>
        <w:t>a</w:t>
      </w:r>
      <w:r>
        <w:rPr>
          <w:rFonts w:ascii="Times New Roman" w:eastAsia="Times New Roman" w:hAnsi="Times New Roman" w:cs="Times New Roman"/>
          <w:kern w:val="0"/>
          <w:sz w:val="24"/>
          <w:szCs w:val="24"/>
          <w:lang w:val="en-US" w:eastAsia="pt-BR"/>
          <w14:ligatures w14:val="none"/>
        </w:rPr>
        <w:t>) and quadrats</w:t>
      </w:r>
      <w:r w:rsidRPr="0085130D">
        <w:rPr>
          <w:rFonts w:ascii="Times New Roman" w:eastAsia="Times New Roman" w:hAnsi="Times New Roman" w:cs="Times New Roman"/>
          <w:kern w:val="0"/>
          <w:sz w:val="24"/>
          <w:szCs w:val="24"/>
          <w:lang w:val="en-US" w:eastAsia="pt-BR"/>
          <w14:ligatures w14:val="none"/>
        </w:rPr>
        <w:t xml:space="preserve"> (</w:t>
      </w:r>
      <w:r w:rsidR="00210BEC">
        <w:rPr>
          <w:rFonts w:ascii="Times New Roman" w:eastAsia="Times New Roman" w:hAnsi="Times New Roman" w:cs="Times New Roman"/>
          <w:kern w:val="0"/>
          <w:sz w:val="24"/>
          <w:szCs w:val="24"/>
          <w:lang w:val="en-US" w:eastAsia="pt-BR"/>
          <w14:ligatures w14:val="none"/>
        </w:rPr>
        <w:t>b</w:t>
      </w:r>
      <w:r w:rsidRPr="0085130D">
        <w:rPr>
          <w:rFonts w:ascii="Times New Roman" w:eastAsia="Times New Roman" w:hAnsi="Times New Roman" w:cs="Times New Roman"/>
          <w:kern w:val="0"/>
          <w:sz w:val="24"/>
          <w:szCs w:val="24"/>
          <w:lang w:val="en-US" w:eastAsia="pt-BR"/>
          <w14:ligatures w14:val="none"/>
        </w:rPr>
        <w:t>)</w:t>
      </w:r>
      <w:r>
        <w:rPr>
          <w:rFonts w:ascii="Times New Roman" w:eastAsia="Times New Roman" w:hAnsi="Times New Roman" w:cs="Times New Roman"/>
          <w:kern w:val="0"/>
          <w:sz w:val="24"/>
          <w:szCs w:val="24"/>
          <w:lang w:val="en-US" w:eastAsia="pt-BR"/>
          <w14:ligatures w14:val="none"/>
        </w:rPr>
        <w:t xml:space="preserve">. </w:t>
      </w:r>
      <w:r w:rsidRPr="0085130D">
        <w:rPr>
          <w:rFonts w:ascii="Times New Roman" w:eastAsia="Times New Roman" w:hAnsi="Times New Roman" w:cs="Times New Roman"/>
          <w:kern w:val="0"/>
          <w:sz w:val="24"/>
          <w:szCs w:val="24"/>
          <w:lang w:val="en-US" w:eastAsia="pt-BR"/>
          <w14:ligatures w14:val="none"/>
        </w:rPr>
        <w:t xml:space="preserve">The dispersion of the points indicates the variation in the fauna composition within each limestone </w:t>
      </w:r>
      <w:r>
        <w:rPr>
          <w:rFonts w:ascii="Times New Roman" w:eastAsia="Times New Roman" w:hAnsi="Times New Roman" w:cs="Times New Roman"/>
          <w:kern w:val="0"/>
          <w:sz w:val="24"/>
          <w:szCs w:val="24"/>
          <w:lang w:val="en-US" w:eastAsia="pt-BR"/>
          <w14:ligatures w14:val="none"/>
        </w:rPr>
        <w:t>region</w:t>
      </w:r>
      <w:r w:rsidRPr="0085130D">
        <w:rPr>
          <w:rFonts w:ascii="Times New Roman" w:eastAsia="Times New Roman" w:hAnsi="Times New Roman" w:cs="Times New Roman"/>
          <w:kern w:val="0"/>
          <w:sz w:val="24"/>
          <w:szCs w:val="24"/>
          <w:lang w:val="en-US" w:eastAsia="pt-BR"/>
          <w14:ligatures w14:val="none"/>
        </w:rPr>
        <w:t xml:space="preserve">. </w:t>
      </w:r>
    </w:p>
    <w:p w14:paraId="1112338C" w14:textId="77777777" w:rsidR="00472515" w:rsidRDefault="00472515">
      <w:pPr>
        <w:rPr>
          <w:rFonts w:ascii="Times New Roman" w:eastAsia="Times New Roman" w:hAnsi="Times New Roman" w:cs="Times New Roman"/>
          <w:kern w:val="0"/>
          <w:sz w:val="24"/>
          <w:szCs w:val="24"/>
          <w:lang w:val="en-US" w:eastAsia="pt-BR"/>
          <w14:ligatures w14:val="none"/>
        </w:rPr>
      </w:pPr>
      <w:r>
        <w:rPr>
          <w:rFonts w:ascii="Times New Roman" w:eastAsia="Times New Roman" w:hAnsi="Times New Roman" w:cs="Times New Roman"/>
          <w:kern w:val="0"/>
          <w:sz w:val="24"/>
          <w:szCs w:val="24"/>
          <w:lang w:val="en-US" w:eastAsia="pt-BR"/>
          <w14:ligatures w14:val="none"/>
        </w:rPr>
        <w:br w:type="page"/>
      </w:r>
    </w:p>
    <w:p w14:paraId="3A34284B" w14:textId="77777777" w:rsidR="00B26829" w:rsidRPr="00A70288" w:rsidRDefault="00B26829" w:rsidP="00B26829">
      <w:pPr>
        <w:spacing w:after="0" w:line="240" w:lineRule="auto"/>
        <w:jc w:val="both"/>
        <w:rPr>
          <w:rFonts w:ascii="Times New Roman" w:eastAsia="Times New Roman" w:hAnsi="Times New Roman" w:cs="Times New Roman"/>
          <w:kern w:val="0"/>
          <w:sz w:val="24"/>
          <w:szCs w:val="24"/>
          <w:lang w:val="en-US" w:eastAsia="pt-BR"/>
          <w14:ligatures w14:val="none"/>
        </w:rPr>
      </w:pPr>
    </w:p>
    <w:p w14:paraId="494C6EA9" w14:textId="77777777" w:rsidR="00B26829" w:rsidRDefault="00B26829" w:rsidP="00B26829">
      <w:pPr>
        <w:spacing w:after="0" w:line="240" w:lineRule="auto"/>
        <w:jc w:val="both"/>
        <w:rPr>
          <w:lang w:val="en-US"/>
        </w:rPr>
      </w:pPr>
    </w:p>
    <w:p w14:paraId="0BFCC2FD" w14:textId="77777777" w:rsidR="00472515" w:rsidRDefault="00472515" w:rsidP="00B26829">
      <w:pPr>
        <w:spacing w:after="0" w:line="240" w:lineRule="auto"/>
        <w:jc w:val="both"/>
        <w:rPr>
          <w:lang w:val="en-US"/>
        </w:rPr>
      </w:pPr>
    </w:p>
    <w:p w14:paraId="0F8A5924" w14:textId="77777777" w:rsidR="00472515" w:rsidRDefault="00472515" w:rsidP="00472515">
      <w:pPr>
        <w:spacing w:after="0" w:line="240" w:lineRule="auto"/>
        <w:jc w:val="center"/>
        <w:rPr>
          <w:lang w:val="en-US"/>
        </w:rPr>
      </w:pPr>
      <w:r>
        <w:rPr>
          <w:noProof/>
          <w:lang w:val="en-US"/>
        </w:rPr>
        <w:drawing>
          <wp:inline distT="0" distB="0" distL="0" distR="0" wp14:anchorId="434663DB" wp14:editId="7E719103">
            <wp:extent cx="5237964" cy="4406900"/>
            <wp:effectExtent l="0" t="0" r="1270" b="0"/>
            <wp:docPr id="189846313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70696" name="Imagem 397570696"/>
                    <pic:cNvPicPr/>
                  </pic:nvPicPr>
                  <pic:blipFill rotWithShape="1">
                    <a:blip r:embed="rId8" cstate="print">
                      <a:extLst>
                        <a:ext uri="{28A0092B-C50C-407E-A947-70E740481C1C}">
                          <a14:useLocalDpi xmlns:a14="http://schemas.microsoft.com/office/drawing/2010/main" val="0"/>
                        </a:ext>
                      </a:extLst>
                    </a:blip>
                    <a:srcRect l="997"/>
                    <a:stretch>
                      <a:fillRect/>
                    </a:stretch>
                  </pic:blipFill>
                  <pic:spPr bwMode="auto">
                    <a:xfrm>
                      <a:off x="0" y="0"/>
                      <a:ext cx="5238568" cy="4407408"/>
                    </a:xfrm>
                    <a:prstGeom prst="rect">
                      <a:avLst/>
                    </a:prstGeom>
                    <a:ln>
                      <a:noFill/>
                    </a:ln>
                    <a:extLst>
                      <a:ext uri="{53640926-AAD7-44D8-BBD7-CCE9431645EC}">
                        <a14:shadowObscured xmlns:a14="http://schemas.microsoft.com/office/drawing/2010/main"/>
                      </a:ext>
                    </a:extLst>
                  </pic:spPr>
                </pic:pic>
              </a:graphicData>
            </a:graphic>
          </wp:inline>
        </w:drawing>
      </w:r>
    </w:p>
    <w:p w14:paraId="498A7413" w14:textId="05F735CB" w:rsidR="00472515" w:rsidRDefault="00472515" w:rsidP="00472515">
      <w:pPr>
        <w:spacing w:after="0" w:line="240" w:lineRule="auto"/>
        <w:jc w:val="both"/>
        <w:rPr>
          <w:rFonts w:ascii="Times New Roman" w:eastAsia="Calibri" w:hAnsi="Times New Roman" w:cs="Arial"/>
          <w:noProof/>
          <w:color w:val="000000"/>
          <w:kern w:val="0"/>
          <w:sz w:val="24"/>
          <w:szCs w:val="24"/>
          <w:lang w:val="en-US"/>
          <w14:ligatures w14:val="none"/>
        </w:rPr>
      </w:pPr>
      <w:r w:rsidRPr="00B26829">
        <w:rPr>
          <w:rFonts w:ascii="Times New Roman" w:eastAsia="Calibri" w:hAnsi="Times New Roman" w:cs="Times New Roman"/>
          <w:b/>
          <w:bCs/>
          <w:color w:val="000000"/>
          <w:kern w:val="0"/>
          <w:sz w:val="24"/>
          <w:szCs w:val="24"/>
          <w:lang w:val="en-US"/>
          <w14:ligatures w14:val="none"/>
        </w:rPr>
        <w:t>Figure S</w:t>
      </w:r>
      <w:r>
        <w:rPr>
          <w:rFonts w:ascii="Times New Roman" w:eastAsia="Calibri" w:hAnsi="Times New Roman" w:cs="Times New Roman"/>
          <w:b/>
          <w:bCs/>
          <w:color w:val="000000"/>
          <w:kern w:val="0"/>
          <w:sz w:val="24"/>
          <w:szCs w:val="24"/>
          <w:lang w:val="en-US"/>
          <w14:ligatures w14:val="none"/>
        </w:rPr>
        <w:t>4</w:t>
      </w:r>
      <w:r w:rsidRPr="003A0B71">
        <w:rPr>
          <w:rFonts w:ascii="Times New Roman" w:eastAsia="Calibri" w:hAnsi="Times New Roman" w:cs="Times New Roman"/>
          <w:color w:val="000000"/>
          <w:kern w:val="0"/>
          <w:sz w:val="24"/>
          <w:szCs w:val="24"/>
          <w:lang w:val="en-US"/>
          <w14:ligatures w14:val="none"/>
        </w:rPr>
        <w:t>.</w:t>
      </w:r>
      <w:r w:rsidRPr="0085130D">
        <w:rPr>
          <w:rFonts w:ascii="Times New Roman" w:eastAsia="Calibri" w:hAnsi="Times New Roman" w:cs="Times New Roman"/>
          <w:color w:val="000000"/>
          <w:kern w:val="0"/>
          <w:sz w:val="24"/>
          <w:szCs w:val="24"/>
          <w:lang w:val="en-US"/>
          <w14:ligatures w14:val="none"/>
        </w:rPr>
        <w:t xml:space="preserve"> The richness of invertebrates in different taxa was observed in 23 caves in the state of Paraná. The blue lines represent the richness in the sectors, and the red lines represent the richness in the quadrats</w:t>
      </w:r>
      <w:r w:rsidRPr="0085130D">
        <w:rPr>
          <w:rFonts w:ascii="Times New Roman" w:eastAsia="Calibri" w:hAnsi="Times New Roman" w:cs="Arial"/>
          <w:noProof/>
          <w:color w:val="000000"/>
          <w:kern w:val="0"/>
          <w:sz w:val="24"/>
          <w:szCs w:val="24"/>
          <w:lang w:val="en-US"/>
          <w14:ligatures w14:val="none"/>
        </w:rPr>
        <w:t>.</w:t>
      </w:r>
    </w:p>
    <w:p w14:paraId="77D75308" w14:textId="77777777" w:rsidR="00472515" w:rsidRDefault="00472515">
      <w:pPr>
        <w:rPr>
          <w:rFonts w:ascii="Times New Roman" w:eastAsia="Calibri" w:hAnsi="Times New Roman" w:cs="Arial"/>
          <w:noProof/>
          <w:color w:val="000000"/>
          <w:kern w:val="0"/>
          <w:sz w:val="24"/>
          <w:szCs w:val="24"/>
          <w:lang w:val="en-US"/>
          <w14:ligatures w14:val="none"/>
        </w:rPr>
      </w:pPr>
      <w:r>
        <w:rPr>
          <w:rFonts w:ascii="Times New Roman" w:eastAsia="Calibri" w:hAnsi="Times New Roman" w:cs="Arial"/>
          <w:noProof/>
          <w:color w:val="000000"/>
          <w:kern w:val="0"/>
          <w:sz w:val="24"/>
          <w:szCs w:val="24"/>
          <w:lang w:val="en-US"/>
          <w14:ligatures w14:val="none"/>
        </w:rPr>
        <w:br w:type="page"/>
      </w:r>
    </w:p>
    <w:p w14:paraId="5DF7C96D" w14:textId="07176206" w:rsidR="00472515" w:rsidRPr="00D7323D" w:rsidRDefault="00472515" w:rsidP="00472515">
      <w:pPr>
        <w:spacing w:after="0" w:line="240" w:lineRule="auto"/>
        <w:jc w:val="both"/>
        <w:rPr>
          <w:rFonts w:ascii="Times New Roman" w:eastAsia="Calibri" w:hAnsi="Times New Roman" w:cs="Times New Roman"/>
          <w:color w:val="44546A"/>
          <w:kern w:val="0"/>
          <w:sz w:val="24"/>
          <w:szCs w:val="24"/>
          <w:lang w:val="en-US"/>
          <w14:ligatures w14:val="none"/>
        </w:rPr>
      </w:pPr>
      <w:r>
        <w:rPr>
          <w:rFonts w:ascii="Times New Roman" w:eastAsia="Calibri" w:hAnsi="Times New Roman" w:cs="Times New Roman"/>
          <w:noProof/>
          <w:color w:val="44546A"/>
          <w:kern w:val="0"/>
          <w:sz w:val="24"/>
          <w:szCs w:val="24"/>
          <w:lang w:val="en-US"/>
        </w:rPr>
        <w:lastRenderedPageBreak/>
        <w:drawing>
          <wp:inline distT="0" distB="0" distL="0" distR="0" wp14:anchorId="271840C5" wp14:editId="612BB77A">
            <wp:extent cx="5400040" cy="4760595"/>
            <wp:effectExtent l="0" t="0" r="0" b="1905"/>
            <wp:docPr id="116042389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23894" name="Imagem 11604238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4760595"/>
                    </a:xfrm>
                    <a:prstGeom prst="rect">
                      <a:avLst/>
                    </a:prstGeom>
                  </pic:spPr>
                </pic:pic>
              </a:graphicData>
            </a:graphic>
          </wp:inline>
        </w:drawing>
      </w:r>
    </w:p>
    <w:p w14:paraId="44E7E6B4" w14:textId="3AB074F8" w:rsidR="00472515" w:rsidRPr="00F67DC4" w:rsidRDefault="00F67DC4" w:rsidP="00F67DC4">
      <w:pPr>
        <w:spacing w:after="0" w:line="240" w:lineRule="auto"/>
        <w:jc w:val="both"/>
        <w:rPr>
          <w:rFonts w:ascii="Times New Roman" w:hAnsi="Times New Roman" w:cs="Times New Roman"/>
          <w:b/>
          <w:bCs/>
          <w:sz w:val="24"/>
          <w:szCs w:val="24"/>
          <w:lang w:val="en-US"/>
        </w:rPr>
      </w:pPr>
      <w:r w:rsidRPr="00F67DC4">
        <w:rPr>
          <w:rFonts w:ascii="Times New Roman" w:hAnsi="Times New Roman" w:cs="Times New Roman"/>
          <w:b/>
          <w:bCs/>
          <w:sz w:val="24"/>
          <w:szCs w:val="24"/>
          <w:lang w:val="en-US"/>
        </w:rPr>
        <w:t>Figure S5.</w:t>
      </w:r>
      <w:r w:rsidRPr="00F67DC4">
        <w:rPr>
          <w:rFonts w:ascii="Times New Roman" w:hAnsi="Times New Roman" w:cs="Times New Roman"/>
          <w:sz w:val="24"/>
          <w:szCs w:val="24"/>
          <w:lang w:val="en-US"/>
        </w:rPr>
        <w:t xml:space="preserve"> Distance-based redundancy analysis (</w:t>
      </w:r>
      <w:proofErr w:type="spellStart"/>
      <w:r w:rsidRPr="00F67DC4">
        <w:rPr>
          <w:rFonts w:ascii="Times New Roman" w:hAnsi="Times New Roman" w:cs="Times New Roman"/>
          <w:sz w:val="24"/>
          <w:szCs w:val="24"/>
          <w:lang w:val="en-US"/>
        </w:rPr>
        <w:t>dbRDA</w:t>
      </w:r>
      <w:proofErr w:type="spellEnd"/>
      <w:r w:rsidRPr="00F67DC4">
        <w:rPr>
          <w:rFonts w:ascii="Times New Roman" w:hAnsi="Times New Roman" w:cs="Times New Roman"/>
          <w:sz w:val="24"/>
          <w:szCs w:val="24"/>
          <w:lang w:val="en-US"/>
        </w:rPr>
        <w:t>) illustrating the relationships between community phylogenetic structure and spatial and environmental gradients at the (a) micro-scale and (b) meso-scale. Red triangles represent sampling units. Blue arrows indicate spatial and environmental predictors, with arrow length and direction proportional to the strength and orientation of their correlations with the ordination axes.</w:t>
      </w:r>
    </w:p>
    <w:sectPr w:rsidR="00472515" w:rsidRPr="00F67D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BE5"/>
    <w:rsid w:val="00112A3B"/>
    <w:rsid w:val="001C49E2"/>
    <w:rsid w:val="001D2976"/>
    <w:rsid w:val="001D2A87"/>
    <w:rsid w:val="00202E9A"/>
    <w:rsid w:val="00210BEC"/>
    <w:rsid w:val="00231A3A"/>
    <w:rsid w:val="002D46FD"/>
    <w:rsid w:val="002D719A"/>
    <w:rsid w:val="002E2BE5"/>
    <w:rsid w:val="003920AE"/>
    <w:rsid w:val="003B34DE"/>
    <w:rsid w:val="003C0A9A"/>
    <w:rsid w:val="003C2671"/>
    <w:rsid w:val="00472515"/>
    <w:rsid w:val="00510341"/>
    <w:rsid w:val="006A1767"/>
    <w:rsid w:val="007C7DE9"/>
    <w:rsid w:val="00882434"/>
    <w:rsid w:val="009D0CC3"/>
    <w:rsid w:val="00B26829"/>
    <w:rsid w:val="00B26B30"/>
    <w:rsid w:val="00C66332"/>
    <w:rsid w:val="00ED2347"/>
    <w:rsid w:val="00F67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C8DB5"/>
  <w15:chartTrackingRefBased/>
  <w15:docId w15:val="{86407464-AC7B-4A87-9793-69B5B378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E2B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2E2B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2E2BE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2E2BE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2E2BE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2E2B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E2B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E2B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E2BE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E2BE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2E2BE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2E2BE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2E2BE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2E2BE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2E2BE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E2BE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E2BE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E2BE5"/>
    <w:rPr>
      <w:rFonts w:eastAsiaTheme="majorEastAsia" w:cstheme="majorBidi"/>
      <w:color w:val="272727" w:themeColor="text1" w:themeTint="D8"/>
    </w:rPr>
  </w:style>
  <w:style w:type="paragraph" w:styleId="Ttulo">
    <w:name w:val="Title"/>
    <w:basedOn w:val="Normal"/>
    <w:next w:val="Normal"/>
    <w:link w:val="TtuloChar"/>
    <w:uiPriority w:val="10"/>
    <w:qFormat/>
    <w:rsid w:val="002E2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E2B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E2BE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E2BE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E2BE5"/>
    <w:pPr>
      <w:spacing w:before="160"/>
      <w:jc w:val="center"/>
    </w:pPr>
    <w:rPr>
      <w:i/>
      <w:iCs/>
      <w:color w:val="404040" w:themeColor="text1" w:themeTint="BF"/>
    </w:rPr>
  </w:style>
  <w:style w:type="character" w:customStyle="1" w:styleId="CitaoChar">
    <w:name w:val="Citação Char"/>
    <w:basedOn w:val="Fontepargpadro"/>
    <w:link w:val="Citao"/>
    <w:uiPriority w:val="29"/>
    <w:rsid w:val="002E2BE5"/>
    <w:rPr>
      <w:i/>
      <w:iCs/>
      <w:color w:val="404040" w:themeColor="text1" w:themeTint="BF"/>
    </w:rPr>
  </w:style>
  <w:style w:type="paragraph" w:styleId="PargrafodaLista">
    <w:name w:val="List Paragraph"/>
    <w:basedOn w:val="Normal"/>
    <w:uiPriority w:val="34"/>
    <w:qFormat/>
    <w:rsid w:val="002E2BE5"/>
    <w:pPr>
      <w:ind w:left="720"/>
      <w:contextualSpacing/>
    </w:pPr>
  </w:style>
  <w:style w:type="character" w:styleId="nfaseIntensa">
    <w:name w:val="Intense Emphasis"/>
    <w:basedOn w:val="Fontepargpadro"/>
    <w:uiPriority w:val="21"/>
    <w:qFormat/>
    <w:rsid w:val="002E2BE5"/>
    <w:rPr>
      <w:i/>
      <w:iCs/>
      <w:color w:val="2F5496" w:themeColor="accent1" w:themeShade="BF"/>
    </w:rPr>
  </w:style>
  <w:style w:type="paragraph" w:styleId="CitaoIntensa">
    <w:name w:val="Intense Quote"/>
    <w:basedOn w:val="Normal"/>
    <w:next w:val="Normal"/>
    <w:link w:val="CitaoIntensaChar"/>
    <w:uiPriority w:val="30"/>
    <w:qFormat/>
    <w:rsid w:val="002E2B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2E2BE5"/>
    <w:rPr>
      <w:i/>
      <w:iCs/>
      <w:color w:val="2F5496" w:themeColor="accent1" w:themeShade="BF"/>
    </w:rPr>
  </w:style>
  <w:style w:type="character" w:styleId="RefernciaIntensa">
    <w:name w:val="Intense Reference"/>
    <w:basedOn w:val="Fontepargpadro"/>
    <w:uiPriority w:val="32"/>
    <w:qFormat/>
    <w:rsid w:val="002E2BE5"/>
    <w:rPr>
      <w:b/>
      <w:bCs/>
      <w:smallCaps/>
      <w:color w:val="2F5496" w:themeColor="accent1" w:themeShade="BF"/>
      <w:spacing w:val="5"/>
    </w:rPr>
  </w:style>
  <w:style w:type="paragraph" w:styleId="Legenda">
    <w:name w:val="caption"/>
    <w:basedOn w:val="Normal"/>
    <w:next w:val="Normal"/>
    <w:uiPriority w:val="35"/>
    <w:unhideWhenUsed/>
    <w:qFormat/>
    <w:rsid w:val="002D46FD"/>
    <w:pPr>
      <w:spacing w:after="200" w:line="240" w:lineRule="auto"/>
    </w:pPr>
    <w:rPr>
      <w:i/>
      <w:iCs/>
      <w:color w:val="44546A" w:themeColor="text2"/>
      <w:sz w:val="18"/>
      <w:szCs w:val="18"/>
    </w:rPr>
  </w:style>
  <w:style w:type="character" w:styleId="Hyperlink">
    <w:name w:val="Hyperlink"/>
    <w:basedOn w:val="Fontepargpadro"/>
    <w:uiPriority w:val="99"/>
    <w:unhideWhenUsed/>
    <w:rsid w:val="003B34DE"/>
    <w:rPr>
      <w:color w:val="0563C1" w:themeColor="hyperlink"/>
      <w:u w:val="single"/>
    </w:rPr>
  </w:style>
  <w:style w:type="table" w:customStyle="1" w:styleId="TabelaSimples21">
    <w:name w:val="Tabela Simples 21"/>
    <w:basedOn w:val="Tabelanormal"/>
    <w:uiPriority w:val="42"/>
    <w:rsid w:val="003B34DE"/>
    <w:pPr>
      <w:spacing w:after="0" w:line="240" w:lineRule="auto"/>
    </w:pPr>
    <w:rPr>
      <w:rFonts w:ascii="Times New Roman" w:eastAsia="Times New Roman" w:hAnsi="Times New Roman" w:cs="Times New Roman"/>
      <w:kern w:val="0"/>
      <w:sz w:val="20"/>
      <w:szCs w:val="20"/>
      <w:lang w:eastAsia="pt-B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webSettings" Target="webSettings.xml"/><Relationship Id="rId7" Type="http://schemas.openxmlformats.org/officeDocument/2006/relationships/image" Target="media/image3.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hyperlink" Target="mailto:Leandro.matabio@gmail.com" TargetMode="External"/><Relationship Id="rId9" Type="http://schemas.openxmlformats.org/officeDocument/2006/relationships/image" Target="media/image5.tif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7</Pages>
  <Words>626</Words>
  <Characters>3382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Melo</dc:creator>
  <cp:keywords/>
  <dc:description/>
  <cp:lastModifiedBy>Author</cp:lastModifiedBy>
  <cp:revision>10</cp:revision>
  <dcterms:created xsi:type="dcterms:W3CDTF">2025-05-27T20:08:00Z</dcterms:created>
  <dcterms:modified xsi:type="dcterms:W3CDTF">2026-01-22T19:17:00Z</dcterms:modified>
</cp:coreProperties>
</file>