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7F1" w:rsidRPr="000A2BAB" w:rsidRDefault="006A47F1" w:rsidP="00C73B23">
      <w:pPr>
        <w:spacing w:line="360" w:lineRule="auto"/>
        <w:rPr>
          <w:rFonts w:ascii="Times New Roman" w:hAnsi="Times New Roman"/>
          <w:b/>
          <w:caps/>
        </w:rPr>
      </w:pPr>
      <w:r w:rsidRPr="000A2BAB">
        <w:rPr>
          <w:rFonts w:ascii="Times New Roman" w:hAnsi="Times New Roman"/>
          <w:b/>
          <w:caps/>
          <w:vertAlign w:val="superscript"/>
        </w:rPr>
        <w:t>40</w:t>
      </w:r>
      <w:r w:rsidRPr="000A2BAB">
        <w:rPr>
          <w:rFonts w:ascii="Times New Roman" w:hAnsi="Times New Roman"/>
          <w:b/>
          <w:caps/>
        </w:rPr>
        <w:t>Ar/</w:t>
      </w:r>
      <w:r w:rsidRPr="000A2BAB">
        <w:rPr>
          <w:rFonts w:ascii="Times New Roman" w:hAnsi="Times New Roman"/>
          <w:b/>
          <w:caps/>
          <w:vertAlign w:val="superscript"/>
        </w:rPr>
        <w:t>39</w:t>
      </w:r>
      <w:r w:rsidRPr="000A2BAB">
        <w:rPr>
          <w:rFonts w:ascii="Times New Roman" w:hAnsi="Times New Roman"/>
          <w:b/>
          <w:caps/>
        </w:rPr>
        <w:t>Ar</w:t>
      </w:r>
      <w:r w:rsidRPr="000A2BAB">
        <w:rPr>
          <w:rFonts w:ascii="Times New Roman" w:hAnsi="Times New Roman"/>
          <w:b/>
          <w:i/>
          <w:caps/>
        </w:rPr>
        <w:t xml:space="preserve"> </w:t>
      </w:r>
      <w:r w:rsidRPr="000A2BAB">
        <w:rPr>
          <w:rFonts w:ascii="Times New Roman" w:hAnsi="Times New Roman"/>
          <w:b/>
          <w:caps/>
        </w:rPr>
        <w:t xml:space="preserve">methodology: Quaternary Dating Laboratory (QUADLAB), </w:t>
      </w:r>
      <w:r w:rsidRPr="000A2BAB">
        <w:rPr>
          <w:rFonts w:ascii="Times New Roman" w:hAnsi="Times New Roman"/>
          <w:b/>
          <w:caps/>
          <w:lang w:val="en-US"/>
        </w:rPr>
        <w:t>Natural History Museum of Denmark</w:t>
      </w:r>
    </w:p>
    <w:p w:rsidR="004B3ABF" w:rsidRPr="000A2BAB" w:rsidRDefault="004B3ABF" w:rsidP="00C73B23">
      <w:pPr>
        <w:spacing w:line="360" w:lineRule="auto"/>
        <w:rPr>
          <w:rFonts w:ascii="Times New Roman" w:hAnsi="Times New Roman"/>
          <w:lang w:eastAsia="en-GB"/>
        </w:rPr>
      </w:pPr>
      <w:r w:rsidRPr="000A2BAB">
        <w:rPr>
          <w:rFonts w:ascii="Times New Roman" w:hAnsi="Times New Roman"/>
          <w:vertAlign w:val="superscript"/>
        </w:rPr>
        <w:t>40</w:t>
      </w:r>
      <w:r w:rsidRPr="000A2BAB">
        <w:rPr>
          <w:rFonts w:ascii="Times New Roman" w:hAnsi="Times New Roman"/>
        </w:rPr>
        <w:t>Ar/</w:t>
      </w:r>
      <w:r w:rsidRPr="000A2BAB">
        <w:rPr>
          <w:rFonts w:ascii="Times New Roman" w:hAnsi="Times New Roman"/>
          <w:vertAlign w:val="superscript"/>
        </w:rPr>
        <w:t>39</w:t>
      </w:r>
      <w:r w:rsidRPr="000A2BAB">
        <w:rPr>
          <w:rFonts w:ascii="Times New Roman" w:hAnsi="Times New Roman"/>
        </w:rPr>
        <w:t>Ar</w:t>
      </w:r>
      <w:r w:rsidRPr="000A2BAB">
        <w:rPr>
          <w:rFonts w:ascii="Times New Roman" w:hAnsi="Times New Roman"/>
          <w:i/>
        </w:rPr>
        <w:t xml:space="preserve"> </w:t>
      </w:r>
      <w:r w:rsidRPr="000A2BAB">
        <w:rPr>
          <w:rFonts w:ascii="Times New Roman" w:hAnsi="Times New Roman"/>
        </w:rPr>
        <w:t xml:space="preserve">experiments were conducted on </w:t>
      </w:r>
      <w:r w:rsidR="000B4287" w:rsidRPr="000A2BAB">
        <w:rPr>
          <w:rFonts w:ascii="Times New Roman" w:hAnsi="Times New Roman"/>
        </w:rPr>
        <w:t xml:space="preserve">four </w:t>
      </w:r>
      <w:r w:rsidRPr="000A2BAB">
        <w:rPr>
          <w:rFonts w:ascii="Times New Roman" w:hAnsi="Times New Roman"/>
        </w:rPr>
        <w:t>unknowns representing the Corral Creek</w:t>
      </w:r>
      <w:r w:rsidR="000B4287" w:rsidRPr="000A2BAB">
        <w:rPr>
          <w:rFonts w:ascii="Times New Roman" w:hAnsi="Times New Roman"/>
        </w:rPr>
        <w:t>, Browns Bench, Black Canyon</w:t>
      </w:r>
      <w:r w:rsidRPr="000A2BAB">
        <w:rPr>
          <w:rFonts w:ascii="Times New Roman" w:hAnsi="Times New Roman"/>
        </w:rPr>
        <w:t xml:space="preserve"> and the Jackpot members, and with Fish Canyon sanidine (FCs) as the neutron fluence monitor, using the age of 28.172 ± 0.0</w:t>
      </w:r>
      <w:r w:rsidR="00A37BAA" w:rsidRPr="000A2BAB">
        <w:rPr>
          <w:rFonts w:ascii="Times New Roman" w:hAnsi="Times New Roman"/>
        </w:rPr>
        <w:t>2</w:t>
      </w:r>
      <w:r w:rsidRPr="000A2BAB">
        <w:rPr>
          <w:rFonts w:ascii="Times New Roman" w:hAnsi="Times New Roman"/>
        </w:rPr>
        <w:t xml:space="preserve">8 Ma (Rivera et al., 2011) and </w:t>
      </w:r>
      <w:r w:rsidRPr="000A2BAB">
        <w:rPr>
          <w:rFonts w:ascii="Times New Roman" w:hAnsi="Times New Roman"/>
          <w:vertAlign w:val="superscript"/>
        </w:rPr>
        <w:t>40</w:t>
      </w:r>
      <w:r w:rsidRPr="000A2BAB">
        <w:rPr>
          <w:rFonts w:ascii="Times New Roman" w:hAnsi="Times New Roman"/>
        </w:rPr>
        <w:t>K decay constants of Min et al. (2000). Handpicked crystals of unknowns and FCs were loaded into 21-pit aluminium irradiation disks, wrapped in aluminium foil and heat-sealed within a quartz glass tube. Irradiation was conducted at the cadmium-lined Oregon State University TRIGA reactor with an irradiation time of 1</w:t>
      </w:r>
      <w:r w:rsidR="006A47F1" w:rsidRPr="000A2BAB">
        <w:rPr>
          <w:rFonts w:ascii="Times New Roman" w:hAnsi="Times New Roman"/>
        </w:rPr>
        <w:t>6</w:t>
      </w:r>
      <w:r w:rsidRPr="000A2BAB">
        <w:rPr>
          <w:rFonts w:ascii="Times New Roman" w:hAnsi="Times New Roman"/>
        </w:rPr>
        <w:t xml:space="preserve"> hrs. </w:t>
      </w:r>
      <w:r w:rsidR="006A47F1" w:rsidRPr="000A2BAB">
        <w:rPr>
          <w:rFonts w:ascii="Times New Roman" w:hAnsi="Times New Roman"/>
        </w:rPr>
        <w:t xml:space="preserve">Single sanidine crystal </w:t>
      </w:r>
      <w:r w:rsidR="006A47F1" w:rsidRPr="000A2BAB">
        <w:rPr>
          <w:rFonts w:ascii="Times New Roman" w:hAnsi="Times New Roman"/>
          <w:vertAlign w:val="superscript"/>
        </w:rPr>
        <w:t>40</w:t>
      </w:r>
      <w:r w:rsidR="006A47F1" w:rsidRPr="000A2BAB">
        <w:rPr>
          <w:rFonts w:ascii="Times New Roman" w:hAnsi="Times New Roman"/>
        </w:rPr>
        <w:t>Ar/</w:t>
      </w:r>
      <w:r w:rsidR="006A47F1" w:rsidRPr="000A2BAB">
        <w:rPr>
          <w:rFonts w:ascii="Times New Roman" w:hAnsi="Times New Roman"/>
          <w:vertAlign w:val="superscript"/>
        </w:rPr>
        <w:t>39</w:t>
      </w:r>
      <w:r w:rsidR="006A47F1" w:rsidRPr="000A2BAB">
        <w:rPr>
          <w:rFonts w:ascii="Times New Roman" w:hAnsi="Times New Roman"/>
        </w:rPr>
        <w:t xml:space="preserve">Ar laser fusion analyses were carried out on a </w:t>
      </w:r>
      <w:proofErr w:type="spellStart"/>
      <w:r w:rsidR="006A47F1" w:rsidRPr="000A2BAB">
        <w:rPr>
          <w:rFonts w:ascii="Times New Roman" w:hAnsi="Times New Roman"/>
        </w:rPr>
        <w:t>Nu</w:t>
      </w:r>
      <w:proofErr w:type="spellEnd"/>
      <w:r w:rsidR="006A47F1" w:rsidRPr="000A2BAB">
        <w:rPr>
          <w:rFonts w:ascii="Times New Roman" w:hAnsi="Times New Roman"/>
        </w:rPr>
        <w:t xml:space="preserve"> Instruments Noblesse noble gas mass spectrometer that is equipped with one faraday and three ETP multiplier (ion-counting) detectors housed at the Quaternary Dating Laboratory (QUADLAB), </w:t>
      </w:r>
      <w:r w:rsidR="006A47F1" w:rsidRPr="000A2BAB">
        <w:rPr>
          <w:rFonts w:ascii="Times New Roman" w:hAnsi="Times New Roman"/>
          <w:lang w:val="en-US"/>
        </w:rPr>
        <w:t>Natural History Museum of Denmark</w:t>
      </w:r>
      <w:r w:rsidR="006A47F1" w:rsidRPr="000A2BAB">
        <w:rPr>
          <w:rFonts w:ascii="Times New Roman" w:hAnsi="Times New Roman"/>
        </w:rPr>
        <w:t xml:space="preserve">, following methods similar to those detailed by </w:t>
      </w:r>
      <w:proofErr w:type="spellStart"/>
      <w:r w:rsidR="006A47F1" w:rsidRPr="000A2BAB">
        <w:rPr>
          <w:rFonts w:ascii="Times New Roman" w:hAnsi="Times New Roman"/>
        </w:rPr>
        <w:t>Brumm</w:t>
      </w:r>
      <w:proofErr w:type="spellEnd"/>
      <w:r w:rsidR="006A47F1" w:rsidRPr="000A2BAB">
        <w:rPr>
          <w:rFonts w:ascii="Times New Roman" w:hAnsi="Times New Roman"/>
        </w:rPr>
        <w:t xml:space="preserve"> et al. (2010).</w:t>
      </w:r>
      <w:r w:rsidRPr="000A2BAB">
        <w:rPr>
          <w:rFonts w:ascii="Times New Roman" w:hAnsi="Times New Roman"/>
        </w:rPr>
        <w:t xml:space="preserve"> Crystals were gently degassed prior to fusion using a defocused beam from a 50 W </w:t>
      </w:r>
      <w:proofErr w:type="spellStart"/>
      <w:r w:rsidRPr="000A2BAB">
        <w:rPr>
          <w:rFonts w:ascii="Times New Roman" w:hAnsi="Times New Roman"/>
        </w:rPr>
        <w:t>Synrad</w:t>
      </w:r>
      <w:proofErr w:type="spellEnd"/>
      <w:r w:rsidRPr="000A2BAB">
        <w:rPr>
          <w:rFonts w:ascii="Times New Roman" w:hAnsi="Times New Roman"/>
        </w:rPr>
        <w:t xml:space="preserve"> CO</w:t>
      </w:r>
      <w:r w:rsidRPr="000A2BAB">
        <w:rPr>
          <w:rFonts w:ascii="Times New Roman" w:hAnsi="Times New Roman"/>
          <w:vertAlign w:val="subscript"/>
        </w:rPr>
        <w:t>2</w:t>
      </w:r>
      <w:r w:rsidRPr="000A2BAB">
        <w:rPr>
          <w:rFonts w:ascii="Times New Roman" w:hAnsi="Times New Roman"/>
        </w:rPr>
        <w:t xml:space="preserve"> laser, followed by total fusion at 4–12 W power with a focused beam. </w:t>
      </w:r>
      <w:r w:rsidR="006A47F1" w:rsidRPr="000A2BAB">
        <w:rPr>
          <w:rFonts w:ascii="Times New Roman" w:hAnsi="Times New Roman"/>
          <w:lang w:val="en-US"/>
        </w:rPr>
        <w:t xml:space="preserve">Analyses of unknowns, blanks and monitor minerals were carried out in identical fashion, by measuring </w:t>
      </w:r>
      <w:r w:rsidR="006A47F1" w:rsidRPr="000A2BAB">
        <w:rPr>
          <w:rFonts w:ascii="Times New Roman" w:hAnsi="Times New Roman"/>
          <w:vertAlign w:val="superscript"/>
          <w:lang w:val="en-US"/>
        </w:rPr>
        <w:t>40</w:t>
      </w:r>
      <w:r w:rsidR="006A47F1" w:rsidRPr="000A2BAB">
        <w:rPr>
          <w:rFonts w:ascii="Times New Roman" w:hAnsi="Times New Roman"/>
          <w:lang w:val="en-US"/>
        </w:rPr>
        <w:t xml:space="preserve">Ar and </w:t>
      </w:r>
      <w:r w:rsidR="006A47F1" w:rsidRPr="000A2BAB">
        <w:rPr>
          <w:rFonts w:ascii="Times New Roman" w:hAnsi="Times New Roman"/>
          <w:vertAlign w:val="superscript"/>
          <w:lang w:val="en-US"/>
        </w:rPr>
        <w:t>39</w:t>
      </w:r>
      <w:r w:rsidR="006A47F1" w:rsidRPr="000A2BAB">
        <w:rPr>
          <w:rFonts w:ascii="Times New Roman" w:hAnsi="Times New Roman"/>
          <w:lang w:val="en-US"/>
        </w:rPr>
        <w:t xml:space="preserve">Ar on the single (high-mass) faraday detector (F), </w:t>
      </w:r>
      <w:r w:rsidR="006A47F1" w:rsidRPr="000A2BAB">
        <w:rPr>
          <w:rFonts w:ascii="Times New Roman" w:hAnsi="Times New Roman"/>
          <w:vertAlign w:val="superscript"/>
          <w:lang w:val="en-US"/>
        </w:rPr>
        <w:t>38</w:t>
      </w:r>
      <w:r w:rsidR="006A47F1" w:rsidRPr="000A2BAB">
        <w:rPr>
          <w:rFonts w:ascii="Times New Roman" w:hAnsi="Times New Roman"/>
          <w:lang w:val="en-US"/>
        </w:rPr>
        <w:t xml:space="preserve">Ar and </w:t>
      </w:r>
      <w:r w:rsidR="006A47F1" w:rsidRPr="000A2BAB">
        <w:rPr>
          <w:rFonts w:ascii="Times New Roman" w:hAnsi="Times New Roman"/>
          <w:vertAlign w:val="superscript"/>
          <w:lang w:val="en-US"/>
        </w:rPr>
        <w:t>37</w:t>
      </w:r>
      <w:r w:rsidR="006A47F1" w:rsidRPr="000A2BAB">
        <w:rPr>
          <w:rFonts w:ascii="Times New Roman" w:hAnsi="Times New Roman"/>
          <w:lang w:val="en-US"/>
        </w:rPr>
        <w:t xml:space="preserve">Ar on the axial ion counter, and </w:t>
      </w:r>
      <w:r w:rsidR="006A47F1" w:rsidRPr="000A2BAB">
        <w:rPr>
          <w:rFonts w:ascii="Times New Roman" w:hAnsi="Times New Roman"/>
          <w:vertAlign w:val="superscript"/>
          <w:lang w:val="en-US"/>
        </w:rPr>
        <w:t>36</w:t>
      </w:r>
      <w:r w:rsidR="006A47F1" w:rsidRPr="000A2BAB">
        <w:rPr>
          <w:rFonts w:ascii="Times New Roman" w:hAnsi="Times New Roman"/>
          <w:lang w:val="en-US"/>
        </w:rPr>
        <w:t>Ar on the low-mass ion counter, with baselines</w:t>
      </w:r>
      <w:r w:rsidR="006A47F1" w:rsidRPr="000A2BAB">
        <w:rPr>
          <w:rFonts w:ascii="Times New Roman" w:hAnsi="Times New Roman"/>
        </w:rPr>
        <w:t xml:space="preserve"> </w:t>
      </w:r>
      <w:r w:rsidR="006A47F1" w:rsidRPr="000A2BAB">
        <w:rPr>
          <w:rFonts w:ascii="Times New Roman" w:hAnsi="Times New Roman"/>
          <w:lang w:val="en-US"/>
        </w:rPr>
        <w:t xml:space="preserve">measured every cycle. Measurement of the </w:t>
      </w:r>
      <w:r w:rsidR="006A47F1" w:rsidRPr="000A2BAB">
        <w:rPr>
          <w:rFonts w:ascii="Times New Roman" w:hAnsi="Times New Roman"/>
          <w:vertAlign w:val="superscript"/>
          <w:lang w:val="en-US"/>
        </w:rPr>
        <w:t>40</w:t>
      </w:r>
      <w:r w:rsidR="006A47F1" w:rsidRPr="000A2BAB">
        <w:rPr>
          <w:rFonts w:ascii="Times New Roman" w:hAnsi="Times New Roman"/>
          <w:lang w:val="en-US"/>
        </w:rPr>
        <w:t xml:space="preserve">Ar, </w:t>
      </w:r>
      <w:r w:rsidR="006A47F1" w:rsidRPr="000A2BAB">
        <w:rPr>
          <w:rFonts w:ascii="Times New Roman" w:hAnsi="Times New Roman"/>
          <w:vertAlign w:val="superscript"/>
          <w:lang w:val="en-US"/>
        </w:rPr>
        <w:t>38</w:t>
      </w:r>
      <w:r w:rsidR="006A47F1" w:rsidRPr="000A2BAB">
        <w:rPr>
          <w:rFonts w:ascii="Times New Roman" w:hAnsi="Times New Roman"/>
          <w:lang w:val="en-US"/>
        </w:rPr>
        <w:t xml:space="preserve">Ar and </w:t>
      </w:r>
      <w:r w:rsidR="006A47F1" w:rsidRPr="000A2BAB">
        <w:rPr>
          <w:rFonts w:ascii="Times New Roman" w:hAnsi="Times New Roman"/>
          <w:vertAlign w:val="superscript"/>
          <w:lang w:val="en-US"/>
        </w:rPr>
        <w:t>36</w:t>
      </w:r>
      <w:r w:rsidR="006A47F1" w:rsidRPr="000A2BAB">
        <w:rPr>
          <w:rFonts w:ascii="Times New Roman" w:hAnsi="Times New Roman"/>
          <w:lang w:val="en-US"/>
        </w:rPr>
        <w:t>Ar ion beams</w:t>
      </w:r>
      <w:r w:rsidR="006A47F1" w:rsidRPr="000A2BAB">
        <w:rPr>
          <w:rFonts w:ascii="Times New Roman" w:hAnsi="Times New Roman"/>
        </w:rPr>
        <w:t xml:space="preserve"> </w:t>
      </w:r>
      <w:r w:rsidR="006A47F1" w:rsidRPr="000A2BAB">
        <w:rPr>
          <w:rFonts w:ascii="Times New Roman" w:hAnsi="Times New Roman"/>
          <w:lang w:val="en-US"/>
        </w:rPr>
        <w:t xml:space="preserve">was carried out simultaneously and followed by measurement of </w:t>
      </w:r>
      <w:r w:rsidR="006A47F1" w:rsidRPr="000A2BAB">
        <w:rPr>
          <w:rFonts w:ascii="Times New Roman" w:hAnsi="Times New Roman"/>
          <w:vertAlign w:val="superscript"/>
          <w:lang w:val="en-US"/>
        </w:rPr>
        <w:t>39</w:t>
      </w:r>
      <w:r w:rsidR="006A47F1" w:rsidRPr="000A2BAB">
        <w:rPr>
          <w:rFonts w:ascii="Times New Roman" w:hAnsi="Times New Roman"/>
          <w:lang w:val="en-US"/>
        </w:rPr>
        <w:t xml:space="preserve">Ar and then the </w:t>
      </w:r>
      <w:r w:rsidR="006A47F1" w:rsidRPr="000A2BAB">
        <w:rPr>
          <w:rFonts w:ascii="Times New Roman" w:hAnsi="Times New Roman"/>
          <w:vertAlign w:val="superscript"/>
          <w:lang w:val="en-US"/>
        </w:rPr>
        <w:t>37</w:t>
      </w:r>
      <w:r w:rsidR="006A47F1" w:rsidRPr="000A2BAB">
        <w:rPr>
          <w:rFonts w:ascii="Times New Roman" w:hAnsi="Times New Roman"/>
          <w:lang w:val="en-US"/>
        </w:rPr>
        <w:t>Ar beam.</w:t>
      </w:r>
      <w:r w:rsidR="006A47F1" w:rsidRPr="000A2BAB">
        <w:rPr>
          <w:rFonts w:ascii="Times New Roman" w:hAnsi="Times New Roman"/>
        </w:rPr>
        <w:t xml:space="preserve"> </w:t>
      </w:r>
      <w:r w:rsidR="006A47F1" w:rsidRPr="000A2BAB">
        <w:rPr>
          <w:rFonts w:ascii="Times New Roman" w:hAnsi="Times New Roman"/>
          <w:lang w:val="en-US"/>
        </w:rPr>
        <w:t>Beam switching was achieved by varying the field of the mass spectrometer</w:t>
      </w:r>
      <w:r w:rsidR="006A47F1" w:rsidRPr="000A2BAB">
        <w:rPr>
          <w:rFonts w:ascii="Times New Roman" w:hAnsi="Times New Roman"/>
        </w:rPr>
        <w:t xml:space="preserve"> </w:t>
      </w:r>
      <w:r w:rsidR="006A47F1" w:rsidRPr="000A2BAB">
        <w:rPr>
          <w:rFonts w:ascii="Times New Roman" w:hAnsi="Times New Roman"/>
          <w:lang w:val="en-US"/>
        </w:rPr>
        <w:t xml:space="preserve">magnet and with minor adjustment of the quad lenses. All signals measured on the ion counters are dead-time corrected. </w:t>
      </w:r>
      <w:r w:rsidR="006A47F1" w:rsidRPr="000A2BAB">
        <w:rPr>
          <w:rFonts w:ascii="Times New Roman" w:hAnsi="Times New Roman"/>
        </w:rPr>
        <w:t xml:space="preserve">Observed </w:t>
      </w:r>
      <w:r w:rsidR="006A47F1" w:rsidRPr="000A2BAB">
        <w:rPr>
          <w:rFonts w:ascii="Times New Roman" w:hAnsi="Times New Roman"/>
          <w:vertAlign w:val="superscript"/>
        </w:rPr>
        <w:t>40</w:t>
      </w:r>
      <w:r w:rsidR="006A47F1" w:rsidRPr="000A2BAB">
        <w:rPr>
          <w:rFonts w:ascii="Times New Roman" w:hAnsi="Times New Roman"/>
        </w:rPr>
        <w:t>Ar/</w:t>
      </w:r>
      <w:r w:rsidR="006A47F1" w:rsidRPr="000A2BAB">
        <w:rPr>
          <w:rFonts w:ascii="Times New Roman" w:hAnsi="Times New Roman"/>
          <w:vertAlign w:val="superscript"/>
        </w:rPr>
        <w:t>36</w:t>
      </w:r>
      <w:r w:rsidR="006A47F1" w:rsidRPr="000A2BAB">
        <w:rPr>
          <w:rFonts w:ascii="Times New Roman" w:hAnsi="Times New Roman"/>
        </w:rPr>
        <w:t xml:space="preserve">Ar and </w:t>
      </w:r>
      <w:r w:rsidR="006A47F1" w:rsidRPr="000A2BAB">
        <w:rPr>
          <w:rFonts w:ascii="Times New Roman" w:hAnsi="Times New Roman"/>
          <w:vertAlign w:val="superscript"/>
        </w:rPr>
        <w:t>40</w:t>
      </w:r>
      <w:r w:rsidR="006A47F1" w:rsidRPr="000A2BAB">
        <w:rPr>
          <w:rFonts w:ascii="Times New Roman" w:hAnsi="Times New Roman"/>
        </w:rPr>
        <w:t>Ar/</w:t>
      </w:r>
      <w:r w:rsidR="006A47F1" w:rsidRPr="000A2BAB">
        <w:rPr>
          <w:rFonts w:ascii="Times New Roman" w:hAnsi="Times New Roman"/>
          <w:vertAlign w:val="superscript"/>
        </w:rPr>
        <w:t>38</w:t>
      </w:r>
      <w:r w:rsidR="006A47F1" w:rsidRPr="000A2BAB">
        <w:rPr>
          <w:rFonts w:ascii="Times New Roman" w:hAnsi="Times New Roman"/>
        </w:rPr>
        <w:t>Ar ratios were corrected for instrument mass fractionation and detector efficiencies using correction factors calculated for each detector-isotope combinati</w:t>
      </w:r>
      <w:bookmarkStart w:id="0" w:name="_GoBack"/>
      <w:bookmarkEnd w:id="0"/>
      <w:r w:rsidR="006A47F1" w:rsidRPr="000A2BAB">
        <w:rPr>
          <w:rFonts w:ascii="Times New Roman" w:hAnsi="Times New Roman"/>
        </w:rPr>
        <w:t>on, using a time series of measured blank-corrected air aliquots derived from a calibrated air pipette relative to published atmospheric ratios (</w:t>
      </w:r>
      <w:r w:rsidR="006A47F1" w:rsidRPr="000A2BAB">
        <w:rPr>
          <w:rFonts w:ascii="Times New Roman" w:hAnsi="Times New Roman"/>
          <w:vertAlign w:val="superscript"/>
        </w:rPr>
        <w:t>40</w:t>
      </w:r>
      <w:r w:rsidR="006A47F1" w:rsidRPr="000A2BAB">
        <w:rPr>
          <w:rFonts w:ascii="Times New Roman" w:hAnsi="Times New Roman"/>
        </w:rPr>
        <w:t>Ar/</w:t>
      </w:r>
      <w:r w:rsidR="006A47F1" w:rsidRPr="000A2BAB">
        <w:rPr>
          <w:rFonts w:ascii="Times New Roman" w:hAnsi="Times New Roman"/>
          <w:vertAlign w:val="superscript"/>
        </w:rPr>
        <w:t>36</w:t>
      </w:r>
      <w:r w:rsidR="006A47F1" w:rsidRPr="000A2BAB">
        <w:rPr>
          <w:rFonts w:ascii="Times New Roman" w:hAnsi="Times New Roman"/>
        </w:rPr>
        <w:t>Ar)</w:t>
      </w:r>
      <w:r w:rsidR="006A47F1" w:rsidRPr="000A2BAB">
        <w:rPr>
          <w:rFonts w:ascii="Times New Roman" w:hAnsi="Times New Roman"/>
          <w:vertAlign w:val="subscript"/>
        </w:rPr>
        <w:t>A</w:t>
      </w:r>
      <w:r w:rsidR="006A47F1" w:rsidRPr="000A2BAB">
        <w:rPr>
          <w:rFonts w:ascii="Times New Roman" w:hAnsi="Times New Roman"/>
        </w:rPr>
        <w:t xml:space="preserve"> = 298.56 and (</w:t>
      </w:r>
      <w:r w:rsidR="006A47F1" w:rsidRPr="000A2BAB">
        <w:rPr>
          <w:rFonts w:ascii="Times New Roman" w:hAnsi="Times New Roman"/>
          <w:vertAlign w:val="superscript"/>
        </w:rPr>
        <w:t>40</w:t>
      </w:r>
      <w:r w:rsidR="006A47F1" w:rsidRPr="000A2BAB">
        <w:rPr>
          <w:rFonts w:ascii="Times New Roman" w:hAnsi="Times New Roman"/>
        </w:rPr>
        <w:t>Ar/</w:t>
      </w:r>
      <w:r w:rsidR="006A47F1" w:rsidRPr="000A2BAB">
        <w:rPr>
          <w:rFonts w:ascii="Times New Roman" w:hAnsi="Times New Roman"/>
          <w:vertAlign w:val="superscript"/>
        </w:rPr>
        <w:t>38</w:t>
      </w:r>
      <w:r w:rsidR="006A47F1" w:rsidRPr="000A2BAB">
        <w:rPr>
          <w:rFonts w:ascii="Times New Roman" w:hAnsi="Times New Roman"/>
        </w:rPr>
        <w:t>Ar)</w:t>
      </w:r>
      <w:r w:rsidR="006A47F1" w:rsidRPr="000A2BAB">
        <w:rPr>
          <w:rFonts w:ascii="Times New Roman" w:hAnsi="Times New Roman"/>
          <w:vertAlign w:val="subscript"/>
        </w:rPr>
        <w:t>A</w:t>
      </w:r>
      <w:r w:rsidR="006A47F1" w:rsidRPr="000A2BAB">
        <w:rPr>
          <w:rFonts w:ascii="Times New Roman" w:hAnsi="Times New Roman"/>
        </w:rPr>
        <w:t xml:space="preserve"> = 1583.7 (Lee et al., 2006). </w:t>
      </w:r>
      <w:r w:rsidR="006A47F1" w:rsidRPr="000A2BAB">
        <w:rPr>
          <w:rFonts w:ascii="Times New Roman" w:hAnsi="Times New Roman"/>
          <w:lang w:eastAsia="en-GB"/>
        </w:rPr>
        <w:t xml:space="preserve">J-values were calculated for the irradiation positions of the FCs for the irradiation disk and the </w:t>
      </w:r>
      <w:r w:rsidR="006A47F1" w:rsidRPr="000A2BAB">
        <w:rPr>
          <w:rFonts w:ascii="Times New Roman" w:hAnsi="Times New Roman"/>
          <w:vertAlign w:val="superscript"/>
          <w:lang w:eastAsia="en-GB"/>
        </w:rPr>
        <w:t>40</w:t>
      </w:r>
      <w:r w:rsidR="006A47F1" w:rsidRPr="000A2BAB">
        <w:rPr>
          <w:rFonts w:ascii="Times New Roman" w:hAnsi="Times New Roman"/>
          <w:lang w:eastAsia="en-GB"/>
        </w:rPr>
        <w:t>Ar*/</w:t>
      </w:r>
      <w:r w:rsidR="006A47F1" w:rsidRPr="000A2BAB">
        <w:rPr>
          <w:rFonts w:ascii="Times New Roman" w:hAnsi="Times New Roman"/>
          <w:vertAlign w:val="superscript"/>
          <w:lang w:eastAsia="en-GB"/>
        </w:rPr>
        <w:t>39</w:t>
      </w:r>
      <w:r w:rsidR="006A47F1" w:rsidRPr="000A2BAB">
        <w:rPr>
          <w:rFonts w:ascii="Times New Roman" w:hAnsi="Times New Roman"/>
          <w:lang w:eastAsia="en-GB"/>
        </w:rPr>
        <w:t>Ar</w:t>
      </w:r>
      <w:r w:rsidR="006A47F1" w:rsidRPr="000A2BAB">
        <w:rPr>
          <w:rFonts w:ascii="Times New Roman" w:hAnsi="Times New Roman"/>
          <w:vertAlign w:val="subscript"/>
          <w:lang w:eastAsia="en-GB"/>
        </w:rPr>
        <w:t>K</w:t>
      </w:r>
      <w:r w:rsidR="006A47F1" w:rsidRPr="000A2BAB">
        <w:rPr>
          <w:rFonts w:ascii="Times New Roman" w:hAnsi="Times New Roman"/>
          <w:lang w:eastAsia="en-GB"/>
        </w:rPr>
        <w:t xml:space="preserve"> ratio of the FC</w:t>
      </w:r>
      <w:r w:rsidR="006A47F1" w:rsidRPr="000A2BAB">
        <w:rPr>
          <w:rFonts w:ascii="Times New Roman" w:hAnsi="Times New Roman"/>
          <w:vertAlign w:val="subscript"/>
          <w:lang w:eastAsia="en-GB"/>
        </w:rPr>
        <w:t>S</w:t>
      </w:r>
      <w:r w:rsidR="006A47F1" w:rsidRPr="000A2BAB">
        <w:rPr>
          <w:rFonts w:ascii="Times New Roman" w:hAnsi="Times New Roman"/>
          <w:lang w:eastAsia="en-GB"/>
        </w:rPr>
        <w:t xml:space="preserve"> extrapolated to the axial position of the unknowns using a plane-fitting algorithm. This </w:t>
      </w:r>
      <w:r w:rsidR="006A47F1" w:rsidRPr="000A2BAB">
        <w:rPr>
          <w:rFonts w:ascii="Times New Roman" w:hAnsi="Times New Roman"/>
          <w:vertAlign w:val="superscript"/>
          <w:lang w:eastAsia="en-GB"/>
        </w:rPr>
        <w:t>40</w:t>
      </w:r>
      <w:r w:rsidR="006A47F1" w:rsidRPr="000A2BAB">
        <w:rPr>
          <w:rFonts w:ascii="Times New Roman" w:hAnsi="Times New Roman"/>
          <w:lang w:eastAsia="en-GB"/>
        </w:rPr>
        <w:t>Ar*/</w:t>
      </w:r>
      <w:r w:rsidR="006A47F1" w:rsidRPr="000A2BAB">
        <w:rPr>
          <w:rFonts w:ascii="Times New Roman" w:hAnsi="Times New Roman"/>
          <w:vertAlign w:val="superscript"/>
          <w:lang w:eastAsia="en-GB"/>
        </w:rPr>
        <w:t>39</w:t>
      </w:r>
      <w:r w:rsidR="006A47F1" w:rsidRPr="000A2BAB">
        <w:rPr>
          <w:rFonts w:ascii="Times New Roman" w:hAnsi="Times New Roman"/>
          <w:lang w:eastAsia="en-GB"/>
        </w:rPr>
        <w:t>Ar</w:t>
      </w:r>
      <w:r w:rsidR="006A47F1" w:rsidRPr="000A2BAB">
        <w:rPr>
          <w:rFonts w:ascii="Times New Roman" w:hAnsi="Times New Roman"/>
          <w:vertAlign w:val="subscript"/>
          <w:lang w:eastAsia="en-GB"/>
        </w:rPr>
        <w:t>K</w:t>
      </w:r>
      <w:r w:rsidR="006A47F1" w:rsidRPr="000A2BAB">
        <w:rPr>
          <w:rFonts w:ascii="Times New Roman" w:hAnsi="Times New Roman"/>
          <w:lang w:eastAsia="en-GB"/>
        </w:rPr>
        <w:t xml:space="preserve"> ratio was used to calculate the J-values for the unknowns. Relative </w:t>
      </w:r>
      <w:proofErr w:type="spellStart"/>
      <w:r w:rsidR="006A47F1" w:rsidRPr="000A2BAB">
        <w:rPr>
          <w:rFonts w:ascii="Times New Roman" w:hAnsi="Times New Roman"/>
          <w:lang w:eastAsia="en-GB"/>
        </w:rPr>
        <w:t>Ar</w:t>
      </w:r>
      <w:proofErr w:type="spellEnd"/>
      <w:r w:rsidR="006A47F1" w:rsidRPr="000A2BAB">
        <w:rPr>
          <w:rFonts w:ascii="Times New Roman" w:hAnsi="Times New Roman"/>
          <w:lang w:eastAsia="en-GB"/>
        </w:rPr>
        <w:t xml:space="preserve">-isotope abundances for samples given in Table S2 are blank and decay corrected and given in volts.  </w:t>
      </w:r>
      <w:r w:rsidRPr="000A2BAB">
        <w:rPr>
          <w:rFonts w:ascii="Times New Roman" w:hAnsi="Times New Roman"/>
        </w:rPr>
        <w:t xml:space="preserve">Corrections for interfering isotopes produced by </w:t>
      </w:r>
      <w:proofErr w:type="spellStart"/>
      <w:r w:rsidRPr="000A2BAB">
        <w:rPr>
          <w:rFonts w:ascii="Times New Roman" w:hAnsi="Times New Roman"/>
        </w:rPr>
        <w:t>nucleogenic</w:t>
      </w:r>
      <w:proofErr w:type="spellEnd"/>
      <w:r w:rsidRPr="000A2BAB">
        <w:rPr>
          <w:rFonts w:ascii="Times New Roman" w:hAnsi="Times New Roman"/>
        </w:rPr>
        <w:t xml:space="preserve"> reactions during the irradiation were based on Renne et al. (2005) with the exception of the value used for (</w:t>
      </w:r>
      <w:r w:rsidRPr="000A2BAB">
        <w:rPr>
          <w:rFonts w:ascii="Times New Roman" w:hAnsi="Times New Roman"/>
          <w:vertAlign w:val="superscript"/>
        </w:rPr>
        <w:t>36</w:t>
      </w:r>
      <w:r w:rsidRPr="000A2BAB">
        <w:rPr>
          <w:rFonts w:ascii="Times New Roman" w:hAnsi="Times New Roman"/>
        </w:rPr>
        <w:t>Ar/</w:t>
      </w:r>
      <w:r w:rsidRPr="000A2BAB">
        <w:rPr>
          <w:rFonts w:ascii="Times New Roman" w:hAnsi="Times New Roman"/>
          <w:vertAlign w:val="superscript"/>
        </w:rPr>
        <w:t>37</w:t>
      </w:r>
      <w:r w:rsidRPr="000A2BAB">
        <w:rPr>
          <w:rFonts w:ascii="Times New Roman" w:hAnsi="Times New Roman"/>
        </w:rPr>
        <w:t>Ar)</w:t>
      </w:r>
      <w:r w:rsidRPr="000A2BAB">
        <w:rPr>
          <w:rFonts w:ascii="Times New Roman" w:hAnsi="Times New Roman"/>
          <w:vertAlign w:val="subscript"/>
        </w:rPr>
        <w:t>Ca</w:t>
      </w:r>
      <w:r w:rsidRPr="000A2BAB">
        <w:rPr>
          <w:rFonts w:ascii="Times New Roman" w:hAnsi="Times New Roman"/>
        </w:rPr>
        <w:t xml:space="preserve">  = (2.646 ± 0.008) </w:t>
      </w:r>
      <w:r w:rsidRPr="000A2BAB">
        <w:rPr>
          <w:rFonts w:ascii="Times New Roman" w:hAnsi="Times New Roman"/>
        </w:rPr>
        <w:sym w:font="Symbol" w:char="F0B4"/>
      </w:r>
      <w:r w:rsidRPr="000A2BAB">
        <w:rPr>
          <w:rFonts w:ascii="Times New Roman" w:hAnsi="Times New Roman"/>
        </w:rPr>
        <w:t xml:space="preserve"> 10</w:t>
      </w:r>
      <w:r w:rsidRPr="000A2BAB">
        <w:rPr>
          <w:rFonts w:ascii="Times New Roman" w:hAnsi="Times New Roman"/>
          <w:vertAlign w:val="superscript"/>
        </w:rPr>
        <w:sym w:font="Symbol" w:char="F02D"/>
      </w:r>
      <w:r w:rsidRPr="000A2BAB">
        <w:rPr>
          <w:rFonts w:ascii="Times New Roman" w:hAnsi="Times New Roman"/>
          <w:vertAlign w:val="superscript"/>
        </w:rPr>
        <w:t>4</w:t>
      </w:r>
      <w:r w:rsidRPr="000A2BAB">
        <w:rPr>
          <w:rFonts w:ascii="Times New Roman" w:hAnsi="Times New Roman"/>
        </w:rPr>
        <w:t xml:space="preserve">. Data collection and </w:t>
      </w:r>
      <w:r w:rsidRPr="000A2BAB">
        <w:rPr>
          <w:rFonts w:ascii="Times New Roman" w:hAnsi="Times New Roman"/>
          <w:lang w:eastAsia="en-GB"/>
        </w:rPr>
        <w:t xml:space="preserve">reduction were carried out using the program MASS SPEC (A. </w:t>
      </w:r>
      <w:proofErr w:type="spellStart"/>
      <w:r w:rsidRPr="000A2BAB">
        <w:rPr>
          <w:rFonts w:ascii="Times New Roman" w:hAnsi="Times New Roman"/>
          <w:lang w:eastAsia="en-GB"/>
        </w:rPr>
        <w:t>Deino</w:t>
      </w:r>
      <w:proofErr w:type="spellEnd"/>
      <w:r w:rsidRPr="000A2BAB">
        <w:rPr>
          <w:rFonts w:ascii="Times New Roman" w:hAnsi="Times New Roman"/>
          <w:lang w:eastAsia="en-GB"/>
        </w:rPr>
        <w:t xml:space="preserve">, Berkeley Geochronology Centre). Outlier detection of individual </w:t>
      </w:r>
      <w:r w:rsidRPr="000A2BAB">
        <w:rPr>
          <w:rFonts w:ascii="Times New Roman" w:hAnsi="Times New Roman"/>
          <w:vertAlign w:val="superscript"/>
          <w:lang w:eastAsia="en-GB"/>
        </w:rPr>
        <w:t>40</w:t>
      </w:r>
      <w:r w:rsidRPr="000A2BAB">
        <w:rPr>
          <w:rFonts w:ascii="Times New Roman" w:hAnsi="Times New Roman"/>
          <w:lang w:eastAsia="en-GB"/>
        </w:rPr>
        <w:t>Ar/</w:t>
      </w:r>
      <w:r w:rsidRPr="000A2BAB">
        <w:rPr>
          <w:rFonts w:ascii="Times New Roman" w:hAnsi="Times New Roman"/>
          <w:vertAlign w:val="superscript"/>
          <w:lang w:eastAsia="en-GB"/>
        </w:rPr>
        <w:t>39</w:t>
      </w:r>
      <w:r w:rsidRPr="000A2BAB">
        <w:rPr>
          <w:rFonts w:ascii="Times New Roman" w:hAnsi="Times New Roman"/>
          <w:lang w:eastAsia="en-GB"/>
        </w:rPr>
        <w:t>Ar age data within each data population are determined when the normalized median absolute deviation (</w:t>
      </w:r>
      <w:proofErr w:type="spellStart"/>
      <w:r w:rsidRPr="000A2BAB">
        <w:rPr>
          <w:rFonts w:ascii="Times New Roman" w:hAnsi="Times New Roman"/>
          <w:lang w:eastAsia="en-GB"/>
        </w:rPr>
        <w:t>nMAD</w:t>
      </w:r>
      <w:proofErr w:type="spellEnd"/>
      <w:r w:rsidRPr="000A2BAB">
        <w:rPr>
          <w:rFonts w:ascii="Times New Roman" w:hAnsi="Times New Roman"/>
          <w:lang w:eastAsia="en-GB"/>
        </w:rPr>
        <w:t>) is greater than 1.5 (Powel</w:t>
      </w:r>
      <w:r w:rsidR="00C873C4" w:rsidRPr="000A2BAB">
        <w:rPr>
          <w:rFonts w:ascii="Times New Roman" w:hAnsi="Times New Roman"/>
          <w:lang w:eastAsia="en-GB"/>
        </w:rPr>
        <w:t>l</w:t>
      </w:r>
      <w:r w:rsidRPr="000A2BAB">
        <w:rPr>
          <w:rFonts w:ascii="Times New Roman" w:hAnsi="Times New Roman"/>
          <w:lang w:eastAsia="en-GB"/>
        </w:rPr>
        <w:t xml:space="preserve"> et al., 2002).</w:t>
      </w:r>
    </w:p>
    <w:p w:rsidR="000E6684" w:rsidRPr="000A2BAB" w:rsidRDefault="000E6684" w:rsidP="00C73B23">
      <w:pPr>
        <w:spacing w:line="360" w:lineRule="auto"/>
        <w:rPr>
          <w:rFonts w:ascii="Times New Roman" w:hAnsi="Times New Roman"/>
          <w:lang w:eastAsia="en-GB"/>
        </w:rPr>
      </w:pPr>
    </w:p>
    <w:p w:rsidR="004B3ABF" w:rsidRPr="000A2BAB" w:rsidRDefault="004B3ABF" w:rsidP="00C73B23">
      <w:pPr>
        <w:spacing w:line="360" w:lineRule="auto"/>
        <w:rPr>
          <w:rFonts w:ascii="Times New Roman" w:hAnsi="Times New Roman"/>
          <w:b/>
          <w:lang w:eastAsia="en-GB"/>
        </w:rPr>
      </w:pPr>
      <w:r w:rsidRPr="000A2BAB">
        <w:rPr>
          <w:rFonts w:ascii="Times New Roman" w:hAnsi="Times New Roman"/>
          <w:b/>
          <w:lang w:eastAsia="en-GB"/>
        </w:rPr>
        <w:t>Results:</w:t>
      </w:r>
    </w:p>
    <w:p w:rsidR="004B3ABF" w:rsidRPr="000A2BAB" w:rsidRDefault="004B3ABF" w:rsidP="00C73B23">
      <w:pPr>
        <w:spacing w:line="360" w:lineRule="auto"/>
        <w:rPr>
          <w:rFonts w:ascii="Times New Roman" w:hAnsi="Times New Roman"/>
          <w:b/>
          <w:i/>
        </w:rPr>
      </w:pPr>
      <w:r w:rsidRPr="000A2BAB">
        <w:rPr>
          <w:rFonts w:ascii="Times New Roman" w:hAnsi="Times New Roman"/>
          <w:b/>
          <w:i/>
        </w:rPr>
        <w:lastRenderedPageBreak/>
        <w:t>Corral Creek Member</w:t>
      </w:r>
      <w:r w:rsidR="00940590" w:rsidRPr="000A2BAB">
        <w:rPr>
          <w:rFonts w:ascii="Times New Roman" w:hAnsi="Times New Roman"/>
          <w:b/>
          <w:i/>
        </w:rPr>
        <w:t xml:space="preserve"> (lithoidal</w:t>
      </w:r>
      <w:r w:rsidR="00AB587A" w:rsidRPr="000A2BAB">
        <w:rPr>
          <w:rFonts w:ascii="Times New Roman" w:hAnsi="Times New Roman"/>
          <w:b/>
          <w:i/>
        </w:rPr>
        <w:t xml:space="preserve"> sample BB-11.2-002; lab ID. 2453</w:t>
      </w:r>
      <w:r w:rsidR="00940590" w:rsidRPr="000A2BAB">
        <w:rPr>
          <w:rFonts w:ascii="Times New Roman" w:hAnsi="Times New Roman"/>
          <w:b/>
          <w:i/>
        </w:rPr>
        <w:t>)</w:t>
      </w:r>
    </w:p>
    <w:p w:rsidR="004B3ABF" w:rsidRPr="000A2BAB" w:rsidRDefault="004B3ABF" w:rsidP="00C73B23">
      <w:pPr>
        <w:spacing w:line="360" w:lineRule="auto"/>
        <w:rPr>
          <w:rFonts w:ascii="Times New Roman" w:hAnsi="Times New Roman"/>
        </w:rPr>
      </w:pPr>
      <w:r w:rsidRPr="000A2BAB">
        <w:rPr>
          <w:rFonts w:ascii="Times New Roman" w:hAnsi="Times New Roman"/>
        </w:rPr>
        <w:t>Thirty-six single crystal laser fusion experiments on sanidine feldspar of the Corral Creek Member sample BB-11.2-001 were conducted relative to Fish Canyon sanidine monitor minerals. Corral Creek Member sanidine were, except for one analyses (85%), highly radiogenic with 40Ar* &gt;90% (Figure S</w:t>
      </w:r>
      <w:r w:rsidR="002F54FD" w:rsidRPr="000A2BAB">
        <w:rPr>
          <w:rFonts w:ascii="Times New Roman" w:hAnsi="Times New Roman"/>
        </w:rPr>
        <w:t>1</w:t>
      </w:r>
      <w:r w:rsidR="00756806" w:rsidRPr="000A2BAB">
        <w:rPr>
          <w:rFonts w:ascii="Times New Roman" w:hAnsi="Times New Roman"/>
        </w:rPr>
        <w:t>a</w:t>
      </w:r>
      <w:r w:rsidR="00AB6B11" w:rsidRPr="000A2BAB">
        <w:rPr>
          <w:rFonts w:ascii="Times New Roman" w:hAnsi="Times New Roman"/>
        </w:rPr>
        <w:t>; Table S3</w:t>
      </w:r>
      <w:r w:rsidRPr="000A2BAB">
        <w:rPr>
          <w:rFonts w:ascii="Times New Roman" w:hAnsi="Times New Roman"/>
        </w:rPr>
        <w:t>). The single crystal experiments yielded reproducible ages providing a weighted mean age of 11.938 ± 0.004 Ma (MSWD = 1.08</w:t>
      </w:r>
      <w:r w:rsidR="005D7FEE" w:rsidRPr="000A2BAB">
        <w:rPr>
          <w:rFonts w:ascii="Times New Roman" w:hAnsi="Times New Roman"/>
        </w:rPr>
        <w:t>; n = 31 of 36</w:t>
      </w:r>
      <w:r w:rsidRPr="000A2BAB">
        <w:rPr>
          <w:rFonts w:ascii="Times New Roman" w:hAnsi="Times New Roman"/>
        </w:rPr>
        <w:t xml:space="preserve">) for this member, which is statistically consistent with the inverse isochron age (11.942 ± 0.007 Ma; MSWD = 1). Regression of the data provides a </w:t>
      </w:r>
      <w:r w:rsidRPr="000A2BAB">
        <w:rPr>
          <w:rFonts w:ascii="Times New Roman" w:hAnsi="Times New Roman"/>
          <w:vertAlign w:val="superscript"/>
        </w:rPr>
        <w:t>40</w:t>
      </w:r>
      <w:r w:rsidRPr="000A2BAB">
        <w:rPr>
          <w:rFonts w:ascii="Times New Roman" w:hAnsi="Times New Roman"/>
        </w:rPr>
        <w:t>Ar/</w:t>
      </w:r>
      <w:r w:rsidRPr="000A2BAB">
        <w:rPr>
          <w:rFonts w:ascii="Times New Roman" w:hAnsi="Times New Roman"/>
          <w:vertAlign w:val="superscript"/>
        </w:rPr>
        <w:t>36</w:t>
      </w:r>
      <w:r w:rsidRPr="000A2BAB">
        <w:rPr>
          <w:rFonts w:ascii="Times New Roman" w:hAnsi="Times New Roman"/>
        </w:rPr>
        <w:t>Ar intercept of 297 ± 3 which is in good agreement with the published atmospheric ratio (298.56 ± 0.31; Lee et al, 2006). We consider the weighted mean age to represent the best estimate of the crystallization age.</w:t>
      </w:r>
    </w:p>
    <w:p w:rsidR="006A47F1" w:rsidRPr="000A2BAB" w:rsidRDefault="006A47F1" w:rsidP="00C73B23">
      <w:pPr>
        <w:spacing w:line="360" w:lineRule="auto"/>
        <w:rPr>
          <w:rFonts w:ascii="Times New Roman" w:hAnsi="Times New Roman"/>
        </w:rPr>
      </w:pPr>
    </w:p>
    <w:p w:rsidR="000B4287" w:rsidRPr="000A2BAB" w:rsidRDefault="000B4287" w:rsidP="00C73B23">
      <w:pPr>
        <w:spacing w:line="360" w:lineRule="auto"/>
        <w:rPr>
          <w:rFonts w:ascii="Times New Roman" w:hAnsi="Times New Roman"/>
          <w:b/>
          <w:i/>
        </w:rPr>
      </w:pPr>
      <w:r w:rsidRPr="000A2BAB">
        <w:rPr>
          <w:rFonts w:ascii="Times New Roman" w:hAnsi="Times New Roman"/>
          <w:b/>
          <w:i/>
        </w:rPr>
        <w:t>Browns Bench Member (basal vitrophyre</w:t>
      </w:r>
      <w:r w:rsidR="00AB587A" w:rsidRPr="000A2BAB">
        <w:rPr>
          <w:rFonts w:ascii="Times New Roman" w:hAnsi="Times New Roman"/>
          <w:b/>
          <w:i/>
        </w:rPr>
        <w:t xml:space="preserve"> sample RG-10.1-015; Lab. ID. 2451</w:t>
      </w:r>
      <w:r w:rsidRPr="000A2BAB">
        <w:rPr>
          <w:rFonts w:ascii="Times New Roman" w:hAnsi="Times New Roman"/>
          <w:b/>
          <w:i/>
        </w:rPr>
        <w:t>)</w:t>
      </w:r>
    </w:p>
    <w:p w:rsidR="000B4287" w:rsidRPr="000A2BAB" w:rsidRDefault="000B4287" w:rsidP="00C73B23">
      <w:pPr>
        <w:spacing w:line="360" w:lineRule="auto"/>
        <w:rPr>
          <w:rFonts w:ascii="Times New Roman" w:hAnsi="Times New Roman"/>
        </w:rPr>
      </w:pPr>
      <w:r w:rsidRPr="000A2BAB">
        <w:rPr>
          <w:rFonts w:ascii="Times New Roman" w:hAnsi="Times New Roman"/>
        </w:rPr>
        <w:t>Th</w:t>
      </w:r>
      <w:r w:rsidR="0074581F" w:rsidRPr="000A2BAB">
        <w:rPr>
          <w:rFonts w:ascii="Times New Roman" w:hAnsi="Times New Roman"/>
        </w:rPr>
        <w:t xml:space="preserve">e Browns Bench Member sanidine </w:t>
      </w:r>
      <w:r w:rsidR="007952EB" w:rsidRPr="000A2BAB">
        <w:rPr>
          <w:rFonts w:ascii="Times New Roman" w:hAnsi="Times New Roman"/>
        </w:rPr>
        <w:t xml:space="preserve">(Ca/K ~0.06) and plagioclase (Ca/K ~5.67) </w:t>
      </w:r>
      <w:r w:rsidR="0074581F" w:rsidRPr="000A2BAB">
        <w:rPr>
          <w:rFonts w:ascii="Times New Roman" w:hAnsi="Times New Roman"/>
        </w:rPr>
        <w:t>argon data define a slight asymmetric probability distribution with a weighted mean age of 11.863 ± 0.006 Ma including all but the t</w:t>
      </w:r>
      <w:r w:rsidR="007952EB" w:rsidRPr="000A2BAB">
        <w:rPr>
          <w:rFonts w:ascii="Times New Roman" w:hAnsi="Times New Roman"/>
        </w:rPr>
        <w:t>hree</w:t>
      </w:r>
      <w:r w:rsidR="0074581F" w:rsidRPr="000A2BAB">
        <w:rPr>
          <w:rFonts w:ascii="Times New Roman" w:hAnsi="Times New Roman"/>
        </w:rPr>
        <w:t xml:space="preserve"> oldest ages (Figure S</w:t>
      </w:r>
      <w:r w:rsidR="00AB6B11" w:rsidRPr="000A2BAB">
        <w:rPr>
          <w:rFonts w:ascii="Times New Roman" w:hAnsi="Times New Roman"/>
        </w:rPr>
        <w:t>1b; Table S3</w:t>
      </w:r>
      <w:r w:rsidR="0074581F" w:rsidRPr="000A2BAB">
        <w:rPr>
          <w:rFonts w:ascii="Times New Roman" w:hAnsi="Times New Roman"/>
        </w:rPr>
        <w:t>)</w:t>
      </w:r>
      <w:r w:rsidR="00AB46E8" w:rsidRPr="000A2BAB">
        <w:rPr>
          <w:rFonts w:ascii="Times New Roman" w:hAnsi="Times New Roman"/>
        </w:rPr>
        <w:t xml:space="preserve">. </w:t>
      </w:r>
      <w:r w:rsidR="00D42E8A" w:rsidRPr="000A2BAB">
        <w:rPr>
          <w:rFonts w:ascii="Times New Roman" w:hAnsi="Times New Roman"/>
        </w:rPr>
        <w:t>However, t</w:t>
      </w:r>
      <w:r w:rsidR="00AB46E8" w:rsidRPr="000A2BAB">
        <w:rPr>
          <w:rFonts w:ascii="Times New Roman" w:hAnsi="Times New Roman"/>
        </w:rPr>
        <w:t>he mean square of the weighted deviates (MSWD) of 3.82</w:t>
      </w:r>
      <w:r w:rsidR="00D42E8A" w:rsidRPr="000A2BAB">
        <w:rPr>
          <w:rFonts w:ascii="Times New Roman" w:hAnsi="Times New Roman"/>
        </w:rPr>
        <w:t xml:space="preserve"> </w:t>
      </w:r>
      <w:r w:rsidR="00AB46E8" w:rsidRPr="000A2BAB">
        <w:rPr>
          <w:rFonts w:ascii="Times New Roman" w:hAnsi="Times New Roman"/>
        </w:rPr>
        <w:t xml:space="preserve">indicates </w:t>
      </w:r>
      <w:r w:rsidR="00D42E8A" w:rsidRPr="000A2BAB">
        <w:rPr>
          <w:rFonts w:ascii="Times New Roman" w:hAnsi="Times New Roman"/>
        </w:rPr>
        <w:t xml:space="preserve">a statistically significant excess scatter about the mean. Although, the isochron analyses is not significantly different, yielding an age of 11.80 ± 0.02 Ma, an </w:t>
      </w:r>
      <w:r w:rsidR="00D42E8A" w:rsidRPr="000A2BAB">
        <w:rPr>
          <w:rFonts w:ascii="Times New Roman" w:hAnsi="Times New Roman"/>
          <w:vertAlign w:val="superscript"/>
        </w:rPr>
        <w:t>40</w:t>
      </w:r>
      <w:r w:rsidR="00D42E8A" w:rsidRPr="000A2BAB">
        <w:rPr>
          <w:rFonts w:ascii="Times New Roman" w:hAnsi="Times New Roman"/>
        </w:rPr>
        <w:t>Ar/</w:t>
      </w:r>
      <w:r w:rsidR="00D42E8A" w:rsidRPr="000A2BAB">
        <w:rPr>
          <w:rFonts w:ascii="Times New Roman" w:hAnsi="Times New Roman"/>
          <w:vertAlign w:val="superscript"/>
        </w:rPr>
        <w:t>36</w:t>
      </w:r>
      <w:r w:rsidR="00D42E8A" w:rsidRPr="000A2BAB">
        <w:rPr>
          <w:rFonts w:ascii="Times New Roman" w:hAnsi="Times New Roman"/>
        </w:rPr>
        <w:t xml:space="preserve">Ar intercept of 420 ± 30 above the atmospheric ratio implies the presence of excess </w:t>
      </w:r>
      <w:r w:rsidR="00D42E8A" w:rsidRPr="000A2BAB">
        <w:rPr>
          <w:rFonts w:ascii="Times New Roman" w:hAnsi="Times New Roman"/>
          <w:vertAlign w:val="superscript"/>
        </w:rPr>
        <w:t>40</w:t>
      </w:r>
      <w:r w:rsidR="00D42E8A" w:rsidRPr="000A2BAB">
        <w:rPr>
          <w:rFonts w:ascii="Times New Roman" w:hAnsi="Times New Roman"/>
        </w:rPr>
        <w:t xml:space="preserve">Ar in these experiments. </w:t>
      </w:r>
      <w:r w:rsidR="007952EB" w:rsidRPr="000A2BAB">
        <w:rPr>
          <w:rFonts w:ascii="Times New Roman" w:hAnsi="Times New Roman"/>
        </w:rPr>
        <w:t xml:space="preserve">The observed age distribution is interpreted to result from the presence of </w:t>
      </w:r>
      <w:proofErr w:type="spellStart"/>
      <w:r w:rsidR="007952EB" w:rsidRPr="000A2BAB">
        <w:rPr>
          <w:rFonts w:ascii="Times New Roman" w:hAnsi="Times New Roman"/>
        </w:rPr>
        <w:t>antecryst</w:t>
      </w:r>
      <w:proofErr w:type="spellEnd"/>
      <w:r w:rsidR="007952EB" w:rsidRPr="000A2BAB">
        <w:rPr>
          <w:rFonts w:ascii="Times New Roman" w:hAnsi="Times New Roman"/>
        </w:rPr>
        <w:t xml:space="preserve"> </w:t>
      </w:r>
      <w:r w:rsidR="00AB587A" w:rsidRPr="000A2BAB">
        <w:rPr>
          <w:rFonts w:ascii="Times New Roman" w:hAnsi="Times New Roman"/>
        </w:rPr>
        <w:t xml:space="preserve">sanidine possibly </w:t>
      </w:r>
      <w:r w:rsidR="007952EB" w:rsidRPr="000A2BAB">
        <w:rPr>
          <w:rFonts w:ascii="Times New Roman" w:hAnsi="Times New Roman"/>
        </w:rPr>
        <w:t>recycled from a previous magmatic episode. We therefore consider the weighted mean age of 11.857 ± 0.007 Ma with an acceptable MSWD (1.11), which excludes the youngest and the eight oldest sanidine ages, to represent the best estim</w:t>
      </w:r>
      <w:r w:rsidR="00E136C3" w:rsidRPr="000A2BAB">
        <w:rPr>
          <w:rFonts w:ascii="Times New Roman" w:hAnsi="Times New Roman"/>
        </w:rPr>
        <w:t>ate of the minimum crystallization age for this member.</w:t>
      </w:r>
    </w:p>
    <w:p w:rsidR="00E136C3" w:rsidRPr="000A2BAB" w:rsidRDefault="00E136C3" w:rsidP="00C73B23">
      <w:pPr>
        <w:spacing w:line="360" w:lineRule="auto"/>
        <w:rPr>
          <w:rFonts w:ascii="Times New Roman" w:hAnsi="Times New Roman"/>
        </w:rPr>
      </w:pPr>
    </w:p>
    <w:p w:rsidR="000B4287" w:rsidRPr="000A2BAB" w:rsidRDefault="000B4287" w:rsidP="00C73B23">
      <w:pPr>
        <w:spacing w:line="360" w:lineRule="auto"/>
        <w:rPr>
          <w:rFonts w:ascii="Times New Roman" w:hAnsi="Times New Roman"/>
          <w:b/>
          <w:i/>
        </w:rPr>
      </w:pPr>
      <w:r w:rsidRPr="000A2BAB">
        <w:rPr>
          <w:rFonts w:ascii="Times New Roman" w:hAnsi="Times New Roman"/>
          <w:b/>
          <w:i/>
        </w:rPr>
        <w:t>Black Canyon Member (upper vitrophyre</w:t>
      </w:r>
      <w:r w:rsidR="00AB587A" w:rsidRPr="000A2BAB">
        <w:rPr>
          <w:rFonts w:ascii="Times New Roman" w:hAnsi="Times New Roman"/>
          <w:b/>
          <w:i/>
        </w:rPr>
        <w:t xml:space="preserve"> sample RG-10.1-012; Lab. ID. 2712</w:t>
      </w:r>
      <w:r w:rsidRPr="000A2BAB">
        <w:rPr>
          <w:rFonts w:ascii="Times New Roman" w:hAnsi="Times New Roman"/>
          <w:b/>
          <w:i/>
        </w:rPr>
        <w:t>)</w:t>
      </w:r>
    </w:p>
    <w:p w:rsidR="005960EC" w:rsidRPr="000A2BAB" w:rsidRDefault="000B4287" w:rsidP="00C73B23">
      <w:pPr>
        <w:spacing w:line="360" w:lineRule="auto"/>
        <w:rPr>
          <w:rFonts w:ascii="Times New Roman" w:hAnsi="Times New Roman"/>
        </w:rPr>
      </w:pPr>
      <w:r w:rsidRPr="000A2BAB">
        <w:rPr>
          <w:rFonts w:ascii="Times New Roman" w:hAnsi="Times New Roman"/>
        </w:rPr>
        <w:t xml:space="preserve">The Black Canyon Member sanidine measurements yield a normal distribution with a weighted mean age of 11.667 ± 0.017 Ma </w:t>
      </w:r>
      <w:r w:rsidR="005960EC" w:rsidRPr="000A2BAB">
        <w:rPr>
          <w:rFonts w:ascii="Times New Roman" w:hAnsi="Times New Roman"/>
        </w:rPr>
        <w:t xml:space="preserve">(MSWD 0.53; probability 0.98) </w:t>
      </w:r>
      <w:r w:rsidRPr="000A2BAB">
        <w:rPr>
          <w:rFonts w:ascii="Times New Roman" w:hAnsi="Times New Roman"/>
        </w:rPr>
        <w:t>including thirty of thirty-two single crystal laser fusion experiments</w:t>
      </w:r>
      <w:r w:rsidR="005960EC" w:rsidRPr="000A2BAB">
        <w:rPr>
          <w:rFonts w:ascii="Times New Roman" w:hAnsi="Times New Roman"/>
        </w:rPr>
        <w:t xml:space="preserve"> (Figure S</w:t>
      </w:r>
      <w:r w:rsidR="00AB6B11" w:rsidRPr="000A2BAB">
        <w:rPr>
          <w:rFonts w:ascii="Times New Roman" w:hAnsi="Times New Roman"/>
        </w:rPr>
        <w:t>1c</w:t>
      </w:r>
      <w:r w:rsidR="005960EC" w:rsidRPr="000A2BAB">
        <w:rPr>
          <w:rFonts w:ascii="Times New Roman" w:hAnsi="Times New Roman"/>
        </w:rPr>
        <w:t>).</w:t>
      </w:r>
      <w:r w:rsidRPr="000A2BAB">
        <w:rPr>
          <w:rFonts w:ascii="Times New Roman" w:hAnsi="Times New Roman"/>
        </w:rPr>
        <w:t xml:space="preserve"> </w:t>
      </w:r>
      <w:r w:rsidR="005960EC" w:rsidRPr="000A2BAB">
        <w:rPr>
          <w:rFonts w:ascii="Times New Roman" w:hAnsi="Times New Roman"/>
        </w:rPr>
        <w:t xml:space="preserve">All sanidine were, except for three analyses, highly radiogenic with 40Ar* &gt;90%. This result is statistically in good agreement with the inverse isochron age of 11.66 ± 0.02 Ma (MSWD = 0.8) and the corresponding </w:t>
      </w:r>
      <w:r w:rsidR="005960EC" w:rsidRPr="000A2BAB">
        <w:rPr>
          <w:rFonts w:ascii="Times New Roman" w:hAnsi="Times New Roman"/>
          <w:vertAlign w:val="superscript"/>
        </w:rPr>
        <w:t>40</w:t>
      </w:r>
      <w:r w:rsidR="005960EC" w:rsidRPr="000A2BAB">
        <w:rPr>
          <w:rFonts w:ascii="Times New Roman" w:hAnsi="Times New Roman"/>
        </w:rPr>
        <w:t>Ar/</w:t>
      </w:r>
      <w:r w:rsidR="005960EC" w:rsidRPr="000A2BAB">
        <w:rPr>
          <w:rFonts w:ascii="Times New Roman" w:hAnsi="Times New Roman"/>
          <w:vertAlign w:val="superscript"/>
        </w:rPr>
        <w:t>36</w:t>
      </w:r>
      <w:r w:rsidR="005960EC" w:rsidRPr="000A2BAB">
        <w:rPr>
          <w:rFonts w:ascii="Times New Roman" w:hAnsi="Times New Roman"/>
        </w:rPr>
        <w:t xml:space="preserve">Ar intercept of 299 ± 6 along with </w:t>
      </w:r>
      <w:r w:rsidR="00AB6B11" w:rsidRPr="000A2BAB">
        <w:rPr>
          <w:rFonts w:ascii="Times New Roman" w:hAnsi="Times New Roman"/>
        </w:rPr>
        <w:t>consistent Ca/K ratios (Table S3</w:t>
      </w:r>
      <w:r w:rsidR="005960EC" w:rsidRPr="000A2BAB">
        <w:rPr>
          <w:rFonts w:ascii="Times New Roman" w:hAnsi="Times New Roman"/>
        </w:rPr>
        <w:t>) indicate only one source of radiogenic argon and an atmospheric trapped argon composition. We therefore consider the weighted mean age to represent the best estimate of the crystallization age for the Black Canyon Member.</w:t>
      </w:r>
    </w:p>
    <w:p w:rsidR="000B4287" w:rsidRPr="000A2BAB" w:rsidRDefault="000B4287" w:rsidP="00C73B23">
      <w:pPr>
        <w:spacing w:line="360" w:lineRule="auto"/>
        <w:rPr>
          <w:rFonts w:ascii="Times New Roman" w:hAnsi="Times New Roman"/>
        </w:rPr>
      </w:pPr>
    </w:p>
    <w:p w:rsidR="004B3ABF" w:rsidRPr="000A2BAB" w:rsidRDefault="004B3ABF" w:rsidP="00C73B23">
      <w:pPr>
        <w:spacing w:line="360" w:lineRule="auto"/>
        <w:rPr>
          <w:rFonts w:ascii="Times New Roman" w:hAnsi="Times New Roman"/>
          <w:b/>
          <w:i/>
        </w:rPr>
      </w:pPr>
      <w:r w:rsidRPr="000A2BAB">
        <w:rPr>
          <w:rFonts w:ascii="Times New Roman" w:hAnsi="Times New Roman"/>
          <w:b/>
          <w:i/>
        </w:rPr>
        <w:t>Jackpot Member</w:t>
      </w:r>
      <w:r w:rsidR="00940590" w:rsidRPr="000A2BAB">
        <w:rPr>
          <w:rFonts w:ascii="Times New Roman" w:hAnsi="Times New Roman"/>
          <w:b/>
          <w:i/>
        </w:rPr>
        <w:t xml:space="preserve"> (basal vitrophyre</w:t>
      </w:r>
      <w:r w:rsidR="00C873C4" w:rsidRPr="000A2BAB">
        <w:rPr>
          <w:rFonts w:ascii="Times New Roman" w:hAnsi="Times New Roman"/>
          <w:b/>
          <w:i/>
        </w:rPr>
        <w:t xml:space="preserve"> sample RG-10.1-007; Lab. ID. 2445</w:t>
      </w:r>
      <w:r w:rsidR="00940590" w:rsidRPr="000A2BAB">
        <w:rPr>
          <w:rFonts w:ascii="Times New Roman" w:hAnsi="Times New Roman"/>
          <w:b/>
          <w:i/>
        </w:rPr>
        <w:t>)</w:t>
      </w:r>
    </w:p>
    <w:p w:rsidR="00E136C3" w:rsidRPr="000A2BAB" w:rsidRDefault="004B3ABF" w:rsidP="00C73B23">
      <w:pPr>
        <w:spacing w:line="360" w:lineRule="auto"/>
        <w:rPr>
          <w:rFonts w:ascii="Times New Roman" w:hAnsi="Times New Roman"/>
        </w:rPr>
      </w:pPr>
      <w:r w:rsidRPr="000A2BAB">
        <w:rPr>
          <w:rFonts w:ascii="Times New Roman" w:hAnsi="Times New Roman"/>
        </w:rPr>
        <w:t>Laser fusion experiments on thirty-</w:t>
      </w:r>
      <w:r w:rsidR="000B4287" w:rsidRPr="000A2BAB">
        <w:rPr>
          <w:rFonts w:ascii="Times New Roman" w:hAnsi="Times New Roman"/>
        </w:rPr>
        <w:t xml:space="preserve">three (of thirty-eight in total) </w:t>
      </w:r>
      <w:r w:rsidRPr="000A2BAB">
        <w:rPr>
          <w:rFonts w:ascii="Times New Roman" w:hAnsi="Times New Roman"/>
        </w:rPr>
        <w:t>single sanidine crystals from the Jackpot member sample RG-10.1-007 provided a reliable weighted mean age of 10.960 ± 0.009 Ma (MSWD = 1.32; Figure S</w:t>
      </w:r>
      <w:r w:rsidR="00AB6B11" w:rsidRPr="000A2BAB">
        <w:rPr>
          <w:rFonts w:ascii="Times New Roman" w:hAnsi="Times New Roman"/>
        </w:rPr>
        <w:t>1d</w:t>
      </w:r>
      <w:r w:rsidRPr="000A2BAB">
        <w:rPr>
          <w:rFonts w:ascii="Times New Roman" w:hAnsi="Times New Roman"/>
        </w:rPr>
        <w:t xml:space="preserve">). The inverse isochron age of 10.960 ± 0.013 Ma (MSWD = 1) is statistically in good agreement with the weighted mean age. The obtained </w:t>
      </w:r>
      <w:r w:rsidRPr="000A2BAB">
        <w:rPr>
          <w:rFonts w:ascii="Times New Roman" w:hAnsi="Times New Roman"/>
          <w:vertAlign w:val="superscript"/>
        </w:rPr>
        <w:t>40</w:t>
      </w:r>
      <w:r w:rsidRPr="000A2BAB">
        <w:rPr>
          <w:rFonts w:ascii="Times New Roman" w:hAnsi="Times New Roman"/>
        </w:rPr>
        <w:t>Ar/</w:t>
      </w:r>
      <w:r w:rsidRPr="000A2BAB">
        <w:rPr>
          <w:rFonts w:ascii="Times New Roman" w:hAnsi="Times New Roman"/>
          <w:vertAlign w:val="superscript"/>
        </w:rPr>
        <w:t>36</w:t>
      </w:r>
      <w:r w:rsidRPr="000A2BAB">
        <w:rPr>
          <w:rFonts w:ascii="Times New Roman" w:hAnsi="Times New Roman"/>
        </w:rPr>
        <w:t>Ar intercept of 294 ± 15 along with consistent Ca/K ratios (</w:t>
      </w:r>
      <w:r w:rsidR="00AB6B11" w:rsidRPr="000A2BAB">
        <w:rPr>
          <w:rFonts w:ascii="Times New Roman" w:hAnsi="Times New Roman"/>
        </w:rPr>
        <w:t>Table S3</w:t>
      </w:r>
      <w:r w:rsidRPr="000A2BAB">
        <w:rPr>
          <w:rFonts w:ascii="Times New Roman" w:hAnsi="Times New Roman"/>
        </w:rPr>
        <w:t xml:space="preserve">) indicate only one source of radiogenic argon and that the trapped argon composition was atmospheric. The weighted mean age </w:t>
      </w:r>
      <w:r w:rsidR="00C873C4" w:rsidRPr="000A2BAB">
        <w:rPr>
          <w:rFonts w:ascii="Times New Roman" w:hAnsi="Times New Roman"/>
        </w:rPr>
        <w:t xml:space="preserve">is considered to </w:t>
      </w:r>
      <w:r w:rsidRPr="000A2BAB">
        <w:rPr>
          <w:rFonts w:ascii="Times New Roman" w:hAnsi="Times New Roman"/>
        </w:rPr>
        <w:t>represent the best estimated of crystallization.</w:t>
      </w:r>
    </w:p>
    <w:p w:rsidR="00C73B23" w:rsidRPr="000A2BAB" w:rsidRDefault="00C73B23" w:rsidP="00C73B23">
      <w:pPr>
        <w:spacing w:line="360" w:lineRule="auto"/>
        <w:rPr>
          <w:rFonts w:ascii="Times New Roman" w:hAnsi="Times New Roman"/>
        </w:rPr>
      </w:pPr>
    </w:p>
    <w:p w:rsidR="00E136C3" w:rsidRPr="000A2BAB" w:rsidRDefault="00E136C3" w:rsidP="00C73B23">
      <w:pPr>
        <w:spacing w:line="360" w:lineRule="auto"/>
        <w:rPr>
          <w:rFonts w:ascii="Times New Roman" w:hAnsi="Times New Roman"/>
        </w:rPr>
      </w:pPr>
      <w:r w:rsidRPr="000A2BAB">
        <w:rPr>
          <w:rFonts w:ascii="Times New Roman" w:hAnsi="Times New Roman"/>
          <w:b/>
        </w:rPr>
        <w:t xml:space="preserve">Figure S1 (a-d): </w:t>
      </w:r>
      <w:r w:rsidRPr="000A2BAB">
        <w:rPr>
          <w:rFonts w:ascii="Times New Roman" w:hAnsi="Times New Roman"/>
          <w:vertAlign w:val="superscript"/>
        </w:rPr>
        <w:t>40</w:t>
      </w:r>
      <w:r w:rsidRPr="000A2BAB">
        <w:rPr>
          <w:rFonts w:ascii="Times New Roman" w:hAnsi="Times New Roman"/>
        </w:rPr>
        <w:t>Ar/</w:t>
      </w:r>
      <w:r w:rsidRPr="000A2BAB">
        <w:rPr>
          <w:rFonts w:ascii="Times New Roman" w:hAnsi="Times New Roman"/>
          <w:vertAlign w:val="superscript"/>
        </w:rPr>
        <w:t>39</w:t>
      </w:r>
      <w:r w:rsidRPr="000A2BAB">
        <w:rPr>
          <w:rFonts w:ascii="Times New Roman" w:hAnsi="Times New Roman"/>
        </w:rPr>
        <w:t xml:space="preserve">Ar single sanidine age probability distribution and percent </w:t>
      </w:r>
      <w:r w:rsidRPr="000A2BAB">
        <w:rPr>
          <w:rFonts w:ascii="Times New Roman" w:hAnsi="Times New Roman"/>
          <w:vertAlign w:val="superscript"/>
        </w:rPr>
        <w:t>40</w:t>
      </w:r>
      <w:r w:rsidRPr="000A2BAB">
        <w:rPr>
          <w:rFonts w:ascii="Times New Roman" w:hAnsi="Times New Roman"/>
        </w:rPr>
        <w:t xml:space="preserve">Ar* (radiogenic) of: a) the Corral Creek Member sample BB-11.2-002; b) Browns Bench Member sample RG-10.1-015; c) the Black Canyon Member sample RG-10.1-012 and d) the Jackpot Member sample RG-10.1-007. Open symbols indicate outliers, and solid and dashed lines probability distribution excluding and including outliers, respectively. Individual analyses are shown with one-sigma errors and the weighted mean age with two-sigma uncertainty is indicated by grey bar. </w:t>
      </w:r>
      <w:r w:rsidR="00C73B23" w:rsidRPr="000A2BAB">
        <w:rPr>
          <w:rFonts w:ascii="Times New Roman" w:hAnsi="Times New Roman"/>
        </w:rPr>
        <w:t xml:space="preserve">Note: </w:t>
      </w:r>
      <w:r w:rsidRPr="000A2BAB">
        <w:rPr>
          <w:rFonts w:ascii="Times New Roman" w:hAnsi="Times New Roman"/>
          <w:vertAlign w:val="superscript"/>
        </w:rPr>
        <w:t>39</w:t>
      </w:r>
      <w:r w:rsidRPr="000A2BAB">
        <w:rPr>
          <w:rFonts w:ascii="Times New Roman" w:hAnsi="Times New Roman"/>
        </w:rPr>
        <w:t>Ar/</w:t>
      </w:r>
      <w:r w:rsidRPr="000A2BAB">
        <w:rPr>
          <w:rFonts w:ascii="Times New Roman" w:hAnsi="Times New Roman"/>
          <w:vertAlign w:val="superscript"/>
        </w:rPr>
        <w:t>40</w:t>
      </w:r>
      <w:r w:rsidRPr="000A2BAB">
        <w:rPr>
          <w:rFonts w:ascii="Times New Roman" w:hAnsi="Times New Roman"/>
        </w:rPr>
        <w:t>Ar</w:t>
      </w:r>
      <w:r w:rsidR="00C73B23" w:rsidRPr="000A2BAB">
        <w:rPr>
          <w:rFonts w:ascii="Times New Roman" w:hAnsi="Times New Roman"/>
        </w:rPr>
        <w:t xml:space="preserve"> inverse isochron </w:t>
      </w:r>
      <w:r w:rsidRPr="000A2BAB">
        <w:rPr>
          <w:rFonts w:ascii="Times New Roman" w:hAnsi="Times New Roman"/>
        </w:rPr>
        <w:t>diagram</w:t>
      </w:r>
      <w:r w:rsidR="00C73B23" w:rsidRPr="000A2BAB">
        <w:rPr>
          <w:rFonts w:ascii="Times New Roman" w:hAnsi="Times New Roman"/>
        </w:rPr>
        <w:t xml:space="preserve">s shown for all samples as </w:t>
      </w:r>
      <w:r w:rsidRPr="000A2BAB">
        <w:rPr>
          <w:rFonts w:ascii="Times New Roman" w:hAnsi="Times New Roman"/>
        </w:rPr>
        <w:t>inset</w:t>
      </w:r>
      <w:r w:rsidR="00C73B23" w:rsidRPr="000A2BAB">
        <w:rPr>
          <w:rFonts w:ascii="Times New Roman" w:hAnsi="Times New Roman"/>
        </w:rPr>
        <w:t>s</w:t>
      </w:r>
      <w:r w:rsidRPr="000A2BAB">
        <w:rPr>
          <w:rFonts w:ascii="Times New Roman" w:hAnsi="Times New Roman"/>
        </w:rPr>
        <w:t>.</w:t>
      </w:r>
    </w:p>
    <w:p w:rsidR="00C73B23" w:rsidRPr="000A2BAB" w:rsidRDefault="00C73B23" w:rsidP="00C73B23">
      <w:pPr>
        <w:spacing w:line="360" w:lineRule="auto"/>
        <w:rPr>
          <w:rFonts w:ascii="Times New Roman" w:hAnsi="Times New Roman"/>
        </w:rPr>
      </w:pPr>
    </w:p>
    <w:p w:rsidR="006A47F1" w:rsidRPr="000A2BAB" w:rsidRDefault="006A47F1" w:rsidP="00C73B23">
      <w:pPr>
        <w:autoSpaceDE w:val="0"/>
        <w:autoSpaceDN w:val="0"/>
        <w:adjustRightInd w:val="0"/>
        <w:spacing w:line="360" w:lineRule="auto"/>
        <w:rPr>
          <w:rFonts w:ascii="Times New Roman" w:hAnsi="Times New Roman"/>
          <w:b/>
          <w:i/>
          <w:caps/>
          <w:lang w:val="en-US"/>
        </w:rPr>
      </w:pPr>
      <w:r w:rsidRPr="000A2BAB">
        <w:rPr>
          <w:rFonts w:ascii="Times New Roman" w:hAnsi="Times New Roman"/>
          <w:b/>
          <w:caps/>
          <w:lang w:val="en-US"/>
        </w:rPr>
        <w:t>References</w:t>
      </w:r>
    </w:p>
    <w:p w:rsidR="006A47F1" w:rsidRPr="000A2BAB" w:rsidRDefault="006A47F1" w:rsidP="00C73B23">
      <w:pPr>
        <w:spacing w:line="360" w:lineRule="auto"/>
        <w:ind w:left="1276" w:hanging="1276"/>
        <w:rPr>
          <w:rFonts w:ascii="Times New Roman" w:hAnsi="Times New Roman"/>
          <w:lang w:val="en-US"/>
        </w:rPr>
      </w:pPr>
      <w:proofErr w:type="spellStart"/>
      <w:r w:rsidRPr="000A2BAB">
        <w:rPr>
          <w:rFonts w:ascii="Times New Roman" w:hAnsi="Times New Roman"/>
          <w:lang w:val="en-US"/>
        </w:rPr>
        <w:t>Brumm</w:t>
      </w:r>
      <w:proofErr w:type="spellEnd"/>
      <w:r w:rsidRPr="000A2BAB">
        <w:rPr>
          <w:rFonts w:ascii="Times New Roman" w:hAnsi="Times New Roman"/>
          <w:lang w:val="en-US"/>
        </w:rPr>
        <w:t xml:space="preserve">, A., Jensen, G.M., van den Bergh, G.D., </w:t>
      </w:r>
      <w:proofErr w:type="spellStart"/>
      <w:r w:rsidRPr="000A2BAB">
        <w:rPr>
          <w:rFonts w:ascii="Times New Roman" w:hAnsi="Times New Roman"/>
          <w:lang w:val="en-US"/>
        </w:rPr>
        <w:t>Morwood</w:t>
      </w:r>
      <w:proofErr w:type="spellEnd"/>
      <w:r w:rsidRPr="000A2BAB">
        <w:rPr>
          <w:rFonts w:ascii="Times New Roman" w:hAnsi="Times New Roman"/>
          <w:lang w:val="en-US"/>
        </w:rPr>
        <w:t xml:space="preserve">, M.J., </w:t>
      </w:r>
      <w:proofErr w:type="spellStart"/>
      <w:r w:rsidRPr="000A2BAB">
        <w:rPr>
          <w:rFonts w:ascii="Times New Roman" w:hAnsi="Times New Roman"/>
          <w:lang w:val="en-US"/>
        </w:rPr>
        <w:t>Kurniawan</w:t>
      </w:r>
      <w:proofErr w:type="spellEnd"/>
      <w:r w:rsidRPr="000A2BAB">
        <w:rPr>
          <w:rFonts w:ascii="Times New Roman" w:hAnsi="Times New Roman"/>
          <w:lang w:val="en-US"/>
        </w:rPr>
        <w:t xml:space="preserve">, I., Aziz, F., and Storey, M., 2010, Hominins on Flores, Indonesia, by one million years ago: Nature, v. 464, p. 748–752. </w:t>
      </w:r>
    </w:p>
    <w:p w:rsidR="006A47F1" w:rsidRPr="000A2BAB" w:rsidRDefault="006A47F1" w:rsidP="00C73B23">
      <w:pPr>
        <w:tabs>
          <w:tab w:val="left" w:pos="142"/>
        </w:tabs>
        <w:spacing w:line="360" w:lineRule="auto"/>
        <w:ind w:left="1276" w:hanging="1276"/>
        <w:rPr>
          <w:rFonts w:ascii="Times New Roman" w:hAnsi="Times New Roman"/>
        </w:rPr>
      </w:pPr>
      <w:r w:rsidRPr="000A2BAB">
        <w:rPr>
          <w:rFonts w:ascii="Times New Roman" w:hAnsi="Times New Roman"/>
        </w:rPr>
        <w:t xml:space="preserve">Lee, J.Y., Marti, K., </w:t>
      </w:r>
      <w:proofErr w:type="spellStart"/>
      <w:r w:rsidRPr="000A2BAB">
        <w:rPr>
          <w:rFonts w:ascii="Times New Roman" w:hAnsi="Times New Roman"/>
        </w:rPr>
        <w:t>Severinghaus</w:t>
      </w:r>
      <w:proofErr w:type="spellEnd"/>
      <w:r w:rsidRPr="000A2BAB">
        <w:rPr>
          <w:rFonts w:ascii="Times New Roman" w:hAnsi="Times New Roman"/>
        </w:rPr>
        <w:t xml:space="preserve">, J.P., Kawamura, K., </w:t>
      </w:r>
      <w:proofErr w:type="spellStart"/>
      <w:r w:rsidRPr="000A2BAB">
        <w:rPr>
          <w:rFonts w:ascii="Times New Roman" w:hAnsi="Times New Roman"/>
        </w:rPr>
        <w:t>Yoo</w:t>
      </w:r>
      <w:proofErr w:type="spellEnd"/>
      <w:r w:rsidRPr="000A2BAB">
        <w:rPr>
          <w:rFonts w:ascii="Times New Roman" w:hAnsi="Times New Roman"/>
        </w:rPr>
        <w:t xml:space="preserve">, H.S., Lee, J.B., and Kim, J.S., 2006, </w:t>
      </w:r>
      <w:proofErr w:type="gramStart"/>
      <w:r w:rsidRPr="000A2BAB">
        <w:rPr>
          <w:rFonts w:ascii="Times New Roman" w:hAnsi="Times New Roman"/>
        </w:rPr>
        <w:t>A</w:t>
      </w:r>
      <w:proofErr w:type="gramEnd"/>
      <w:r w:rsidRPr="000A2BAB">
        <w:rPr>
          <w:rFonts w:ascii="Times New Roman" w:hAnsi="Times New Roman"/>
        </w:rPr>
        <w:t xml:space="preserve"> redetermination of the isotopic abundances of atmospheric </w:t>
      </w:r>
      <w:proofErr w:type="spellStart"/>
      <w:r w:rsidRPr="000A2BAB">
        <w:rPr>
          <w:rFonts w:ascii="Times New Roman" w:hAnsi="Times New Roman"/>
        </w:rPr>
        <w:t>Ar</w:t>
      </w:r>
      <w:proofErr w:type="spellEnd"/>
      <w:r w:rsidRPr="000A2BAB">
        <w:rPr>
          <w:rFonts w:ascii="Times New Roman" w:hAnsi="Times New Roman"/>
        </w:rPr>
        <w:t xml:space="preserve">: </w:t>
      </w:r>
      <w:proofErr w:type="spellStart"/>
      <w:r w:rsidRPr="000A2BAB">
        <w:rPr>
          <w:rFonts w:ascii="Times New Roman" w:hAnsi="Times New Roman"/>
        </w:rPr>
        <w:t>Geochimica</w:t>
      </w:r>
      <w:proofErr w:type="spellEnd"/>
      <w:r w:rsidRPr="000A2BAB">
        <w:rPr>
          <w:rFonts w:ascii="Times New Roman" w:hAnsi="Times New Roman"/>
        </w:rPr>
        <w:t xml:space="preserve"> et </w:t>
      </w:r>
      <w:proofErr w:type="spellStart"/>
      <w:r w:rsidRPr="000A2BAB">
        <w:rPr>
          <w:rFonts w:ascii="Times New Roman" w:hAnsi="Times New Roman"/>
        </w:rPr>
        <w:t>Cosmochimica</w:t>
      </w:r>
      <w:proofErr w:type="spellEnd"/>
      <w:r w:rsidRPr="000A2BAB">
        <w:rPr>
          <w:rFonts w:ascii="Times New Roman" w:hAnsi="Times New Roman"/>
        </w:rPr>
        <w:t xml:space="preserve"> Acta, v. 70, p. 4507–4512.</w:t>
      </w:r>
    </w:p>
    <w:p w:rsidR="006A47F1" w:rsidRPr="000A2BAB" w:rsidRDefault="006A47F1" w:rsidP="00C73B23">
      <w:pPr>
        <w:tabs>
          <w:tab w:val="left" w:pos="142"/>
        </w:tabs>
        <w:spacing w:line="360" w:lineRule="auto"/>
        <w:ind w:left="1276" w:hanging="1276"/>
        <w:rPr>
          <w:rFonts w:ascii="Arial" w:hAnsi="Arial" w:cs="Arial"/>
          <w:lang w:eastAsia="en-GB"/>
        </w:rPr>
      </w:pPr>
      <w:r w:rsidRPr="000A2BAB">
        <w:rPr>
          <w:rFonts w:ascii="Times New Roman" w:hAnsi="Times New Roman"/>
          <w:lang w:eastAsia="en-GB"/>
        </w:rPr>
        <w:t xml:space="preserve">Min, K., </w:t>
      </w:r>
      <w:proofErr w:type="spellStart"/>
      <w:r w:rsidRPr="000A2BAB">
        <w:rPr>
          <w:rFonts w:ascii="Times New Roman" w:hAnsi="Times New Roman"/>
          <w:lang w:eastAsia="en-GB"/>
        </w:rPr>
        <w:t>Mundil</w:t>
      </w:r>
      <w:proofErr w:type="spellEnd"/>
      <w:r w:rsidRPr="000A2BAB">
        <w:rPr>
          <w:rFonts w:ascii="Times New Roman" w:hAnsi="Times New Roman"/>
          <w:lang w:eastAsia="en-GB"/>
        </w:rPr>
        <w:t xml:space="preserve">, R., Renne, P.R., and Ludwig, K.R., 2000, </w:t>
      </w:r>
      <w:proofErr w:type="gramStart"/>
      <w:r w:rsidRPr="000A2BAB">
        <w:rPr>
          <w:rFonts w:ascii="Times New Roman" w:hAnsi="Times New Roman"/>
          <w:lang w:eastAsia="en-GB"/>
        </w:rPr>
        <w:t>A</w:t>
      </w:r>
      <w:proofErr w:type="gramEnd"/>
      <w:r w:rsidRPr="000A2BAB">
        <w:rPr>
          <w:rFonts w:ascii="Times New Roman" w:hAnsi="Times New Roman"/>
          <w:lang w:eastAsia="en-GB"/>
        </w:rPr>
        <w:t xml:space="preserve"> test for systematic errors in </w:t>
      </w:r>
      <w:r w:rsidRPr="000A2BAB">
        <w:rPr>
          <w:rFonts w:ascii="Times New Roman" w:hAnsi="Times New Roman"/>
          <w:vertAlign w:val="superscript"/>
          <w:lang w:eastAsia="en-GB"/>
        </w:rPr>
        <w:t>40</w:t>
      </w:r>
      <w:r w:rsidRPr="000A2BAB">
        <w:rPr>
          <w:rFonts w:ascii="Times New Roman" w:hAnsi="Times New Roman"/>
          <w:lang w:eastAsia="en-GB"/>
        </w:rPr>
        <w:t>Ar/</w:t>
      </w:r>
      <w:r w:rsidRPr="000A2BAB">
        <w:rPr>
          <w:rFonts w:ascii="Times New Roman" w:hAnsi="Times New Roman"/>
          <w:vertAlign w:val="superscript"/>
          <w:lang w:eastAsia="en-GB"/>
        </w:rPr>
        <w:t>39</w:t>
      </w:r>
      <w:r w:rsidRPr="000A2BAB">
        <w:rPr>
          <w:rFonts w:ascii="Times New Roman" w:hAnsi="Times New Roman"/>
          <w:lang w:eastAsia="en-GB"/>
        </w:rPr>
        <w:t xml:space="preserve">Ar geochronology through comparison with U/Pb analysis of a 1.1-Ga rhyolite: Geochimica et Cosmochimica Acta, v. </w:t>
      </w:r>
      <w:r w:rsidRPr="000A2BAB">
        <w:rPr>
          <w:rFonts w:ascii="Times New Roman" w:hAnsi="Times New Roman"/>
          <w:bCs/>
          <w:lang w:eastAsia="en-GB"/>
        </w:rPr>
        <w:t>64</w:t>
      </w:r>
      <w:r w:rsidRPr="000A2BAB">
        <w:rPr>
          <w:rFonts w:ascii="Times New Roman" w:hAnsi="Times New Roman"/>
          <w:lang w:eastAsia="en-GB"/>
        </w:rPr>
        <w:t>, p. 73</w:t>
      </w:r>
      <w:r w:rsidRPr="000A2BAB">
        <w:rPr>
          <w:rFonts w:ascii="Times New Roman" w:hAnsi="Times New Roman"/>
        </w:rPr>
        <w:t>–</w:t>
      </w:r>
      <w:r w:rsidRPr="000A2BAB">
        <w:rPr>
          <w:rFonts w:ascii="Times New Roman" w:hAnsi="Times New Roman"/>
          <w:lang w:eastAsia="en-GB"/>
        </w:rPr>
        <w:t>98.</w:t>
      </w:r>
      <w:r w:rsidRPr="000A2BAB">
        <w:rPr>
          <w:rFonts w:ascii="Arial" w:hAnsi="Arial" w:cs="Arial"/>
          <w:lang w:eastAsia="en-GB"/>
        </w:rPr>
        <w:tab/>
      </w:r>
    </w:p>
    <w:p w:rsidR="006A47F1" w:rsidRPr="000A2BAB" w:rsidRDefault="006A47F1" w:rsidP="00C73B23">
      <w:pPr>
        <w:spacing w:line="360" w:lineRule="auto"/>
        <w:ind w:left="1276" w:hanging="1276"/>
        <w:rPr>
          <w:rFonts w:ascii="Times New Roman" w:hAnsi="Times New Roman"/>
          <w:lang w:eastAsia="en-GB"/>
        </w:rPr>
      </w:pPr>
      <w:r w:rsidRPr="000A2BAB">
        <w:rPr>
          <w:rFonts w:ascii="Times New Roman" w:hAnsi="Times New Roman"/>
          <w:lang w:eastAsia="en-GB"/>
        </w:rPr>
        <w:t xml:space="preserve">Powell, R., </w:t>
      </w:r>
      <w:proofErr w:type="spellStart"/>
      <w:r w:rsidRPr="000A2BAB">
        <w:rPr>
          <w:rFonts w:ascii="Times New Roman" w:hAnsi="Times New Roman"/>
          <w:lang w:eastAsia="en-GB"/>
        </w:rPr>
        <w:t>Hergt</w:t>
      </w:r>
      <w:proofErr w:type="spellEnd"/>
      <w:r w:rsidRPr="000A2BAB">
        <w:rPr>
          <w:rFonts w:ascii="Times New Roman" w:hAnsi="Times New Roman"/>
          <w:lang w:eastAsia="en-GB"/>
        </w:rPr>
        <w:t xml:space="preserve">, J., and </w:t>
      </w:r>
      <w:proofErr w:type="spellStart"/>
      <w:r w:rsidRPr="000A2BAB">
        <w:rPr>
          <w:rFonts w:ascii="Times New Roman" w:hAnsi="Times New Roman"/>
          <w:lang w:eastAsia="en-GB"/>
        </w:rPr>
        <w:t>Woodhead</w:t>
      </w:r>
      <w:proofErr w:type="spellEnd"/>
      <w:r w:rsidRPr="000A2BAB">
        <w:rPr>
          <w:rFonts w:ascii="Times New Roman" w:hAnsi="Times New Roman"/>
          <w:lang w:eastAsia="en-GB"/>
        </w:rPr>
        <w:t xml:space="preserve">, J., 2002. </w:t>
      </w:r>
      <w:proofErr w:type="gramStart"/>
      <w:r w:rsidRPr="000A2BAB">
        <w:rPr>
          <w:rFonts w:ascii="Times New Roman" w:hAnsi="Times New Roman"/>
          <w:lang w:eastAsia="en-GB"/>
        </w:rPr>
        <w:t>Improving isochron calculations with robust statistics and the bootstrap: Chemical Geology 185, 191–204.</w:t>
      </w:r>
      <w:proofErr w:type="gramEnd"/>
    </w:p>
    <w:p w:rsidR="006A47F1" w:rsidRPr="000A2BAB" w:rsidRDefault="006A47F1" w:rsidP="00C73B23">
      <w:pPr>
        <w:spacing w:line="360" w:lineRule="auto"/>
        <w:ind w:left="1276" w:hanging="1276"/>
        <w:rPr>
          <w:rFonts w:ascii="Times New Roman" w:hAnsi="Times New Roman"/>
        </w:rPr>
      </w:pPr>
      <w:proofErr w:type="gramStart"/>
      <w:r w:rsidRPr="000A2BAB">
        <w:rPr>
          <w:rFonts w:ascii="Times New Roman" w:hAnsi="Times New Roman"/>
          <w:lang w:eastAsia="en-GB"/>
        </w:rPr>
        <w:lastRenderedPageBreak/>
        <w:t xml:space="preserve">Renne, P.R., Knight, K.B., </w:t>
      </w:r>
      <w:proofErr w:type="spellStart"/>
      <w:r w:rsidRPr="000A2BAB">
        <w:rPr>
          <w:rFonts w:ascii="Times New Roman" w:hAnsi="Times New Roman"/>
          <w:lang w:eastAsia="en-GB"/>
        </w:rPr>
        <w:t>Nomade</w:t>
      </w:r>
      <w:proofErr w:type="spellEnd"/>
      <w:r w:rsidRPr="000A2BAB">
        <w:rPr>
          <w:rFonts w:ascii="Times New Roman" w:hAnsi="Times New Roman"/>
          <w:lang w:eastAsia="en-GB"/>
        </w:rPr>
        <w:t>, S., Leung, K.-N., and Lou, T.-P., 2005, Application of deuteron–deuteron (D–D) fusion neutrons to 40Ar/39Ar geochronology.</w:t>
      </w:r>
      <w:proofErr w:type="gramEnd"/>
      <w:r w:rsidRPr="000A2BAB">
        <w:rPr>
          <w:rFonts w:ascii="Times New Roman" w:hAnsi="Times New Roman"/>
          <w:lang w:eastAsia="en-GB"/>
        </w:rPr>
        <w:t xml:space="preserve"> Applied Radiation and Isotopes, v. 62, p. 25–32.</w:t>
      </w:r>
    </w:p>
    <w:p w:rsidR="006A47F1" w:rsidRPr="000A2BAB" w:rsidRDefault="006A47F1" w:rsidP="00C73B23">
      <w:pPr>
        <w:spacing w:line="360" w:lineRule="auto"/>
        <w:ind w:left="1276" w:hanging="1276"/>
        <w:rPr>
          <w:rFonts w:ascii="Times New Roman" w:hAnsi="Times New Roman"/>
        </w:rPr>
      </w:pPr>
      <w:r w:rsidRPr="000A2BAB">
        <w:rPr>
          <w:rFonts w:ascii="Times New Roman" w:hAnsi="Times New Roman"/>
        </w:rPr>
        <w:t xml:space="preserve">Rivera, T. A., Storey, M., </w:t>
      </w:r>
      <w:proofErr w:type="spellStart"/>
      <w:r w:rsidRPr="000A2BAB">
        <w:rPr>
          <w:rFonts w:ascii="Times New Roman" w:hAnsi="Times New Roman"/>
        </w:rPr>
        <w:t>Zeeden</w:t>
      </w:r>
      <w:proofErr w:type="spellEnd"/>
      <w:r w:rsidRPr="000A2BAB">
        <w:rPr>
          <w:rFonts w:ascii="Times New Roman" w:hAnsi="Times New Roman"/>
        </w:rPr>
        <w:t xml:space="preserve">, C., </w:t>
      </w:r>
      <w:proofErr w:type="spellStart"/>
      <w:r w:rsidRPr="000A2BAB">
        <w:rPr>
          <w:rFonts w:ascii="Times New Roman" w:hAnsi="Times New Roman"/>
        </w:rPr>
        <w:t>Hilgen</w:t>
      </w:r>
      <w:proofErr w:type="spellEnd"/>
      <w:r w:rsidRPr="000A2BAB">
        <w:rPr>
          <w:rFonts w:ascii="Times New Roman" w:hAnsi="Times New Roman"/>
        </w:rPr>
        <w:t xml:space="preserve">, F. J., and Kuiper, K., 2011, A refined astronomically calibrated </w:t>
      </w:r>
      <w:r w:rsidRPr="000A2BAB">
        <w:rPr>
          <w:rFonts w:ascii="Times New Roman" w:hAnsi="Times New Roman"/>
          <w:vertAlign w:val="superscript"/>
        </w:rPr>
        <w:t>40</w:t>
      </w:r>
      <w:r w:rsidRPr="000A2BAB">
        <w:rPr>
          <w:rFonts w:ascii="Times New Roman" w:hAnsi="Times New Roman"/>
        </w:rPr>
        <w:t>Ar/</w:t>
      </w:r>
      <w:r w:rsidRPr="000A2BAB">
        <w:rPr>
          <w:rFonts w:ascii="Times New Roman" w:hAnsi="Times New Roman"/>
          <w:vertAlign w:val="superscript"/>
        </w:rPr>
        <w:t>39</w:t>
      </w:r>
      <w:r w:rsidRPr="000A2BAB">
        <w:rPr>
          <w:rFonts w:ascii="Times New Roman" w:hAnsi="Times New Roman"/>
        </w:rPr>
        <w:t>Ar age for Fish Canyon sanidine. Earth and Planetary Science Letters, v. 311, p. 420–426.</w:t>
      </w:r>
    </w:p>
    <w:sectPr w:rsidR="006A47F1" w:rsidRPr="000A2BAB" w:rsidSect="007537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79E"/>
    <w:rsid w:val="00014D82"/>
    <w:rsid w:val="00015FDB"/>
    <w:rsid w:val="000A2BAB"/>
    <w:rsid w:val="000B4287"/>
    <w:rsid w:val="000E6684"/>
    <w:rsid w:val="00133011"/>
    <w:rsid w:val="001E074F"/>
    <w:rsid w:val="002C4D04"/>
    <w:rsid w:val="002F54FD"/>
    <w:rsid w:val="00486BDA"/>
    <w:rsid w:val="004B1CE6"/>
    <w:rsid w:val="004B3ABF"/>
    <w:rsid w:val="004F479E"/>
    <w:rsid w:val="00524A27"/>
    <w:rsid w:val="005960EC"/>
    <w:rsid w:val="005D7FEE"/>
    <w:rsid w:val="005E0801"/>
    <w:rsid w:val="00657F51"/>
    <w:rsid w:val="006A47F1"/>
    <w:rsid w:val="006E5109"/>
    <w:rsid w:val="0074581F"/>
    <w:rsid w:val="007537BA"/>
    <w:rsid w:val="00756806"/>
    <w:rsid w:val="007952EB"/>
    <w:rsid w:val="00846D9B"/>
    <w:rsid w:val="008A161B"/>
    <w:rsid w:val="00940590"/>
    <w:rsid w:val="00A37BAA"/>
    <w:rsid w:val="00A45287"/>
    <w:rsid w:val="00A6195D"/>
    <w:rsid w:val="00A965D6"/>
    <w:rsid w:val="00AB46E8"/>
    <w:rsid w:val="00AB587A"/>
    <w:rsid w:val="00AB6B11"/>
    <w:rsid w:val="00BB72BC"/>
    <w:rsid w:val="00C404C0"/>
    <w:rsid w:val="00C73B23"/>
    <w:rsid w:val="00C779E8"/>
    <w:rsid w:val="00C873C4"/>
    <w:rsid w:val="00C93CCB"/>
    <w:rsid w:val="00CC576A"/>
    <w:rsid w:val="00D42E8A"/>
    <w:rsid w:val="00D7059C"/>
    <w:rsid w:val="00E136C3"/>
    <w:rsid w:val="00E82846"/>
    <w:rsid w:val="00EA68AE"/>
    <w:rsid w:val="00EB4A5D"/>
    <w:rsid w:val="00F327E9"/>
    <w:rsid w:val="00FE3D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79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79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D0D6BE9F.dotm</Template>
  <TotalTime>0</TotalTime>
  <Pages>4</Pages>
  <Words>1307</Words>
  <Characters>7150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mkr6</dc:creator>
  <cp:lastModifiedBy>trk2</cp:lastModifiedBy>
  <cp:revision>2</cp:revision>
  <dcterms:created xsi:type="dcterms:W3CDTF">2016-02-19T17:53:00Z</dcterms:created>
  <dcterms:modified xsi:type="dcterms:W3CDTF">2016-02-19T17:53:00Z</dcterms:modified>
</cp:coreProperties>
</file>