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7036" w14:textId="77777777" w:rsidR="00BC2170" w:rsidRDefault="00BC2170" w:rsidP="00BC2170">
      <w:pPr>
        <w:pStyle w:val="Heading4"/>
        <w:spacing w:line="240" w:lineRule="auto"/>
        <w:rPr>
          <w:color w:val="000000" w:themeColor="text1"/>
        </w:rPr>
      </w:pPr>
      <w:r w:rsidRPr="005277E3">
        <w:rPr>
          <w:color w:val="000000" w:themeColor="text1"/>
        </w:rPr>
        <w:t xml:space="preserve">Table S1: Samples selected for thin sectioning and geochemistry, ordered by Site (from north to south: the lava flow field (north, central and south), the Lake Surprise volcanic fissure crater, Porter’s Pit Quarry, the Little Mount Quarry, The Pit, The Shaft and </w:t>
      </w:r>
      <w:proofErr w:type="spellStart"/>
      <w:r w:rsidRPr="005277E3">
        <w:rPr>
          <w:color w:val="000000" w:themeColor="text1"/>
        </w:rPr>
        <w:t>Addinsalls</w:t>
      </w:r>
      <w:proofErr w:type="spellEnd"/>
      <w:r w:rsidRPr="005277E3">
        <w:rPr>
          <w:color w:val="000000" w:themeColor="text1"/>
        </w:rPr>
        <w:t xml:space="preserve"> Pit), noting initial rock classification (where M/scoria = mingled scoria). Eruptive Units refer to Tables 2 (LM) and 3 (PP), (+) indicates repeat measurement of archive sample from </w:t>
      </w:r>
      <w:sdt>
        <w:sdtPr>
          <w:rPr>
            <w:rFonts w:ascii="Calibri" w:hAnsi="Calibri" w:cs="Calibri"/>
            <w:b/>
            <w:bCs/>
            <w:color w:val="000000" w:themeColor="text1"/>
          </w:rPr>
          <w:tag w:val="MENDELEY_CITATION_v3_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"/>
          <w:id w:val="-2123062211"/>
          <w:placeholder>
            <w:docPart w:val="D125AE673CB4544AAB7FC1DE8B45D245"/>
          </w:placeholder>
        </w:sdtPr>
        <w:sdtContent>
          <w:r w:rsidRPr="005277E3">
            <w:rPr>
              <w:rFonts w:ascii="Calibri" w:hAnsi="Calibri" w:cs="Calibri"/>
              <w:color w:val="000000" w:themeColor="text1"/>
            </w:rPr>
            <w:t>Trowbridge (2003)</w:t>
          </w:r>
        </w:sdtContent>
      </w:sdt>
      <w:r w:rsidRPr="005277E3">
        <w:rPr>
          <w:color w:val="000000" w:themeColor="text1"/>
        </w:rPr>
        <w:t xml:space="preserve">. Weathering of samples: F = Fresh, </w:t>
      </w:r>
      <w:r w:rsidRPr="005277E3">
        <w:rPr>
          <w:rFonts w:eastAsia="Times New Roman"/>
          <w:color w:val="000000" w:themeColor="text1"/>
        </w:rPr>
        <w:t>S</w:t>
      </w:r>
      <w:r w:rsidRPr="005277E3">
        <w:rPr>
          <w:color w:val="000000" w:themeColor="text1"/>
        </w:rPr>
        <w:t xml:space="preserve"> = slightly weathered, W = weathered, V = very weathered. Latitude (º) and Longitude (º) of collection site and type of analysis conducted (petrographic analysis of thin sections, XRF Major and Trace Elements analysed, and Radiogenic Isotopes measured.</w:t>
      </w:r>
    </w:p>
    <w:p w14:paraId="3B9721D6" w14:textId="77777777" w:rsidR="00BC2170" w:rsidRPr="00BC2170" w:rsidRDefault="00BC2170" w:rsidP="00BC2170"/>
    <w:tbl>
      <w:tblPr>
        <w:tblW w:w="15026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559"/>
        <w:gridCol w:w="1560"/>
        <w:gridCol w:w="1417"/>
        <w:gridCol w:w="1418"/>
        <w:gridCol w:w="1276"/>
        <w:gridCol w:w="1134"/>
        <w:gridCol w:w="1134"/>
        <w:gridCol w:w="708"/>
        <w:gridCol w:w="599"/>
        <w:gridCol w:w="1386"/>
      </w:tblGrid>
      <w:tr w:rsidR="00BC2170" w:rsidRPr="005277E3" w14:paraId="210E456C" w14:textId="77777777" w:rsidTr="008B4CC0">
        <w:trPr>
          <w:trHeight w:val="646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508484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Sample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9CA538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Date Collected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1F3BD5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Site Name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EB43F4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Classification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ED2E6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Eruptive Unit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D19556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Weathering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FEDDDD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Lat (º)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363FBA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Lon (º)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DB96C2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Pet. Analysis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1D7759D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XRF Maj.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6BDFA4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XRF Tr.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41381F1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Radiogenic Isotopes</w:t>
            </w:r>
          </w:p>
        </w:tc>
      </w:tr>
      <w:tr w:rsidR="00BC2170" w:rsidRPr="005277E3" w14:paraId="0547D93E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085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DB3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03/03/2012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04B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 Field (N)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55E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9DAC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A1BC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1F7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173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141.8481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F745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FEB3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0FE8F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02F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</w:tr>
      <w:tr w:rsidR="00BC2170" w:rsidRPr="005277E3" w14:paraId="6AE4B374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C28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152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06/11/2012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37E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 Field (C)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D6DF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17C8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2CC9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F814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-38.0757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E15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FBE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AA31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587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708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35FC1F72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547F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003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06/11/2012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C299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 Field (S)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A01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B585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CE1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7CD1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-38.1106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462D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D0B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4951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503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7AE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66825CD6" w14:textId="77777777" w:rsidTr="008B4CC0">
        <w:trPr>
          <w:trHeight w:val="321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F2F1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EFEB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06/11/2012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E9F7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Lake Surprise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D65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1274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FC3D1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3A1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-38.0587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FD0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63A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545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04A508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B9A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</w:tr>
      <w:tr w:rsidR="00BC2170" w:rsidRPr="005277E3" w14:paraId="541073BA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72C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39</w:t>
            </w:r>
            <w:proofErr w:type="gramStart"/>
            <w:r w:rsidRPr="005277E3">
              <w:rPr>
                <w:color w:val="000000" w:themeColor="text1"/>
              </w:rPr>
              <w:t>A(</w:t>
            </w:r>
            <w:proofErr w:type="gramEnd"/>
            <w:r w:rsidRPr="005277E3">
              <w:rPr>
                <w:color w:val="000000" w:themeColor="text1"/>
              </w:rPr>
              <w:t>+)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031D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2002-2003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5782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131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A254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54F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A1DD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88AB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E69B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810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E0DB2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5490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570CADD7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4980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55</w:t>
            </w:r>
            <w:proofErr w:type="gramStart"/>
            <w:r w:rsidRPr="005277E3">
              <w:rPr>
                <w:color w:val="000000" w:themeColor="text1"/>
              </w:rPr>
              <w:t>F(</w:t>
            </w:r>
            <w:proofErr w:type="gramEnd"/>
            <w:r w:rsidRPr="005277E3">
              <w:rPr>
                <w:color w:val="000000" w:themeColor="text1"/>
              </w:rPr>
              <w:t>+)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851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2002-2003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62FE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7758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464A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PP6+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45B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E532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E3C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7EC3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C5E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B6F1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5B7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4872CC6C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EC5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9B52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02/03/2012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68AC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D62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0785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062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46B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46F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79C2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2CC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B95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144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6D677F1A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22F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9F3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02/03/2012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1AD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2074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EA9E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EA3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112C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A2B1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FB0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59A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CC7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834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3CE4E8F3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404C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MEC7A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720C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02/03/2012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42C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363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AD03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973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F7C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EB6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98A8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4B71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0908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393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</w:tr>
      <w:tr w:rsidR="00BC2170" w:rsidRPr="005277E3" w14:paraId="59C6EC32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97B8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lastRenderedPageBreak/>
              <w:t>MEC7B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5E92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02/03/2012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4C9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2B6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Spatter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5D8A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097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AD5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EA24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003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6508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A30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69F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5EC27D87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197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129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02/03/2012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30A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466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E748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PP6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29F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018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2D71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07F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3F3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C21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1DD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1ED3598D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6808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B44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08/11/2012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BB77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381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Dyke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4743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Dyke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7CD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A29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338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FC1B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9D7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AE1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0D6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61D4BC71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38F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MEC47A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EF5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08/11/2012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ED31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5CD7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M/scoria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7FE1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C54B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8A1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10C4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8BF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39C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5AB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E183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59F2880D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248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D057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08/11/2012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BB0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F3E6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AECF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LM3A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15B8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132C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66D0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E39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D75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F2A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279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</w:tr>
      <w:tr w:rsidR="00BC2170" w:rsidRPr="005277E3" w14:paraId="66D657A4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A48A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MEC49Ai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A75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08/11/2012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FCA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B8C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M/scoria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09F2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6693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053B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F49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FE4C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8E6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8B78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3D3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60379B7A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D1C6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MEC49Aii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400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08/11/2012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C98B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AA3D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M/scoria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BDA9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1C1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340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71D9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74D7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F5F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C4BE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F5C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6300B2AA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487A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MEC49C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5CC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08/11/2012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7C24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763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M/scoria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892E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LM3A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3BF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4737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2B9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B22C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63A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306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B49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32002593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167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FD5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08/11/2012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FF2B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BAE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5361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F39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99C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383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3766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919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7D4A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31B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1C9FDBD4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3CD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CB2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09/11/2012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98D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DACD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BC9C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LM3C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8E13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5A3F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485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637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DB45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B36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D7B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31F89BA7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250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MEC53D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5CB7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09/11/2012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6DB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410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Lithic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D75D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LM3C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CFA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309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A7D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B9E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940A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D2A0D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1EF5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01B37073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197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645E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09/11/2012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5381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9D9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EF4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LM3E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7DBA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1642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AFD6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8052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6D8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7BA8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2CD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274C7A9A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D9E6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MEC55B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3B3B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09/11/2012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1E1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 Quarry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A25E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Scoria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352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LM3B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6E8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4A0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F84C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A42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1CF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5344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8525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28E7F420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1DF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6E0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09/11/2012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7A0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The Pit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371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ED56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BF4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0D4A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-38.0711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1AB7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141.9295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B0CE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E79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48E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A73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</w:tr>
      <w:tr w:rsidR="00BC2170" w:rsidRPr="005277E3" w14:paraId="1AB9EB8C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2ED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B9C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09/11/2012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3F2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The Shaft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6AF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181D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946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6E0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-38.0697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217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B60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4F0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F47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052E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60E1EBD0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1C1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lastRenderedPageBreak/>
              <w:t>53(+)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B47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2002-2003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EFFD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proofErr w:type="spellStart"/>
            <w:r w:rsidRPr="005277E3">
              <w:rPr>
                <w:color w:val="000000" w:themeColor="text1"/>
              </w:rPr>
              <w:t>Addn</w:t>
            </w:r>
            <w:proofErr w:type="spellEnd"/>
            <w:r w:rsidRPr="005277E3">
              <w:rPr>
                <w:color w:val="000000" w:themeColor="text1"/>
              </w:rPr>
              <w:t xml:space="preserve"> Pit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A663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Spatter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0879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+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EF23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E142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-38.0763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7C13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F79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8918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3BAB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D93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6FB7C7B6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818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C2C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03/03/2012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543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proofErr w:type="spellStart"/>
            <w:r w:rsidRPr="005277E3">
              <w:rPr>
                <w:color w:val="000000" w:themeColor="text1"/>
              </w:rPr>
              <w:t>Addn</w:t>
            </w:r>
            <w:proofErr w:type="spellEnd"/>
            <w:r w:rsidRPr="005277E3">
              <w:rPr>
                <w:color w:val="000000" w:themeColor="text1"/>
              </w:rPr>
              <w:t xml:space="preserve"> Pit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887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Spatter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2FA5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A36F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B827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-38.07278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D5D1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F6A7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881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954D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9E9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  <w:tr w:rsidR="00BC2170" w:rsidRPr="005277E3" w14:paraId="75710263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75834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MEC18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3B40A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03/03/2012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F2BD6C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proofErr w:type="spellStart"/>
            <w:r w:rsidRPr="005277E3">
              <w:rPr>
                <w:color w:val="000000" w:themeColor="text1"/>
              </w:rPr>
              <w:t>Addn</w:t>
            </w:r>
            <w:proofErr w:type="spellEnd"/>
            <w:r w:rsidRPr="005277E3">
              <w:rPr>
                <w:color w:val="000000" w:themeColor="text1"/>
              </w:rPr>
              <w:t xml:space="preserve"> Pit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DB6C2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14:paraId="5FD1088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41269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7353B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-38.07278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60597E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141.9312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561CE8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9F937F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BEA573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82097EB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</w:tr>
      <w:tr w:rsidR="00BC2170" w:rsidRPr="005277E3" w14:paraId="3E2ECC89" w14:textId="77777777" w:rsidTr="008B4CC0">
        <w:trPr>
          <w:trHeight w:val="32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57F0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MEC64A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9650E9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09/11/2012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AC4A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proofErr w:type="spellStart"/>
            <w:r w:rsidRPr="005277E3">
              <w:rPr>
                <w:color w:val="000000" w:themeColor="text1"/>
              </w:rPr>
              <w:t>Addn</w:t>
            </w:r>
            <w:proofErr w:type="spellEnd"/>
            <w:r w:rsidRPr="005277E3">
              <w:rPr>
                <w:color w:val="000000" w:themeColor="text1"/>
              </w:rPr>
              <w:t xml:space="preserve"> Pit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7E602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Lava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4FA74D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2273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82926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-38.073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8F767C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141.9311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17187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2D12E5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3AC6A3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  <w:r w:rsidRPr="005277E3">
              <w:rPr>
                <w:color w:val="000000" w:themeColor="text1"/>
              </w:rPr>
              <w:t>*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34730" w14:textId="77777777" w:rsidR="00BC2170" w:rsidRPr="005277E3" w:rsidRDefault="00BC2170" w:rsidP="008B4CC0">
            <w:pPr>
              <w:pStyle w:val="NoSpacing"/>
              <w:spacing w:after="0"/>
              <w:rPr>
                <w:color w:val="000000" w:themeColor="text1"/>
              </w:rPr>
            </w:pPr>
          </w:p>
        </w:tc>
      </w:tr>
    </w:tbl>
    <w:p w14:paraId="46800898" w14:textId="77777777" w:rsidR="007E4589" w:rsidRPr="005277E3" w:rsidRDefault="007E4589" w:rsidP="00B063EF">
      <w:pPr>
        <w:rPr>
          <w:color w:val="000000" w:themeColor="text1"/>
        </w:rPr>
      </w:pPr>
    </w:p>
    <w:sectPr w:rsidR="007E4589" w:rsidRPr="005277E3" w:rsidSect="00BC217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89"/>
    <w:rsid w:val="003C2EE9"/>
    <w:rsid w:val="0043484B"/>
    <w:rsid w:val="007E4589"/>
    <w:rsid w:val="00A8621D"/>
    <w:rsid w:val="00B063EF"/>
    <w:rsid w:val="00BC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4C8162"/>
  <w15:chartTrackingRefBased/>
  <w15:docId w15:val="{1D7A5A2E-414B-CF4B-B2FE-F3166E5C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589"/>
    <w:pPr>
      <w:spacing w:after="0" w:line="48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4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4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4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4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5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5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5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5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4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4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45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5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5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4589"/>
    <w:pPr>
      <w:spacing w:after="0" w:line="240" w:lineRule="auto"/>
    </w:pPr>
    <w:rPr>
      <w:rFonts w:eastAsiaTheme="minorEastAsia"/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E4589"/>
    <w:pPr>
      <w:spacing w:after="360" w:line="240" w:lineRule="auto"/>
      <w:jc w:val="both"/>
    </w:pPr>
    <w:rPr>
      <w:rFonts w:eastAsiaTheme="minorEastAsia"/>
      <w:kern w:val="0"/>
      <w:lang w:val="en-AU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E4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25AE673CB4544AAB7FC1DE8B45D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77CD0-0342-414E-94A6-B5E263188D93}"/>
      </w:docPartPr>
      <w:docPartBody>
        <w:p w:rsidR="00555C04" w:rsidRDefault="004924BA" w:rsidP="004924BA">
          <w:pPr>
            <w:pStyle w:val="D125AE673CB4544AAB7FC1DE8B45D245"/>
          </w:pPr>
          <w:r w:rsidRPr="00706B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4E"/>
    <w:rsid w:val="0034654E"/>
    <w:rsid w:val="003C2EE9"/>
    <w:rsid w:val="004924BA"/>
    <w:rsid w:val="00555C04"/>
    <w:rsid w:val="0074137C"/>
    <w:rsid w:val="007D7EC9"/>
    <w:rsid w:val="0090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24BA"/>
    <w:rPr>
      <w:color w:val="808080"/>
    </w:rPr>
  </w:style>
  <w:style w:type="paragraph" w:customStyle="1" w:styleId="D125AE673CB4544AAB7FC1DE8B45D245">
    <w:name w:val="D125AE673CB4544AAB7FC1DE8B45D245"/>
    <w:rsid w:val="004924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Kavanagh, Janine</dc:creator>
  <cp:keywords/>
  <dc:description/>
  <cp:lastModifiedBy>Kavanagh, Janine</cp:lastModifiedBy>
  <cp:revision>3</cp:revision>
  <dcterms:created xsi:type="dcterms:W3CDTF">2026-02-21T16:48:00Z</dcterms:created>
  <dcterms:modified xsi:type="dcterms:W3CDTF">2026-02-21T16:49:00Z</dcterms:modified>
</cp:coreProperties>
</file>