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0305C" w14:textId="77777777" w:rsidR="00B766FA" w:rsidRDefault="00B766FA" w:rsidP="00B766FA">
      <w:pPr>
        <w:tabs>
          <w:tab w:val="left" w:pos="838"/>
          <w:tab w:val="left" w:pos="839"/>
        </w:tabs>
        <w:spacing w:before="85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Flavonoid production via solid-state fermentation of agro-industrial waste with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biopesticidal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fungi: Screening, optimization and scale-up.</w:t>
      </w:r>
    </w:p>
    <w:p w14:paraId="063C0B79" w14:textId="77777777" w:rsidR="00B766FA" w:rsidRPr="00BD7F5E" w:rsidRDefault="00B766FA" w:rsidP="00B766FA">
      <w:pPr>
        <w:tabs>
          <w:tab w:val="left" w:pos="838"/>
          <w:tab w:val="left" w:pos="839"/>
        </w:tabs>
        <w:spacing w:before="85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 w:rsidRPr="00BD7F5E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Fabíola Ribeiro de </w:t>
      </w:r>
      <w:proofErr w:type="spellStart"/>
      <w:r w:rsidRPr="00BD7F5E">
        <w:rPr>
          <w:rFonts w:ascii="Times New Roman" w:eastAsia="Times New Roman" w:hAnsi="Times New Roman" w:cs="Times New Roman"/>
          <w:sz w:val="28"/>
          <w:szCs w:val="28"/>
          <w:lang w:val="pt-BR"/>
        </w:rPr>
        <w:t>Oliveira</w:t>
      </w:r>
      <w:r w:rsidRPr="00BD7F5E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a</w:t>
      </w:r>
      <w:proofErr w:type="spellEnd"/>
      <w:r w:rsidRPr="00BD7F5E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, Arnau </w:t>
      </w:r>
      <w:proofErr w:type="spellStart"/>
      <w:r w:rsidRPr="00BD7F5E">
        <w:rPr>
          <w:rFonts w:ascii="Times New Roman" w:eastAsia="Times New Roman" w:hAnsi="Times New Roman" w:cs="Times New Roman"/>
          <w:sz w:val="28"/>
          <w:szCs w:val="28"/>
          <w:lang w:val="pt-BR"/>
        </w:rPr>
        <w:t>Sala</w:t>
      </w:r>
      <w:r w:rsidRPr="00BD7F5E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b</w:t>
      </w:r>
      <w:proofErr w:type="spellEnd"/>
      <w:r w:rsidRPr="00BD7F5E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*</w:t>
      </w:r>
      <w:r w:rsidRPr="00BD7F5E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, Clarissa </w:t>
      </w:r>
      <w:proofErr w:type="spellStart"/>
      <w:r w:rsidRPr="00BD7F5E">
        <w:rPr>
          <w:rFonts w:ascii="Times New Roman" w:eastAsia="Times New Roman" w:hAnsi="Times New Roman" w:cs="Times New Roman"/>
          <w:sz w:val="28"/>
          <w:szCs w:val="28"/>
          <w:lang w:val="pt-BR"/>
        </w:rPr>
        <w:t>Okino-Delgado</w:t>
      </w:r>
      <w:r w:rsidRPr="00BD7F5E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a</w:t>
      </w:r>
      <w:proofErr w:type="spellEnd"/>
      <w:r w:rsidRPr="00BD7F5E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, Teresa </w:t>
      </w:r>
      <w:proofErr w:type="spellStart"/>
      <w:r w:rsidRPr="00BD7F5E">
        <w:rPr>
          <w:rFonts w:ascii="Times New Roman" w:eastAsia="Times New Roman" w:hAnsi="Times New Roman" w:cs="Times New Roman"/>
          <w:sz w:val="28"/>
          <w:szCs w:val="28"/>
          <w:lang w:val="pt-BR"/>
        </w:rPr>
        <w:t>Gea</w:t>
      </w:r>
      <w:r w:rsidRPr="00BD7F5E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b</w:t>
      </w:r>
      <w:proofErr w:type="spellEnd"/>
      <w:r w:rsidRPr="00BD7F5E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, Fernanda Perpétua </w:t>
      </w:r>
      <w:proofErr w:type="spellStart"/>
      <w:r w:rsidRPr="00BD7F5E">
        <w:rPr>
          <w:rFonts w:ascii="Times New Roman" w:eastAsia="Times New Roman" w:hAnsi="Times New Roman" w:cs="Times New Roman"/>
          <w:sz w:val="28"/>
          <w:szCs w:val="28"/>
          <w:lang w:val="pt-BR"/>
        </w:rPr>
        <w:t>Casciatori</w:t>
      </w:r>
      <w:r w:rsidRPr="00BD7F5E">
        <w:rPr>
          <w:rFonts w:ascii="Times New Roman" w:eastAsia="Times New Roman" w:hAnsi="Times New Roman" w:cs="Times New Roman"/>
          <w:sz w:val="28"/>
          <w:szCs w:val="28"/>
          <w:vertAlign w:val="superscript"/>
          <w:lang w:val="pt-BR"/>
        </w:rPr>
        <w:t>a</w:t>
      </w:r>
      <w:proofErr w:type="spellEnd"/>
      <w:r w:rsidRPr="00BD7F5E">
        <w:rPr>
          <w:rFonts w:ascii="Times New Roman" w:eastAsia="Times New Roman" w:hAnsi="Times New Roman" w:cs="Times New Roman"/>
          <w:sz w:val="28"/>
          <w:szCs w:val="28"/>
          <w:lang w:val="pt-BR"/>
        </w:rPr>
        <w:t>.</w:t>
      </w:r>
    </w:p>
    <w:p w14:paraId="4890D076" w14:textId="77777777" w:rsidR="00B766FA" w:rsidRDefault="00B766FA" w:rsidP="00B766FA">
      <w:pPr>
        <w:spacing w:before="280" w:after="28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vertAlign w:val="superscript"/>
        </w:rPr>
        <w:t>a</w:t>
      </w:r>
      <w:r>
        <w:rPr>
          <w:rFonts w:ascii="Times New Roman" w:eastAsia="Times New Roman" w:hAnsi="Times New Roman" w:cs="Times New Roman"/>
        </w:rPr>
        <w:t xml:space="preserve"> Graduate Program of </w:t>
      </w:r>
      <w:r>
        <w:rPr>
          <w:rFonts w:ascii="Times New Roman" w:eastAsia="Times New Roman" w:hAnsi="Times New Roman" w:cs="Times New Roman"/>
          <w:color w:val="000000"/>
        </w:rPr>
        <w:t>Chemical Engineering, Federal University of São Carlos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UFSCar</w:t>
      </w:r>
      <w:proofErr w:type="spellEnd"/>
      <w:r>
        <w:rPr>
          <w:rFonts w:ascii="Times New Roman" w:eastAsia="Times New Roman" w:hAnsi="Times New Roman" w:cs="Times New Roman"/>
          <w:color w:val="000000"/>
        </w:rPr>
        <w:t>), Rod. Washington Luiz km 235 SP 310, Bairro Monjolinho, 13565-905 São Carlos, SP, Brazil</w:t>
      </w:r>
    </w:p>
    <w:p w14:paraId="769A1ED9" w14:textId="77777777" w:rsidR="00B766FA" w:rsidRPr="00EE42A2" w:rsidRDefault="00B766FA" w:rsidP="00B766FA">
      <w:pPr>
        <w:spacing w:before="280" w:after="280"/>
        <w:jc w:val="both"/>
        <w:rPr>
          <w:rFonts w:ascii="Times New Roman" w:eastAsia="Times New Roman" w:hAnsi="Times New Roman" w:cs="Times New Roman"/>
          <w:color w:val="000000"/>
          <w:lang w:val="pt-BR"/>
        </w:rPr>
      </w:pPr>
      <w:r w:rsidRPr="00F92B3D">
        <w:rPr>
          <w:rFonts w:ascii="Times New Roman" w:eastAsia="Times New Roman" w:hAnsi="Times New Roman" w:cs="Times New Roman"/>
          <w:color w:val="000000"/>
          <w:vertAlign w:val="superscript"/>
          <w:lang w:val="pt-BR"/>
        </w:rPr>
        <w:t xml:space="preserve">b </w:t>
      </w:r>
      <w:proofErr w:type="spellStart"/>
      <w:r w:rsidRPr="00EE42A2">
        <w:rPr>
          <w:rFonts w:ascii="Times New Roman" w:eastAsia="Times New Roman" w:hAnsi="Times New Roman" w:cs="Times New Roman"/>
          <w:color w:val="000000"/>
          <w:lang w:val="pt-BR"/>
        </w:rPr>
        <w:t>Department</w:t>
      </w:r>
      <w:proofErr w:type="spellEnd"/>
      <w:r w:rsidRPr="00EE42A2">
        <w:rPr>
          <w:rFonts w:ascii="Times New Roman" w:eastAsia="Times New Roman" w:hAnsi="Times New Roman" w:cs="Times New Roman"/>
          <w:color w:val="000000"/>
          <w:lang w:val="pt-BR"/>
        </w:rPr>
        <w:t xml:space="preserve"> </w:t>
      </w:r>
      <w:proofErr w:type="spellStart"/>
      <w:r w:rsidRPr="00EE42A2">
        <w:rPr>
          <w:rFonts w:ascii="Times New Roman" w:eastAsia="Times New Roman" w:hAnsi="Times New Roman" w:cs="Times New Roman"/>
          <w:color w:val="000000"/>
          <w:lang w:val="pt-BR"/>
        </w:rPr>
        <w:t>of</w:t>
      </w:r>
      <w:proofErr w:type="spellEnd"/>
      <w:r w:rsidRPr="00EE42A2">
        <w:rPr>
          <w:rFonts w:ascii="Times New Roman" w:eastAsia="Times New Roman" w:hAnsi="Times New Roman" w:cs="Times New Roman"/>
          <w:color w:val="000000"/>
          <w:lang w:val="pt-BR"/>
        </w:rPr>
        <w:t xml:space="preserve"> Chemical, </w:t>
      </w:r>
      <w:proofErr w:type="spellStart"/>
      <w:r w:rsidRPr="00EE42A2">
        <w:rPr>
          <w:rFonts w:ascii="Times New Roman" w:eastAsia="Times New Roman" w:hAnsi="Times New Roman" w:cs="Times New Roman"/>
          <w:color w:val="000000"/>
          <w:lang w:val="pt-BR"/>
        </w:rPr>
        <w:t>Biological</w:t>
      </w:r>
      <w:proofErr w:type="spellEnd"/>
      <w:r w:rsidRPr="00EE42A2">
        <w:rPr>
          <w:rFonts w:ascii="Times New Roman" w:eastAsia="Times New Roman" w:hAnsi="Times New Roman" w:cs="Times New Roman"/>
          <w:color w:val="000000"/>
          <w:lang w:val="pt-BR"/>
        </w:rPr>
        <w:t xml:space="preserve"> </w:t>
      </w:r>
      <w:proofErr w:type="spellStart"/>
      <w:r w:rsidRPr="00EE42A2">
        <w:rPr>
          <w:rFonts w:ascii="Times New Roman" w:eastAsia="Times New Roman" w:hAnsi="Times New Roman" w:cs="Times New Roman"/>
          <w:color w:val="000000"/>
          <w:lang w:val="pt-BR"/>
        </w:rPr>
        <w:t>and</w:t>
      </w:r>
      <w:proofErr w:type="spellEnd"/>
      <w:r w:rsidRPr="00EE42A2">
        <w:rPr>
          <w:rFonts w:ascii="Times New Roman" w:eastAsia="Times New Roman" w:hAnsi="Times New Roman" w:cs="Times New Roman"/>
          <w:color w:val="000000"/>
          <w:lang w:val="pt-BR"/>
        </w:rPr>
        <w:t xml:space="preserve"> Environmental </w:t>
      </w:r>
      <w:proofErr w:type="spellStart"/>
      <w:r w:rsidRPr="00EE42A2">
        <w:rPr>
          <w:rFonts w:ascii="Times New Roman" w:eastAsia="Times New Roman" w:hAnsi="Times New Roman" w:cs="Times New Roman"/>
          <w:color w:val="000000"/>
          <w:lang w:val="pt-BR"/>
        </w:rPr>
        <w:t>Engineering</w:t>
      </w:r>
      <w:proofErr w:type="spellEnd"/>
      <w:r w:rsidRPr="00EE42A2">
        <w:rPr>
          <w:rFonts w:ascii="Times New Roman" w:eastAsia="Times New Roman" w:hAnsi="Times New Roman" w:cs="Times New Roman"/>
          <w:color w:val="000000"/>
          <w:lang w:val="pt-BR"/>
        </w:rPr>
        <w:t xml:space="preserve">, </w:t>
      </w:r>
      <w:proofErr w:type="spellStart"/>
      <w:r w:rsidRPr="00EE42A2">
        <w:rPr>
          <w:rFonts w:ascii="Times New Roman" w:eastAsia="Times New Roman" w:hAnsi="Times New Roman" w:cs="Times New Roman"/>
          <w:color w:val="000000"/>
          <w:lang w:val="pt-BR"/>
        </w:rPr>
        <w:t>Universitat</w:t>
      </w:r>
      <w:proofErr w:type="spellEnd"/>
      <w:r w:rsidRPr="00EE42A2">
        <w:rPr>
          <w:rFonts w:ascii="Times New Roman" w:eastAsia="Times New Roman" w:hAnsi="Times New Roman" w:cs="Times New Roman"/>
          <w:color w:val="000000"/>
          <w:lang w:val="pt-BR"/>
        </w:rPr>
        <w:t xml:space="preserve"> </w:t>
      </w:r>
      <w:proofErr w:type="spellStart"/>
      <w:r w:rsidRPr="00EE42A2">
        <w:rPr>
          <w:rFonts w:ascii="Times New Roman" w:eastAsia="Times New Roman" w:hAnsi="Times New Roman" w:cs="Times New Roman"/>
          <w:color w:val="000000"/>
          <w:lang w:val="pt-BR"/>
        </w:rPr>
        <w:t>Autònoma</w:t>
      </w:r>
      <w:proofErr w:type="spellEnd"/>
      <w:r w:rsidRPr="00EE42A2">
        <w:rPr>
          <w:rFonts w:ascii="Times New Roman" w:eastAsia="Times New Roman" w:hAnsi="Times New Roman" w:cs="Times New Roman"/>
          <w:color w:val="000000"/>
          <w:lang w:val="pt-BR"/>
        </w:rPr>
        <w:t xml:space="preserve"> de Barcelona, </w:t>
      </w:r>
      <w:proofErr w:type="spellStart"/>
      <w:r w:rsidRPr="00EE42A2">
        <w:rPr>
          <w:rFonts w:ascii="Times New Roman" w:eastAsia="Times New Roman" w:hAnsi="Times New Roman" w:cs="Times New Roman"/>
          <w:color w:val="000000"/>
          <w:lang w:val="pt-BR"/>
        </w:rPr>
        <w:t>Edifici</w:t>
      </w:r>
      <w:proofErr w:type="spellEnd"/>
      <w:r w:rsidRPr="00EE42A2">
        <w:rPr>
          <w:rFonts w:ascii="Times New Roman" w:eastAsia="Times New Roman" w:hAnsi="Times New Roman" w:cs="Times New Roman"/>
          <w:color w:val="000000"/>
          <w:lang w:val="pt-BR"/>
        </w:rPr>
        <w:t xml:space="preserve"> Q, Campus de </w:t>
      </w:r>
      <w:proofErr w:type="spellStart"/>
      <w:r w:rsidRPr="00EE42A2">
        <w:rPr>
          <w:rFonts w:ascii="Times New Roman" w:eastAsia="Times New Roman" w:hAnsi="Times New Roman" w:cs="Times New Roman"/>
          <w:color w:val="000000"/>
          <w:lang w:val="pt-BR"/>
        </w:rPr>
        <w:t>Bellaterra</w:t>
      </w:r>
      <w:proofErr w:type="spellEnd"/>
      <w:r w:rsidRPr="00EE42A2">
        <w:rPr>
          <w:rFonts w:ascii="Times New Roman" w:eastAsia="Times New Roman" w:hAnsi="Times New Roman" w:cs="Times New Roman"/>
          <w:color w:val="000000"/>
          <w:lang w:val="pt-BR"/>
        </w:rPr>
        <w:t xml:space="preserve">, 08193 </w:t>
      </w:r>
      <w:proofErr w:type="spellStart"/>
      <w:r w:rsidRPr="00EE42A2">
        <w:rPr>
          <w:rFonts w:ascii="Times New Roman" w:eastAsia="Times New Roman" w:hAnsi="Times New Roman" w:cs="Times New Roman"/>
          <w:color w:val="000000"/>
          <w:lang w:val="pt-BR"/>
        </w:rPr>
        <w:t>Cerdanyola</w:t>
      </w:r>
      <w:proofErr w:type="spellEnd"/>
      <w:r w:rsidRPr="00EE42A2">
        <w:rPr>
          <w:rFonts w:ascii="Times New Roman" w:eastAsia="Times New Roman" w:hAnsi="Times New Roman" w:cs="Times New Roman"/>
          <w:color w:val="000000"/>
          <w:lang w:val="pt-BR"/>
        </w:rPr>
        <w:t xml:space="preserve"> </w:t>
      </w:r>
      <w:proofErr w:type="spellStart"/>
      <w:r w:rsidRPr="00EE42A2">
        <w:rPr>
          <w:rFonts w:ascii="Times New Roman" w:eastAsia="Times New Roman" w:hAnsi="Times New Roman" w:cs="Times New Roman"/>
          <w:color w:val="000000"/>
          <w:lang w:val="pt-BR"/>
        </w:rPr>
        <w:t>del</w:t>
      </w:r>
      <w:proofErr w:type="spellEnd"/>
      <w:r w:rsidRPr="00EE42A2">
        <w:rPr>
          <w:rFonts w:ascii="Times New Roman" w:eastAsia="Times New Roman" w:hAnsi="Times New Roman" w:cs="Times New Roman"/>
          <w:color w:val="000000"/>
          <w:lang w:val="pt-BR"/>
        </w:rPr>
        <w:t xml:space="preserve"> </w:t>
      </w:r>
      <w:proofErr w:type="spellStart"/>
      <w:r w:rsidRPr="00EE42A2">
        <w:rPr>
          <w:rFonts w:ascii="Times New Roman" w:eastAsia="Times New Roman" w:hAnsi="Times New Roman" w:cs="Times New Roman"/>
          <w:color w:val="000000"/>
          <w:lang w:val="pt-BR"/>
        </w:rPr>
        <w:t>Vallès</w:t>
      </w:r>
      <w:proofErr w:type="spellEnd"/>
      <w:r w:rsidRPr="00EE42A2">
        <w:rPr>
          <w:rFonts w:ascii="Times New Roman" w:eastAsia="Times New Roman" w:hAnsi="Times New Roman" w:cs="Times New Roman"/>
          <w:color w:val="000000"/>
          <w:lang w:val="pt-BR"/>
        </w:rPr>
        <w:t>, Spain</w:t>
      </w:r>
    </w:p>
    <w:p w14:paraId="119E5ED3" w14:textId="77777777" w:rsidR="00B766FA" w:rsidRPr="00EE42A2" w:rsidRDefault="00B766FA" w:rsidP="00B766FA">
      <w:pPr>
        <w:tabs>
          <w:tab w:val="left" w:pos="838"/>
          <w:tab w:val="left" w:pos="839"/>
        </w:tabs>
        <w:spacing w:before="261" w:line="48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14:paraId="03A87F07" w14:textId="77777777" w:rsidR="00B766FA" w:rsidRPr="00EE42A2" w:rsidRDefault="00B766FA" w:rsidP="00B766FA">
      <w:pPr>
        <w:tabs>
          <w:tab w:val="left" w:pos="838"/>
          <w:tab w:val="left" w:pos="839"/>
        </w:tabs>
        <w:spacing w:before="26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14:paraId="721DCFC2" w14:textId="77777777" w:rsidR="00B766FA" w:rsidRPr="00EE42A2" w:rsidRDefault="00B766FA" w:rsidP="00B766FA">
      <w:pPr>
        <w:tabs>
          <w:tab w:val="left" w:pos="838"/>
          <w:tab w:val="left" w:pos="839"/>
        </w:tabs>
        <w:spacing w:before="26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14:paraId="7CB849B9" w14:textId="77777777" w:rsidR="00B766FA" w:rsidRPr="00EE42A2" w:rsidRDefault="00B766FA" w:rsidP="00B766FA">
      <w:pPr>
        <w:tabs>
          <w:tab w:val="left" w:pos="838"/>
          <w:tab w:val="left" w:pos="839"/>
        </w:tabs>
        <w:spacing w:before="26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BR"/>
        </w:rPr>
      </w:pPr>
    </w:p>
    <w:p w14:paraId="44F12EF9" w14:textId="77777777" w:rsidR="00B766FA" w:rsidRDefault="00B766FA" w:rsidP="00B766FA">
      <w:pPr>
        <w:tabs>
          <w:tab w:val="left" w:pos="838"/>
        </w:tabs>
        <w:spacing w:before="262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 Corresponding author: Arnau Sala</w:t>
      </w:r>
    </w:p>
    <w:p w14:paraId="73A3EE88" w14:textId="77777777" w:rsidR="00B766FA" w:rsidRDefault="00B766FA" w:rsidP="00B766FA">
      <w:pPr>
        <w:tabs>
          <w:tab w:val="left" w:pos="838"/>
        </w:tabs>
        <w:spacing w:before="262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ORCID: </w:t>
      </w:r>
      <w:hyperlink r:id="rId6">
        <w:r>
          <w:rPr>
            <w:rFonts w:ascii="Arial" w:eastAsia="Arial" w:hAnsi="Arial" w:cs="Arial"/>
            <w:color w:val="0000FF"/>
            <w:sz w:val="22"/>
            <w:szCs w:val="22"/>
            <w:highlight w:val="white"/>
          </w:rPr>
          <w:t>0000-0001-7010-6984</w:t>
        </w:r>
      </w:hyperlink>
    </w:p>
    <w:p w14:paraId="7302BCB5" w14:textId="77777777" w:rsidR="00B766FA" w:rsidRDefault="00B766FA" w:rsidP="00B766FA">
      <w:pPr>
        <w:tabs>
          <w:tab w:val="left" w:pos="838"/>
        </w:tabs>
        <w:spacing w:before="262"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Tel.: +34 669842411</w:t>
      </w:r>
    </w:p>
    <w:p w14:paraId="4B0E5BC5" w14:textId="77777777" w:rsidR="00B766FA" w:rsidRDefault="00B766FA" w:rsidP="00B766FA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 address: Arnau.Sala@uab.cat</w:t>
      </w:r>
    </w:p>
    <w:p w14:paraId="6DC70566" w14:textId="77777777" w:rsidR="00B6606C" w:rsidRDefault="00B6606C" w:rsidP="00821E25">
      <w:pPr>
        <w:jc w:val="both"/>
        <w:rPr>
          <w:rFonts w:ascii="Times New Roman" w:eastAsia="Times New Roman" w:hAnsi="Times New Roman" w:cs="Times New Roman"/>
          <w:b/>
        </w:rPr>
      </w:pPr>
    </w:p>
    <w:p w14:paraId="021BA83F" w14:textId="77777777" w:rsidR="00B6606C" w:rsidRDefault="00B6606C" w:rsidP="00821E25">
      <w:pPr>
        <w:jc w:val="both"/>
        <w:rPr>
          <w:rFonts w:ascii="Times New Roman" w:eastAsia="Times New Roman" w:hAnsi="Times New Roman" w:cs="Times New Roman"/>
          <w:b/>
        </w:rPr>
      </w:pPr>
    </w:p>
    <w:p w14:paraId="7136997F" w14:textId="77777777" w:rsidR="00B6606C" w:rsidRDefault="00B6606C" w:rsidP="00821E25">
      <w:pPr>
        <w:jc w:val="both"/>
        <w:rPr>
          <w:rFonts w:ascii="Times New Roman" w:eastAsia="Times New Roman" w:hAnsi="Times New Roman" w:cs="Times New Roman"/>
          <w:b/>
        </w:rPr>
        <w:sectPr w:rsidR="00B6606C" w:rsidSect="00B6606C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63C520C5" w14:textId="7F7CC8F7" w:rsidR="00821E25" w:rsidRPr="002668AF" w:rsidRDefault="00821E25" w:rsidP="00821E25">
      <w:pPr>
        <w:jc w:val="both"/>
        <w:rPr>
          <w:rFonts w:ascii="Times New Roman" w:eastAsia="Times New Roman" w:hAnsi="Times New Roman" w:cs="Times New Roman"/>
          <w:b/>
        </w:rPr>
      </w:pPr>
      <w:r w:rsidRPr="002668AF">
        <w:rPr>
          <w:rFonts w:ascii="Times New Roman" w:eastAsia="Times New Roman" w:hAnsi="Times New Roman" w:cs="Times New Roman"/>
          <w:b/>
        </w:rPr>
        <w:lastRenderedPageBreak/>
        <w:t xml:space="preserve">Supplementary </w:t>
      </w:r>
      <w:r w:rsidR="00B6606C">
        <w:rPr>
          <w:rFonts w:ascii="Times New Roman" w:eastAsia="Times New Roman" w:hAnsi="Times New Roman" w:cs="Times New Roman"/>
          <w:b/>
        </w:rPr>
        <w:t>information</w:t>
      </w:r>
    </w:p>
    <w:p w14:paraId="1C8710B7" w14:textId="77777777" w:rsidR="00821E25" w:rsidRPr="002668AF" w:rsidRDefault="00821E25" w:rsidP="00821E25">
      <w:pPr>
        <w:jc w:val="both"/>
        <w:rPr>
          <w:rFonts w:ascii="Times New Roman" w:eastAsia="Times New Roman" w:hAnsi="Times New Roman" w:cs="Times New Roman"/>
          <w:b/>
        </w:rPr>
      </w:pPr>
    </w:p>
    <w:p w14:paraId="04990C95" w14:textId="7A121D00" w:rsidR="00821E25" w:rsidRPr="002668AF" w:rsidRDefault="00821E25" w:rsidP="00821E25">
      <w:pPr>
        <w:jc w:val="both"/>
        <w:rPr>
          <w:rFonts w:ascii="Times New Roman" w:eastAsia="Times New Roman" w:hAnsi="Times New Roman" w:cs="Times New Roman"/>
        </w:rPr>
      </w:pPr>
      <w:r w:rsidRPr="002668AF">
        <w:rPr>
          <w:rFonts w:ascii="Times New Roman" w:eastAsia="Times New Roman" w:hAnsi="Times New Roman" w:cs="Times New Roman"/>
          <w:b/>
        </w:rPr>
        <w:t xml:space="preserve">Table </w:t>
      </w:r>
      <w:r w:rsidR="00B6606C">
        <w:rPr>
          <w:rFonts w:ascii="Times New Roman" w:eastAsia="Times New Roman" w:hAnsi="Times New Roman" w:cs="Times New Roman"/>
          <w:b/>
        </w:rPr>
        <w:t>S</w:t>
      </w:r>
      <w:r w:rsidRPr="002668AF">
        <w:rPr>
          <w:rFonts w:ascii="Times New Roman" w:eastAsia="Times New Roman" w:hAnsi="Times New Roman" w:cs="Times New Roman"/>
          <w:b/>
        </w:rPr>
        <w:t>1.</w:t>
      </w:r>
      <w:r w:rsidRPr="002668AF">
        <w:rPr>
          <w:rFonts w:ascii="Times New Roman" w:eastAsia="Times New Roman" w:hAnsi="Times New Roman" w:cs="Times New Roman"/>
        </w:rPr>
        <w:t xml:space="preserve"> Characteristics of the raw substrates tested. Values are the average of independent samples and their standard deviation.</w:t>
      </w:r>
    </w:p>
    <w:tbl>
      <w:tblPr>
        <w:tblW w:w="11340" w:type="dxa"/>
        <w:jc w:val="center"/>
        <w:tblLayout w:type="fixed"/>
        <w:tblLook w:val="0400" w:firstRow="0" w:lastRow="0" w:firstColumn="0" w:lastColumn="0" w:noHBand="0" w:noVBand="1"/>
      </w:tblPr>
      <w:tblGrid>
        <w:gridCol w:w="2410"/>
        <w:gridCol w:w="1768"/>
        <w:gridCol w:w="1701"/>
        <w:gridCol w:w="1918"/>
        <w:gridCol w:w="1701"/>
        <w:gridCol w:w="1842"/>
      </w:tblGrid>
      <w:tr w:rsidR="00821E25" w:rsidRPr="002668AF" w14:paraId="2C0D5780" w14:textId="77777777" w:rsidTr="00D438F2">
        <w:trPr>
          <w:trHeight w:val="276"/>
          <w:jc w:val="center"/>
        </w:trPr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E846A45" w14:textId="77777777" w:rsidR="00821E25" w:rsidRPr="002668AF" w:rsidRDefault="00821E25" w:rsidP="00D4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Substrate/Parameters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EDD779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Wheat Straw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7000EB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Wood Chips</w:t>
            </w:r>
          </w:p>
        </w:tc>
        <w:tc>
          <w:tcPr>
            <w:tcW w:w="19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EE0078B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Orange Residue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38E46F9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Brewer Spent Grain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4459260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Spent Coffee Grounds</w:t>
            </w:r>
          </w:p>
        </w:tc>
      </w:tr>
      <w:tr w:rsidR="00821E25" w:rsidRPr="002668AF" w14:paraId="63258258" w14:textId="77777777" w:rsidTr="00D438F2">
        <w:trPr>
          <w:trHeight w:val="27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28F43" w14:textId="77777777" w:rsidR="00821E25" w:rsidRPr="002668AF" w:rsidRDefault="00821E25" w:rsidP="00D4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Moisture content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EB4F1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7.4 ± 0.8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02C7C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6.4 ± 0.0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76DF6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78.7 ± 0.5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232D5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76.1 ± 0.3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5059F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59.7 ± 0.3</w:t>
            </w:r>
          </w:p>
        </w:tc>
      </w:tr>
      <w:tr w:rsidR="00821E25" w:rsidRPr="002668AF" w14:paraId="2E24DC45" w14:textId="77777777" w:rsidTr="00D438F2">
        <w:trPr>
          <w:trHeight w:val="27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66527" w14:textId="77777777" w:rsidR="00821E25" w:rsidRPr="002668AF" w:rsidRDefault="00821E25" w:rsidP="00D4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Dry Matter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35452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92.6 ± 0.8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6AEBF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93.6 ± 0.0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AB0E1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21.3 ± 0.5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052E5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24.0 ± 0.3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90D02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40.3 ± 0.3</w:t>
            </w:r>
          </w:p>
        </w:tc>
      </w:tr>
      <w:tr w:rsidR="00821E25" w:rsidRPr="002668AF" w14:paraId="1EC28AC3" w14:textId="77777777" w:rsidTr="00D438F2">
        <w:trPr>
          <w:trHeight w:val="27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31509" w14:textId="77777777" w:rsidR="00821E25" w:rsidRPr="002668AF" w:rsidRDefault="00821E25" w:rsidP="00D4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Organic matter 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AEF87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97.0 ±1.7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41884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94.5 ± 1.3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D26D7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95.5 ± 1.3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7EA5B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88.8 ± 2.3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6A69C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94.2 ± 1.7</w:t>
            </w:r>
          </w:p>
        </w:tc>
      </w:tr>
      <w:tr w:rsidR="00821E25" w:rsidRPr="002668AF" w14:paraId="653B1B24" w14:textId="77777777" w:rsidTr="00D438F2">
        <w:trPr>
          <w:trHeight w:val="331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21762" w14:textId="77777777" w:rsidR="00821E25" w:rsidRPr="002668AF" w:rsidRDefault="00821E25" w:rsidP="00D4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pH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7DB72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6.4 ± 0.0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AA43D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4.8 ± 0.1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BB3DD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4.4 ± 0.0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0214B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5.7 ± 0.0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A0553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5.6 ± 0.0</w:t>
            </w:r>
          </w:p>
        </w:tc>
      </w:tr>
      <w:tr w:rsidR="00821E25" w:rsidRPr="002668AF" w14:paraId="283D2017" w14:textId="77777777" w:rsidTr="00D438F2">
        <w:trPr>
          <w:trHeight w:val="39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D13B0" w14:textId="77777777" w:rsidR="00821E25" w:rsidRPr="002668AF" w:rsidRDefault="00821E25" w:rsidP="00D4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Bulk Density (g/L)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1815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21.0 ± 0.0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DD2F8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155.7 ± 15.3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338CE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496.0 ± 33.1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6FFF7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394.0 ± 38.7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68B5B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469.6 ± 12.7</w:t>
            </w:r>
          </w:p>
        </w:tc>
      </w:tr>
      <w:tr w:rsidR="00821E25" w:rsidRPr="002668AF" w14:paraId="59B5E3A4" w14:textId="77777777" w:rsidTr="00D438F2">
        <w:trPr>
          <w:trHeight w:val="27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4D9E9" w14:textId="77777777" w:rsidR="00821E25" w:rsidRPr="002668AF" w:rsidRDefault="00821E25" w:rsidP="00D4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AFP</w:t>
            </w:r>
            <w:r w:rsidRPr="002668AF">
              <w:rPr>
                <w:rFonts w:ascii="Times New Roman" w:eastAsia="Times New Roman" w:hAnsi="Times New Roman" w:cs="Times New Roman"/>
                <w:b/>
                <w:vertAlign w:val="subscript"/>
              </w:rPr>
              <w:t xml:space="preserve">R </w:t>
            </w:r>
            <w:r w:rsidRPr="002668AF">
              <w:rPr>
                <w:rFonts w:ascii="Times New Roman" w:eastAsia="Times New Roman" w:hAnsi="Times New Roman" w:cs="Times New Roman"/>
                <w:b/>
              </w:rPr>
              <w:t>(%)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8AB64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98.6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3FCCF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90.1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6772E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54.5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6DB5B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64.4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9FC04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60.4</w:t>
            </w:r>
          </w:p>
        </w:tc>
      </w:tr>
      <w:tr w:rsidR="00821E25" w:rsidRPr="002668AF" w14:paraId="331AD6B7" w14:textId="77777777" w:rsidTr="00D438F2">
        <w:trPr>
          <w:trHeight w:val="27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B01A4" w14:textId="77777777" w:rsidR="00821E25" w:rsidRPr="002668AF" w:rsidRDefault="00821E25" w:rsidP="00D4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Total flavonoids (mg g</w:t>
            </w:r>
            <w:r w:rsidRPr="002668AF">
              <w:rPr>
                <w:rFonts w:ascii="Times New Roman" w:eastAsia="Times New Roman" w:hAnsi="Times New Roman" w:cs="Times New Roman"/>
                <w:b/>
                <w:vertAlign w:val="superscript"/>
              </w:rPr>
              <w:t>-1</w:t>
            </w:r>
            <w:r w:rsidRPr="002668AF">
              <w:rPr>
                <w:rFonts w:ascii="Times New Roman" w:eastAsia="Times New Roman" w:hAnsi="Times New Roman" w:cs="Times New Roman"/>
                <w:b/>
              </w:rPr>
              <w:t>dm)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ABC1C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0.1 ± 0.0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353E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0.1 ±0.0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A78C5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1.0 ± 0.0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7F11D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0.1 ± 0.0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9AD51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1.3 ± 0.2</w:t>
            </w:r>
          </w:p>
        </w:tc>
      </w:tr>
      <w:tr w:rsidR="00821E25" w:rsidRPr="002668AF" w14:paraId="1BA0CA9A" w14:textId="77777777" w:rsidTr="00D438F2">
        <w:trPr>
          <w:trHeight w:val="276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BFF9A" w14:textId="77777777" w:rsidR="00821E25" w:rsidRPr="002668AF" w:rsidRDefault="00821E25" w:rsidP="00D4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WHC (</w:t>
            </w:r>
            <w:proofErr w:type="spellStart"/>
            <w:r w:rsidRPr="002668AF">
              <w:rPr>
                <w:rFonts w:ascii="Times New Roman" w:eastAsia="Times New Roman" w:hAnsi="Times New Roman" w:cs="Times New Roman"/>
                <w:b/>
              </w:rPr>
              <w:t>g</w:t>
            </w:r>
            <w:r w:rsidRPr="002668AF">
              <w:rPr>
                <w:rFonts w:ascii="Times New Roman" w:eastAsia="Times New Roman" w:hAnsi="Times New Roman" w:cs="Times New Roman"/>
                <w:b/>
                <w:vertAlign w:val="subscript"/>
              </w:rPr>
              <w:t>water</w:t>
            </w:r>
            <w:proofErr w:type="spellEnd"/>
            <w:r w:rsidRPr="002668AF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2668AF">
              <w:rPr>
                <w:rFonts w:ascii="Times New Roman" w:eastAsia="Times New Roman" w:hAnsi="Times New Roman" w:cs="Times New Roman"/>
                <w:b/>
              </w:rPr>
              <w:t>gdm</w:t>
            </w:r>
            <w:proofErr w:type="spellEnd"/>
            <w:r w:rsidRPr="002668AF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9779D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2.3 ± 0.8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E6C25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2.0 ± 0.4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A46E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0.71 ± 0.3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D365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2.6 ± 1.5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9B5D0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3.8 ± 0.5</w:t>
            </w:r>
          </w:p>
        </w:tc>
      </w:tr>
      <w:tr w:rsidR="00821E25" w:rsidRPr="002668AF" w14:paraId="4DCF1EAB" w14:textId="77777777" w:rsidTr="00D438F2">
        <w:trPr>
          <w:trHeight w:val="276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28927DA" w14:textId="77777777" w:rsidR="00821E25" w:rsidRPr="002668AF" w:rsidRDefault="00821E25" w:rsidP="00D438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668AF">
              <w:rPr>
                <w:rFonts w:ascii="Times New Roman" w:eastAsia="Times New Roman" w:hAnsi="Times New Roman" w:cs="Times New Roman"/>
                <w:b/>
              </w:rPr>
              <w:t>Total Sugar Content (mg g</w:t>
            </w:r>
            <w:r w:rsidRPr="002668AF">
              <w:rPr>
                <w:rFonts w:ascii="Times New Roman" w:eastAsia="Times New Roman" w:hAnsi="Times New Roman" w:cs="Times New Roman"/>
                <w:b/>
                <w:vertAlign w:val="superscript"/>
              </w:rPr>
              <w:t>-1</w:t>
            </w:r>
            <w:r w:rsidRPr="002668AF">
              <w:rPr>
                <w:rFonts w:ascii="Times New Roman" w:eastAsia="Times New Roman" w:hAnsi="Times New Roman" w:cs="Times New Roman"/>
                <w:b/>
              </w:rPr>
              <w:t>dm)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CA889F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7.4 ± 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EE81EF9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2.7 ± 0.0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F8ED74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111.4 ± 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BA616B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82.8 ± 0.1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381D76" w14:textId="77777777" w:rsidR="00821E25" w:rsidRPr="002668AF" w:rsidRDefault="00821E25" w:rsidP="00D438F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668AF">
              <w:rPr>
                <w:rFonts w:ascii="Times New Roman" w:eastAsia="Times New Roman" w:hAnsi="Times New Roman" w:cs="Times New Roman"/>
              </w:rPr>
              <w:t>6.1 ± 0.0</w:t>
            </w:r>
          </w:p>
        </w:tc>
      </w:tr>
    </w:tbl>
    <w:p w14:paraId="1DD8680E" w14:textId="04B952F5" w:rsidR="00821E25" w:rsidRPr="002668AF" w:rsidRDefault="00821E25" w:rsidP="00821E25">
      <w:pPr>
        <w:tabs>
          <w:tab w:val="left" w:pos="2195"/>
        </w:tabs>
        <w:jc w:val="both"/>
        <w:rPr>
          <w:rFonts w:ascii="Times New Roman" w:eastAsia="Times New Roman" w:hAnsi="Times New Roman" w:cs="Times New Roman"/>
        </w:rPr>
      </w:pPr>
      <w:r w:rsidRPr="002668AF">
        <w:rPr>
          <w:rFonts w:ascii="Times New Roman" w:eastAsia="Times New Roman" w:hAnsi="Times New Roman" w:cs="Times New Roman"/>
        </w:rPr>
        <w:t>*</w:t>
      </w:r>
      <w:proofErr w:type="spellStart"/>
      <w:r w:rsidRPr="002668AF">
        <w:rPr>
          <w:rFonts w:ascii="Times New Roman" w:eastAsia="Times New Roman" w:hAnsi="Times New Roman" w:cs="Times New Roman"/>
        </w:rPr>
        <w:t>gdm</w:t>
      </w:r>
      <w:proofErr w:type="spellEnd"/>
      <w:r w:rsidRPr="002668AF">
        <w:rPr>
          <w:rFonts w:ascii="Times New Roman" w:eastAsia="Times New Roman" w:hAnsi="Times New Roman" w:cs="Times New Roman"/>
        </w:rPr>
        <w:t xml:space="preserve"> = gram of dry matter</w:t>
      </w:r>
      <w:r w:rsidR="00B766FA">
        <w:rPr>
          <w:rFonts w:ascii="Times New Roman" w:eastAsia="Times New Roman" w:hAnsi="Times New Roman" w:cs="Times New Roman"/>
        </w:rPr>
        <w:t>; AFP</w:t>
      </w:r>
      <w:r w:rsidR="00B766FA" w:rsidRPr="00B766FA">
        <w:rPr>
          <w:rFonts w:ascii="Times New Roman" w:eastAsia="Times New Roman" w:hAnsi="Times New Roman" w:cs="Times New Roman"/>
          <w:vertAlign w:val="subscript"/>
        </w:rPr>
        <w:t>R</w:t>
      </w:r>
      <w:r w:rsidR="00B766FA">
        <w:rPr>
          <w:rFonts w:ascii="Times New Roman" w:eastAsia="Times New Roman" w:hAnsi="Times New Roman" w:cs="Times New Roman"/>
        </w:rPr>
        <w:t xml:space="preserve"> = air-filled porosity; WHC = water holding capacity</w:t>
      </w:r>
    </w:p>
    <w:p w14:paraId="40A40439" w14:textId="77777777" w:rsidR="00514944" w:rsidRDefault="00514944"/>
    <w:sectPr w:rsidR="00514944" w:rsidSect="00B6606C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D74B8" w14:textId="77777777" w:rsidR="009C4235" w:rsidRDefault="009C4235" w:rsidP="004B669B">
      <w:pPr>
        <w:spacing w:after="0" w:line="240" w:lineRule="auto"/>
      </w:pPr>
      <w:r>
        <w:separator/>
      </w:r>
    </w:p>
  </w:endnote>
  <w:endnote w:type="continuationSeparator" w:id="0">
    <w:p w14:paraId="2B06BAA8" w14:textId="77777777" w:rsidR="009C4235" w:rsidRDefault="009C4235" w:rsidP="004B6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0A34B" w14:textId="77777777" w:rsidR="009C4235" w:rsidRDefault="009C4235" w:rsidP="004B669B">
      <w:pPr>
        <w:spacing w:after="0" w:line="240" w:lineRule="auto"/>
      </w:pPr>
      <w:r>
        <w:separator/>
      </w:r>
    </w:p>
  </w:footnote>
  <w:footnote w:type="continuationSeparator" w:id="0">
    <w:p w14:paraId="54F69C12" w14:textId="77777777" w:rsidR="009C4235" w:rsidRDefault="009C4235" w:rsidP="004B66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E3"/>
    <w:rsid w:val="00303519"/>
    <w:rsid w:val="004273E3"/>
    <w:rsid w:val="004B669B"/>
    <w:rsid w:val="00514944"/>
    <w:rsid w:val="005B772F"/>
    <w:rsid w:val="00755855"/>
    <w:rsid w:val="00821E25"/>
    <w:rsid w:val="0084203E"/>
    <w:rsid w:val="009C4235"/>
    <w:rsid w:val="00B027FC"/>
    <w:rsid w:val="00B6606C"/>
    <w:rsid w:val="00B766FA"/>
    <w:rsid w:val="00EE42A2"/>
    <w:rsid w:val="00F9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44D5D"/>
  <w15:chartTrackingRefBased/>
  <w15:docId w15:val="{850EDF88-2B76-4F7B-8CD8-004D0573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25"/>
    <w:rPr>
      <w:rFonts w:ascii="Aptos" w:eastAsia="Aptos" w:hAnsi="Aptos" w:cs="Aptos"/>
      <w:kern w:val="0"/>
      <w:lang w:val="en-GB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427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27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273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273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E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273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E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273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273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273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273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273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273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273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273E3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273E3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273E3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273E3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273E3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273E3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27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427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273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427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273E3"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4273E3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273E3"/>
    <w:pPr>
      <w:ind w:left="720"/>
      <w:contextualSpacing/>
    </w:pPr>
    <w:rPr>
      <w:rFonts w:asciiTheme="minorHAnsi" w:eastAsiaTheme="minorEastAsia" w:hAnsiTheme="minorHAnsi" w:cstheme="minorBidi"/>
      <w:kern w:val="2"/>
      <w:lang w:val="es-E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4273E3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273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s-E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273E3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273E3"/>
    <w:rPr>
      <w:b/>
      <w:bCs/>
      <w:smallCaps/>
      <w:color w:val="0F4761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4B669B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EastAsia" w:hAnsiTheme="minorHAnsi" w:cstheme="minorBidi"/>
      <w:kern w:val="2"/>
      <w:lang w:val="es-ES"/>
      <w14:ligatures w14:val="standardContextual"/>
    </w:rPr>
  </w:style>
  <w:style w:type="character" w:customStyle="1" w:styleId="CapaleraCar">
    <w:name w:val="Capçalera Car"/>
    <w:basedOn w:val="Lletraperdefectedelpargraf"/>
    <w:link w:val="Capalera"/>
    <w:uiPriority w:val="99"/>
    <w:rsid w:val="004B669B"/>
  </w:style>
  <w:style w:type="paragraph" w:styleId="Peu">
    <w:name w:val="footer"/>
    <w:basedOn w:val="Normal"/>
    <w:link w:val="PeuCar"/>
    <w:uiPriority w:val="99"/>
    <w:unhideWhenUsed/>
    <w:rsid w:val="004B669B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EastAsia" w:hAnsiTheme="minorHAnsi" w:cstheme="minorBidi"/>
      <w:kern w:val="2"/>
      <w:lang w:val="es-ES"/>
      <w14:ligatures w14:val="standardContextual"/>
    </w:rPr>
  </w:style>
  <w:style w:type="character" w:customStyle="1" w:styleId="PeuCar">
    <w:name w:val="Peu Car"/>
    <w:basedOn w:val="Lletraperdefectedelpargraf"/>
    <w:link w:val="Peu"/>
    <w:uiPriority w:val="99"/>
    <w:rsid w:val="004B6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pus.com/redirect.uri?url=https://orcid.org/0000-0001-7010-6984&amp;authorId=57205539961&amp;origin=AuthorProfile&amp;orcId=0000-0001-7010-6984&amp;category=orcidLin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Arnau Sala Martí</dc:creator>
  <cp:keywords/>
  <dc:description/>
  <cp:lastModifiedBy>Arnau Sala Martí</cp:lastModifiedBy>
  <cp:revision>8</cp:revision>
  <dcterms:created xsi:type="dcterms:W3CDTF">2026-02-20T08:41:00Z</dcterms:created>
  <dcterms:modified xsi:type="dcterms:W3CDTF">2026-02-20T09:07:00Z</dcterms:modified>
</cp:coreProperties>
</file>