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6503" w14:textId="77777777" w:rsidR="00052014" w:rsidRDefault="00052014">
      <w:pPr>
        <w:pStyle w:val="Corpotesto"/>
        <w:spacing w:before="4"/>
        <w:rPr>
          <w:sz w:val="17"/>
        </w:rPr>
      </w:pPr>
    </w:p>
    <w:p w14:paraId="2745FF81" w14:textId="77777777" w:rsidR="00052014" w:rsidRDefault="00052014">
      <w:pPr>
        <w:rPr>
          <w:sz w:val="17"/>
        </w:rPr>
        <w:sectPr w:rsidR="00052014">
          <w:type w:val="continuous"/>
          <w:pgSz w:w="16840" w:h="11910" w:orient="landscape"/>
          <w:pgMar w:top="110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623"/>
      </w:tblGrid>
      <w:tr w:rsidR="00052014" w14:paraId="0159B583" w14:textId="77777777">
        <w:trPr>
          <w:trHeight w:val="818"/>
        </w:trPr>
        <w:tc>
          <w:tcPr>
            <w:tcW w:w="2833" w:type="dxa"/>
            <w:tcBorders>
              <w:bottom w:val="single" w:sz="48" w:space="0" w:color="000000"/>
            </w:tcBorders>
          </w:tcPr>
          <w:p w14:paraId="4367C26B" w14:textId="77777777" w:rsidR="00052014" w:rsidRDefault="00963497">
            <w:pPr>
              <w:pStyle w:val="TableParagraph"/>
              <w:spacing w:line="26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Author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(year)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[ref]</w:t>
            </w:r>
          </w:p>
        </w:tc>
        <w:tc>
          <w:tcPr>
            <w:tcW w:w="12623" w:type="dxa"/>
            <w:tcBorders>
              <w:bottom w:val="single" w:sz="48" w:space="0" w:color="000000"/>
            </w:tcBorders>
          </w:tcPr>
          <w:p w14:paraId="7E9A5271" w14:textId="77777777" w:rsidR="00052014" w:rsidRDefault="00963497">
            <w:pPr>
              <w:pStyle w:val="TableParagraph"/>
              <w:spacing w:line="269" w:lineRule="exact"/>
              <w:ind w:left="5227" w:right="5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Functional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</w:p>
        </w:tc>
      </w:tr>
      <w:tr w:rsidR="00052014" w14:paraId="37634193" w14:textId="77777777">
        <w:trPr>
          <w:trHeight w:val="678"/>
        </w:trPr>
        <w:tc>
          <w:tcPr>
            <w:tcW w:w="2833" w:type="dxa"/>
            <w:tcBorders>
              <w:top w:val="single" w:sz="48" w:space="0" w:color="000000"/>
            </w:tcBorders>
          </w:tcPr>
          <w:p w14:paraId="69950AD3" w14:textId="77777777" w:rsidR="00052014" w:rsidRDefault="00963497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Ekici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(2009)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[16]</w:t>
            </w:r>
          </w:p>
        </w:tc>
        <w:tc>
          <w:tcPr>
            <w:tcW w:w="12623" w:type="dxa"/>
            <w:tcBorders>
              <w:top w:val="single" w:sz="48" w:space="0" w:color="000000"/>
            </w:tcBorders>
          </w:tcPr>
          <w:p w14:paraId="15CD2F40" w14:textId="77777777" w:rsidR="00052014" w:rsidRDefault="0096349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QTd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QTcd: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insufflation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(which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associated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arrhythmias</w:t>
            </w:r>
          </w:p>
          <w:p w14:paraId="7B9A6D15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HPG 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LPG.</w:t>
            </w:r>
          </w:p>
          <w:p w14:paraId="6E57BFBA" w14:textId="77777777" w:rsidR="00052014" w:rsidRDefault="00963497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b/>
                <w:sz w:val="20"/>
              </w:rPr>
              <w:t>HR: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HGP,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desufflation</w:t>
            </w:r>
          </w:p>
        </w:tc>
      </w:tr>
      <w:tr w:rsidR="00052014" w14:paraId="5156656D" w14:textId="77777777">
        <w:trPr>
          <w:trHeight w:val="965"/>
        </w:trPr>
        <w:tc>
          <w:tcPr>
            <w:tcW w:w="2833" w:type="dxa"/>
          </w:tcPr>
          <w:p w14:paraId="75D779BE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Ibraehim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O.A.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(2006)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[17]</w:t>
            </w:r>
          </w:p>
        </w:tc>
        <w:tc>
          <w:tcPr>
            <w:tcW w:w="12623" w:type="dxa"/>
          </w:tcPr>
          <w:p w14:paraId="666669F4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MAP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and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HR,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ETCO</w:t>
            </w:r>
            <w:r>
              <w:rPr>
                <w:b/>
                <w:sz w:val="13"/>
              </w:rPr>
              <w:t>2</w:t>
            </w:r>
            <w:r>
              <w:rPr>
                <w:b/>
                <w:position w:val="1"/>
                <w:sz w:val="20"/>
              </w:rPr>
              <w:t>,</w:t>
            </w:r>
            <w:r>
              <w:rPr>
                <w:b/>
                <w:spacing w:val="3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SaO2,</w:t>
            </w:r>
            <w:r>
              <w:rPr>
                <w:b/>
                <w:spacing w:val="3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pH</w:t>
            </w:r>
            <w:r>
              <w:rPr>
                <w:position w:val="1"/>
                <w:sz w:val="20"/>
              </w:rPr>
              <w:t>: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NS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two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groups</w:t>
            </w:r>
          </w:p>
          <w:p w14:paraId="01FBA045" w14:textId="77777777" w:rsidR="00052014" w:rsidRDefault="00963497">
            <w:pPr>
              <w:pStyle w:val="TableParagraph"/>
              <w:spacing w:before="1" w:line="245" w:lineRule="exact"/>
              <w:rPr>
                <w:sz w:val="20"/>
              </w:rPr>
            </w:pPr>
            <w:r>
              <w:rPr>
                <w:b/>
                <w:sz w:val="20"/>
              </w:rPr>
              <w:t>Bicarbonate/lactate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30’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insufflation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24.55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5.8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55.7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8.6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p=0.04/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1.05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0.251 vs 1.69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0.545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p=0.03</w:t>
            </w:r>
          </w:p>
          <w:p w14:paraId="2D401663" w14:textId="77777777" w:rsidR="00052014" w:rsidRDefault="00963497">
            <w:pPr>
              <w:pStyle w:val="TableParagraph"/>
              <w:spacing w:line="245" w:lineRule="exact"/>
              <w:rPr>
                <w:sz w:val="20"/>
              </w:rPr>
            </w:pPr>
            <w:r>
              <w:rPr>
                <w:b/>
                <w:sz w:val="20"/>
              </w:rPr>
              <w:t>Bicarbonate/lactate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surgery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23.02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1.29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 21.6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1.068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HPG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0.481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 2.77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0.641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</w:p>
          <w:p w14:paraId="0EA7AAF6" w14:textId="77777777" w:rsidR="00052014" w:rsidRDefault="00963497"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b/>
                <w:sz w:val="20"/>
              </w:rPr>
              <w:t>Lactate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postop</w:t>
            </w:r>
            <w:r>
              <w:rPr>
                <w:sz w:val="20"/>
              </w:rPr>
              <w:t>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1.31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vs 2.907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0.862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p&lt;0.001</w:t>
            </w:r>
          </w:p>
        </w:tc>
      </w:tr>
      <w:tr w:rsidR="00052014" w14:paraId="42B7FF09" w14:textId="77777777">
        <w:trPr>
          <w:trHeight w:val="1377"/>
        </w:trPr>
        <w:tc>
          <w:tcPr>
            <w:tcW w:w="2833" w:type="dxa"/>
          </w:tcPr>
          <w:p w14:paraId="7A7DDA11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Joshipura V.P.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(2009) [18]</w:t>
            </w:r>
          </w:p>
        </w:tc>
        <w:tc>
          <w:tcPr>
            <w:tcW w:w="12623" w:type="dxa"/>
          </w:tcPr>
          <w:p w14:paraId="4923A55A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i.op pO2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30min inflation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206.27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17.07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HPG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181.48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17.78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LPG,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p&lt;</w:t>
            </w:r>
            <w:proofErr w:type="gramStart"/>
            <w:r>
              <w:rPr>
                <w:sz w:val="20"/>
              </w:rPr>
              <w:t>0.001;</w:t>
            </w:r>
            <w:proofErr w:type="gramEnd"/>
          </w:p>
          <w:p w14:paraId="778B4C2D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i.op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deflation of pneumoperitoneum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196.31 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13.62in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231.69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21.52in LPG,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p&lt;0.001.</w:t>
            </w:r>
          </w:p>
          <w:p w14:paraId="35F65C6D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arterial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bicarbonate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 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excess levels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analgesic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consumption</w:t>
            </w:r>
          </w:p>
          <w:p w14:paraId="474481A9" w14:textId="77777777" w:rsidR="00052014" w:rsidRDefault="00963497">
            <w:pPr>
              <w:pStyle w:val="TableParagraph"/>
              <w:spacing w:before="5" w:line="228" w:lineRule="exact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pulmonary function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(FEV</w:t>
            </w:r>
            <w:r>
              <w:rPr>
                <w:b/>
                <w:sz w:val="13"/>
              </w:rPr>
              <w:t>1</w:t>
            </w:r>
            <w:r>
              <w:rPr>
                <w:b/>
                <w:position w:val="1"/>
                <w:sz w:val="20"/>
              </w:rPr>
              <w:t>,</w:t>
            </w:r>
            <w:r>
              <w:rPr>
                <w:b/>
                <w:spacing w:val="-2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FVC,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MVV)</w:t>
            </w:r>
          </w:p>
          <w:p w14:paraId="2A2F15D9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cardiac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echocardiography,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limb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venous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systems):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6B65FD6C" w14:textId="77777777" w:rsidR="00052014" w:rsidRDefault="009634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b/>
                <w:sz w:val="20"/>
              </w:rPr>
              <w:t>Surgeon difficulties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2978200C" w14:textId="77777777">
        <w:trPr>
          <w:trHeight w:val="667"/>
        </w:trPr>
        <w:tc>
          <w:tcPr>
            <w:tcW w:w="2833" w:type="dxa"/>
          </w:tcPr>
          <w:p w14:paraId="27BFDE34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(2005)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[19]</w:t>
            </w:r>
          </w:p>
        </w:tc>
        <w:tc>
          <w:tcPr>
            <w:tcW w:w="12623" w:type="dxa"/>
          </w:tcPr>
          <w:p w14:paraId="06BC33E1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gas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7D1F010C" w14:textId="77777777" w:rsidR="00052014" w:rsidRDefault="0096349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Time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return 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food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045C60DE" w14:textId="77777777">
        <w:trPr>
          <w:trHeight w:val="666"/>
        </w:trPr>
        <w:tc>
          <w:tcPr>
            <w:tcW w:w="2833" w:type="dxa"/>
          </w:tcPr>
          <w:p w14:paraId="00723B6A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Perrakis 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[20]</w:t>
            </w:r>
          </w:p>
        </w:tc>
        <w:tc>
          <w:tcPr>
            <w:tcW w:w="12623" w:type="dxa"/>
          </w:tcPr>
          <w:p w14:paraId="395DF6D3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Tissue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trauma (CRP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 WBC)</w:t>
            </w:r>
            <w:r>
              <w:rPr>
                <w:sz w:val="20"/>
              </w:rPr>
              <w:t>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NS between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64D2C1A9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Operating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Difficulties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46BBAC4C" w14:textId="77777777">
        <w:trPr>
          <w:trHeight w:val="1003"/>
        </w:trPr>
        <w:tc>
          <w:tcPr>
            <w:tcW w:w="2833" w:type="dxa"/>
          </w:tcPr>
          <w:p w14:paraId="66FCCA69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Wallace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(1997)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[21]</w:t>
            </w:r>
          </w:p>
        </w:tc>
        <w:tc>
          <w:tcPr>
            <w:tcW w:w="12623" w:type="dxa"/>
          </w:tcPr>
          <w:p w14:paraId="0AEE0CF8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Cardiac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function </w:t>
            </w:r>
            <w:r>
              <w:rPr>
                <w:sz w:val="20"/>
              </w:rPr>
              <w:t>(Intraop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cardiac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index):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differences,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  <w:p w14:paraId="69742C01" w14:textId="77777777" w:rsidR="00052014" w:rsidRDefault="00963497">
            <w:pPr>
              <w:pStyle w:val="TableParagraph"/>
              <w:spacing w:before="1" w:line="230" w:lineRule="exact"/>
              <w:rPr>
                <w:sz w:val="20"/>
              </w:rPr>
            </w:pPr>
            <w:r>
              <w:rPr>
                <w:b/>
                <w:sz w:val="20"/>
              </w:rPr>
              <w:t>MAP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both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group</w:t>
            </w:r>
            <w:proofErr w:type="gramEnd"/>
            <w:r>
              <w:rPr>
                <w:sz w:val="20"/>
              </w:rPr>
              <w:t>.</w:t>
            </w:r>
          </w:p>
          <w:p w14:paraId="28C91F1F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pulmonary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 xml:space="preserve">function </w:t>
            </w:r>
            <w:proofErr w:type="gramStart"/>
            <w:r>
              <w:rPr>
                <w:position w:val="2"/>
                <w:sz w:val="20"/>
              </w:rPr>
              <w:t>( FEV</w:t>
            </w:r>
            <w:proofErr w:type="gramEnd"/>
            <w:r>
              <w:rPr>
                <w:sz w:val="13"/>
              </w:rPr>
              <w:t>1</w:t>
            </w:r>
            <w:r>
              <w:rPr>
                <w:position w:val="2"/>
                <w:sz w:val="20"/>
              </w:rPr>
              <w:t>,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FVC,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peak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expiratory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flow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rate):</w:t>
            </w:r>
            <w:r>
              <w:rPr>
                <w:spacing w:val="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NS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difference</w:t>
            </w:r>
          </w:p>
        </w:tc>
      </w:tr>
      <w:tr w:rsidR="00052014" w14:paraId="772A912B" w14:textId="77777777">
        <w:trPr>
          <w:trHeight w:val="691"/>
        </w:trPr>
        <w:tc>
          <w:tcPr>
            <w:tcW w:w="2833" w:type="dxa"/>
          </w:tcPr>
          <w:p w14:paraId="28CDB6C1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Barczynski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(2002)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[27]</w:t>
            </w:r>
          </w:p>
        </w:tc>
        <w:tc>
          <w:tcPr>
            <w:tcW w:w="12623" w:type="dxa"/>
          </w:tcPr>
          <w:p w14:paraId="76E8C71A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MAP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insufflation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82.9±9.8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97.8±12.8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p&lt;</w:t>
            </w:r>
            <w:proofErr w:type="gramStart"/>
            <w:r>
              <w:rPr>
                <w:sz w:val="20"/>
              </w:rPr>
              <w:t>0.05;</w:t>
            </w:r>
            <w:proofErr w:type="gramEnd"/>
          </w:p>
          <w:p w14:paraId="5B2B2B1A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HR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22216BA0" w14:textId="77777777" w:rsidR="00052014" w:rsidRDefault="00963497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b/>
                <w:sz w:val="20"/>
              </w:rPr>
              <w:t>Sympathetic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activation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68.12±6.56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LPG vs 78.26±5.43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p&lt;0.01,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15.56±2.54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vs 24±3.48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p&lt;0.05,</w:t>
            </w:r>
          </w:p>
        </w:tc>
      </w:tr>
      <w:tr w:rsidR="00052014" w14:paraId="5B7CC9F9" w14:textId="77777777">
        <w:trPr>
          <w:trHeight w:val="1012"/>
        </w:trPr>
        <w:tc>
          <w:tcPr>
            <w:tcW w:w="2833" w:type="dxa"/>
          </w:tcPr>
          <w:p w14:paraId="371019BB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Barrio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[49]</w:t>
            </w:r>
          </w:p>
        </w:tc>
        <w:tc>
          <w:tcPr>
            <w:tcW w:w="12623" w:type="dxa"/>
          </w:tcPr>
          <w:p w14:paraId="7FB7DF31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Good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surgical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condition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*G1vsG2: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surgical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G2vs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G3: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surgical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  <w:p w14:paraId="4BFA46D9" w14:textId="77777777" w:rsidR="00052014" w:rsidRDefault="00963497">
            <w:pPr>
              <w:pStyle w:val="TableParagraph"/>
              <w:ind w:right="3458"/>
              <w:rPr>
                <w:sz w:val="20"/>
              </w:rPr>
            </w:pPr>
            <w:r>
              <w:rPr>
                <w:b/>
                <w:sz w:val="20"/>
              </w:rPr>
              <w:t>Dissection of the gallbladder time-point</w:t>
            </w:r>
            <w:r>
              <w:rPr>
                <w:sz w:val="20"/>
              </w:rPr>
              <w:t>: G1vsG2: p=NS; G2vs G3: 19 n of pts (63.3%) vs 29(96.7%) p=0.002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Exposure of the gallbladder time-point</w:t>
            </w:r>
            <w:r>
              <w:rPr>
                <w:sz w:val="20"/>
              </w:rPr>
              <w:t>: G1vsG2: p=NS; G2vs G3: 24 (80%) vs 30(100%) p=0.024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Extraction,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hemostasis,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closure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time-point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G1vsG2: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p=NS;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G2vs G3: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(76.9%)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 29(96.7%)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p=0.04</w:t>
            </w:r>
          </w:p>
        </w:tc>
      </w:tr>
      <w:tr w:rsidR="00052014" w14:paraId="247251D6" w14:textId="77777777">
        <w:trPr>
          <w:trHeight w:val="667"/>
        </w:trPr>
        <w:tc>
          <w:tcPr>
            <w:tcW w:w="2833" w:type="dxa"/>
          </w:tcPr>
          <w:p w14:paraId="5D5D38CF" w14:textId="77777777" w:rsidR="00052014" w:rsidRDefault="009634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Bhattacharjee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(2017)</w:t>
            </w:r>
          </w:p>
          <w:p w14:paraId="5C5957DB" w14:textId="77777777" w:rsidR="00052014" w:rsidRDefault="0096349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[29]</w:t>
            </w:r>
          </w:p>
        </w:tc>
        <w:tc>
          <w:tcPr>
            <w:tcW w:w="12623" w:type="dxa"/>
          </w:tcPr>
          <w:p w14:paraId="6A8C53A8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HR,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SBP,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DBP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52F44BE0" w14:textId="77777777">
        <w:trPr>
          <w:trHeight w:val="950"/>
        </w:trPr>
        <w:tc>
          <w:tcPr>
            <w:tcW w:w="2833" w:type="dxa"/>
          </w:tcPr>
          <w:p w14:paraId="50BA579B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Celik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[56]</w:t>
            </w:r>
          </w:p>
        </w:tc>
        <w:tc>
          <w:tcPr>
            <w:tcW w:w="12623" w:type="dxa"/>
          </w:tcPr>
          <w:p w14:paraId="17BFBF7C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anesthesia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duration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42.1±8.4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49.6±8.5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HPG,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p=0.006;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40.3±5.1 SPG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49.6±8.5 HPG,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p=0.0004;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42.1±8.4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40.3±5.1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</w:p>
          <w:p w14:paraId="3221BA49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groups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(statistically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low-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 SP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statistically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operative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 SP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groups).</w:t>
            </w:r>
          </w:p>
        </w:tc>
      </w:tr>
      <w:tr w:rsidR="00052014" w14:paraId="3EC6F485" w14:textId="77777777">
        <w:trPr>
          <w:trHeight w:val="921"/>
        </w:trPr>
        <w:tc>
          <w:tcPr>
            <w:tcW w:w="2833" w:type="dxa"/>
          </w:tcPr>
          <w:p w14:paraId="010FA38D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Karagulle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(2009)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[22]</w:t>
            </w:r>
          </w:p>
        </w:tc>
        <w:tc>
          <w:tcPr>
            <w:tcW w:w="12623" w:type="dxa"/>
          </w:tcPr>
          <w:p w14:paraId="5001FD29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Blood pH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7759FCC9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position w:val="1"/>
                <w:sz w:val="20"/>
              </w:rPr>
              <w:t>pCO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6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levels</w:t>
            </w:r>
            <w:r>
              <w:rPr>
                <w:position w:val="1"/>
                <w:sz w:val="20"/>
              </w:rPr>
              <w:t>:</w:t>
            </w:r>
            <w:r>
              <w:rPr>
                <w:spacing w:val="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NS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two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groups</w:t>
            </w:r>
          </w:p>
          <w:p w14:paraId="5243B017" w14:textId="77777777" w:rsidR="00052014" w:rsidRDefault="0096349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Bicarbonate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09C752FA" w14:textId="77777777" w:rsidR="00052014" w:rsidRDefault="009634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b/>
                <w:sz w:val="20"/>
              </w:rPr>
              <w:t>Lactate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737451B1" w14:textId="77777777">
        <w:trPr>
          <w:trHeight w:val="326"/>
        </w:trPr>
        <w:tc>
          <w:tcPr>
            <w:tcW w:w="2833" w:type="dxa"/>
          </w:tcPr>
          <w:p w14:paraId="719F78E4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Kanwer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(2009)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[31]</w:t>
            </w:r>
          </w:p>
        </w:tc>
        <w:tc>
          <w:tcPr>
            <w:tcW w:w="12623" w:type="dxa"/>
          </w:tcPr>
          <w:p w14:paraId="0DEDB639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SBP,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DBP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</w:tbl>
    <w:p w14:paraId="506EDADA" w14:textId="77777777" w:rsidR="00052014" w:rsidRDefault="00052014">
      <w:pPr>
        <w:spacing w:line="222" w:lineRule="exact"/>
        <w:rPr>
          <w:sz w:val="20"/>
        </w:rPr>
        <w:sectPr w:rsidR="00052014">
          <w:pgSz w:w="16840" w:h="11910" w:orient="landscape"/>
          <w:pgMar w:top="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623"/>
      </w:tblGrid>
      <w:tr w:rsidR="00052014" w14:paraId="75618630" w14:textId="77777777">
        <w:trPr>
          <w:trHeight w:val="460"/>
        </w:trPr>
        <w:tc>
          <w:tcPr>
            <w:tcW w:w="2833" w:type="dxa"/>
          </w:tcPr>
          <w:p w14:paraId="47CEB83C" w14:textId="77777777" w:rsidR="00052014" w:rsidRDefault="00052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3" w:type="dxa"/>
          </w:tcPr>
          <w:p w14:paraId="607EA3DF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HR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18B33A99" w14:textId="77777777">
        <w:trPr>
          <w:trHeight w:val="1454"/>
        </w:trPr>
        <w:tc>
          <w:tcPr>
            <w:tcW w:w="2833" w:type="dxa"/>
          </w:tcPr>
          <w:p w14:paraId="3965DA05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Morino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(1998)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[32]</w:t>
            </w:r>
          </w:p>
        </w:tc>
        <w:tc>
          <w:tcPr>
            <w:tcW w:w="12623" w:type="dxa"/>
          </w:tcPr>
          <w:p w14:paraId="1369D1F4" w14:textId="77777777" w:rsidR="00052014" w:rsidRDefault="00963497">
            <w:pPr>
              <w:pStyle w:val="TableParagraph"/>
              <w:ind w:right="96"/>
              <w:rPr>
                <w:sz w:val="20"/>
              </w:rPr>
            </w:pPr>
            <w:r>
              <w:rPr>
                <w:b/>
                <w:sz w:val="20"/>
              </w:rPr>
              <w:t xml:space="preserve">AST, ALT, total bilirubin, prothrombin </w:t>
            </w:r>
            <w:r>
              <w:rPr>
                <w:sz w:val="20"/>
              </w:rPr>
              <w:t>at 6-24-48-72h: significant higher in LPG (increase of AST and ALT was statistically significant and correlated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mmHg)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pneumoperitoneum.)</w:t>
            </w:r>
          </w:p>
          <w:p w14:paraId="5DA832D7" w14:textId="77777777" w:rsidR="00052014" w:rsidRDefault="00963497">
            <w:pPr>
              <w:pStyle w:val="TableParagraph"/>
              <w:ind w:right="4970"/>
              <w:rPr>
                <w:sz w:val="20"/>
              </w:rPr>
            </w:pPr>
            <w:r>
              <w:rPr>
                <w:sz w:val="20"/>
              </w:rPr>
              <w:t>LPG with pnp lasted 30 min at 6h: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AST 43.57 ± 14.43 UI/l and the ALT 32 ± 12.52 UI/l.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pnp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lasted 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6h: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63.64 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20.21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UI/l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 51.43 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22.17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UI/</w:t>
            </w:r>
            <w:proofErr w:type="gramStart"/>
            <w:r>
              <w:rPr>
                <w:sz w:val="20"/>
              </w:rPr>
              <w:t>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HPG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170.33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28.34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UI/l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113.33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20.41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UI/l.</w:t>
            </w:r>
          </w:p>
        </w:tc>
      </w:tr>
      <w:tr w:rsidR="00052014" w14:paraId="749B77BA" w14:textId="77777777">
        <w:trPr>
          <w:trHeight w:val="816"/>
        </w:trPr>
        <w:tc>
          <w:tcPr>
            <w:tcW w:w="2833" w:type="dxa"/>
          </w:tcPr>
          <w:p w14:paraId="2EDBC6EA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Hasukič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(2005) [23]</w:t>
            </w:r>
          </w:p>
        </w:tc>
        <w:tc>
          <w:tcPr>
            <w:tcW w:w="12623" w:type="dxa"/>
          </w:tcPr>
          <w:p w14:paraId="406AD5DA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ALT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(Low: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1473.72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654.85;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High: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2233.74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1247.33;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0.0096)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(Low: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1322.99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601.51;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2007.80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747.55;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0.0008)</w:t>
            </w:r>
          </w:p>
          <w:p w14:paraId="5D9AD3AD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AST </w:t>
            </w:r>
            <w:r>
              <w:rPr>
                <w:sz w:val="20"/>
              </w:rPr>
              <w:t>after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(Low: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1189.96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 404.79.;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High: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1679.40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766.13;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0.0069) 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underwent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 pressure.</w:t>
            </w:r>
          </w:p>
          <w:p w14:paraId="17B778A1" w14:textId="77777777" w:rsidR="00052014" w:rsidRDefault="0096349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bilirubin,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ALP,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GGT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</w:tc>
      </w:tr>
      <w:tr w:rsidR="00052014" w14:paraId="776DA52F" w14:textId="77777777">
        <w:trPr>
          <w:trHeight w:val="921"/>
        </w:trPr>
        <w:tc>
          <w:tcPr>
            <w:tcW w:w="2833" w:type="dxa"/>
          </w:tcPr>
          <w:p w14:paraId="0B4D001A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Donmez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(2016)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[24]</w:t>
            </w:r>
          </w:p>
        </w:tc>
        <w:tc>
          <w:tcPr>
            <w:tcW w:w="12623" w:type="dxa"/>
          </w:tcPr>
          <w:p w14:paraId="24099DB8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PT,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TT,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aPTT,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INR,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D-dimer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fibrinogen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both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D-dimer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14-mmHg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post24.</w:t>
            </w:r>
          </w:p>
          <w:p w14:paraId="1FF45F22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D-Dimer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0.56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High0.68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&lt;0.001</w:t>
            </w:r>
          </w:p>
          <w:p w14:paraId="7CF2532B" w14:textId="77777777" w:rsidR="00052014" w:rsidRDefault="009634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D-Dimer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0.91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 1.51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&lt;0.001</w:t>
            </w:r>
          </w:p>
        </w:tc>
      </w:tr>
      <w:tr w:rsidR="00052014" w14:paraId="465215B5" w14:textId="77777777">
        <w:trPr>
          <w:trHeight w:val="1262"/>
        </w:trPr>
        <w:tc>
          <w:tcPr>
            <w:tcW w:w="2833" w:type="dxa"/>
          </w:tcPr>
          <w:p w14:paraId="4466F2FC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Filho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[25]</w:t>
            </w:r>
          </w:p>
        </w:tc>
        <w:tc>
          <w:tcPr>
            <w:tcW w:w="12623" w:type="dxa"/>
          </w:tcPr>
          <w:p w14:paraId="3C849194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Neutrophil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gelatinase-associated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lipocalin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(NGAL)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cystatin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measured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(T0),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(T1),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(T2):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elevation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0.001)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NGAL.</w:t>
            </w:r>
          </w:p>
          <w:p w14:paraId="44D1A10C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Cystatin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elevation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0.021)</w:t>
            </w:r>
          </w:p>
          <w:p w14:paraId="391C31BC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NGAL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(ng/dL)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153.6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19.3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62.3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</w:t>
            </w:r>
          </w:p>
          <w:p w14:paraId="09ACD41D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Cystatin 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(ng/dL)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2324.3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540.8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2677.7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927.4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2384.2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500.6</w:t>
            </w:r>
          </w:p>
        </w:tc>
      </w:tr>
      <w:tr w:rsidR="00052014" w14:paraId="5E7CD8AC" w14:textId="77777777">
        <w:trPr>
          <w:trHeight w:val="1089"/>
        </w:trPr>
        <w:tc>
          <w:tcPr>
            <w:tcW w:w="2833" w:type="dxa"/>
          </w:tcPr>
          <w:p w14:paraId="56178AEF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Dexter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[26]</w:t>
            </w:r>
          </w:p>
        </w:tc>
        <w:tc>
          <w:tcPr>
            <w:tcW w:w="12623" w:type="dxa"/>
          </w:tcPr>
          <w:p w14:paraId="6039C5EB" w14:textId="77777777" w:rsidR="00052014" w:rsidRDefault="0096349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HR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MBP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insufflation.</w:t>
            </w:r>
          </w:p>
          <w:p w14:paraId="236AB312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Stroke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(SV)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cardiac</w:t>
            </w:r>
            <w:r>
              <w:rPr>
                <w:b/>
                <w:spacing w:val="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output: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depressed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maximum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28% (SV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0.1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0.05,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cardiac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0.1).</w:t>
            </w:r>
          </w:p>
          <w:p w14:paraId="4F648631" w14:textId="77777777" w:rsidR="00052014" w:rsidRDefault="00963497">
            <w:pPr>
              <w:pStyle w:val="TableParagraph"/>
              <w:ind w:right="3447"/>
              <w:rPr>
                <w:sz w:val="20"/>
              </w:rPr>
            </w:pPr>
            <w:r>
              <w:rPr>
                <w:sz w:val="20"/>
              </w:rPr>
              <w:t>In the low-pressure group, insufflation produced a rise in MBP and a peak rise in both stroke volume and cardiac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28%, respectively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0.05).</w:t>
            </w:r>
          </w:p>
        </w:tc>
      </w:tr>
      <w:tr w:rsidR="00052014" w14:paraId="0EC896F3" w14:textId="77777777">
        <w:trPr>
          <w:trHeight w:val="652"/>
        </w:trPr>
        <w:tc>
          <w:tcPr>
            <w:tcW w:w="2833" w:type="dxa"/>
          </w:tcPr>
          <w:p w14:paraId="76911446" w14:textId="77777777" w:rsidR="00052014" w:rsidRDefault="0096349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Gupta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[36]</w:t>
            </w:r>
          </w:p>
        </w:tc>
        <w:tc>
          <w:tcPr>
            <w:tcW w:w="12623" w:type="dxa"/>
          </w:tcPr>
          <w:p w14:paraId="36C3C0CF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Bilirubin,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AST,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ALT levels</w:t>
            </w:r>
            <w:r>
              <w:rPr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0.0179,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0.0001,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0.0001,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respectively)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normalized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</w:tr>
      <w:tr w:rsidR="00052014" w14:paraId="798A4F5D" w14:textId="77777777">
        <w:trPr>
          <w:trHeight w:val="1152"/>
        </w:trPr>
        <w:tc>
          <w:tcPr>
            <w:tcW w:w="2833" w:type="dxa"/>
          </w:tcPr>
          <w:p w14:paraId="4053A246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Goel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[37]</w:t>
            </w:r>
          </w:p>
        </w:tc>
        <w:tc>
          <w:tcPr>
            <w:tcW w:w="12623" w:type="dxa"/>
          </w:tcPr>
          <w:p w14:paraId="63852188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HR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before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insufflation</w:t>
            </w:r>
            <w:r>
              <w:rPr>
                <w:sz w:val="20"/>
              </w:rPr>
              <w:t>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insufflation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till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exsufflation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significantly lower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LPG.</w:t>
            </w:r>
          </w:p>
          <w:p w14:paraId="056450E7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systolic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diastolic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sz w:val="20"/>
              </w:rPr>
              <w:t>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insufflation,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pressures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exsufflation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LPG.</w:t>
            </w:r>
          </w:p>
          <w:p w14:paraId="74805002" w14:textId="77777777" w:rsidR="00052014" w:rsidRDefault="0096349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b/>
                <w:sz w:val="20"/>
              </w:rPr>
              <w:t>End-tidal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CO2</w:t>
            </w:r>
            <w:r>
              <w:rPr>
                <w:sz w:val="20"/>
              </w:rPr>
              <w:t>: significantly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insufflation.</w:t>
            </w:r>
          </w:p>
        </w:tc>
      </w:tr>
      <w:tr w:rsidR="00052014" w14:paraId="53CBD07E" w14:textId="77777777">
        <w:trPr>
          <w:trHeight w:val="974"/>
        </w:trPr>
        <w:tc>
          <w:tcPr>
            <w:tcW w:w="2833" w:type="dxa"/>
          </w:tcPr>
          <w:p w14:paraId="4A139FB1" w14:textId="77777777" w:rsidR="00052014" w:rsidRPr="00963497" w:rsidRDefault="00963497">
            <w:pPr>
              <w:pStyle w:val="TableParagraph"/>
              <w:spacing w:line="237" w:lineRule="auto"/>
              <w:ind w:left="110" w:right="713"/>
              <w:rPr>
                <w:color w:val="000000" w:themeColor="text1"/>
                <w:sz w:val="24"/>
              </w:rPr>
            </w:pPr>
            <w:r w:rsidRPr="00963497">
              <w:rPr>
                <w:color w:val="000000" w:themeColor="text1"/>
                <w:spacing w:val="-1"/>
                <w:sz w:val="24"/>
              </w:rPr>
              <w:t xml:space="preserve">Mohammadzade </w:t>
            </w:r>
            <w:r w:rsidRPr="00963497">
              <w:rPr>
                <w:color w:val="000000" w:themeColor="text1"/>
                <w:sz w:val="24"/>
              </w:rPr>
              <w:t>AR</w:t>
            </w:r>
            <w:r w:rsidRPr="0096349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3497">
              <w:rPr>
                <w:color w:val="000000" w:themeColor="text1"/>
                <w:sz w:val="24"/>
              </w:rPr>
              <w:t>(2016)</w:t>
            </w:r>
            <w:r w:rsidRPr="0096349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3497">
              <w:rPr>
                <w:color w:val="000000" w:themeColor="text1"/>
                <w:sz w:val="24"/>
              </w:rPr>
              <w:t>[39]</w:t>
            </w:r>
          </w:p>
        </w:tc>
        <w:tc>
          <w:tcPr>
            <w:tcW w:w="12623" w:type="dxa"/>
          </w:tcPr>
          <w:p w14:paraId="6DE21B58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MSBP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HR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HPG than LPG,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p&lt;</w:t>
            </w:r>
            <w:proofErr w:type="gramStart"/>
            <w:r>
              <w:rPr>
                <w:sz w:val="20"/>
              </w:rPr>
              <w:t>0.05;</w:t>
            </w:r>
            <w:proofErr w:type="gramEnd"/>
          </w:p>
          <w:p w14:paraId="163FFB34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diastolic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pressure: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  <w:p w14:paraId="2F94B3A9" w14:textId="77777777" w:rsidR="00052014" w:rsidRDefault="0096349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 ALP: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 in LPG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 HPG,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p&lt;0.05</w:t>
            </w:r>
          </w:p>
          <w:p w14:paraId="76BD35F4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ALT,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AST,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direct bilirubin: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</w:tc>
      </w:tr>
      <w:tr w:rsidR="00052014" w14:paraId="7D09DB0E" w14:textId="77777777">
        <w:trPr>
          <w:trHeight w:val="604"/>
        </w:trPr>
        <w:tc>
          <w:tcPr>
            <w:tcW w:w="2833" w:type="dxa"/>
          </w:tcPr>
          <w:p w14:paraId="4D0A5F8B" w14:textId="77777777" w:rsidR="00052014" w:rsidRPr="00963497" w:rsidRDefault="00963497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</w:rPr>
            </w:pPr>
            <w:r w:rsidRPr="00963497">
              <w:rPr>
                <w:color w:val="000000" w:themeColor="text1"/>
                <w:sz w:val="24"/>
              </w:rPr>
              <w:t>Nasajiyan</w:t>
            </w:r>
            <w:r w:rsidRPr="00963497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3497">
              <w:rPr>
                <w:color w:val="000000" w:themeColor="text1"/>
                <w:sz w:val="24"/>
              </w:rPr>
              <w:t>N.</w:t>
            </w:r>
            <w:r w:rsidRPr="0096349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3497">
              <w:rPr>
                <w:color w:val="000000" w:themeColor="text1"/>
                <w:sz w:val="24"/>
              </w:rPr>
              <w:t>(2014) [40]</w:t>
            </w:r>
          </w:p>
        </w:tc>
        <w:tc>
          <w:tcPr>
            <w:tcW w:w="12623" w:type="dxa"/>
          </w:tcPr>
          <w:p w14:paraId="2200354F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Antiemetic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drug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consumption</w:t>
            </w:r>
            <w:r>
              <w:rPr>
                <w:sz w:val="20"/>
              </w:rPr>
              <w:t>: NS</w:t>
            </w:r>
          </w:p>
        </w:tc>
      </w:tr>
      <w:tr w:rsidR="00052014" w14:paraId="3EFA8F53" w14:textId="77777777">
        <w:trPr>
          <w:trHeight w:val="916"/>
        </w:trPr>
        <w:tc>
          <w:tcPr>
            <w:tcW w:w="2833" w:type="dxa"/>
          </w:tcPr>
          <w:p w14:paraId="7E25B399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Shoar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(2015)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[42]</w:t>
            </w:r>
          </w:p>
        </w:tc>
        <w:tc>
          <w:tcPr>
            <w:tcW w:w="12623" w:type="dxa"/>
          </w:tcPr>
          <w:p w14:paraId="0767FD2E" w14:textId="77777777" w:rsidR="00052014" w:rsidRDefault="0096349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Serum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levels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cortisol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(microg/L),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Glucose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(mg/dl),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(mg/l), Adrenaline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(pg/l):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</w:p>
          <w:p w14:paraId="3B688648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HR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MAP: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slightly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higher in HPG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(p&lt;0.05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intraoperatory)</w:t>
            </w:r>
          </w:p>
          <w:p w14:paraId="33F45751" w14:textId="77777777" w:rsidR="00052014" w:rsidRDefault="00963497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Intravenous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volume: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1928±464.15 cc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1892±593.6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  <w:p w14:paraId="3FC68C20" w14:textId="77777777" w:rsidR="00052014" w:rsidRDefault="0096349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b/>
                <w:sz w:val="20"/>
              </w:rPr>
              <w:t>Urine: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272±153.48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296±202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cc.1,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</w:tc>
      </w:tr>
    </w:tbl>
    <w:p w14:paraId="2D594BFA" w14:textId="77777777" w:rsidR="00052014" w:rsidRDefault="00052014">
      <w:pPr>
        <w:spacing w:line="218" w:lineRule="exact"/>
        <w:rPr>
          <w:sz w:val="20"/>
        </w:rPr>
        <w:sectPr w:rsidR="00052014">
          <w:pgSz w:w="16840" w:h="11910" w:orient="landscape"/>
          <w:pgMar w:top="72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623"/>
      </w:tblGrid>
      <w:tr w:rsidR="00052014" w14:paraId="2A218DDE" w14:textId="77777777">
        <w:trPr>
          <w:trHeight w:val="1152"/>
        </w:trPr>
        <w:tc>
          <w:tcPr>
            <w:tcW w:w="2833" w:type="dxa"/>
          </w:tcPr>
          <w:p w14:paraId="55C49414" w14:textId="77777777" w:rsidR="00052014" w:rsidRDefault="000520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23" w:type="dxa"/>
          </w:tcPr>
          <w:p w14:paraId="7171B06F" w14:textId="77777777" w:rsidR="00052014" w:rsidRDefault="00963497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The serial changes of serum levels of cortisol, glucose, adrenaline, and CRP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compared between surgery day post op 6-hr and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postoperative day,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which did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between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standard-pressure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low-pressure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However,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changes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heart rate, mean arterial pressure, end-tidal CO2, serum glucose, CRP, cortisol, and adrenaline were evaluated, there were a significant increase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end-tidal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CO2,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serum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glucose,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CRP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low-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(p&lt;0.05).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heart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rate,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arterial</w:t>
            </w:r>
          </w:p>
          <w:p w14:paraId="318A851E" w14:textId="77777777" w:rsidR="00052014" w:rsidRDefault="00963497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pressure,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cortisol</w:t>
            </w:r>
            <w:proofErr w:type="gram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adrenaline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groups (p&gt;0.05)</w:t>
            </w:r>
          </w:p>
        </w:tc>
      </w:tr>
      <w:tr w:rsidR="00052014" w14:paraId="1412D21E" w14:textId="77777777">
        <w:trPr>
          <w:trHeight w:val="916"/>
        </w:trPr>
        <w:tc>
          <w:tcPr>
            <w:tcW w:w="2833" w:type="dxa"/>
          </w:tcPr>
          <w:p w14:paraId="644C3970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Torres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(2009)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[43]</w:t>
            </w:r>
          </w:p>
        </w:tc>
        <w:tc>
          <w:tcPr>
            <w:tcW w:w="12623" w:type="dxa"/>
          </w:tcPr>
          <w:p w14:paraId="5B447BF1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serum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concentrations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IL-6: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increased significantly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 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LPG.</w:t>
            </w:r>
          </w:p>
          <w:p w14:paraId="6D53A8DC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serum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concentrations of IL-8,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IL-10,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IL-6: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  <w:p w14:paraId="3D81F7BC" w14:textId="77777777" w:rsidR="00052014" w:rsidRDefault="009634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sz w:val="20"/>
              </w:rPr>
              <w:t>VEGF-A: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LPG.</w:t>
            </w:r>
          </w:p>
          <w:p w14:paraId="3E09ABDB" w14:textId="77777777" w:rsidR="00052014" w:rsidRDefault="00963497">
            <w:pPr>
              <w:pStyle w:val="TableParagraph"/>
              <w:spacing w:before="1" w:line="218" w:lineRule="exact"/>
              <w:rPr>
                <w:sz w:val="20"/>
              </w:rPr>
            </w:pPr>
            <w:r>
              <w:rPr>
                <w:b/>
                <w:sz w:val="20"/>
              </w:rPr>
              <w:t>Endostatin: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observed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endostatin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serum concentration.</w:t>
            </w:r>
          </w:p>
        </w:tc>
      </w:tr>
      <w:tr w:rsidR="00052014" w14:paraId="083ED4DB" w14:textId="77777777">
        <w:trPr>
          <w:trHeight w:val="3221"/>
        </w:trPr>
        <w:tc>
          <w:tcPr>
            <w:tcW w:w="2833" w:type="dxa"/>
          </w:tcPr>
          <w:p w14:paraId="31138F68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Umar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(2013) [54]</w:t>
            </w:r>
          </w:p>
        </w:tc>
        <w:tc>
          <w:tcPr>
            <w:tcW w:w="12623" w:type="dxa"/>
          </w:tcPr>
          <w:p w14:paraId="56715FB2" w14:textId="77777777" w:rsidR="00052014" w:rsidRDefault="00963497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Mean HR: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increased immediately during insufflation, 5, 10, 20, and 30 min after insufflation and decreased at exsufflation and 10 min after exsufflation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groups;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statistically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insufflation,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insufflation,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exsuf-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exsufflation.</w:t>
            </w:r>
          </w:p>
          <w:p w14:paraId="5671247A" w14:textId="77777777" w:rsidR="00052014" w:rsidRDefault="00963497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SBP: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increased immediately during insufflation, 5, 10, 20, and 30 min after insufflation and decreased at exsufflation and 10 min after exsufflation in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three groups. The difference was statistically significant, immediately during insufflation and highly significant at 5, 10, 20 and 30 min after CO2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insufflation,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exsufflation,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exsufflation.</w:t>
            </w:r>
          </w:p>
          <w:p w14:paraId="4D913CFA" w14:textId="77777777" w:rsidR="00052014" w:rsidRDefault="00963497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MAP: </w:t>
            </w:r>
            <w:r>
              <w:rPr>
                <w:sz w:val="20"/>
              </w:rPr>
              <w:t>increased during insufflation, 5, 10, 20, and 30 min after insufflation and decreased at exsufflation and 10 min after exsufflation in all the three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groups. The difference was statistically significant immedi- ately during insufflation and highly significant at 5, 10, 20, and 30 min after CO2 insufflation,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exsufflation,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exsufflation.</w:t>
            </w:r>
          </w:p>
          <w:p w14:paraId="57DD28CC" w14:textId="77777777" w:rsidR="00052014" w:rsidRDefault="00963497">
            <w:pPr>
              <w:pStyle w:val="TableParagraph"/>
              <w:spacing w:line="237" w:lineRule="auto"/>
              <w:ind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EtCO2: </w:t>
            </w:r>
            <w:r>
              <w:rPr>
                <w:sz w:val="20"/>
              </w:rPr>
              <w:t>increased immediately after insuffla- tion and the rise in EtCO2 continued with the increasing period of CO2 insufflation and even at 10 min after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exsuf- flation the mean values were higher than the base line in all the three groups. The difference was statistically highly significant at 5, 10, 20, and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insufflation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exsufflation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exsufflation.</w:t>
            </w:r>
          </w:p>
          <w:p w14:paraId="5A72FC1D" w14:textId="77777777" w:rsidR="00052014" w:rsidRDefault="00963497">
            <w:pPr>
              <w:pStyle w:val="TableParagraph"/>
              <w:spacing w:line="230" w:lineRule="atLeast"/>
              <w:ind w:righ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HP due to CO2 insufflation is associated with more fluctuations in hemodynamic parameters and increased peritoneal absorption of CO2 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compared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LP.</w:t>
            </w:r>
          </w:p>
        </w:tc>
      </w:tr>
      <w:tr w:rsidR="00052014" w14:paraId="1E9D85B4" w14:textId="77777777">
        <w:trPr>
          <w:trHeight w:val="1281"/>
        </w:trPr>
        <w:tc>
          <w:tcPr>
            <w:tcW w:w="2833" w:type="dxa"/>
          </w:tcPr>
          <w:p w14:paraId="6D7893BF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Vijayaraghavan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(2012)</w:t>
            </w:r>
          </w:p>
          <w:p w14:paraId="45C8FD73" w14:textId="77777777" w:rsidR="00052014" w:rsidRDefault="0096349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[45]</w:t>
            </w:r>
          </w:p>
        </w:tc>
        <w:tc>
          <w:tcPr>
            <w:tcW w:w="12623" w:type="dxa"/>
          </w:tcPr>
          <w:p w14:paraId="4AAFF061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function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 AST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ALT,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ALP,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Bilirubine)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significative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HPG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(p=0.04 and p=0.01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respectively).</w:t>
            </w:r>
          </w:p>
          <w:p w14:paraId="5AA59DA4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CRP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levels: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postoperatively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 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0.001)</w:t>
            </w:r>
          </w:p>
        </w:tc>
      </w:tr>
      <w:tr w:rsidR="00052014" w14:paraId="4C92A854" w14:textId="77777777">
        <w:trPr>
          <w:trHeight w:val="1133"/>
        </w:trPr>
        <w:tc>
          <w:tcPr>
            <w:tcW w:w="2833" w:type="dxa"/>
          </w:tcPr>
          <w:p w14:paraId="1C1F1E2A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Basgul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(2004) [33]</w:t>
            </w:r>
          </w:p>
        </w:tc>
        <w:tc>
          <w:tcPr>
            <w:tcW w:w="12623" w:type="dxa"/>
          </w:tcPr>
          <w:p w14:paraId="70D4E794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Serum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IL-2: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showed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decrease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incision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postoperatively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(p&lt;0.001)</w:t>
            </w:r>
          </w:p>
          <w:p w14:paraId="32C50D0E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Serum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IL-6: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postoperatively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was lower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LPG (p&lt;0.001)</w:t>
            </w:r>
          </w:p>
        </w:tc>
      </w:tr>
      <w:tr w:rsidR="00052014" w14:paraId="6C135AF9" w14:textId="77777777">
        <w:trPr>
          <w:trHeight w:val="2073"/>
        </w:trPr>
        <w:tc>
          <w:tcPr>
            <w:tcW w:w="2833" w:type="dxa"/>
          </w:tcPr>
          <w:p w14:paraId="31507AFA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Topal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(2011)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[55]</w:t>
            </w:r>
          </w:p>
        </w:tc>
        <w:tc>
          <w:tcPr>
            <w:tcW w:w="12623" w:type="dxa"/>
          </w:tcPr>
          <w:p w14:paraId="778AA833" w14:textId="77777777" w:rsidR="00052014" w:rsidRDefault="00963497">
            <w:pPr>
              <w:pStyle w:val="TableParagraph"/>
              <w:ind w:right="10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TEG (maximum amplitude (MA), a-angle, reaction time (R), and K time (K).)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 hour before the induction of anesthesia, the 30th minute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intraoperatively,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24th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hour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postoperatively.</w:t>
            </w:r>
          </w:p>
          <w:p w14:paraId="1D63B580" w14:textId="77777777" w:rsidR="00052014" w:rsidRDefault="00963497">
            <w:pPr>
              <w:pStyle w:val="TableParagraph"/>
              <w:ind w:righ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Hemoglobin, hematocrit (Htc), thrombocyte count, PT, aPTT, INR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 hour before the induction of anesthesia, the 30th minute intraoperatively,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and 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24th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hour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postoperatively.</w:t>
            </w:r>
          </w:p>
          <w:p w14:paraId="1536A47A" w14:textId="77777777" w:rsidR="00052014" w:rsidRDefault="00963497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hour,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R-value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 significantly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lower in group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 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group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mmHg)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mmHg)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(P&lt;0.05).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intraoperative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24th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mmHg))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(P&lt;0.05)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24th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hour,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 (P&lt;0.05).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 group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a-angle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group 1</w:t>
            </w:r>
          </w:p>
          <w:p w14:paraId="6C509FE7" w14:textId="77777777" w:rsidR="00052014" w:rsidRDefault="00963497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and group 2 at intraoperative 30th minute and postoperative 24th hour (P&lt;0.05). In postoperative 24th hour, the K-value was significantly lower in group 3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(P&lt;0.05).</w:t>
            </w:r>
          </w:p>
        </w:tc>
      </w:tr>
    </w:tbl>
    <w:p w14:paraId="3D95FE9D" w14:textId="77777777" w:rsidR="00052014" w:rsidRDefault="00052014">
      <w:pPr>
        <w:spacing w:line="230" w:lineRule="atLeast"/>
        <w:jc w:val="both"/>
        <w:rPr>
          <w:sz w:val="20"/>
        </w:rPr>
        <w:sectPr w:rsidR="00052014">
          <w:pgSz w:w="16840" w:h="11910" w:orient="landscape"/>
          <w:pgMar w:top="72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2623"/>
      </w:tblGrid>
      <w:tr w:rsidR="00052014" w14:paraId="042021C2" w14:textId="77777777">
        <w:trPr>
          <w:trHeight w:val="1152"/>
        </w:trPr>
        <w:tc>
          <w:tcPr>
            <w:tcW w:w="2833" w:type="dxa"/>
          </w:tcPr>
          <w:p w14:paraId="3E55A620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Neogi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(2019) [4]</w:t>
            </w:r>
          </w:p>
        </w:tc>
        <w:tc>
          <w:tcPr>
            <w:tcW w:w="12623" w:type="dxa"/>
          </w:tcPr>
          <w:p w14:paraId="76D2F256" w14:textId="77777777" w:rsidR="00052014" w:rsidRDefault="009634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Mean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bilirubin: </w:t>
            </w:r>
            <w:r>
              <w:rPr>
                <w:spacing w:val="-1"/>
                <w:sz w:val="20"/>
              </w:rPr>
              <w:t>pre-operatively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comparable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groups.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Decrease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serum</w:t>
            </w:r>
            <w:r>
              <w:rPr>
                <w:sz w:val="20"/>
              </w:rPr>
              <w:t xml:space="preserve"> bilirubin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immediate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</w:p>
          <w:p w14:paraId="15A7CFD8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0.05).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its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observed after 24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(P&lt;0.05).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bilirubin level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both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  <w:p w14:paraId="61DD5C05" w14:textId="77777777" w:rsidR="00052014" w:rsidRDefault="00963497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b/>
                <w:sz w:val="20"/>
              </w:rPr>
              <w:t>Mean SGOT, SGPT, LDH and ALP: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SGOT and LDH increased significantly (P &lt; 0.05) in immediate postoperative period and further increase after 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hours (P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0.05).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seventh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day.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group.</w:t>
            </w:r>
          </w:p>
        </w:tc>
      </w:tr>
      <w:tr w:rsidR="00052014" w14:paraId="5F5B003A" w14:textId="77777777">
        <w:trPr>
          <w:trHeight w:val="916"/>
        </w:trPr>
        <w:tc>
          <w:tcPr>
            <w:tcW w:w="2833" w:type="dxa"/>
          </w:tcPr>
          <w:p w14:paraId="5FBBBF34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Polat</w:t>
            </w:r>
            <w:r>
              <w:rPr>
                <w:color w:val="202020"/>
                <w:spacing w:val="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C.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(2003)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[35]</w:t>
            </w:r>
          </w:p>
        </w:tc>
        <w:tc>
          <w:tcPr>
            <w:tcW w:w="12623" w:type="dxa"/>
          </w:tcPr>
          <w:p w14:paraId="40A322C7" w14:textId="77777777" w:rsidR="00052014" w:rsidRDefault="00963497">
            <w:pPr>
              <w:pStyle w:val="TableParagraph"/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Serum protein carbonyls and TBARS levels were found to be increased immediately after desufflation in both study groups when compared to the pre-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operative levels. On the other hand, protein sulfhydryl levels were found to be decreased in both study groups. Although increases in protein carbonyls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TBARS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prominent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patients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HPG, 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difference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statistically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intraabdominal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pressure</w:t>
            </w:r>
            <w:proofErr w:type="gramEnd"/>
            <w:r>
              <w:rPr>
                <w:sz w:val="20"/>
              </w:rPr>
              <w:t>,</w:t>
            </w:r>
          </w:p>
          <w:p w14:paraId="4D7A13EB" w14:textId="77777777" w:rsidR="00052014" w:rsidRDefault="00963497">
            <w:pPr>
              <w:pStyle w:val="TableParagraph"/>
              <w:spacing w:line="218" w:lineRule="exact"/>
              <w:jc w:val="both"/>
              <w:rPr>
                <w:sz w:val="20"/>
              </w:rPr>
            </w:pPr>
            <w:r>
              <w:rPr>
                <w:sz w:val="20"/>
              </w:rPr>
              <w:t>15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mmHg, could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oxidative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stress response,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groups.</w:t>
            </w:r>
          </w:p>
        </w:tc>
      </w:tr>
      <w:tr w:rsidR="00052014" w14:paraId="5F8C7A9B" w14:textId="77777777">
        <w:trPr>
          <w:trHeight w:val="1382"/>
        </w:trPr>
        <w:tc>
          <w:tcPr>
            <w:tcW w:w="2833" w:type="dxa"/>
          </w:tcPr>
          <w:p w14:paraId="41249374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Sefr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R.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(2003) [46]</w:t>
            </w:r>
          </w:p>
        </w:tc>
        <w:tc>
          <w:tcPr>
            <w:tcW w:w="12623" w:type="dxa"/>
          </w:tcPr>
          <w:p w14:paraId="33398F93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Blood pH: </w:t>
            </w:r>
            <w:r>
              <w:rPr>
                <w:sz w:val="20"/>
              </w:rPr>
              <w:t>increased slightly with pneumoperitoneum and decreased after 30 min, reaching its lowest level in the recovery room. Then, a gradual increase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toward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noticed.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differences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4245CA5A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PaO2 levels: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arterial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blood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beginning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decrease,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  <w:p w14:paraId="0A70B145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PaCO2 levels: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 pneumoperitoneum.</w:t>
            </w:r>
          </w:p>
          <w:p w14:paraId="204D5DFD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Bicarbonate: </w:t>
            </w:r>
            <w:r>
              <w:rPr>
                <w:sz w:val="20"/>
              </w:rPr>
              <w:t>decreased moderately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 groups,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  <w:p w14:paraId="531B760C" w14:textId="77777777" w:rsidR="00052014" w:rsidRDefault="0096349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b/>
                <w:sz w:val="20"/>
              </w:rPr>
              <w:t>Base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excess: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decreased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the HPG 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p=NS</w:t>
            </w:r>
          </w:p>
        </w:tc>
      </w:tr>
      <w:tr w:rsidR="00052014" w14:paraId="1E105833" w14:textId="77777777">
        <w:trPr>
          <w:trHeight w:val="1152"/>
        </w:trPr>
        <w:tc>
          <w:tcPr>
            <w:tcW w:w="2833" w:type="dxa"/>
          </w:tcPr>
          <w:p w14:paraId="2B487AC1" w14:textId="77777777" w:rsidR="00052014" w:rsidRDefault="0096349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Eryılmaz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HB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(2012)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[8]</w:t>
            </w:r>
          </w:p>
        </w:tc>
        <w:tc>
          <w:tcPr>
            <w:tcW w:w="12623" w:type="dxa"/>
          </w:tcPr>
          <w:p w14:paraId="169A0DEA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ICG-PDR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values: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25.63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± 2.1%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versus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19.06 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2.2%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0.05).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statistically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decrease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baseline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ICG-PDR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LPG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0.05).</w:t>
            </w:r>
          </w:p>
          <w:p w14:paraId="2F148EA5" w14:textId="77777777" w:rsidR="00052014" w:rsidRDefault="00963497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AST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level: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baseline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1st-hour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serum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HPG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0.05)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compared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LPG,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p&lt;0.05.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postoperative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24st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hour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serum P=NS</w:t>
            </w:r>
          </w:p>
          <w:p w14:paraId="42B1121A" w14:textId="77777777" w:rsidR="00052014" w:rsidRDefault="00963497"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All 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bilirubin: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P=NS</w:t>
            </w:r>
          </w:p>
        </w:tc>
      </w:tr>
      <w:tr w:rsidR="00052014" w14:paraId="05C3ECBB" w14:textId="77777777">
        <w:trPr>
          <w:trHeight w:val="460"/>
        </w:trPr>
        <w:tc>
          <w:tcPr>
            <w:tcW w:w="2833" w:type="dxa"/>
          </w:tcPr>
          <w:p w14:paraId="74144D74" w14:textId="77777777" w:rsidR="00052014" w:rsidRDefault="009634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Celik V.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(2004)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[56]</w:t>
            </w:r>
          </w:p>
        </w:tc>
        <w:tc>
          <w:tcPr>
            <w:tcW w:w="12623" w:type="dxa"/>
          </w:tcPr>
          <w:p w14:paraId="49EC4C6F" w14:textId="77777777" w:rsidR="00052014" w:rsidRDefault="0096349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gastric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intramucosal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pH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using gastric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tonometry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pneumoperitoneum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insufflation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hour after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surgery:</w:t>
            </w:r>
          </w:p>
          <w:p w14:paraId="093D0A61" w14:textId="77777777" w:rsidR="00052014" w:rsidRDefault="00963497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p=NS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groups (8-10-12-14-16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mmHg).</w:t>
            </w:r>
          </w:p>
        </w:tc>
      </w:tr>
    </w:tbl>
    <w:p w14:paraId="485D6BF8" w14:textId="77777777" w:rsidR="00052014" w:rsidRDefault="00052014">
      <w:pPr>
        <w:pStyle w:val="Corpotesto"/>
        <w:rPr>
          <w:sz w:val="20"/>
        </w:rPr>
      </w:pPr>
    </w:p>
    <w:p w14:paraId="4303DF1D" w14:textId="77777777" w:rsidR="00052014" w:rsidRDefault="00052014">
      <w:pPr>
        <w:pStyle w:val="Corpotesto"/>
        <w:spacing w:before="6"/>
        <w:rPr>
          <w:sz w:val="19"/>
        </w:rPr>
      </w:pPr>
    </w:p>
    <w:p w14:paraId="06932318" w14:textId="77777777" w:rsidR="00052014" w:rsidRDefault="00963497">
      <w:pPr>
        <w:spacing w:before="90" w:line="272" w:lineRule="exact"/>
        <w:ind w:left="10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Functional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outcomes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reported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RCTs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included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systematic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review.</w:t>
      </w:r>
    </w:p>
    <w:p w14:paraId="55B6151A" w14:textId="66043C5A" w:rsidR="00052014" w:rsidRDefault="00963497">
      <w:pPr>
        <w:pStyle w:val="Corpotesto"/>
        <w:ind w:left="100" w:right="304"/>
      </w:pPr>
      <w:r>
        <w:t>Legend: Pts: patients; IAP: intra-abdominal pressure; N: number; yrs: years; post-op: postoperative; min: minutes; NS: not significative; HPG: high pressure</w:t>
      </w:r>
      <w:r>
        <w:rPr>
          <w:spacing w:val="1"/>
        </w:rPr>
        <w:t xml:space="preserve"> </w:t>
      </w:r>
      <w:r>
        <w:t>group; LPG: low pressure group; CRP: c-reactive protein; WBC: white blood cell count; ^: p&lt;0-05; MAP: mean arterial pressure;</w:t>
      </w:r>
      <w:r>
        <w:rPr>
          <w:spacing w:val="1"/>
        </w:rPr>
        <w:t xml:space="preserve"> </w:t>
      </w:r>
      <w:r>
        <w:t>FVC: forced vital capacity;</w:t>
      </w:r>
      <w:r>
        <w:rPr>
          <w:spacing w:val="1"/>
        </w:rPr>
        <w:t xml:space="preserve"> </w:t>
      </w:r>
      <w:r>
        <w:rPr>
          <w:position w:val="2"/>
        </w:rPr>
        <w:t>FEV</w:t>
      </w:r>
      <w:r>
        <w:rPr>
          <w:sz w:val="16"/>
        </w:rPr>
        <w:t>1</w:t>
      </w:r>
      <w:r>
        <w:rPr>
          <w:position w:val="2"/>
        </w:rPr>
        <w:t>: Forced Expiratory Volume in 1s; NS: not significat; MVV: minute ventilatory volume; ECD: echocolordoppler; LPG: low pressure group; HPG: high</w:t>
      </w:r>
      <w:r>
        <w:rPr>
          <w:spacing w:val="1"/>
          <w:position w:val="2"/>
        </w:rPr>
        <w:t xml:space="preserve"> </w:t>
      </w:r>
      <w:r>
        <w:t>pressure group; SPG: standard pressure group; QTc: rate-correct QT interval; QTd: QT dispersion; QTcd: corrected QT dispersion; SBP: systolic blood</w:t>
      </w:r>
      <w:r>
        <w:rPr>
          <w:spacing w:val="1"/>
        </w:rPr>
        <w:t xml:space="preserve"> </w:t>
      </w:r>
      <w:r>
        <w:t>pressure; DBP: diastolic blood pressure; HR: heart rate; MBP: mean blood pressure; MSBP: mean systolic blood pressure; NR: not reported; IL: interleukine;</w:t>
      </w:r>
      <w:r>
        <w:rPr>
          <w:spacing w:val="1"/>
        </w:rPr>
        <w:t xml:space="preserve"> </w:t>
      </w:r>
      <w:r>
        <w:t xml:space="preserve">VEGF: vascular-endothelial growth factor; </w:t>
      </w:r>
      <w:r>
        <w:rPr>
          <w:b/>
        </w:rPr>
        <w:t xml:space="preserve">*: </w:t>
      </w:r>
      <w:r>
        <w:t>Group 1(G1) LP + deep- NMB (1-5 PTC), Group 2 (G2) LP + moderate- NMB (1–3 TOF), Group 3 (G3):</w:t>
      </w:r>
      <w:r>
        <w:rPr>
          <w:spacing w:val="1"/>
        </w:rPr>
        <w:t xml:space="preserve"> </w:t>
      </w:r>
      <w:r>
        <w:t>standard pressure; ALP: alkaline phosphatase; ICG-PDR 2: indocyanine green; TEG: thromboelastograph; EtCO2: End-tidal carbon dioxide; SGOT: serum</w:t>
      </w:r>
      <w:r>
        <w:rPr>
          <w:spacing w:val="1"/>
        </w:rPr>
        <w:t xml:space="preserve"> </w:t>
      </w:r>
      <w:r>
        <w:t>glutamicoxaloacetic transaminase; SGPT: serum glutamic-pyruvic transaminase; LDH: lactate dehydrogenase; TBARS: thiobarbituric acid reactive substances;</w:t>
      </w:r>
      <w:r>
        <w:rPr>
          <w:spacing w:val="-57"/>
        </w:rPr>
        <w:t xml:space="preserve"> </w:t>
      </w:r>
      <w:r>
        <w:t>HP:</w:t>
      </w:r>
      <w:r>
        <w:rPr>
          <w:spacing w:val="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pressure;</w:t>
      </w:r>
      <w:r>
        <w:rPr>
          <w:spacing w:val="-3"/>
        </w:rPr>
        <w:t xml:space="preserve"> </w:t>
      </w:r>
      <w:r>
        <w:t>LP:</w:t>
      </w:r>
      <w:r>
        <w:rPr>
          <w:spacing w:val="7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pressure.</w:t>
      </w:r>
    </w:p>
    <w:p w14:paraId="4B8C35F1" w14:textId="5CFE31F2" w:rsidR="00933421" w:rsidRDefault="00933421">
      <w:pPr>
        <w:pStyle w:val="Corpotesto"/>
        <w:ind w:left="100" w:right="304"/>
      </w:pPr>
    </w:p>
    <w:p w14:paraId="040514CC" w14:textId="62F550AF" w:rsidR="00933421" w:rsidRPr="004544BE" w:rsidRDefault="00933421" w:rsidP="00933421">
      <w:pPr>
        <w:jc w:val="both"/>
      </w:pPr>
      <w:r>
        <w:t>Thirty-three</w:t>
      </w:r>
      <w:r w:rsidRPr="00FB131E">
        <w:t xml:space="preserve"> out of 44 included studies reported functional outcomes (Ekici 2009; Ibraehim 2006; Joshipura 2009; Koc 2005; Perrakis 2003; Wallace 1997; Barczynski 2002; Barrio 2017; Bhattacharjee 2017; Celik 2010; Karagulle 2009; Kanwer 2009; Morino 1998; Hasukič 2005; Donmez 2016; Filho 2021; Dexter 1999; Gupta 2013; Goel 2019; Mohammadzade 2016; Nasajivan 2014; Shoar 2015; Torres 2009; Umar 2013; Vijayaraghavan 2012; Basgul 2004; Topal 2011; Neogi 2019; Polat 2003; Sefr 2003; Eryılmaz 2012; Celik 2004) (</w:t>
      </w:r>
      <w:r w:rsidRPr="00FB131E">
        <w:rPr>
          <w:b/>
          <w:bCs/>
        </w:rPr>
        <w:t>Table 5</w:t>
      </w:r>
      <w:r w:rsidRPr="00FB131E">
        <w:t xml:space="preserve">). </w:t>
      </w:r>
      <w:r w:rsidRPr="004544BE">
        <w:t xml:space="preserve">Electrocardiogram, laboratory assays, pulmonary and cardiac function, gas volume, tissue trauma, arterial pressure </w:t>
      </w:r>
      <w:r>
        <w:t>were</w:t>
      </w:r>
      <w:r w:rsidRPr="004544BE">
        <w:t xml:space="preserve"> evaluated to obtain functional outcomes (</w:t>
      </w:r>
      <w:r w:rsidRPr="00B51F64">
        <w:rPr>
          <w:b/>
          <w:bCs/>
        </w:rPr>
        <w:t>Table 5</w:t>
      </w:r>
      <w:r w:rsidRPr="004544BE">
        <w:t xml:space="preserve">). </w:t>
      </w:r>
    </w:p>
    <w:p w14:paraId="1ECEF120" w14:textId="77777777" w:rsidR="00933421" w:rsidRDefault="00933421">
      <w:pPr>
        <w:pStyle w:val="Corpotesto"/>
        <w:ind w:left="100" w:right="304"/>
      </w:pPr>
    </w:p>
    <w:sectPr w:rsidR="00933421">
      <w:pgSz w:w="16840" w:h="11910" w:orient="landscape"/>
      <w:pgMar w:top="72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2014"/>
    <w:rsid w:val="00052014"/>
    <w:rsid w:val="00933421"/>
    <w:rsid w:val="0096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23D500"/>
  <w15:docId w15:val="{A866A1DD-7B3C-7947-AE03-0B904132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2257</Words>
  <Characters>12871</Characters>
  <Application>Microsoft Office Word</Application>
  <DocSecurity>0</DocSecurity>
  <Lines>107</Lines>
  <Paragraphs>30</Paragraphs>
  <ScaleCrop>false</ScaleCrop>
  <Company/>
  <LinksUpToDate>false</LinksUpToDate>
  <CharactersWithSpaces>15098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montori</dc:creator>
  <cp:lastModifiedBy>MONICA ORTENZI</cp:lastModifiedBy>
  <cp:revision>3</cp:revision>
  <dcterms:created xsi:type="dcterms:W3CDTF">2021-10-31T12:57:00Z</dcterms:created>
  <dcterms:modified xsi:type="dcterms:W3CDTF">2022-02-16T09:24:00Z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