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2277"/>
      </w:tblGrid>
      <w:tr w:rsidR="0010746C" w:rsidRPr="00AB0362" w:rsidTr="00CF4027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nl-NL"/>
              </w:rPr>
              <w:t>Supplementary Table 1; Cause of death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4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34"/>
                <w:lang w:eastAsia="nl-NL"/>
              </w:rPr>
              <w:t> </w:t>
            </w:r>
          </w:p>
        </w:tc>
      </w:tr>
      <w:tr w:rsidR="0010746C" w:rsidRPr="00AB0362" w:rsidTr="00CF4027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Laparoscopic lavage (n=6)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Patients (n=)</w:t>
            </w:r>
          </w:p>
        </w:tc>
      </w:tr>
      <w:tr w:rsidR="0010746C" w:rsidRPr="00AB0362" w:rsidTr="00CF4027">
        <w:trPr>
          <w:trHeight w:val="30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Unknown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369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vertAlign w:val="superscript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Fatal head trauma (unrelated)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</w:tr>
      <w:tr w:rsidR="0010746C" w:rsidRPr="00AB0362" w:rsidTr="00CF4027">
        <w:trPr>
          <w:trHeight w:val="416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Myocardia infarct &gt;30 days after surgery (unrelated)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</w:tr>
      <w:tr w:rsidR="0010746C" w:rsidRPr="00AB0362" w:rsidTr="00CF4027">
        <w:trPr>
          <w:trHeight w:val="416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Myocardia infarct &lt;30 days after surgery (related)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2</w:t>
            </w:r>
          </w:p>
        </w:tc>
      </w:tr>
      <w:tr w:rsidR="0010746C" w:rsidRPr="00AB0362" w:rsidTr="00CF4027">
        <w:trPr>
          <w:trHeight w:val="416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Lung carcinoma (unrelated)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</w:tr>
      <w:tr w:rsidR="0010746C" w:rsidRPr="00AB0362" w:rsidTr="00CF4027">
        <w:trPr>
          <w:trHeight w:val="409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proofErr w:type="spellStart"/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Sigmoidectomy</w:t>
            </w:r>
            <w:proofErr w:type="spellEnd"/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 xml:space="preserve"> (n=7)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Patients (n=)</w:t>
            </w:r>
          </w:p>
        </w:tc>
      </w:tr>
      <w:tr w:rsidR="0010746C" w:rsidRPr="00AB0362" w:rsidTr="00CF4027">
        <w:trPr>
          <w:trHeight w:val="30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Unknown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48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proofErr w:type="spellStart"/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Pneumosepsis</w:t>
            </w:r>
            <w:proofErr w:type="spellEnd"/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 after femur amputation (unrelated)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45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Lung carcinoma (unrelated)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45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Arterial occlusion after index procedure (related)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45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Myocardia infarct &gt;30 days after surgery (unrelated)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45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Kidney failure &gt;30 days after surgery (unrelated)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420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Metastasized prostate cancer (unrelated)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</w:tbl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2"/>
          <w:szCs w:val="16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1914"/>
        <w:gridCol w:w="903"/>
        <w:gridCol w:w="1649"/>
        <w:gridCol w:w="1380"/>
        <w:gridCol w:w="960"/>
      </w:tblGrid>
      <w:tr w:rsidR="0010746C" w:rsidRPr="00AB0362" w:rsidTr="00CF4027">
        <w:trPr>
          <w:trHeight w:val="315"/>
        </w:trPr>
        <w:tc>
          <w:tcPr>
            <w:tcW w:w="69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6"/>
                <w:lang w:eastAsia="nl-NL"/>
              </w:rPr>
              <w:t>Supplementary Table 2; Morbidity outcomes 0-36 months after index procedure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32"/>
                <w:szCs w:val="16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32"/>
                <w:szCs w:val="16"/>
                <w:lang w:eastAsia="nl-NL"/>
              </w:rPr>
              <w:t> </w:t>
            </w: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proofErr w:type="spellStart"/>
            <w:r w:rsidRPr="00F854D1">
              <w:rPr>
                <w:rFonts w:ascii="Times New Roman" w:hAnsi="Times New Roman" w:cs="Times New Roman"/>
                <w:b/>
                <w:sz w:val="28"/>
                <w:szCs w:val="16"/>
              </w:rPr>
              <w:t>Sigmoidectomy</w:t>
            </w:r>
            <w:proofErr w:type="spellEnd"/>
            <w:r w:rsidRPr="00F854D1">
              <w:rPr>
                <w:rFonts w:ascii="Times New Roman" w:hAnsi="Times New Roman" w:cs="Times New Roman"/>
                <w:b/>
                <w:sz w:val="28"/>
                <w:szCs w:val="16"/>
              </w:rPr>
              <w:t xml:space="preserve"> </w:t>
            </w:r>
            <w:r w:rsidRPr="00F854D1">
              <w:rPr>
                <w:rFonts w:ascii="Times New Roman" w:hAnsi="Times New Roman" w:cs="Times New Roman"/>
                <w:b/>
                <w:sz w:val="28"/>
                <w:szCs w:val="16"/>
              </w:rPr>
              <w:br/>
              <w:t>(n=39)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hAnsi="Times New Roman" w:cs="Times New Roman"/>
                <w:b/>
                <w:sz w:val="28"/>
                <w:szCs w:val="16"/>
              </w:rPr>
              <w:t xml:space="preserve">Laparoscopic lavage </w:t>
            </w:r>
            <w:r w:rsidRPr="00F854D1">
              <w:rPr>
                <w:rFonts w:ascii="Times New Roman" w:hAnsi="Times New Roman" w:cs="Times New Roman"/>
                <w:b/>
                <w:sz w:val="28"/>
                <w:szCs w:val="16"/>
              </w:rPr>
              <w:br/>
              <w:t>(n=38)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P-value</w:t>
            </w:r>
          </w:p>
        </w:tc>
      </w:tr>
      <w:tr w:rsidR="0010746C" w:rsidRPr="00AB0362" w:rsidTr="00CF4027">
        <w:trPr>
          <w:trHeight w:val="315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Patients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Events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Patients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Events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6"/>
                <w:lang w:eastAsia="nl-NL"/>
              </w:rPr>
              <w:t>0-12 months morbidity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nl-N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nl-N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Overall morbidity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17(43·6)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24(63·2)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0·111</w:t>
            </w: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proofErr w:type="spellStart"/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Reintervention</w:t>
            </w:r>
            <w:proofErr w:type="spellEnd"/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*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8(20·5)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19(50)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Surgical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7(17·9)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16(42·1)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Percutaneous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2(5·1)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1(2·6)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Abscess with drainage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0(0)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7(18·4)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A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bdominal wall complications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6(15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3(7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Incisional/parastomal hernia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Fascial dehiscence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Recurrence diverticulitis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0(0)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4(10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Fistula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0(0)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1(3·6)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lastRenderedPageBreak/>
              <w:t>Mortality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6(15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4(10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6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6"/>
                <w:lang w:val="nl-NL" w:eastAsia="nl-NL"/>
              </w:rPr>
              <w:t>12-36 months morbidity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Sigmoidectomy (n=33)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Laparoscopic lavage (n=34)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 xml:space="preserve">Overall morbidity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7(21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9(26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776</w:t>
            </w: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Reintervention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5(15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3(8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 xml:space="preserve">Surgical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5(15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3(8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Percutaneous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0(0)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0(0)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Abscess with drainage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0(0)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1(2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Abdominal wall complications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5(15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2(5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Incisional/parastomal hernia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Fascial dehiscence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Recurrence diverticulitis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1(3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4(11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Fistula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0(0)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1(2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Mortality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1(3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0)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2(5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·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15"/>
        </w:trPr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6"/>
                <w:lang w:val="nl-NL" w:eastAsia="nl-NL"/>
              </w:rPr>
              <w:t>Overall morbidity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28(71·8)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32(84·2)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0·272</w:t>
            </w:r>
          </w:p>
        </w:tc>
      </w:tr>
    </w:tbl>
    <w:p w:rsidR="0010746C" w:rsidRPr="00F854D1" w:rsidRDefault="0010746C" w:rsidP="0010746C">
      <w:pPr>
        <w:rPr>
          <w:rFonts w:ascii="Times New Roman" w:hAnsi="Times New Roman" w:cs="Times New Roman"/>
          <w:sz w:val="28"/>
          <w:szCs w:val="16"/>
        </w:rPr>
      </w:pPr>
      <w:r w:rsidRPr="00F854D1">
        <w:rPr>
          <w:rFonts w:ascii="Times New Roman" w:hAnsi="Times New Roman" w:cs="Times New Roman"/>
          <w:sz w:val="28"/>
          <w:szCs w:val="16"/>
        </w:rPr>
        <w:t xml:space="preserve">Data are n (%), P-values are from numbers of patients, not event numbers. Overall morbidity includes both the 0-12 months plus 12-36 months follow-up. </w:t>
      </w:r>
    </w:p>
    <w:p w:rsidR="0010746C" w:rsidRPr="00F854D1" w:rsidRDefault="0010746C" w:rsidP="0010746C">
      <w:pPr>
        <w:rPr>
          <w:rFonts w:ascii="Times New Roman" w:hAnsi="Times New Roman" w:cs="Times New Roman"/>
          <w:sz w:val="28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28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28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28"/>
          <w:szCs w:val="16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0"/>
          <w:szCs w:val="18"/>
        </w:rPr>
      </w:pPr>
    </w:p>
    <w:p w:rsidR="0010746C" w:rsidRPr="00F854D1" w:rsidRDefault="0010746C" w:rsidP="0010746C">
      <w:pPr>
        <w:rPr>
          <w:rFonts w:ascii="Times New Roman" w:hAnsi="Times New Roman" w:cs="Times New Roman"/>
          <w:sz w:val="30"/>
          <w:szCs w:val="18"/>
        </w:rPr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5"/>
        <w:gridCol w:w="841"/>
        <w:gridCol w:w="992"/>
        <w:gridCol w:w="1262"/>
        <w:gridCol w:w="160"/>
      </w:tblGrid>
      <w:tr w:rsidR="0010746C" w:rsidRPr="00AB0362" w:rsidTr="00CF4027">
        <w:trPr>
          <w:trHeight w:val="315"/>
        </w:trPr>
        <w:tc>
          <w:tcPr>
            <w:tcW w:w="6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val="nl-NL" w:eastAsia="nl-NL"/>
              </w:rPr>
              <w:t>Supplementary Table 3; Reoperations specified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4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34"/>
                <w:lang w:val="nl-NL"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4"/>
                <w:lang w:val="nl-NL" w:eastAsia="nl-N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4"/>
                <w:lang w:val="nl-NL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4"/>
                <w:lang w:val="nl-NL" w:eastAsia="nl-NL"/>
              </w:rPr>
            </w:pPr>
          </w:p>
        </w:tc>
      </w:tr>
      <w:tr w:rsidR="0010746C" w:rsidRPr="00AB0362" w:rsidTr="00CF4027">
        <w:trPr>
          <w:trHeight w:val="315"/>
        </w:trPr>
        <w:tc>
          <w:tcPr>
            <w:tcW w:w="6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Laparoscopic lavage (n=17)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Events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  <w:t>Elective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  <w:t>Emergency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proofErr w:type="spellStart"/>
            <w:r w:rsidRPr="00F854D1"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nl-NL"/>
              </w:rPr>
              <w:t>Sigmoidectomy</w:t>
            </w:r>
            <w:proofErr w:type="spellEnd"/>
            <w:r w:rsidRPr="00F854D1"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nl-NL"/>
              </w:rPr>
              <w:t xml:space="preserve">*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157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Recurrent abdominal complaints but not diagnosed as diverticulitis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174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Recurrent diverticulitis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8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Failure of lavage and persisting sepsis</w:t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‡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8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Failure of lavage caused by missed/diagnosed Hinchey 4 diverticulitis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8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Hinchey 4 diagnosis during index procedure after allocation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8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Treatment for sigmoid carcinoma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427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Post-operative complications requiring surgical intervention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16"/>
                <w:lang w:eastAsia="nl-NL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8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16"/>
                <w:lang w:eastAsia="nl-NL"/>
              </w:rPr>
              <w:t>Additional lavage after failure to control sepsis (four times repeated in one patient)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8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16"/>
                <w:lang w:eastAsia="nl-NL"/>
              </w:rPr>
              <w:t xml:space="preserve">One patient underwent Hartmann’s procedure without resection, lavage and stump resection prior to </w:t>
            </w:r>
            <w:proofErr w:type="spellStart"/>
            <w:r w:rsidRPr="00F854D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16"/>
                <w:lang w:eastAsia="nl-NL"/>
              </w:rPr>
              <w:t>sigmoidectomy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br/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br/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8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16"/>
                <w:lang w:eastAsia="nl-NL"/>
              </w:rPr>
              <w:t>HIPEC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369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</w:p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vertAlign w:val="superscript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Stoma reversal†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416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Abdominal wall complication with surgical repair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139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lastRenderedPageBreak/>
              <w:t xml:space="preserve">Fascial dehiscence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8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incisional/par</w:t>
            </w: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 xml:space="preserve">astomal hernia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426"/>
        </w:trPr>
        <w:tc>
          <w:tcPr>
            <w:tcW w:w="6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 xml:space="preserve">Metastasis requiring reoperation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br/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br/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br/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br/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15"/>
        </w:trPr>
        <w:tc>
          <w:tcPr>
            <w:tcW w:w="6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Sigmoidectomy (n=27)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Events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  <w:t>Elective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  <w:t>Emergency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300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 xml:space="preserve">Stoma reversal+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br/>
              <w:t>23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br/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485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proofErr w:type="spellStart"/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Abdominall</w:t>
            </w:r>
            <w:proofErr w:type="spellEnd"/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 xml:space="preserve"> wall complication with surgical repair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137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 xml:space="preserve">Fascial dehiscence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127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 xml:space="preserve">incisional/parastomal hernia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457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 xml:space="preserve">Post-operative complications requiring surgical intervention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123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Intra-abdominal bleeding with unknown origin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113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Anastomotic leakage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val="nl-NL" w:eastAsia="nl-NL"/>
              </w:rPr>
            </w:pPr>
          </w:p>
        </w:tc>
      </w:tr>
      <w:tr w:rsidR="0010746C" w:rsidRPr="00AB0362" w:rsidTr="00CF4027">
        <w:trPr>
          <w:trHeight w:val="113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Stenotic colonic anastomosis without passage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113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Abscesses near spleen after Hartmann’s procedure requiring splenectomy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113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Lavage due to intraabdominal abscesses after stoma reversal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113"/>
        </w:trPr>
        <w:tc>
          <w:tcPr>
            <w:tcW w:w="61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proofErr w:type="spellStart"/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Relaparatomy</w:t>
            </w:r>
            <w:proofErr w:type="spellEnd"/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 xml:space="preserve"> by infected hematoma/abscess after stoma reversal 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16"/>
                <w:lang w:eastAsia="nl-NL"/>
              </w:rPr>
            </w:pPr>
          </w:p>
        </w:tc>
      </w:tr>
      <w:tr w:rsidR="0010746C" w:rsidRPr="00AB0362" w:rsidTr="00CF4027">
        <w:trPr>
          <w:trHeight w:val="457"/>
        </w:trPr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 xml:space="preserve">Left-hemicolectomy due to recurrent diverticulitis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</w: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br/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</w:tc>
      </w:tr>
    </w:tbl>
    <w:p w:rsidR="0010746C" w:rsidRPr="00F854D1" w:rsidRDefault="0010746C" w:rsidP="0010746C">
      <w:pPr>
        <w:rPr>
          <w:rFonts w:ascii="Times New Roman" w:eastAsia="Times New Roman" w:hAnsi="Times New Roman" w:cs="Times New Roman"/>
          <w:color w:val="000000"/>
          <w:sz w:val="28"/>
          <w:szCs w:val="16"/>
          <w:lang w:eastAsia="nl-NL"/>
        </w:rPr>
      </w:pPr>
      <w:r w:rsidRPr="00F854D1">
        <w:rPr>
          <w:rFonts w:ascii="Times New Roman" w:eastAsia="Times New Roman" w:hAnsi="Times New Roman" w:cs="Times New Roman"/>
          <w:color w:val="000000"/>
          <w:sz w:val="28"/>
          <w:szCs w:val="16"/>
          <w:lang w:eastAsia="nl-NL"/>
        </w:rPr>
        <w:lastRenderedPageBreak/>
        <w:t xml:space="preserve">* in one patient a sigmoid carcinoma led to failure of lavage and was scored in both groups (failure of lavage and treatment for sigmoid carcinoma); † in one patient a stoma reversal was complicated by anastomotic leakage requiring </w:t>
      </w:r>
      <w:proofErr w:type="spellStart"/>
      <w:r w:rsidRPr="00F854D1">
        <w:rPr>
          <w:rFonts w:ascii="Times New Roman" w:eastAsia="Times New Roman" w:hAnsi="Times New Roman" w:cs="Times New Roman"/>
          <w:color w:val="000000"/>
          <w:sz w:val="28"/>
          <w:szCs w:val="16"/>
          <w:lang w:eastAsia="nl-NL"/>
        </w:rPr>
        <w:t>reintervention</w:t>
      </w:r>
      <w:proofErr w:type="spellEnd"/>
      <w:r w:rsidRPr="00F854D1">
        <w:rPr>
          <w:rFonts w:ascii="Times New Roman" w:eastAsia="Times New Roman" w:hAnsi="Times New Roman" w:cs="Times New Roman"/>
          <w:color w:val="000000"/>
          <w:sz w:val="28"/>
          <w:szCs w:val="16"/>
          <w:lang w:eastAsia="nl-NL"/>
        </w:rPr>
        <w:t xml:space="preserve"> and colostomy construction, the </w:t>
      </w:r>
      <w:proofErr w:type="spellStart"/>
      <w:r w:rsidRPr="00F854D1">
        <w:rPr>
          <w:rFonts w:ascii="Times New Roman" w:eastAsia="Times New Roman" w:hAnsi="Times New Roman" w:cs="Times New Roman"/>
          <w:color w:val="000000"/>
          <w:sz w:val="28"/>
          <w:szCs w:val="16"/>
          <w:lang w:eastAsia="nl-NL"/>
        </w:rPr>
        <w:t>colostoma</w:t>
      </w:r>
      <w:proofErr w:type="spellEnd"/>
      <w:r w:rsidRPr="00F854D1">
        <w:rPr>
          <w:rFonts w:ascii="Times New Roman" w:eastAsia="Times New Roman" w:hAnsi="Times New Roman" w:cs="Times New Roman"/>
          <w:color w:val="000000"/>
          <w:sz w:val="28"/>
          <w:szCs w:val="16"/>
          <w:lang w:eastAsia="nl-NL"/>
        </w:rPr>
        <w:t xml:space="preserve"> was reversed 1.5 year later and two events were added to stoma reversal; </w:t>
      </w: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2277"/>
      </w:tblGrid>
      <w:tr w:rsidR="0010746C" w:rsidRPr="00AB0362" w:rsidTr="00CF4027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nl-NL"/>
              </w:rPr>
              <w:t xml:space="preserve">Supplementary Table 4; Reasons stomas were not reversed.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4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34"/>
                <w:lang w:eastAsia="nl-NL"/>
              </w:rPr>
              <w:t> </w:t>
            </w:r>
          </w:p>
        </w:tc>
      </w:tr>
      <w:tr w:rsidR="0010746C" w:rsidRPr="00AB0362" w:rsidTr="00CF4027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lastRenderedPageBreak/>
              <w:t>Laparoscopic lavage (n=4)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eastAsia="nl-NL"/>
              </w:rPr>
              <w:t>Patients (n=)</w:t>
            </w:r>
          </w:p>
        </w:tc>
      </w:tr>
      <w:tr w:rsidR="0010746C" w:rsidRPr="00AB0362" w:rsidTr="00CF4027">
        <w:trPr>
          <w:trHeight w:val="30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Due to discovery of an adenocarcinoma in the sigmoid.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369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vertAlign w:val="superscript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Oncological resection and HIPEC (and the patient was not seen for reversal afterward).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</w:tr>
      <w:tr w:rsidR="0010746C" w:rsidRPr="00AB0362" w:rsidTr="00CF4027">
        <w:trPr>
          <w:trHeight w:val="416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proofErr w:type="gramStart"/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loco-regional</w:t>
            </w:r>
            <w:proofErr w:type="gramEnd"/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 metastases.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</w:tr>
      <w:tr w:rsidR="0010746C" w:rsidRPr="00AB0362" w:rsidTr="00CF4027">
        <w:trPr>
          <w:trHeight w:val="426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Patient chose not to reverse.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</w:tr>
      <w:tr w:rsidR="0010746C" w:rsidRPr="00AB0362" w:rsidTr="00CF4027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Sigmoidectomy (n=11)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6"/>
                <w:lang w:val="nl-NL" w:eastAsia="nl-NL"/>
              </w:rPr>
              <w:t>Patients (n=)</w:t>
            </w:r>
          </w:p>
        </w:tc>
      </w:tr>
      <w:tr w:rsidR="0010746C" w:rsidRPr="00AB0362" w:rsidTr="00CF4027">
        <w:trPr>
          <w:trHeight w:val="30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Died having a stoma in situ.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7</w:t>
            </w:r>
          </w:p>
        </w:tc>
      </w:tr>
      <w:tr w:rsidR="0010746C" w:rsidRPr="00AB0362" w:rsidTr="00CF4027">
        <w:trPr>
          <w:trHeight w:val="48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Due to vascular comorbidities and diabetes.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val="nl-NL" w:eastAsia="nl-NL"/>
              </w:rPr>
              <w:t>1</w:t>
            </w:r>
          </w:p>
        </w:tc>
      </w:tr>
      <w:tr w:rsidR="0010746C" w:rsidRPr="00AB0362" w:rsidTr="00CF4027">
        <w:trPr>
          <w:trHeight w:val="45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 xml:space="preserve">Stoma reversal was extended due to prioritised incisional hernia repair. 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45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</w:p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Left-hemicolectomy with colostomy was performed after recurrent diverticulitis was diagnosed.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  <w:tr w:rsidR="0010746C" w:rsidRPr="00AB0362" w:rsidTr="00CF4027">
        <w:trPr>
          <w:trHeight w:val="420"/>
        </w:trPr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color w:val="000000"/>
                <w:sz w:val="28"/>
                <w:szCs w:val="16"/>
                <w:lang w:eastAsia="nl-NL"/>
              </w:rPr>
              <w:t>Patient chose not to reverse.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46C" w:rsidRPr="00F854D1" w:rsidRDefault="0010746C" w:rsidP="00CF4027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16"/>
                <w:lang w:eastAsia="nl-NL"/>
              </w:rPr>
            </w:pPr>
            <w:r w:rsidRPr="00F854D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16"/>
                <w:lang w:eastAsia="nl-NL"/>
              </w:rPr>
              <w:t>1</w:t>
            </w:r>
          </w:p>
        </w:tc>
      </w:tr>
    </w:tbl>
    <w:p w:rsidR="0010746C" w:rsidRPr="00F854D1" w:rsidRDefault="0010746C" w:rsidP="0010746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34"/>
          <w:lang w:eastAsia="nl-NL"/>
        </w:rPr>
      </w:pPr>
    </w:p>
    <w:p w:rsidR="00946C29" w:rsidRDefault="00946C29">
      <w:bookmarkStart w:id="0" w:name="_GoBack"/>
      <w:bookmarkEnd w:id="0"/>
    </w:p>
    <w:sectPr w:rsidR="00946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6C"/>
    <w:rsid w:val="00002892"/>
    <w:rsid w:val="00003056"/>
    <w:rsid w:val="00004272"/>
    <w:rsid w:val="00005E47"/>
    <w:rsid w:val="00007650"/>
    <w:rsid w:val="00013F17"/>
    <w:rsid w:val="00017B65"/>
    <w:rsid w:val="00020D63"/>
    <w:rsid w:val="00022106"/>
    <w:rsid w:val="000245D5"/>
    <w:rsid w:val="00027CBA"/>
    <w:rsid w:val="00031E19"/>
    <w:rsid w:val="00032D19"/>
    <w:rsid w:val="000370B9"/>
    <w:rsid w:val="00043729"/>
    <w:rsid w:val="00052257"/>
    <w:rsid w:val="000540D6"/>
    <w:rsid w:val="00054F6D"/>
    <w:rsid w:val="000567C2"/>
    <w:rsid w:val="0006113F"/>
    <w:rsid w:val="00064E90"/>
    <w:rsid w:val="000808E1"/>
    <w:rsid w:val="00082EE2"/>
    <w:rsid w:val="000840CD"/>
    <w:rsid w:val="00085A57"/>
    <w:rsid w:val="00094663"/>
    <w:rsid w:val="000A1F3B"/>
    <w:rsid w:val="000A20FB"/>
    <w:rsid w:val="000A2ABE"/>
    <w:rsid w:val="000A4143"/>
    <w:rsid w:val="000B0E56"/>
    <w:rsid w:val="000B1A12"/>
    <w:rsid w:val="000B1F5A"/>
    <w:rsid w:val="000B385F"/>
    <w:rsid w:val="000B483B"/>
    <w:rsid w:val="000B699C"/>
    <w:rsid w:val="000B6C73"/>
    <w:rsid w:val="000B779D"/>
    <w:rsid w:val="000C23FC"/>
    <w:rsid w:val="000C2C9D"/>
    <w:rsid w:val="000C6F05"/>
    <w:rsid w:val="000C7E29"/>
    <w:rsid w:val="000D08C4"/>
    <w:rsid w:val="000E0E08"/>
    <w:rsid w:val="000E2B4D"/>
    <w:rsid w:val="000E3368"/>
    <w:rsid w:val="000E3B04"/>
    <w:rsid w:val="000E5613"/>
    <w:rsid w:val="000F1DB4"/>
    <w:rsid w:val="000F1E3C"/>
    <w:rsid w:val="000F4310"/>
    <w:rsid w:val="000F4887"/>
    <w:rsid w:val="001012F0"/>
    <w:rsid w:val="0010258B"/>
    <w:rsid w:val="0010746C"/>
    <w:rsid w:val="001104DE"/>
    <w:rsid w:val="00111B26"/>
    <w:rsid w:val="0011506C"/>
    <w:rsid w:val="00117197"/>
    <w:rsid w:val="001200A0"/>
    <w:rsid w:val="00121739"/>
    <w:rsid w:val="001232C1"/>
    <w:rsid w:val="001326B2"/>
    <w:rsid w:val="001351C5"/>
    <w:rsid w:val="001374DE"/>
    <w:rsid w:val="0014250D"/>
    <w:rsid w:val="0014419A"/>
    <w:rsid w:val="00146CDE"/>
    <w:rsid w:val="0015054A"/>
    <w:rsid w:val="00153EFE"/>
    <w:rsid w:val="0016300B"/>
    <w:rsid w:val="001636D1"/>
    <w:rsid w:val="001673E2"/>
    <w:rsid w:val="001728B1"/>
    <w:rsid w:val="00175929"/>
    <w:rsid w:val="00175ABE"/>
    <w:rsid w:val="00176ABB"/>
    <w:rsid w:val="00182065"/>
    <w:rsid w:val="00184B37"/>
    <w:rsid w:val="00184F7B"/>
    <w:rsid w:val="00185458"/>
    <w:rsid w:val="00187CD3"/>
    <w:rsid w:val="00190182"/>
    <w:rsid w:val="00193BE2"/>
    <w:rsid w:val="00193F1A"/>
    <w:rsid w:val="001942CE"/>
    <w:rsid w:val="00195B5D"/>
    <w:rsid w:val="00196F25"/>
    <w:rsid w:val="00197467"/>
    <w:rsid w:val="001A0731"/>
    <w:rsid w:val="001A536F"/>
    <w:rsid w:val="001B160B"/>
    <w:rsid w:val="001B753C"/>
    <w:rsid w:val="001C36EC"/>
    <w:rsid w:val="001C3A46"/>
    <w:rsid w:val="001C3B62"/>
    <w:rsid w:val="001C4078"/>
    <w:rsid w:val="001C4815"/>
    <w:rsid w:val="001C7878"/>
    <w:rsid w:val="001D5E9E"/>
    <w:rsid w:val="001E01B7"/>
    <w:rsid w:val="001E32A1"/>
    <w:rsid w:val="001E712C"/>
    <w:rsid w:val="001F54F6"/>
    <w:rsid w:val="001F57D7"/>
    <w:rsid w:val="001F7BFC"/>
    <w:rsid w:val="002101D5"/>
    <w:rsid w:val="0021294E"/>
    <w:rsid w:val="00213AFF"/>
    <w:rsid w:val="00214AC6"/>
    <w:rsid w:val="00214EFA"/>
    <w:rsid w:val="00215F39"/>
    <w:rsid w:val="0022183A"/>
    <w:rsid w:val="00226610"/>
    <w:rsid w:val="0022674A"/>
    <w:rsid w:val="00226F34"/>
    <w:rsid w:val="00226F95"/>
    <w:rsid w:val="00227178"/>
    <w:rsid w:val="0022783B"/>
    <w:rsid w:val="00230D2B"/>
    <w:rsid w:val="00231220"/>
    <w:rsid w:val="00232031"/>
    <w:rsid w:val="00232E8E"/>
    <w:rsid w:val="00236C6B"/>
    <w:rsid w:val="00237B9B"/>
    <w:rsid w:val="002407FA"/>
    <w:rsid w:val="00240858"/>
    <w:rsid w:val="002419F2"/>
    <w:rsid w:val="0024243D"/>
    <w:rsid w:val="00243C05"/>
    <w:rsid w:val="00245B65"/>
    <w:rsid w:val="00247272"/>
    <w:rsid w:val="00251DF1"/>
    <w:rsid w:val="0025717F"/>
    <w:rsid w:val="00260744"/>
    <w:rsid w:val="00263152"/>
    <w:rsid w:val="0026379A"/>
    <w:rsid w:val="00265390"/>
    <w:rsid w:val="00266C85"/>
    <w:rsid w:val="00266D09"/>
    <w:rsid w:val="00266D9A"/>
    <w:rsid w:val="002703A8"/>
    <w:rsid w:val="00280126"/>
    <w:rsid w:val="002831A1"/>
    <w:rsid w:val="00286263"/>
    <w:rsid w:val="0028676B"/>
    <w:rsid w:val="00287500"/>
    <w:rsid w:val="00290E58"/>
    <w:rsid w:val="00291B6F"/>
    <w:rsid w:val="00292A8F"/>
    <w:rsid w:val="00296273"/>
    <w:rsid w:val="002A1067"/>
    <w:rsid w:val="002A61A1"/>
    <w:rsid w:val="002A63E9"/>
    <w:rsid w:val="002A7683"/>
    <w:rsid w:val="002A7EAF"/>
    <w:rsid w:val="002B1C98"/>
    <w:rsid w:val="002B3904"/>
    <w:rsid w:val="002C2C50"/>
    <w:rsid w:val="002C3728"/>
    <w:rsid w:val="002C470A"/>
    <w:rsid w:val="002D3068"/>
    <w:rsid w:val="002D34D4"/>
    <w:rsid w:val="002E224E"/>
    <w:rsid w:val="002E2772"/>
    <w:rsid w:val="002E3329"/>
    <w:rsid w:val="002E3EB2"/>
    <w:rsid w:val="002E3F69"/>
    <w:rsid w:val="002E6CBF"/>
    <w:rsid w:val="002F1D7C"/>
    <w:rsid w:val="002F4F71"/>
    <w:rsid w:val="002F64D5"/>
    <w:rsid w:val="002F6E7F"/>
    <w:rsid w:val="002F7BA6"/>
    <w:rsid w:val="00302F37"/>
    <w:rsid w:val="00303D73"/>
    <w:rsid w:val="00303F05"/>
    <w:rsid w:val="00306B81"/>
    <w:rsid w:val="0031043D"/>
    <w:rsid w:val="003142E4"/>
    <w:rsid w:val="00314AE8"/>
    <w:rsid w:val="00315F45"/>
    <w:rsid w:val="00316C19"/>
    <w:rsid w:val="00320E84"/>
    <w:rsid w:val="00322F08"/>
    <w:rsid w:val="00331774"/>
    <w:rsid w:val="00332B5B"/>
    <w:rsid w:val="00334CC4"/>
    <w:rsid w:val="00340C56"/>
    <w:rsid w:val="00342B0C"/>
    <w:rsid w:val="00344935"/>
    <w:rsid w:val="00352E7A"/>
    <w:rsid w:val="003543F6"/>
    <w:rsid w:val="00364615"/>
    <w:rsid w:val="00366093"/>
    <w:rsid w:val="00367220"/>
    <w:rsid w:val="003704B0"/>
    <w:rsid w:val="003811BA"/>
    <w:rsid w:val="00382680"/>
    <w:rsid w:val="003829AB"/>
    <w:rsid w:val="003841E1"/>
    <w:rsid w:val="00390F54"/>
    <w:rsid w:val="00396AA0"/>
    <w:rsid w:val="00396D0C"/>
    <w:rsid w:val="003A4CBD"/>
    <w:rsid w:val="003A512D"/>
    <w:rsid w:val="003A5643"/>
    <w:rsid w:val="003A58C0"/>
    <w:rsid w:val="003B10A2"/>
    <w:rsid w:val="003B6012"/>
    <w:rsid w:val="003B6291"/>
    <w:rsid w:val="003C015D"/>
    <w:rsid w:val="003C2706"/>
    <w:rsid w:val="003C4B30"/>
    <w:rsid w:val="003C7DF5"/>
    <w:rsid w:val="003D0233"/>
    <w:rsid w:val="003D6508"/>
    <w:rsid w:val="003E44DB"/>
    <w:rsid w:val="003E5E36"/>
    <w:rsid w:val="003E747E"/>
    <w:rsid w:val="003F1FAD"/>
    <w:rsid w:val="003F4493"/>
    <w:rsid w:val="00400723"/>
    <w:rsid w:val="00400F50"/>
    <w:rsid w:val="004018D4"/>
    <w:rsid w:val="00405DC5"/>
    <w:rsid w:val="00406C1E"/>
    <w:rsid w:val="0040780B"/>
    <w:rsid w:val="0041040F"/>
    <w:rsid w:val="00410433"/>
    <w:rsid w:val="004142CB"/>
    <w:rsid w:val="00416E7D"/>
    <w:rsid w:val="004172D4"/>
    <w:rsid w:val="00421C50"/>
    <w:rsid w:val="00423040"/>
    <w:rsid w:val="00423875"/>
    <w:rsid w:val="00423939"/>
    <w:rsid w:val="00423DCC"/>
    <w:rsid w:val="00424978"/>
    <w:rsid w:val="004249F0"/>
    <w:rsid w:val="0043188F"/>
    <w:rsid w:val="00433831"/>
    <w:rsid w:val="0043424F"/>
    <w:rsid w:val="00434BD7"/>
    <w:rsid w:val="00436116"/>
    <w:rsid w:val="004365D9"/>
    <w:rsid w:val="0043689E"/>
    <w:rsid w:val="00437078"/>
    <w:rsid w:val="004373D4"/>
    <w:rsid w:val="00440E6D"/>
    <w:rsid w:val="00442F6F"/>
    <w:rsid w:val="004434BB"/>
    <w:rsid w:val="0044473C"/>
    <w:rsid w:val="004475E6"/>
    <w:rsid w:val="004503CE"/>
    <w:rsid w:val="00452E28"/>
    <w:rsid w:val="00453F2E"/>
    <w:rsid w:val="004545D2"/>
    <w:rsid w:val="0045472F"/>
    <w:rsid w:val="00455D27"/>
    <w:rsid w:val="004565CB"/>
    <w:rsid w:val="00457032"/>
    <w:rsid w:val="00461A06"/>
    <w:rsid w:val="004628A8"/>
    <w:rsid w:val="0046377B"/>
    <w:rsid w:val="00470029"/>
    <w:rsid w:val="004709D6"/>
    <w:rsid w:val="0047175E"/>
    <w:rsid w:val="00475995"/>
    <w:rsid w:val="004803F0"/>
    <w:rsid w:val="00490ECC"/>
    <w:rsid w:val="004946F2"/>
    <w:rsid w:val="004946FA"/>
    <w:rsid w:val="00495B26"/>
    <w:rsid w:val="004A0615"/>
    <w:rsid w:val="004A1C73"/>
    <w:rsid w:val="004A2E45"/>
    <w:rsid w:val="004A72E3"/>
    <w:rsid w:val="004B27C0"/>
    <w:rsid w:val="004B2A23"/>
    <w:rsid w:val="004B3210"/>
    <w:rsid w:val="004B3476"/>
    <w:rsid w:val="004B389C"/>
    <w:rsid w:val="004B53AB"/>
    <w:rsid w:val="004B6608"/>
    <w:rsid w:val="004C3EA7"/>
    <w:rsid w:val="004C3EE6"/>
    <w:rsid w:val="004C46A0"/>
    <w:rsid w:val="004C5935"/>
    <w:rsid w:val="004C6582"/>
    <w:rsid w:val="004C777F"/>
    <w:rsid w:val="004D42CA"/>
    <w:rsid w:val="004E0A12"/>
    <w:rsid w:val="004E43F7"/>
    <w:rsid w:val="004E4482"/>
    <w:rsid w:val="004F200D"/>
    <w:rsid w:val="004F3A76"/>
    <w:rsid w:val="004F49C1"/>
    <w:rsid w:val="00502F86"/>
    <w:rsid w:val="005047DD"/>
    <w:rsid w:val="00506353"/>
    <w:rsid w:val="0050674F"/>
    <w:rsid w:val="0050766E"/>
    <w:rsid w:val="00512EC5"/>
    <w:rsid w:val="00513601"/>
    <w:rsid w:val="0051726D"/>
    <w:rsid w:val="0051765D"/>
    <w:rsid w:val="00521869"/>
    <w:rsid w:val="00522E57"/>
    <w:rsid w:val="0052616A"/>
    <w:rsid w:val="005278EE"/>
    <w:rsid w:val="00532259"/>
    <w:rsid w:val="00533F5E"/>
    <w:rsid w:val="00537F74"/>
    <w:rsid w:val="0054033B"/>
    <w:rsid w:val="00540646"/>
    <w:rsid w:val="005436A2"/>
    <w:rsid w:val="005448BC"/>
    <w:rsid w:val="005464F6"/>
    <w:rsid w:val="00550966"/>
    <w:rsid w:val="00553BCC"/>
    <w:rsid w:val="00554F65"/>
    <w:rsid w:val="00560EA5"/>
    <w:rsid w:val="00562613"/>
    <w:rsid w:val="0056478C"/>
    <w:rsid w:val="00565B34"/>
    <w:rsid w:val="005671F6"/>
    <w:rsid w:val="00567520"/>
    <w:rsid w:val="005707EB"/>
    <w:rsid w:val="0057100F"/>
    <w:rsid w:val="00572276"/>
    <w:rsid w:val="00576190"/>
    <w:rsid w:val="00576284"/>
    <w:rsid w:val="00577E3F"/>
    <w:rsid w:val="00580E88"/>
    <w:rsid w:val="005833F9"/>
    <w:rsid w:val="00583749"/>
    <w:rsid w:val="005860FF"/>
    <w:rsid w:val="00592EA8"/>
    <w:rsid w:val="00594239"/>
    <w:rsid w:val="005977EE"/>
    <w:rsid w:val="005A3D5C"/>
    <w:rsid w:val="005A544D"/>
    <w:rsid w:val="005A61D3"/>
    <w:rsid w:val="005A63F8"/>
    <w:rsid w:val="005B0A1D"/>
    <w:rsid w:val="005B3898"/>
    <w:rsid w:val="005B50CD"/>
    <w:rsid w:val="005B7BF3"/>
    <w:rsid w:val="005C0779"/>
    <w:rsid w:val="005C1082"/>
    <w:rsid w:val="005C2ADC"/>
    <w:rsid w:val="005E1357"/>
    <w:rsid w:val="005E15C7"/>
    <w:rsid w:val="005E4132"/>
    <w:rsid w:val="005F1311"/>
    <w:rsid w:val="005F5A22"/>
    <w:rsid w:val="00603EB2"/>
    <w:rsid w:val="00606E7F"/>
    <w:rsid w:val="00607053"/>
    <w:rsid w:val="006132A1"/>
    <w:rsid w:val="00614417"/>
    <w:rsid w:val="006161CA"/>
    <w:rsid w:val="00620E2A"/>
    <w:rsid w:val="0062169F"/>
    <w:rsid w:val="006313E1"/>
    <w:rsid w:val="00633EF0"/>
    <w:rsid w:val="0063700F"/>
    <w:rsid w:val="006374DE"/>
    <w:rsid w:val="00640002"/>
    <w:rsid w:val="0064363F"/>
    <w:rsid w:val="00646100"/>
    <w:rsid w:val="006601AA"/>
    <w:rsid w:val="00666DA4"/>
    <w:rsid w:val="00672688"/>
    <w:rsid w:val="00672E52"/>
    <w:rsid w:val="006762C4"/>
    <w:rsid w:val="006769E7"/>
    <w:rsid w:val="00680E57"/>
    <w:rsid w:val="006828D8"/>
    <w:rsid w:val="0068331B"/>
    <w:rsid w:val="00687E36"/>
    <w:rsid w:val="006911B6"/>
    <w:rsid w:val="00691A6E"/>
    <w:rsid w:val="0069234E"/>
    <w:rsid w:val="00693698"/>
    <w:rsid w:val="0069568F"/>
    <w:rsid w:val="00695D04"/>
    <w:rsid w:val="006A66DB"/>
    <w:rsid w:val="006A6924"/>
    <w:rsid w:val="006B2C47"/>
    <w:rsid w:val="006B50FF"/>
    <w:rsid w:val="006B7CD5"/>
    <w:rsid w:val="006C4611"/>
    <w:rsid w:val="006C6F18"/>
    <w:rsid w:val="006C7E4A"/>
    <w:rsid w:val="006D7620"/>
    <w:rsid w:val="006E5FF3"/>
    <w:rsid w:val="006E6243"/>
    <w:rsid w:val="006E6DF1"/>
    <w:rsid w:val="006F3A96"/>
    <w:rsid w:val="006F6CFB"/>
    <w:rsid w:val="00704A25"/>
    <w:rsid w:val="007178B7"/>
    <w:rsid w:val="0073233D"/>
    <w:rsid w:val="00743C6A"/>
    <w:rsid w:val="00744B3B"/>
    <w:rsid w:val="007462CE"/>
    <w:rsid w:val="00747468"/>
    <w:rsid w:val="007507DC"/>
    <w:rsid w:val="0075129C"/>
    <w:rsid w:val="007548A2"/>
    <w:rsid w:val="00756594"/>
    <w:rsid w:val="00756E75"/>
    <w:rsid w:val="0075796E"/>
    <w:rsid w:val="00760EAA"/>
    <w:rsid w:val="00761EDF"/>
    <w:rsid w:val="00763D07"/>
    <w:rsid w:val="00765188"/>
    <w:rsid w:val="00766830"/>
    <w:rsid w:val="00774585"/>
    <w:rsid w:val="0078012D"/>
    <w:rsid w:val="00780D1C"/>
    <w:rsid w:val="007849FD"/>
    <w:rsid w:val="007939A4"/>
    <w:rsid w:val="0079670E"/>
    <w:rsid w:val="00797197"/>
    <w:rsid w:val="007A176F"/>
    <w:rsid w:val="007A475E"/>
    <w:rsid w:val="007B3B89"/>
    <w:rsid w:val="007B43FC"/>
    <w:rsid w:val="007B4884"/>
    <w:rsid w:val="007B5DB6"/>
    <w:rsid w:val="007B61E7"/>
    <w:rsid w:val="007B697F"/>
    <w:rsid w:val="007B6B27"/>
    <w:rsid w:val="007B7E64"/>
    <w:rsid w:val="007C0D4D"/>
    <w:rsid w:val="007C10AB"/>
    <w:rsid w:val="007D0587"/>
    <w:rsid w:val="007D1996"/>
    <w:rsid w:val="007D210D"/>
    <w:rsid w:val="007E0AEF"/>
    <w:rsid w:val="007E0E7F"/>
    <w:rsid w:val="007E59BB"/>
    <w:rsid w:val="007E6CE2"/>
    <w:rsid w:val="007F58AF"/>
    <w:rsid w:val="007F7362"/>
    <w:rsid w:val="008014EB"/>
    <w:rsid w:val="0080492E"/>
    <w:rsid w:val="00811E22"/>
    <w:rsid w:val="00820058"/>
    <w:rsid w:val="00821829"/>
    <w:rsid w:val="0082597D"/>
    <w:rsid w:val="00826A43"/>
    <w:rsid w:val="00826EE6"/>
    <w:rsid w:val="008314F8"/>
    <w:rsid w:val="00834105"/>
    <w:rsid w:val="00834C9A"/>
    <w:rsid w:val="008479EF"/>
    <w:rsid w:val="00854C2C"/>
    <w:rsid w:val="00855799"/>
    <w:rsid w:val="00856849"/>
    <w:rsid w:val="00864165"/>
    <w:rsid w:val="008644FF"/>
    <w:rsid w:val="00867BB1"/>
    <w:rsid w:val="008703CB"/>
    <w:rsid w:val="00871A0A"/>
    <w:rsid w:val="00871E19"/>
    <w:rsid w:val="00872CCB"/>
    <w:rsid w:val="008766CD"/>
    <w:rsid w:val="008776F4"/>
    <w:rsid w:val="008807CD"/>
    <w:rsid w:val="0088288F"/>
    <w:rsid w:val="00882DFE"/>
    <w:rsid w:val="008874D3"/>
    <w:rsid w:val="008924A2"/>
    <w:rsid w:val="0089775D"/>
    <w:rsid w:val="008A3008"/>
    <w:rsid w:val="008A3A49"/>
    <w:rsid w:val="008B0411"/>
    <w:rsid w:val="008B285E"/>
    <w:rsid w:val="008B41D5"/>
    <w:rsid w:val="008B6A99"/>
    <w:rsid w:val="008C06A8"/>
    <w:rsid w:val="008C0E9B"/>
    <w:rsid w:val="008C4771"/>
    <w:rsid w:val="008C6C99"/>
    <w:rsid w:val="008C7B4B"/>
    <w:rsid w:val="008D13C0"/>
    <w:rsid w:val="008E2F33"/>
    <w:rsid w:val="008E5865"/>
    <w:rsid w:val="008F0D2B"/>
    <w:rsid w:val="008F2329"/>
    <w:rsid w:val="008F4691"/>
    <w:rsid w:val="008F4746"/>
    <w:rsid w:val="008F77F2"/>
    <w:rsid w:val="008F7A19"/>
    <w:rsid w:val="00900342"/>
    <w:rsid w:val="0090345F"/>
    <w:rsid w:val="00903FD2"/>
    <w:rsid w:val="0090760C"/>
    <w:rsid w:val="0091118D"/>
    <w:rsid w:val="00920C4F"/>
    <w:rsid w:val="00922F75"/>
    <w:rsid w:val="00927FCC"/>
    <w:rsid w:val="00933BCA"/>
    <w:rsid w:val="00937D34"/>
    <w:rsid w:val="00937E05"/>
    <w:rsid w:val="0094118A"/>
    <w:rsid w:val="009422CB"/>
    <w:rsid w:val="00942B1C"/>
    <w:rsid w:val="0094319E"/>
    <w:rsid w:val="00944F44"/>
    <w:rsid w:val="00945EBF"/>
    <w:rsid w:val="00946C29"/>
    <w:rsid w:val="00947129"/>
    <w:rsid w:val="009474A7"/>
    <w:rsid w:val="0094799A"/>
    <w:rsid w:val="0095001F"/>
    <w:rsid w:val="00951EF0"/>
    <w:rsid w:val="00960BBC"/>
    <w:rsid w:val="00971706"/>
    <w:rsid w:val="00973907"/>
    <w:rsid w:val="0097442A"/>
    <w:rsid w:val="009758A0"/>
    <w:rsid w:val="00977D11"/>
    <w:rsid w:val="00980650"/>
    <w:rsid w:val="00983581"/>
    <w:rsid w:val="00987088"/>
    <w:rsid w:val="00987BEF"/>
    <w:rsid w:val="00991504"/>
    <w:rsid w:val="009932CA"/>
    <w:rsid w:val="009933AA"/>
    <w:rsid w:val="009947A2"/>
    <w:rsid w:val="00996E71"/>
    <w:rsid w:val="0099773E"/>
    <w:rsid w:val="009A26AC"/>
    <w:rsid w:val="009A31B9"/>
    <w:rsid w:val="009A5081"/>
    <w:rsid w:val="009A5FBB"/>
    <w:rsid w:val="009B3C73"/>
    <w:rsid w:val="009B4079"/>
    <w:rsid w:val="009B66B2"/>
    <w:rsid w:val="009C1165"/>
    <w:rsid w:val="009C14BC"/>
    <w:rsid w:val="009C385B"/>
    <w:rsid w:val="009C46D5"/>
    <w:rsid w:val="009C4F99"/>
    <w:rsid w:val="009C555A"/>
    <w:rsid w:val="009C5EDA"/>
    <w:rsid w:val="009C6479"/>
    <w:rsid w:val="009D6D03"/>
    <w:rsid w:val="009E4F4A"/>
    <w:rsid w:val="009E6682"/>
    <w:rsid w:val="009F0AF9"/>
    <w:rsid w:val="009F462A"/>
    <w:rsid w:val="00A03082"/>
    <w:rsid w:val="00A1159E"/>
    <w:rsid w:val="00A129DF"/>
    <w:rsid w:val="00A1492A"/>
    <w:rsid w:val="00A21500"/>
    <w:rsid w:val="00A24332"/>
    <w:rsid w:val="00A31815"/>
    <w:rsid w:val="00A31BC9"/>
    <w:rsid w:val="00A32D5B"/>
    <w:rsid w:val="00A359A6"/>
    <w:rsid w:val="00A43E2A"/>
    <w:rsid w:val="00A44731"/>
    <w:rsid w:val="00A46C10"/>
    <w:rsid w:val="00A520CC"/>
    <w:rsid w:val="00A52753"/>
    <w:rsid w:val="00A52FE3"/>
    <w:rsid w:val="00A5342B"/>
    <w:rsid w:val="00A5678C"/>
    <w:rsid w:val="00A579BC"/>
    <w:rsid w:val="00A65FE8"/>
    <w:rsid w:val="00A668BB"/>
    <w:rsid w:val="00A66B14"/>
    <w:rsid w:val="00A66DB0"/>
    <w:rsid w:val="00A71F72"/>
    <w:rsid w:val="00A721FF"/>
    <w:rsid w:val="00A726DA"/>
    <w:rsid w:val="00A75EC6"/>
    <w:rsid w:val="00A769B8"/>
    <w:rsid w:val="00A81C3B"/>
    <w:rsid w:val="00A92609"/>
    <w:rsid w:val="00AA1A43"/>
    <w:rsid w:val="00AA1E08"/>
    <w:rsid w:val="00AA2E78"/>
    <w:rsid w:val="00AA4CB3"/>
    <w:rsid w:val="00AB338D"/>
    <w:rsid w:val="00AB5567"/>
    <w:rsid w:val="00AD4BCB"/>
    <w:rsid w:val="00AD53F1"/>
    <w:rsid w:val="00AD59CA"/>
    <w:rsid w:val="00AD6EAC"/>
    <w:rsid w:val="00AE0620"/>
    <w:rsid w:val="00AE10F1"/>
    <w:rsid w:val="00AF0987"/>
    <w:rsid w:val="00AF0FBD"/>
    <w:rsid w:val="00AF58F0"/>
    <w:rsid w:val="00AF6C1E"/>
    <w:rsid w:val="00B0373C"/>
    <w:rsid w:val="00B03DBF"/>
    <w:rsid w:val="00B0565B"/>
    <w:rsid w:val="00B1027D"/>
    <w:rsid w:val="00B22FAE"/>
    <w:rsid w:val="00B27092"/>
    <w:rsid w:val="00B313AA"/>
    <w:rsid w:val="00B32545"/>
    <w:rsid w:val="00B32941"/>
    <w:rsid w:val="00B365EE"/>
    <w:rsid w:val="00B3781C"/>
    <w:rsid w:val="00B40214"/>
    <w:rsid w:val="00B413BF"/>
    <w:rsid w:val="00B42126"/>
    <w:rsid w:val="00B4578C"/>
    <w:rsid w:val="00B4648B"/>
    <w:rsid w:val="00B62188"/>
    <w:rsid w:val="00B62D43"/>
    <w:rsid w:val="00B64190"/>
    <w:rsid w:val="00B66846"/>
    <w:rsid w:val="00B722F7"/>
    <w:rsid w:val="00B734C8"/>
    <w:rsid w:val="00B831AB"/>
    <w:rsid w:val="00B867FE"/>
    <w:rsid w:val="00B87277"/>
    <w:rsid w:val="00B90994"/>
    <w:rsid w:val="00B91E11"/>
    <w:rsid w:val="00BA0D64"/>
    <w:rsid w:val="00BA1D9A"/>
    <w:rsid w:val="00BB074D"/>
    <w:rsid w:val="00BB45A7"/>
    <w:rsid w:val="00BB4EE0"/>
    <w:rsid w:val="00BB76D2"/>
    <w:rsid w:val="00BC20CD"/>
    <w:rsid w:val="00BC3BCB"/>
    <w:rsid w:val="00BC4FC4"/>
    <w:rsid w:val="00BC6B44"/>
    <w:rsid w:val="00BC7386"/>
    <w:rsid w:val="00BD073D"/>
    <w:rsid w:val="00BD09B1"/>
    <w:rsid w:val="00BD3CA5"/>
    <w:rsid w:val="00BE0267"/>
    <w:rsid w:val="00BE179F"/>
    <w:rsid w:val="00BE1E01"/>
    <w:rsid w:val="00BE3231"/>
    <w:rsid w:val="00BE6120"/>
    <w:rsid w:val="00BF00E7"/>
    <w:rsid w:val="00BF07DF"/>
    <w:rsid w:val="00BF2FB7"/>
    <w:rsid w:val="00C0133E"/>
    <w:rsid w:val="00C01D54"/>
    <w:rsid w:val="00C0312A"/>
    <w:rsid w:val="00C0547B"/>
    <w:rsid w:val="00C05789"/>
    <w:rsid w:val="00C145EB"/>
    <w:rsid w:val="00C145F3"/>
    <w:rsid w:val="00C15A45"/>
    <w:rsid w:val="00C21858"/>
    <w:rsid w:val="00C225E8"/>
    <w:rsid w:val="00C22D5A"/>
    <w:rsid w:val="00C24C6A"/>
    <w:rsid w:val="00C306E0"/>
    <w:rsid w:val="00C30900"/>
    <w:rsid w:val="00C323C7"/>
    <w:rsid w:val="00C32634"/>
    <w:rsid w:val="00C341B7"/>
    <w:rsid w:val="00C40D06"/>
    <w:rsid w:val="00C41191"/>
    <w:rsid w:val="00C43D76"/>
    <w:rsid w:val="00C44746"/>
    <w:rsid w:val="00C474BB"/>
    <w:rsid w:val="00C50226"/>
    <w:rsid w:val="00C52297"/>
    <w:rsid w:val="00C52813"/>
    <w:rsid w:val="00C55862"/>
    <w:rsid w:val="00C55E07"/>
    <w:rsid w:val="00C56A7F"/>
    <w:rsid w:val="00C57724"/>
    <w:rsid w:val="00C57FE5"/>
    <w:rsid w:val="00C61DEC"/>
    <w:rsid w:val="00C62B42"/>
    <w:rsid w:val="00C63784"/>
    <w:rsid w:val="00C66C8B"/>
    <w:rsid w:val="00C76301"/>
    <w:rsid w:val="00C77F7B"/>
    <w:rsid w:val="00C82029"/>
    <w:rsid w:val="00C8286C"/>
    <w:rsid w:val="00C8359F"/>
    <w:rsid w:val="00C83998"/>
    <w:rsid w:val="00C85FBC"/>
    <w:rsid w:val="00C878CF"/>
    <w:rsid w:val="00C95998"/>
    <w:rsid w:val="00C95BCA"/>
    <w:rsid w:val="00CA02A3"/>
    <w:rsid w:val="00CA0482"/>
    <w:rsid w:val="00CA62CF"/>
    <w:rsid w:val="00CA6F0E"/>
    <w:rsid w:val="00CA7E69"/>
    <w:rsid w:val="00CB152B"/>
    <w:rsid w:val="00CB1B0E"/>
    <w:rsid w:val="00CB421F"/>
    <w:rsid w:val="00CB4A8C"/>
    <w:rsid w:val="00CB66A4"/>
    <w:rsid w:val="00CB6FF3"/>
    <w:rsid w:val="00CB7D82"/>
    <w:rsid w:val="00CC1E6C"/>
    <w:rsid w:val="00CC344F"/>
    <w:rsid w:val="00CC3915"/>
    <w:rsid w:val="00CC3A74"/>
    <w:rsid w:val="00CD5B0A"/>
    <w:rsid w:val="00CE2000"/>
    <w:rsid w:val="00CE3874"/>
    <w:rsid w:val="00CF6860"/>
    <w:rsid w:val="00D01269"/>
    <w:rsid w:val="00D022E6"/>
    <w:rsid w:val="00D03DF9"/>
    <w:rsid w:val="00D0574A"/>
    <w:rsid w:val="00D11AF6"/>
    <w:rsid w:val="00D127F0"/>
    <w:rsid w:val="00D156AE"/>
    <w:rsid w:val="00D20521"/>
    <w:rsid w:val="00D26566"/>
    <w:rsid w:val="00D26FEF"/>
    <w:rsid w:val="00D27410"/>
    <w:rsid w:val="00D31CCE"/>
    <w:rsid w:val="00D32CB8"/>
    <w:rsid w:val="00D3371B"/>
    <w:rsid w:val="00D33BFF"/>
    <w:rsid w:val="00D349C7"/>
    <w:rsid w:val="00D3527B"/>
    <w:rsid w:val="00D35A1F"/>
    <w:rsid w:val="00D445D0"/>
    <w:rsid w:val="00D51A98"/>
    <w:rsid w:val="00D51CA1"/>
    <w:rsid w:val="00D52A17"/>
    <w:rsid w:val="00D603D4"/>
    <w:rsid w:val="00D61392"/>
    <w:rsid w:val="00D61B36"/>
    <w:rsid w:val="00D63AFE"/>
    <w:rsid w:val="00D64B22"/>
    <w:rsid w:val="00D672A4"/>
    <w:rsid w:val="00D679C1"/>
    <w:rsid w:val="00D71DD2"/>
    <w:rsid w:val="00D730CE"/>
    <w:rsid w:val="00D74A58"/>
    <w:rsid w:val="00D75197"/>
    <w:rsid w:val="00D772DA"/>
    <w:rsid w:val="00D81678"/>
    <w:rsid w:val="00D822A8"/>
    <w:rsid w:val="00D847C2"/>
    <w:rsid w:val="00D87C71"/>
    <w:rsid w:val="00D90A7F"/>
    <w:rsid w:val="00D93898"/>
    <w:rsid w:val="00D9447D"/>
    <w:rsid w:val="00D96C70"/>
    <w:rsid w:val="00DA12E0"/>
    <w:rsid w:val="00DA28C1"/>
    <w:rsid w:val="00DA3C92"/>
    <w:rsid w:val="00DA58F8"/>
    <w:rsid w:val="00DA69A4"/>
    <w:rsid w:val="00DB124B"/>
    <w:rsid w:val="00DB34E1"/>
    <w:rsid w:val="00DB53E9"/>
    <w:rsid w:val="00DB6814"/>
    <w:rsid w:val="00DB7C06"/>
    <w:rsid w:val="00DC25F1"/>
    <w:rsid w:val="00DC603A"/>
    <w:rsid w:val="00DC6ED7"/>
    <w:rsid w:val="00DC74FB"/>
    <w:rsid w:val="00DD1565"/>
    <w:rsid w:val="00DD1FC4"/>
    <w:rsid w:val="00DD2013"/>
    <w:rsid w:val="00DD3550"/>
    <w:rsid w:val="00DD6DC0"/>
    <w:rsid w:val="00DE2E0A"/>
    <w:rsid w:val="00DE382A"/>
    <w:rsid w:val="00DE4F93"/>
    <w:rsid w:val="00DE4FAE"/>
    <w:rsid w:val="00DE6C0C"/>
    <w:rsid w:val="00DF04FE"/>
    <w:rsid w:val="00DF474B"/>
    <w:rsid w:val="00DF498F"/>
    <w:rsid w:val="00E02C5B"/>
    <w:rsid w:val="00E10024"/>
    <w:rsid w:val="00E131BC"/>
    <w:rsid w:val="00E25023"/>
    <w:rsid w:val="00E25205"/>
    <w:rsid w:val="00E329CE"/>
    <w:rsid w:val="00E36BAC"/>
    <w:rsid w:val="00E464FD"/>
    <w:rsid w:val="00E477C3"/>
    <w:rsid w:val="00E542E9"/>
    <w:rsid w:val="00E5499D"/>
    <w:rsid w:val="00E54BFB"/>
    <w:rsid w:val="00E56BE4"/>
    <w:rsid w:val="00E60D8F"/>
    <w:rsid w:val="00E6627D"/>
    <w:rsid w:val="00E67510"/>
    <w:rsid w:val="00E67F23"/>
    <w:rsid w:val="00E716F4"/>
    <w:rsid w:val="00E71CF1"/>
    <w:rsid w:val="00E74119"/>
    <w:rsid w:val="00E74F5A"/>
    <w:rsid w:val="00E7789F"/>
    <w:rsid w:val="00E8173D"/>
    <w:rsid w:val="00E81E9D"/>
    <w:rsid w:val="00E856BA"/>
    <w:rsid w:val="00E86F4E"/>
    <w:rsid w:val="00E91055"/>
    <w:rsid w:val="00EA274F"/>
    <w:rsid w:val="00EA33A1"/>
    <w:rsid w:val="00EA3B96"/>
    <w:rsid w:val="00EA5D1A"/>
    <w:rsid w:val="00EA67BC"/>
    <w:rsid w:val="00EB4081"/>
    <w:rsid w:val="00EB6F21"/>
    <w:rsid w:val="00EB73B9"/>
    <w:rsid w:val="00EC03ED"/>
    <w:rsid w:val="00EC0C79"/>
    <w:rsid w:val="00EC0DAF"/>
    <w:rsid w:val="00ED12E6"/>
    <w:rsid w:val="00ED552D"/>
    <w:rsid w:val="00ED6965"/>
    <w:rsid w:val="00EF159B"/>
    <w:rsid w:val="00EF445D"/>
    <w:rsid w:val="00EF58DC"/>
    <w:rsid w:val="00F001B3"/>
    <w:rsid w:val="00F01163"/>
    <w:rsid w:val="00F0133F"/>
    <w:rsid w:val="00F036C8"/>
    <w:rsid w:val="00F06C6A"/>
    <w:rsid w:val="00F071BE"/>
    <w:rsid w:val="00F07DDC"/>
    <w:rsid w:val="00F15C0D"/>
    <w:rsid w:val="00F17EB9"/>
    <w:rsid w:val="00F20F8B"/>
    <w:rsid w:val="00F21951"/>
    <w:rsid w:val="00F22F09"/>
    <w:rsid w:val="00F2321F"/>
    <w:rsid w:val="00F254C5"/>
    <w:rsid w:val="00F27759"/>
    <w:rsid w:val="00F34444"/>
    <w:rsid w:val="00F3578C"/>
    <w:rsid w:val="00F35A93"/>
    <w:rsid w:val="00F40014"/>
    <w:rsid w:val="00F44E6E"/>
    <w:rsid w:val="00F453EA"/>
    <w:rsid w:val="00F51304"/>
    <w:rsid w:val="00F52235"/>
    <w:rsid w:val="00F53240"/>
    <w:rsid w:val="00F557C5"/>
    <w:rsid w:val="00F620CA"/>
    <w:rsid w:val="00F63584"/>
    <w:rsid w:val="00F71828"/>
    <w:rsid w:val="00F756E2"/>
    <w:rsid w:val="00F77EF3"/>
    <w:rsid w:val="00F8065E"/>
    <w:rsid w:val="00F854C8"/>
    <w:rsid w:val="00F861E1"/>
    <w:rsid w:val="00F90D5D"/>
    <w:rsid w:val="00F91AC2"/>
    <w:rsid w:val="00F941D1"/>
    <w:rsid w:val="00F959F1"/>
    <w:rsid w:val="00F95C9C"/>
    <w:rsid w:val="00F96FB1"/>
    <w:rsid w:val="00F97584"/>
    <w:rsid w:val="00FA1098"/>
    <w:rsid w:val="00FA337E"/>
    <w:rsid w:val="00FA57D0"/>
    <w:rsid w:val="00FA7798"/>
    <w:rsid w:val="00FB2948"/>
    <w:rsid w:val="00FB56B7"/>
    <w:rsid w:val="00FB67E4"/>
    <w:rsid w:val="00FB7E90"/>
    <w:rsid w:val="00FC2AA0"/>
    <w:rsid w:val="00FC30CF"/>
    <w:rsid w:val="00FC4651"/>
    <w:rsid w:val="00FC4B55"/>
    <w:rsid w:val="00FC5727"/>
    <w:rsid w:val="00FC6B8E"/>
    <w:rsid w:val="00FD0FBA"/>
    <w:rsid w:val="00FD67CD"/>
    <w:rsid w:val="00FD6B3F"/>
    <w:rsid w:val="00FE14B9"/>
    <w:rsid w:val="00FE5B7B"/>
    <w:rsid w:val="00FE790B"/>
    <w:rsid w:val="00FF011D"/>
    <w:rsid w:val="00FF2866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79D99-DED1-4F60-A752-A9326E90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R</dc:creator>
  <cp:keywords/>
  <dc:description/>
  <cp:lastModifiedBy>Dinesh R</cp:lastModifiedBy>
  <cp:revision>1</cp:revision>
  <dcterms:created xsi:type="dcterms:W3CDTF">2022-05-13T03:02:00Z</dcterms:created>
  <dcterms:modified xsi:type="dcterms:W3CDTF">2022-05-13T03:03:00Z</dcterms:modified>
</cp:coreProperties>
</file>