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5A740C" w14:textId="1654EE1A" w:rsidR="00F40011" w:rsidRDefault="00F40011" w:rsidP="00F40011">
      <w:pPr>
        <w:jc w:val="left"/>
        <w:rPr>
          <w:b/>
          <w:lang w:val="en-US"/>
        </w:rPr>
      </w:pPr>
      <w:r w:rsidRPr="007413CB">
        <w:rPr>
          <w:rFonts w:cs="Arial"/>
          <w:b/>
          <w:sz w:val="24"/>
          <w:szCs w:val="24"/>
          <w:lang w:val="en-US"/>
        </w:rPr>
        <w:t>SUPPLEMENTARY</w:t>
      </w:r>
      <w:r>
        <w:rPr>
          <w:rFonts w:cs="Arial"/>
          <w:b/>
          <w:sz w:val="24"/>
          <w:szCs w:val="24"/>
          <w:lang w:val="en-US"/>
        </w:rPr>
        <w:t xml:space="preserve"> METHODS SECTION</w:t>
      </w:r>
    </w:p>
    <w:p w14:paraId="31B9EB82" w14:textId="10F955BA" w:rsidR="00F40011" w:rsidRPr="007413CB" w:rsidRDefault="00F40011" w:rsidP="00F40011">
      <w:pPr>
        <w:rPr>
          <w:rFonts w:cs="Arial"/>
          <w:lang w:val="en-US" w:eastAsia="de-DE"/>
        </w:rPr>
      </w:pPr>
      <w:r w:rsidRPr="007413CB">
        <w:rPr>
          <w:b/>
          <w:lang w:val="en-US"/>
        </w:rPr>
        <w:t>Changes in leakage management</w:t>
      </w:r>
    </w:p>
    <w:p w14:paraId="448CB75D" w14:textId="6D7F75B3" w:rsidR="00F40011" w:rsidRPr="007413CB" w:rsidRDefault="00F40011" w:rsidP="00F40011">
      <w:pPr>
        <w:rPr>
          <w:rFonts w:cs="Arial"/>
          <w:lang w:val="en-US" w:eastAsia="de-DE"/>
        </w:rPr>
      </w:pPr>
      <w:r>
        <w:rPr>
          <w:lang w:val="en-US" w:eastAsia="de-DE"/>
        </w:rPr>
        <w:t xml:space="preserve">Since 2013 </w:t>
      </w:r>
      <w:r w:rsidRPr="007413CB">
        <w:rPr>
          <w:lang w:val="en-US" w:eastAsia="de-DE"/>
        </w:rPr>
        <w:t>EVT became an alternative option for</w:t>
      </w:r>
      <w:r>
        <w:rPr>
          <w:lang w:val="en-US" w:eastAsia="de-DE"/>
        </w:rPr>
        <w:t xml:space="preserve"> the</w:t>
      </w:r>
      <w:r w:rsidRPr="007413CB">
        <w:rPr>
          <w:lang w:val="en-US" w:eastAsia="de-DE"/>
        </w:rPr>
        <w:t xml:space="preserve"> primary therapy of anastomotic leakage due its clinically </w:t>
      </w:r>
      <w:r>
        <w:rPr>
          <w:lang w:val="en-US" w:eastAsia="de-DE"/>
        </w:rPr>
        <w:t>evident</w:t>
      </w:r>
      <w:r w:rsidRPr="007413CB">
        <w:rPr>
          <w:lang w:val="en-US" w:eastAsia="de-DE"/>
        </w:rPr>
        <w:t xml:space="preserve"> success and several positive case series </w:t>
      </w:r>
      <w:r w:rsidR="00B2356B">
        <w:rPr>
          <w:lang w:val="en-US" w:eastAsia="de-DE"/>
        </w:rPr>
        <w:fldChar w:fldCharType="begin">
          <w:fldData xml:space="preserve">PEVuZE5vdGU+PENpdGU+PEF1dGhvcj5XZWRlbWV5ZXI8L0F1dGhvcj48WWVhcj4yMDEwPC9ZZWFy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</w:fldData>
        </w:fldChar>
      </w:r>
      <w:r w:rsidR="00F229B0">
        <w:rPr>
          <w:lang w:val="en-US" w:eastAsia="de-DE"/>
        </w:rPr>
        <w:instrText xml:space="preserve"> ADDIN EN.CITE </w:instrText>
      </w:r>
      <w:r w:rsidR="00F229B0">
        <w:rPr>
          <w:lang w:val="en-US" w:eastAsia="de-DE"/>
        </w:rPr>
        <w:fldChar w:fldCharType="begin">
          <w:fldData xml:space="preserve">PEVuZE5vdGU+PENpdGU+PEF1dGhvcj5XZWRlbWV5ZXI8L0F1dGhvcj48WWVhcj4yMDEwPC9ZZWFy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</w:fldData>
        </w:fldChar>
      </w:r>
      <w:r w:rsidR="00F229B0">
        <w:rPr>
          <w:lang w:val="en-US" w:eastAsia="de-DE"/>
        </w:rPr>
        <w:instrText xml:space="preserve"> ADDIN EN.CITE.DATA </w:instrText>
      </w:r>
      <w:r w:rsidR="00F229B0">
        <w:rPr>
          <w:lang w:val="en-US" w:eastAsia="de-DE"/>
        </w:rPr>
      </w:r>
      <w:r w:rsidR="00F229B0">
        <w:rPr>
          <w:lang w:val="en-US" w:eastAsia="de-DE"/>
        </w:rPr>
        <w:fldChar w:fldCharType="end"/>
      </w:r>
      <w:r w:rsidR="00B2356B">
        <w:rPr>
          <w:lang w:val="en-US" w:eastAsia="de-DE"/>
        </w:rPr>
      </w:r>
      <w:r w:rsidR="00B2356B">
        <w:rPr>
          <w:lang w:val="en-US" w:eastAsia="de-DE"/>
        </w:rPr>
        <w:fldChar w:fldCharType="separate"/>
      </w:r>
      <w:r w:rsidR="00F229B0">
        <w:rPr>
          <w:noProof/>
          <w:lang w:val="en-US" w:eastAsia="de-DE"/>
        </w:rPr>
        <w:t>[</w:t>
      </w:r>
      <w:hyperlink w:anchor="_ENREF_1" w:tooltip="Wedemeyer, 2010 #1254" w:history="1">
        <w:r w:rsidR="001A3CD7">
          <w:rPr>
            <w:noProof/>
            <w:lang w:val="en-US" w:eastAsia="de-DE"/>
          </w:rPr>
          <w:t>1-3</w:t>
        </w:r>
      </w:hyperlink>
      <w:r w:rsidR="00F229B0">
        <w:rPr>
          <w:noProof/>
          <w:lang w:val="en-US" w:eastAsia="de-DE"/>
        </w:rPr>
        <w:t>]</w:t>
      </w:r>
      <w:r w:rsidR="00B2356B">
        <w:rPr>
          <w:lang w:val="en-US" w:eastAsia="de-DE"/>
        </w:rPr>
        <w:fldChar w:fldCharType="end"/>
      </w:r>
      <w:r w:rsidRPr="007413CB">
        <w:rPr>
          <w:lang w:val="en-US" w:eastAsia="de-DE"/>
        </w:rPr>
        <w:t xml:space="preserve">. </w:t>
      </w:r>
      <w:r w:rsidRPr="007413CB">
        <w:rPr>
          <w:rFonts w:cs="Arial"/>
          <w:lang w:val="en-US" w:eastAsia="de-DE"/>
        </w:rPr>
        <w:t>During the following years, EVT became 'first-line' therapy for treatment of UGI leakage</w:t>
      </w:r>
      <w:r>
        <w:rPr>
          <w:rFonts w:cs="Arial"/>
          <w:lang w:val="en-US" w:eastAsia="de-DE"/>
        </w:rPr>
        <w:t>s</w:t>
      </w:r>
      <w:r w:rsidRPr="007413CB">
        <w:rPr>
          <w:rFonts w:cs="Arial"/>
          <w:lang w:val="en-US" w:eastAsia="de-DE"/>
        </w:rPr>
        <w:t xml:space="preserve"> and thus surgical revision or SEMS became secondary choice. We made this decision based on our own experience but also the increasingly available published literature that predominantly </w:t>
      </w:r>
      <w:r w:rsidR="00B2356B">
        <w:rPr>
          <w:rFonts w:cs="Arial"/>
          <w:lang w:val="en-US" w:eastAsia="de-DE"/>
        </w:rPr>
        <w:fldChar w:fldCharType="begin">
          <w:fldData xml:space="preserve">PEVuZE5vdGU+PENpdGU+PEF1dGhvcj5TY2huaWV3aW5kPC9BdXRob3I+PFllYXI+MjAxMzwvWWVh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=
</w:fldData>
        </w:fldChar>
      </w:r>
      <w:r w:rsidR="001A3CD7">
        <w:rPr>
          <w:rFonts w:cs="Arial"/>
          <w:lang w:val="en-US" w:eastAsia="de-DE"/>
        </w:rPr>
        <w:instrText xml:space="preserve"> ADDIN EN.CITE </w:instrText>
      </w:r>
      <w:r w:rsidR="001A3CD7">
        <w:rPr>
          <w:rFonts w:cs="Arial"/>
          <w:lang w:val="en-US" w:eastAsia="de-DE"/>
        </w:rPr>
        <w:fldChar w:fldCharType="begin">
          <w:fldData xml:space="preserve">PEVuZE5vdGU+PENpdGU+PEF1dGhvcj5TY2huaWV3aW5kPC9BdXRob3I+PFllYXI+MjAxMzwvWWVh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=
</w:fldData>
        </w:fldChar>
      </w:r>
      <w:r w:rsidR="001A3CD7">
        <w:rPr>
          <w:rFonts w:cs="Arial"/>
          <w:lang w:val="en-US" w:eastAsia="de-DE"/>
        </w:rPr>
        <w:instrText xml:space="preserve"> ADDIN EN.CITE.DATA </w:instrText>
      </w:r>
      <w:r w:rsidR="001A3CD7">
        <w:rPr>
          <w:rFonts w:cs="Arial"/>
          <w:lang w:val="en-US" w:eastAsia="de-DE"/>
        </w:rPr>
      </w:r>
      <w:r w:rsidR="001A3CD7">
        <w:rPr>
          <w:rFonts w:cs="Arial"/>
          <w:lang w:val="en-US" w:eastAsia="de-DE"/>
        </w:rPr>
        <w:fldChar w:fldCharType="end"/>
      </w:r>
      <w:r w:rsidR="00B2356B">
        <w:rPr>
          <w:rFonts w:cs="Arial"/>
          <w:lang w:val="en-US" w:eastAsia="de-DE"/>
        </w:rPr>
        <w:fldChar w:fldCharType="separate"/>
      </w:r>
      <w:r w:rsidR="00F229B0">
        <w:rPr>
          <w:rFonts w:cs="Arial"/>
          <w:noProof/>
          <w:lang w:val="en-US" w:eastAsia="de-DE"/>
        </w:rPr>
        <w:t>[</w:t>
      </w:r>
      <w:hyperlink w:anchor="_ENREF_4" w:tooltip="Schniewind, 2013 #1267" w:history="1">
        <w:r w:rsidR="001A3CD7">
          <w:rPr>
            <w:rFonts w:cs="Arial"/>
            <w:noProof/>
            <w:lang w:val="en-US" w:eastAsia="de-DE"/>
          </w:rPr>
          <w:t>4-7</w:t>
        </w:r>
      </w:hyperlink>
      <w:r w:rsidR="00F229B0">
        <w:rPr>
          <w:rFonts w:cs="Arial"/>
          <w:noProof/>
          <w:lang w:val="en-US" w:eastAsia="de-DE"/>
        </w:rPr>
        <w:t>]</w:t>
      </w:r>
      <w:r w:rsidR="00B2356B">
        <w:rPr>
          <w:rFonts w:cs="Arial"/>
          <w:lang w:val="en-US" w:eastAsia="de-DE"/>
        </w:rPr>
        <w:fldChar w:fldCharType="end"/>
      </w:r>
      <w:r w:rsidRPr="007413CB">
        <w:rPr>
          <w:rFonts w:cs="Arial"/>
          <w:lang w:val="en-US" w:eastAsia="de-DE"/>
        </w:rPr>
        <w:t xml:space="preserve">, but not exclusively </w:t>
      </w:r>
      <w:r w:rsidR="00B2356B">
        <w:rPr>
          <w:rFonts w:cs="Arial"/>
          <w:lang w:val="en-US" w:eastAsia="de-DE"/>
        </w:rPr>
        <w:fldChar w:fldCharType="begin">
          <w:fldData xml:space="preserve">PEVuZE5vdGU+PENpdGU+PEF1dGhvcj5CZXJsdGg8L0F1dGhvcj48WWVhcj4yMDE5PC9ZZWFyPjxS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</w:fldData>
        </w:fldChar>
      </w:r>
      <w:r w:rsidR="00F229B0">
        <w:rPr>
          <w:rFonts w:cs="Arial"/>
          <w:lang w:val="en-US" w:eastAsia="de-DE"/>
        </w:rPr>
        <w:instrText xml:space="preserve"> ADDIN EN.CITE </w:instrText>
      </w:r>
      <w:r w:rsidR="00F229B0">
        <w:rPr>
          <w:rFonts w:cs="Arial"/>
          <w:lang w:val="en-US" w:eastAsia="de-DE"/>
        </w:rPr>
        <w:fldChar w:fldCharType="begin">
          <w:fldData xml:space="preserve">PEVuZE5vdGU+PENpdGU+PEF1dGhvcj5CZXJsdGg8L0F1dGhvcj48WWVhcj4yMDE5PC9ZZWFyPjxS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</w:fldData>
        </w:fldChar>
      </w:r>
      <w:r w:rsidR="00F229B0">
        <w:rPr>
          <w:rFonts w:cs="Arial"/>
          <w:lang w:val="en-US" w:eastAsia="de-DE"/>
        </w:rPr>
        <w:instrText xml:space="preserve"> ADDIN EN.CITE.DATA </w:instrText>
      </w:r>
      <w:r w:rsidR="00F229B0">
        <w:rPr>
          <w:rFonts w:cs="Arial"/>
          <w:lang w:val="en-US" w:eastAsia="de-DE"/>
        </w:rPr>
      </w:r>
      <w:r w:rsidR="00F229B0">
        <w:rPr>
          <w:rFonts w:cs="Arial"/>
          <w:lang w:val="en-US" w:eastAsia="de-DE"/>
        </w:rPr>
        <w:fldChar w:fldCharType="end"/>
      </w:r>
      <w:r w:rsidR="00B2356B">
        <w:rPr>
          <w:rFonts w:cs="Arial"/>
          <w:lang w:val="en-US" w:eastAsia="de-DE"/>
        </w:rPr>
      </w:r>
      <w:r w:rsidR="00B2356B">
        <w:rPr>
          <w:rFonts w:cs="Arial"/>
          <w:lang w:val="en-US" w:eastAsia="de-DE"/>
        </w:rPr>
        <w:fldChar w:fldCharType="separate"/>
      </w:r>
      <w:r w:rsidR="00F229B0">
        <w:rPr>
          <w:rFonts w:cs="Arial"/>
          <w:noProof/>
          <w:lang w:val="en-US" w:eastAsia="de-DE"/>
        </w:rPr>
        <w:t>[</w:t>
      </w:r>
      <w:hyperlink w:anchor="_ENREF_8" w:tooltip="Berlth, 2019 #14" w:history="1">
        <w:r w:rsidR="001A3CD7">
          <w:rPr>
            <w:rFonts w:cs="Arial"/>
            <w:noProof/>
            <w:lang w:val="en-US" w:eastAsia="de-DE"/>
          </w:rPr>
          <w:t>8</w:t>
        </w:r>
      </w:hyperlink>
      <w:r w:rsidR="00F229B0">
        <w:rPr>
          <w:rFonts w:cs="Arial"/>
          <w:noProof/>
          <w:lang w:val="en-US" w:eastAsia="de-DE"/>
        </w:rPr>
        <w:t>]</w:t>
      </w:r>
      <w:r w:rsidR="00B2356B">
        <w:rPr>
          <w:rFonts w:cs="Arial"/>
          <w:lang w:val="en-US" w:eastAsia="de-DE"/>
        </w:rPr>
        <w:fldChar w:fldCharType="end"/>
      </w:r>
      <w:r w:rsidRPr="007413CB">
        <w:rPr>
          <w:rFonts w:cs="Arial"/>
          <w:lang w:val="en-US" w:eastAsia="de-DE"/>
        </w:rPr>
        <w:t xml:space="preserve">, demonstrated a higher effectiveness of EVT compared to other endoscopic treatment options such as SEMS </w:t>
      </w:r>
      <w:r w:rsidR="00B2356B">
        <w:rPr>
          <w:rFonts w:cs="Arial"/>
          <w:lang w:val="en-US" w:eastAsia="de-DE"/>
        </w:rPr>
        <w:fldChar w:fldCharType="begin">
          <w:fldData xml:space="preserve">PEVuZE5vdGU+PENpdGU+PEF1dGhvcj5SYXVzYTwvQXV0aG9yPjxZZWFyPjIwMTg8L1llYXI+PFJl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</w:fldData>
        </w:fldChar>
      </w:r>
      <w:r w:rsidR="00F229B0">
        <w:rPr>
          <w:rFonts w:cs="Arial"/>
          <w:lang w:val="en-US" w:eastAsia="de-DE"/>
        </w:rPr>
        <w:instrText xml:space="preserve"> ADDIN EN.CITE </w:instrText>
      </w:r>
      <w:r w:rsidR="00F229B0">
        <w:rPr>
          <w:rFonts w:cs="Arial"/>
          <w:lang w:val="en-US" w:eastAsia="de-DE"/>
        </w:rPr>
        <w:fldChar w:fldCharType="begin">
          <w:fldData xml:space="preserve">PEVuZE5vdGU+PENpdGU+PEF1dGhvcj5SYXVzYTwvQXV0aG9yPjxZZWFyPjIwMTg8L1llYXI+PFJl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</w:fldData>
        </w:fldChar>
      </w:r>
      <w:r w:rsidR="00F229B0">
        <w:rPr>
          <w:rFonts w:cs="Arial"/>
          <w:lang w:val="en-US" w:eastAsia="de-DE"/>
        </w:rPr>
        <w:instrText xml:space="preserve"> ADDIN EN.CITE.DATA </w:instrText>
      </w:r>
      <w:r w:rsidR="00F229B0">
        <w:rPr>
          <w:rFonts w:cs="Arial"/>
          <w:lang w:val="en-US" w:eastAsia="de-DE"/>
        </w:rPr>
      </w:r>
      <w:r w:rsidR="00F229B0">
        <w:rPr>
          <w:rFonts w:cs="Arial"/>
          <w:lang w:val="en-US" w:eastAsia="de-DE"/>
        </w:rPr>
        <w:fldChar w:fldCharType="end"/>
      </w:r>
      <w:r w:rsidR="00B2356B">
        <w:rPr>
          <w:rFonts w:cs="Arial"/>
          <w:lang w:val="en-US" w:eastAsia="de-DE"/>
        </w:rPr>
      </w:r>
      <w:r w:rsidR="00B2356B">
        <w:rPr>
          <w:rFonts w:cs="Arial"/>
          <w:lang w:val="en-US" w:eastAsia="de-DE"/>
        </w:rPr>
        <w:fldChar w:fldCharType="separate"/>
      </w:r>
      <w:r w:rsidR="00F229B0">
        <w:rPr>
          <w:rFonts w:cs="Arial"/>
          <w:noProof/>
          <w:lang w:val="en-US" w:eastAsia="de-DE"/>
        </w:rPr>
        <w:t>[</w:t>
      </w:r>
      <w:hyperlink w:anchor="_ENREF_9" w:tooltip="Rausa, 2018 #2962" w:history="1">
        <w:r w:rsidR="001A3CD7">
          <w:rPr>
            <w:rFonts w:cs="Arial"/>
            <w:noProof/>
            <w:lang w:val="en-US" w:eastAsia="de-DE"/>
          </w:rPr>
          <w:t>9</w:t>
        </w:r>
      </w:hyperlink>
      <w:r w:rsidR="00F229B0">
        <w:rPr>
          <w:rFonts w:cs="Arial"/>
          <w:noProof/>
          <w:lang w:val="en-US" w:eastAsia="de-DE"/>
        </w:rPr>
        <w:t>]</w:t>
      </w:r>
      <w:r w:rsidR="00B2356B">
        <w:rPr>
          <w:rFonts w:cs="Arial"/>
          <w:lang w:val="en-US" w:eastAsia="de-DE"/>
        </w:rPr>
        <w:fldChar w:fldCharType="end"/>
      </w:r>
      <w:r w:rsidRPr="007413CB">
        <w:rPr>
          <w:rFonts w:cs="Arial"/>
          <w:lang w:val="en-US" w:eastAsia="de-DE"/>
        </w:rPr>
        <w:t xml:space="preserve">. </w:t>
      </w:r>
    </w:p>
    <w:p w14:paraId="65633C28" w14:textId="77777777" w:rsidR="00F40011" w:rsidRDefault="00F40011" w:rsidP="00F40011">
      <w:pPr>
        <w:rPr>
          <w:rFonts w:cs="Arial"/>
          <w:lang w:val="en-US" w:eastAsia="de-DE"/>
        </w:rPr>
      </w:pPr>
    </w:p>
    <w:p w14:paraId="2B07AE6A" w14:textId="77777777" w:rsidR="00F40011" w:rsidRPr="007413CB" w:rsidRDefault="00F40011" w:rsidP="00F40011">
      <w:pPr>
        <w:rPr>
          <w:rFonts w:cs="Arial"/>
          <w:lang w:val="en-US" w:eastAsia="de-DE"/>
        </w:rPr>
      </w:pPr>
      <w:r w:rsidRPr="007413CB">
        <w:rPr>
          <w:rFonts w:cs="Arial"/>
          <w:lang w:val="en-US" w:eastAsia="de-DE"/>
        </w:rPr>
        <w:t xml:space="preserve">During the early years, EVT was performed at the surgical and gastroenterological endoscopic units and up to 15 </w:t>
      </w:r>
      <w:proofErr w:type="spellStart"/>
      <w:r w:rsidRPr="007413CB">
        <w:rPr>
          <w:rFonts w:cs="Arial"/>
          <w:lang w:val="en-US" w:eastAsia="de-DE"/>
        </w:rPr>
        <w:t>endoscopists</w:t>
      </w:r>
      <w:proofErr w:type="spellEnd"/>
      <w:r w:rsidRPr="007413CB">
        <w:rPr>
          <w:rFonts w:cs="Arial"/>
          <w:lang w:val="en-US" w:eastAsia="de-DE"/>
        </w:rPr>
        <w:t xml:space="preserve"> were involved. As EVT became </w:t>
      </w:r>
      <w:r>
        <w:rPr>
          <w:lang w:val="en-US" w:eastAsia="de-DE"/>
        </w:rPr>
        <w:t>the</w:t>
      </w:r>
      <w:r w:rsidRPr="007413CB">
        <w:rPr>
          <w:lang w:val="en-US" w:eastAsia="de-DE"/>
        </w:rPr>
        <w:t xml:space="preserve"> standard-of-care </w:t>
      </w:r>
      <w:r w:rsidRPr="007413CB">
        <w:rPr>
          <w:rFonts w:cs="Arial"/>
          <w:lang w:val="en-US" w:eastAsia="de-DE"/>
        </w:rPr>
        <w:t xml:space="preserve">in leakage management, its </w:t>
      </w:r>
      <w:r>
        <w:rPr>
          <w:rFonts w:cs="Arial"/>
          <w:lang w:val="en-US" w:eastAsia="de-DE"/>
        </w:rPr>
        <w:t>successful implementation</w:t>
      </w:r>
      <w:r w:rsidRPr="007413CB">
        <w:rPr>
          <w:rFonts w:cs="Arial"/>
          <w:lang w:val="en-US" w:eastAsia="de-DE"/>
        </w:rPr>
        <w:t xml:space="preserve"> </w:t>
      </w:r>
      <w:r>
        <w:rPr>
          <w:rFonts w:cs="Arial"/>
          <w:lang w:val="en-US" w:eastAsia="de-DE"/>
        </w:rPr>
        <w:t>was prioritized</w:t>
      </w:r>
      <w:r w:rsidRPr="007413CB">
        <w:rPr>
          <w:rFonts w:cs="Arial"/>
          <w:lang w:val="en-US" w:eastAsia="de-DE"/>
        </w:rPr>
        <w:t xml:space="preserve"> and efforts were made to provide the most experienced </w:t>
      </w:r>
      <w:proofErr w:type="spellStart"/>
      <w:r w:rsidRPr="007413CB">
        <w:rPr>
          <w:rFonts w:cs="Arial"/>
          <w:lang w:val="en-US" w:eastAsia="de-DE"/>
        </w:rPr>
        <w:t>endoscopists</w:t>
      </w:r>
      <w:proofErr w:type="spellEnd"/>
      <w:r w:rsidRPr="007413CB">
        <w:rPr>
          <w:rFonts w:cs="Arial"/>
          <w:lang w:val="en-US" w:eastAsia="de-DE"/>
        </w:rPr>
        <w:t xml:space="preserve"> for these procedures. Thus</w:t>
      </w:r>
      <w:r>
        <w:rPr>
          <w:rFonts w:cs="Arial"/>
          <w:lang w:val="en-US" w:eastAsia="de-DE"/>
        </w:rPr>
        <w:t>,</w:t>
      </w:r>
      <w:r w:rsidRPr="007413CB">
        <w:rPr>
          <w:rFonts w:cs="Arial"/>
          <w:lang w:val="en-US" w:eastAsia="de-DE"/>
        </w:rPr>
        <w:t xml:space="preserve"> the number of specialists involved was reduced and a senior </w:t>
      </w:r>
      <w:proofErr w:type="spellStart"/>
      <w:r w:rsidRPr="007413CB">
        <w:rPr>
          <w:rFonts w:cs="Arial"/>
          <w:lang w:val="en-US" w:eastAsia="de-DE"/>
        </w:rPr>
        <w:t>endoscopist</w:t>
      </w:r>
      <w:proofErr w:type="spellEnd"/>
      <w:r w:rsidRPr="007413CB">
        <w:rPr>
          <w:rFonts w:cs="Arial"/>
          <w:lang w:val="en-US" w:eastAsia="de-DE"/>
        </w:rPr>
        <w:t xml:space="preserve"> responsible for EVT was designated.</w:t>
      </w:r>
    </w:p>
    <w:p w14:paraId="60BAD0DA" w14:textId="77777777" w:rsidR="00F40011" w:rsidRDefault="00F40011" w:rsidP="00F40011">
      <w:pPr>
        <w:rPr>
          <w:rFonts w:cs="Arial"/>
          <w:lang w:val="en-US" w:eastAsia="de-DE"/>
        </w:rPr>
      </w:pPr>
    </w:p>
    <w:p w14:paraId="79EB2BCF" w14:textId="35109C43" w:rsidR="00F40011" w:rsidRPr="007413CB" w:rsidRDefault="00F40011" w:rsidP="00F40011">
      <w:pPr>
        <w:rPr>
          <w:rFonts w:cs="Arial"/>
          <w:lang w:val="en-US" w:eastAsia="de-DE"/>
        </w:rPr>
      </w:pPr>
      <w:r>
        <w:rPr>
          <w:rFonts w:cs="Arial"/>
          <w:lang w:val="en-US" w:eastAsia="de-DE"/>
        </w:rPr>
        <w:t>We additionally</w:t>
      </w:r>
      <w:r w:rsidRPr="007413CB">
        <w:rPr>
          <w:rFonts w:cs="Arial"/>
          <w:lang w:val="en-US" w:eastAsia="de-DE"/>
        </w:rPr>
        <w:t xml:space="preserve"> performed</w:t>
      </w:r>
      <w:r>
        <w:rPr>
          <w:rFonts w:cs="Arial"/>
          <w:lang w:val="en-US" w:eastAsia="de-DE"/>
        </w:rPr>
        <w:t xml:space="preserve"> routine</w:t>
      </w:r>
      <w:r w:rsidRPr="007413CB">
        <w:rPr>
          <w:rFonts w:cs="Arial"/>
          <w:lang w:val="en-US" w:eastAsia="de-DE"/>
        </w:rPr>
        <w:t xml:space="preserve"> early postoperative endoscopic investigations in case</w:t>
      </w:r>
      <w:r>
        <w:rPr>
          <w:rFonts w:cs="Arial"/>
          <w:lang w:val="en-US" w:eastAsia="de-DE"/>
        </w:rPr>
        <w:t>s</w:t>
      </w:r>
      <w:r w:rsidRPr="007413CB">
        <w:rPr>
          <w:rFonts w:cs="Arial"/>
          <w:lang w:val="en-US" w:eastAsia="de-DE"/>
        </w:rPr>
        <w:t xml:space="preserve"> of persistent or increasing inflammation parameters even when the patient </w:t>
      </w:r>
      <w:r>
        <w:rPr>
          <w:rFonts w:cs="Arial"/>
          <w:lang w:val="en-US" w:eastAsia="de-DE"/>
        </w:rPr>
        <w:t>appeared otherwise normal</w:t>
      </w:r>
      <w:r w:rsidRPr="007413CB">
        <w:rPr>
          <w:rFonts w:cs="Arial"/>
          <w:lang w:val="en-US" w:eastAsia="de-DE"/>
        </w:rPr>
        <w:t xml:space="preserve">. The predictive value of CRP to detect postoperative leakages </w:t>
      </w:r>
      <w:r>
        <w:rPr>
          <w:rFonts w:cs="Arial"/>
          <w:lang w:val="en-US" w:eastAsia="de-DE"/>
        </w:rPr>
        <w:t>is known</w:t>
      </w:r>
      <w:r w:rsidRPr="007413CB">
        <w:rPr>
          <w:rFonts w:cs="Arial"/>
          <w:lang w:val="en-US" w:eastAsia="de-DE"/>
        </w:rPr>
        <w:t xml:space="preserve"> </w:t>
      </w:r>
      <w:r w:rsidR="00B2356B">
        <w:rPr>
          <w:rFonts w:cs="Arial"/>
          <w:lang w:val="en-US" w:eastAsia="de-DE"/>
        </w:rPr>
        <w:fldChar w:fldCharType="begin"/>
      </w:r>
      <w:r w:rsidR="00F229B0">
        <w:rPr>
          <w:rFonts w:cs="Arial"/>
          <w:lang w:val="en-US" w:eastAsia="de-DE"/>
        </w:rPr>
        <w:instrText xml:space="preserve"> ADDIN EN.CITE &lt;EndNote&gt;&lt;Cite&gt;&lt;Author&gt;Park&lt;/Author&gt;&lt;Year&gt;2017&lt;/Year&gt;&lt;RecNum&gt;2963&lt;/RecNum&gt;&lt;DisplayText&gt;[10]&lt;/DisplayText&gt;&lt;record&gt;&lt;rec-number&gt;2963&lt;/rec-number&gt;&lt;foreign-keys&gt;&lt;key app="EN" db-id="ftfvfd9a9x59z8ez295vxarke00saad0ar95" timestamp="1628625309"&gt;2963&lt;/key&gt;&lt;/foreign-keys&gt;&lt;ref-type name="Journal Article"&gt;17&lt;/ref-type&gt;&lt;contributors&gt;&lt;authors&gt;&lt;author&gt;Park, J. K.&lt;/author&gt;&lt;author&gt;Kim, J. J.&lt;/author&gt;&lt;author&gt;Moon, S. W.&lt;/author&gt;&lt;/authors&gt;&lt;/contributors&gt;&lt;auth-address&gt;Department of Thoracic and Cardiovascular Surgery, Seoul St. Mary&amp;apos;s Hospital, The Catholic University of Korea College of Medicine, Seoul, Korea.&amp;#xD;Department of Thoracic and Cardiovascular Surgery, Uijeongbu St. Mary&amp;apos;s Hospital, The Catholic University of Korea College of Medicine, Uijeongbu, Korea.&lt;/auth-address&gt;&lt;titles&gt;&lt;title&gt;C-reactive protein for the early prediction of anastomotic leak after esophagectomy in both neoadjuvant and non-neoadjuvant therapy case: a propensity score matching analysis&lt;/title&gt;&lt;secondary-title&gt;J Thorac Dis&lt;/secondary-title&gt;&lt;/titles&gt;&lt;periodical&gt;&lt;full-title&gt;J Thorac Dis&lt;/full-title&gt;&lt;/periodical&gt;&lt;pages&gt;3693-3702&lt;/pages&gt;&lt;volume&gt;9&lt;/volume&gt;&lt;number&gt;10&lt;/number&gt;&lt;edition&gt;2017/12/23&lt;/edition&gt;&lt;keywords&gt;&lt;keyword&gt;Esophageal cancer&lt;/keyword&gt;&lt;keyword&gt;anastomotic leak&lt;/keyword&gt;&lt;keyword&gt;prediction&lt;/keyword&gt;&lt;/keywords&gt;&lt;dates&gt;&lt;year&gt;2017&lt;/year&gt;&lt;pub-dates&gt;&lt;date&gt;Oct&lt;/date&gt;&lt;/pub-dates&gt;&lt;/dates&gt;&lt;isbn&gt;2072-1439 (Print)&amp;#xD;2072-1439 (Linking)&lt;/isbn&gt;&lt;accession-num&gt;29268376&lt;/accession-num&gt;&lt;urls&gt;&lt;related-urls&gt;&lt;url&gt;https://www.ncbi.nlm.nih.gov/pubmed/29268376&lt;/url&gt;&lt;/related-urls&gt;&lt;/urls&gt;&lt;custom2&gt;PMC5723863&lt;/custom2&gt;&lt;electronic-resource-num&gt;10.21037/jtd.2017.08.125&lt;/electronic-resource-num&gt;&lt;/record&gt;&lt;/Cite&gt;&lt;/EndNote&gt;</w:instrText>
      </w:r>
      <w:r w:rsidR="00B2356B">
        <w:rPr>
          <w:rFonts w:cs="Arial"/>
          <w:lang w:val="en-US" w:eastAsia="de-DE"/>
        </w:rPr>
        <w:fldChar w:fldCharType="separate"/>
      </w:r>
      <w:r w:rsidR="00F229B0">
        <w:rPr>
          <w:rFonts w:cs="Arial"/>
          <w:noProof/>
          <w:lang w:val="en-US" w:eastAsia="de-DE"/>
        </w:rPr>
        <w:t>[</w:t>
      </w:r>
      <w:hyperlink w:anchor="_ENREF_10" w:tooltip="Park, 2017 #2963" w:history="1">
        <w:r w:rsidR="001A3CD7">
          <w:rPr>
            <w:rFonts w:cs="Arial"/>
            <w:noProof/>
            <w:lang w:val="en-US" w:eastAsia="de-DE"/>
          </w:rPr>
          <w:t>10</w:t>
        </w:r>
      </w:hyperlink>
      <w:r w:rsidR="00F229B0">
        <w:rPr>
          <w:rFonts w:cs="Arial"/>
          <w:noProof/>
          <w:lang w:val="en-US" w:eastAsia="de-DE"/>
        </w:rPr>
        <w:t>]</w:t>
      </w:r>
      <w:r w:rsidR="00B2356B">
        <w:rPr>
          <w:rFonts w:cs="Arial"/>
          <w:lang w:val="en-US" w:eastAsia="de-DE"/>
        </w:rPr>
        <w:fldChar w:fldCharType="end"/>
      </w:r>
      <w:r w:rsidRPr="007413CB">
        <w:rPr>
          <w:rFonts w:cs="Arial"/>
          <w:lang w:val="en-US" w:eastAsia="de-DE"/>
        </w:rPr>
        <w:t>. The endoscopic evaluation for possible diagnosis and simultaneous therapy of a potential leak was given priority over radiological imaging (such as swallowing or CT</w:t>
      </w:r>
      <w:r>
        <w:rPr>
          <w:rFonts w:cs="Arial"/>
          <w:lang w:val="en-US" w:eastAsia="de-DE"/>
        </w:rPr>
        <w:t xml:space="preserve"> of the</w:t>
      </w:r>
      <w:r w:rsidRPr="007413CB">
        <w:rPr>
          <w:rFonts w:cs="Arial"/>
          <w:lang w:val="en-US" w:eastAsia="de-DE"/>
        </w:rPr>
        <w:t xml:space="preserve"> abdomen), as its specificity and sensitivity </w:t>
      </w:r>
      <w:r>
        <w:rPr>
          <w:rFonts w:cs="Arial"/>
          <w:lang w:val="en-US" w:eastAsia="de-DE"/>
        </w:rPr>
        <w:t>is</w:t>
      </w:r>
      <w:r w:rsidRPr="007413CB">
        <w:rPr>
          <w:rFonts w:cs="Arial"/>
          <w:lang w:val="en-US" w:eastAsia="de-DE"/>
        </w:rPr>
        <w:t xml:space="preserve"> almost 95% </w:t>
      </w:r>
      <w:r w:rsidR="00B2356B">
        <w:rPr>
          <w:rFonts w:cs="Arial"/>
          <w:lang w:val="en-US" w:eastAsia="de-DE"/>
        </w:rPr>
        <w:fldChar w:fldCharType="begin">
          <w:fldData xml:space="preserve">PEVuZE5vdGU+PENpdGU+PEF1dGhvcj5Ib2dhbjwvQXV0aG9yPjxZZWFyPjIwMDg8L1llYXI+PFJl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</w:fldData>
        </w:fldChar>
      </w:r>
      <w:r w:rsidR="00F229B0">
        <w:rPr>
          <w:rFonts w:cs="Arial"/>
          <w:lang w:val="en-US" w:eastAsia="de-DE"/>
        </w:rPr>
        <w:instrText xml:space="preserve"> ADDIN EN.CITE </w:instrText>
      </w:r>
      <w:r w:rsidR="00F229B0">
        <w:rPr>
          <w:rFonts w:cs="Arial"/>
          <w:lang w:val="en-US" w:eastAsia="de-DE"/>
        </w:rPr>
        <w:fldChar w:fldCharType="begin">
          <w:fldData xml:space="preserve">PEVuZE5vdGU+PENpdGU+PEF1dGhvcj5Ib2dhbjwvQXV0aG9yPjxZZWFyPjIwMDg8L1llYXI+PFJl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</w:fldData>
        </w:fldChar>
      </w:r>
      <w:r w:rsidR="00F229B0">
        <w:rPr>
          <w:rFonts w:cs="Arial"/>
          <w:lang w:val="en-US" w:eastAsia="de-DE"/>
        </w:rPr>
        <w:instrText xml:space="preserve"> ADDIN EN.CITE.DATA </w:instrText>
      </w:r>
      <w:r w:rsidR="00F229B0">
        <w:rPr>
          <w:rFonts w:cs="Arial"/>
          <w:lang w:val="en-US" w:eastAsia="de-DE"/>
        </w:rPr>
      </w:r>
      <w:r w:rsidR="00F229B0">
        <w:rPr>
          <w:rFonts w:cs="Arial"/>
          <w:lang w:val="en-US" w:eastAsia="de-DE"/>
        </w:rPr>
        <w:fldChar w:fldCharType="end"/>
      </w:r>
      <w:r w:rsidR="00B2356B">
        <w:rPr>
          <w:rFonts w:cs="Arial"/>
          <w:lang w:val="en-US" w:eastAsia="de-DE"/>
        </w:rPr>
      </w:r>
      <w:r w:rsidR="00B2356B">
        <w:rPr>
          <w:rFonts w:cs="Arial"/>
          <w:lang w:val="en-US" w:eastAsia="de-DE"/>
        </w:rPr>
        <w:fldChar w:fldCharType="separate"/>
      </w:r>
      <w:r w:rsidR="00F229B0">
        <w:rPr>
          <w:rFonts w:cs="Arial"/>
          <w:noProof/>
          <w:lang w:val="en-US" w:eastAsia="de-DE"/>
        </w:rPr>
        <w:t>[</w:t>
      </w:r>
      <w:hyperlink w:anchor="_ENREF_11" w:tooltip="Hogan, 2008 #2964" w:history="1">
        <w:r w:rsidR="001A3CD7">
          <w:rPr>
            <w:rFonts w:cs="Arial"/>
            <w:noProof/>
            <w:lang w:val="en-US" w:eastAsia="de-DE"/>
          </w:rPr>
          <w:t>11</w:t>
        </w:r>
      </w:hyperlink>
      <w:r w:rsidR="00F229B0">
        <w:rPr>
          <w:rFonts w:cs="Arial"/>
          <w:noProof/>
          <w:lang w:val="en-US" w:eastAsia="de-DE"/>
        </w:rPr>
        <w:t>]</w:t>
      </w:r>
      <w:r w:rsidR="00B2356B">
        <w:rPr>
          <w:rFonts w:cs="Arial"/>
          <w:lang w:val="en-US" w:eastAsia="de-DE"/>
        </w:rPr>
        <w:fldChar w:fldCharType="end"/>
      </w:r>
      <w:r w:rsidRPr="007413CB">
        <w:rPr>
          <w:rFonts w:cs="Arial"/>
          <w:lang w:val="en-US" w:eastAsia="de-DE"/>
        </w:rPr>
        <w:t xml:space="preserve"> while not containing a relevant risk for damage of the anastomosis due to applied intraluminal pressure </w:t>
      </w:r>
      <w:r w:rsidR="00B2356B">
        <w:rPr>
          <w:rFonts w:cs="Arial"/>
          <w:lang w:val="en-US" w:eastAsia="de-DE"/>
        </w:rPr>
        <w:fldChar w:fldCharType="begin"/>
      </w:r>
      <w:r w:rsidR="00F229B0">
        <w:rPr>
          <w:rFonts w:cs="Arial"/>
          <w:lang w:val="en-US" w:eastAsia="de-DE"/>
        </w:rPr>
        <w:instrText xml:space="preserve"> ADDIN EN.CITE &lt;EndNote&gt;&lt;Cite&gt;&lt;Author&gt;Page&lt;/Author&gt;&lt;Year&gt;2013&lt;/Year&gt;&lt;RecNum&gt;2965&lt;/RecNum&gt;&lt;DisplayText&gt;[12]&lt;/DisplayText&gt;&lt;record&gt;&lt;rec-number&gt;2965&lt;/rec-number&gt;&lt;foreign-keys&gt;&lt;key app="EN" db-id="ftfvfd9a9x59z8ez295vxarke00saad0ar95" timestamp="1628625475"&gt;2965&lt;/key&gt;&lt;/foreign-keys&gt;&lt;ref-type name="Journal Article"&gt;17&lt;/ref-type&gt;&lt;contributors&gt;&lt;authors&gt;&lt;author&gt;Page, R. D.&lt;/author&gt;&lt;author&gt;Asmat, A.&lt;/author&gt;&lt;author&gt;McShane, J.&lt;/author&gt;&lt;author&gt;Russell, G. N.&lt;/author&gt;&lt;author&gt;Pennefather, S. H.&lt;/author&gt;&lt;/authors&gt;&lt;/contributors&gt;&lt;auth-address&gt;Department of Thoracic Surgery, Liverpool Heart and Chest Hospital, Liverpool, United Kingdom. richard.page@lhch.nhs.uk&lt;/auth-address&gt;&lt;titles&gt;&lt;title&gt;Routine endoscopy to detect anastomotic leakage after esophagectomy&lt;/title&gt;&lt;secondary-title&gt;Ann Thorac Surg&lt;/secondary-title&gt;&lt;/titles&gt;&lt;pages&gt;292-8&lt;/pages&gt;&lt;volume&gt;95&lt;/volume&gt;&lt;number&gt;1&lt;/number&gt;&lt;edition&gt;2012/12/04&lt;/edition&gt;&lt;keywords&gt;&lt;keyword&gt;Aged&lt;/keyword&gt;&lt;keyword&gt;Anastomosis, Surgical/adverse effects/methods&lt;/keyword&gt;&lt;keyword&gt;Anastomotic Leak/*diagnosis&lt;/keyword&gt;&lt;keyword&gt;Diagnostic Tests, Routine/*methods&lt;/keyword&gt;&lt;keyword&gt;Esophageal Diseases/surgery&lt;/keyword&gt;&lt;keyword&gt;Esophagectomy/*adverse effects/methods&lt;/keyword&gt;&lt;keyword&gt;Esophagoscopy/*methods&lt;/keyword&gt;&lt;keyword&gt;Esophagus/*surgery&lt;/keyword&gt;&lt;keyword&gt;Female&lt;/keyword&gt;&lt;keyword&gt;Follow-Up Studies&lt;/keyword&gt;&lt;keyword&gt;Humans&lt;/keyword&gt;&lt;keyword&gt;Male&lt;/keyword&gt;&lt;keyword&gt;Reproducibility of Results&lt;/keyword&gt;&lt;keyword&gt;Stomach/*surgery&lt;/keyword&gt;&lt;/keywords&gt;&lt;dates&gt;&lt;year&gt;2013&lt;/year&gt;&lt;pub-dates&gt;&lt;date&gt;Jan&lt;/date&gt;&lt;/pub-dates&gt;&lt;/dates&gt;&lt;isbn&gt;1552-6259 (Electronic)&amp;#xD;0003-4975 (Linking)&lt;/isbn&gt;&lt;accession-num&gt;23200235&lt;/accession-num&gt;&lt;urls&gt;&lt;related-urls&gt;&lt;url&gt;https://www.ncbi.nlm.nih.gov/pubmed/23200235&lt;/url&gt;&lt;/related-urls&gt;&lt;/urls&gt;&lt;electronic-resource-num&gt;10.1016/j.athoracsur.2012.09.048&lt;/electronic-resource-num&gt;&lt;/record&gt;&lt;/Cite&gt;&lt;/EndNote&gt;</w:instrText>
      </w:r>
      <w:r w:rsidR="00B2356B">
        <w:rPr>
          <w:rFonts w:cs="Arial"/>
          <w:lang w:val="en-US" w:eastAsia="de-DE"/>
        </w:rPr>
        <w:fldChar w:fldCharType="separate"/>
      </w:r>
      <w:r w:rsidR="00F229B0">
        <w:rPr>
          <w:rFonts w:cs="Arial"/>
          <w:noProof/>
          <w:lang w:val="en-US" w:eastAsia="de-DE"/>
        </w:rPr>
        <w:t>[</w:t>
      </w:r>
      <w:hyperlink w:anchor="_ENREF_12" w:tooltip="Page, 2013 #2965" w:history="1">
        <w:r w:rsidR="001A3CD7">
          <w:rPr>
            <w:rFonts w:cs="Arial"/>
            <w:noProof/>
            <w:lang w:val="en-US" w:eastAsia="de-DE"/>
          </w:rPr>
          <w:t>12</w:t>
        </w:r>
      </w:hyperlink>
      <w:r w:rsidR="00F229B0">
        <w:rPr>
          <w:rFonts w:cs="Arial"/>
          <w:noProof/>
          <w:lang w:val="en-US" w:eastAsia="de-DE"/>
        </w:rPr>
        <w:t>]</w:t>
      </w:r>
      <w:r w:rsidR="00B2356B">
        <w:rPr>
          <w:rFonts w:cs="Arial"/>
          <w:lang w:val="en-US" w:eastAsia="de-DE"/>
        </w:rPr>
        <w:fldChar w:fldCharType="end"/>
      </w:r>
      <w:r w:rsidRPr="007413CB">
        <w:rPr>
          <w:rFonts w:cs="Arial"/>
          <w:lang w:val="en-US" w:eastAsia="de-DE"/>
        </w:rPr>
        <w:t xml:space="preserve">.  This </w:t>
      </w:r>
      <w:r>
        <w:rPr>
          <w:rFonts w:cs="Arial"/>
          <w:lang w:val="en-US" w:eastAsia="de-DE"/>
        </w:rPr>
        <w:t>approach</w:t>
      </w:r>
      <w:r w:rsidRPr="007413CB">
        <w:rPr>
          <w:rFonts w:cs="Arial"/>
          <w:lang w:val="en-US" w:eastAsia="de-DE"/>
        </w:rPr>
        <w:t xml:space="preserve"> enabled earlier detection and therapy of leakage</w:t>
      </w:r>
      <w:r>
        <w:rPr>
          <w:rFonts w:cs="Arial"/>
          <w:lang w:val="en-US" w:eastAsia="de-DE"/>
        </w:rPr>
        <w:t>s</w:t>
      </w:r>
      <w:r w:rsidRPr="007413CB">
        <w:rPr>
          <w:rFonts w:cs="Arial"/>
          <w:lang w:val="en-US" w:eastAsia="de-DE"/>
        </w:rPr>
        <w:t xml:space="preserve"> or pre-emptive treatment in high-risk patients before clinical decompensation or sepsis occurred. The principle and efficacy of pre-emptive EVT therapy has already been described </w:t>
      </w:r>
      <w:r w:rsidR="00B2356B">
        <w:rPr>
          <w:rFonts w:cs="Arial"/>
          <w:lang w:val="en-US" w:eastAsia="de-DE"/>
        </w:rPr>
        <w:fldChar w:fldCharType="begin">
          <w:fldData xml:space="preserve">PEVuZE5vdGU+PENpdGU+PEF1dGhvcj5HdWJsZXI8L0F1dGhvcj48WWVhcj4yMDE4PC9ZZWFyPjxS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</w:fldData>
        </w:fldChar>
      </w:r>
      <w:r w:rsidR="00F229B0">
        <w:rPr>
          <w:rFonts w:cs="Arial"/>
          <w:lang w:val="en-US" w:eastAsia="de-DE"/>
        </w:rPr>
        <w:instrText xml:space="preserve"> ADDIN EN.CITE </w:instrText>
      </w:r>
      <w:r w:rsidR="00F229B0">
        <w:rPr>
          <w:rFonts w:cs="Arial"/>
          <w:lang w:val="en-US" w:eastAsia="de-DE"/>
        </w:rPr>
        <w:fldChar w:fldCharType="begin">
          <w:fldData xml:space="preserve">PEVuZE5vdGU+PENpdGU+PEF1dGhvcj5HdWJsZXI8L0F1dGhvcj48WWVhcj4yMDE4PC9ZZWFyPjxS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</w:fldData>
        </w:fldChar>
      </w:r>
      <w:r w:rsidR="00F229B0">
        <w:rPr>
          <w:rFonts w:cs="Arial"/>
          <w:lang w:val="en-US" w:eastAsia="de-DE"/>
        </w:rPr>
        <w:instrText xml:space="preserve"> ADDIN EN.CITE.DATA </w:instrText>
      </w:r>
      <w:r w:rsidR="00F229B0">
        <w:rPr>
          <w:rFonts w:cs="Arial"/>
          <w:lang w:val="en-US" w:eastAsia="de-DE"/>
        </w:rPr>
      </w:r>
      <w:r w:rsidR="00F229B0">
        <w:rPr>
          <w:rFonts w:cs="Arial"/>
          <w:lang w:val="en-US" w:eastAsia="de-DE"/>
        </w:rPr>
        <w:fldChar w:fldCharType="end"/>
      </w:r>
      <w:r w:rsidR="00B2356B">
        <w:rPr>
          <w:rFonts w:cs="Arial"/>
          <w:lang w:val="en-US" w:eastAsia="de-DE"/>
        </w:rPr>
      </w:r>
      <w:r w:rsidR="00B2356B">
        <w:rPr>
          <w:rFonts w:cs="Arial"/>
          <w:lang w:val="en-US" w:eastAsia="de-DE"/>
        </w:rPr>
        <w:fldChar w:fldCharType="separate"/>
      </w:r>
      <w:r w:rsidR="00F229B0">
        <w:rPr>
          <w:rFonts w:cs="Arial"/>
          <w:noProof/>
          <w:lang w:val="en-US" w:eastAsia="de-DE"/>
        </w:rPr>
        <w:t>[</w:t>
      </w:r>
      <w:hyperlink w:anchor="_ENREF_13" w:tooltip="Gubler, 2018 #426" w:history="1">
        <w:r w:rsidR="001A3CD7">
          <w:rPr>
            <w:rFonts w:cs="Arial"/>
            <w:noProof/>
            <w:lang w:val="en-US" w:eastAsia="de-DE"/>
          </w:rPr>
          <w:t>13</w:t>
        </w:r>
      </w:hyperlink>
      <w:r w:rsidR="00F229B0">
        <w:rPr>
          <w:rFonts w:cs="Arial"/>
          <w:noProof/>
          <w:lang w:val="en-US" w:eastAsia="de-DE"/>
        </w:rPr>
        <w:t xml:space="preserve">, </w:t>
      </w:r>
      <w:hyperlink w:anchor="_ENREF_14" w:tooltip="Muller, 2021 #2947" w:history="1">
        <w:r w:rsidR="001A3CD7">
          <w:rPr>
            <w:rFonts w:cs="Arial"/>
            <w:noProof/>
            <w:lang w:val="en-US" w:eastAsia="de-DE"/>
          </w:rPr>
          <w:t>14</w:t>
        </w:r>
      </w:hyperlink>
      <w:r w:rsidR="00F229B0">
        <w:rPr>
          <w:rFonts w:cs="Arial"/>
          <w:noProof/>
          <w:lang w:val="en-US" w:eastAsia="de-DE"/>
        </w:rPr>
        <w:t>]</w:t>
      </w:r>
      <w:r w:rsidR="00B2356B">
        <w:rPr>
          <w:rFonts w:cs="Arial"/>
          <w:lang w:val="en-US" w:eastAsia="de-DE"/>
        </w:rPr>
        <w:fldChar w:fldCharType="end"/>
      </w:r>
      <w:r w:rsidRPr="007413CB">
        <w:rPr>
          <w:rFonts w:cs="Arial"/>
          <w:lang w:val="en-US" w:eastAsia="de-DE"/>
        </w:rPr>
        <w:t xml:space="preserve">. </w:t>
      </w:r>
    </w:p>
    <w:p w14:paraId="4DFCA4A0" w14:textId="77777777" w:rsidR="00F40011" w:rsidRDefault="00F40011" w:rsidP="00F40011">
      <w:pPr>
        <w:rPr>
          <w:rFonts w:cs="Arial"/>
          <w:lang w:val="en-US" w:eastAsia="de-DE"/>
        </w:rPr>
      </w:pPr>
    </w:p>
    <w:p w14:paraId="704474D9" w14:textId="3B32E4E5" w:rsidR="00F40011" w:rsidRPr="007413CB" w:rsidRDefault="00F40011" w:rsidP="00F40011">
      <w:pPr>
        <w:rPr>
          <w:rStyle w:val="y2iqfc"/>
          <w:rFonts w:cs="Arial"/>
          <w:color w:val="202124"/>
          <w:szCs w:val="22"/>
          <w:lang w:val="en-US"/>
        </w:rPr>
      </w:pPr>
      <w:r w:rsidRPr="007413CB">
        <w:rPr>
          <w:rFonts w:cs="Arial"/>
          <w:lang w:val="en-US" w:eastAsia="de-DE"/>
        </w:rPr>
        <w:t xml:space="preserve">The provision of negative pressure </w:t>
      </w:r>
      <w:r>
        <w:rPr>
          <w:rFonts w:cs="Arial"/>
          <w:lang w:val="en-US" w:eastAsia="de-DE"/>
        </w:rPr>
        <w:t xml:space="preserve">has also </w:t>
      </w:r>
      <w:r w:rsidRPr="007413CB">
        <w:rPr>
          <w:rFonts w:cs="Arial"/>
          <w:lang w:val="en-US" w:eastAsia="de-DE"/>
        </w:rPr>
        <w:t>under</w:t>
      </w:r>
      <w:r>
        <w:rPr>
          <w:rFonts w:cs="Arial"/>
          <w:lang w:val="en-US" w:eastAsia="de-DE"/>
        </w:rPr>
        <w:t>gone</w:t>
      </w:r>
      <w:r w:rsidRPr="007413CB">
        <w:rPr>
          <w:rFonts w:cs="Arial"/>
          <w:lang w:val="en-US" w:eastAsia="de-DE"/>
        </w:rPr>
        <w:t xml:space="preserve"> several changes. </w:t>
      </w:r>
      <w:r w:rsidRPr="007413CB">
        <w:rPr>
          <w:rStyle w:val="y2iqfc"/>
          <w:rFonts w:cs="Arial"/>
          <w:color w:val="202124"/>
          <w:szCs w:val="22"/>
          <w:lang w:val="en-US"/>
        </w:rPr>
        <w:t>In the first</w:t>
      </w:r>
      <w:r>
        <w:rPr>
          <w:rStyle w:val="y2iqfc"/>
          <w:rFonts w:cs="Arial"/>
          <w:color w:val="202124"/>
          <w:szCs w:val="22"/>
          <w:lang w:val="en-US"/>
        </w:rPr>
        <w:t xml:space="preserve"> time</w:t>
      </w:r>
      <w:r w:rsidRPr="007413CB">
        <w:rPr>
          <w:rStyle w:val="y2iqfc"/>
          <w:rFonts w:cs="Arial"/>
          <w:color w:val="202124"/>
          <w:szCs w:val="22"/>
          <w:lang w:val="en-US"/>
        </w:rPr>
        <w:t xml:space="preserve"> period, vacuum container (REDYROB®, </w:t>
      </w:r>
      <w:r w:rsidRPr="007413CB">
        <w:rPr>
          <w:rFonts w:cs="Arial"/>
          <w:color w:val="202124"/>
          <w:szCs w:val="22"/>
          <w:lang w:val="en-US"/>
        </w:rPr>
        <w:t xml:space="preserve">B. Braun </w:t>
      </w:r>
      <w:r>
        <w:rPr>
          <w:rFonts w:cs="Arial"/>
          <w:color w:val="202124"/>
          <w:szCs w:val="22"/>
          <w:lang w:val="en-US"/>
        </w:rPr>
        <w:t xml:space="preserve"> SE</w:t>
      </w:r>
      <w:r w:rsidRPr="007413CB">
        <w:rPr>
          <w:rFonts w:cs="Arial"/>
          <w:color w:val="202124"/>
          <w:szCs w:val="22"/>
          <w:lang w:val="en-US"/>
        </w:rPr>
        <w:t xml:space="preserve">, </w:t>
      </w:r>
      <w:proofErr w:type="spellStart"/>
      <w:r w:rsidRPr="007413CB">
        <w:rPr>
          <w:rFonts w:cs="Arial"/>
          <w:color w:val="202124"/>
          <w:szCs w:val="22"/>
          <w:lang w:val="en-US"/>
        </w:rPr>
        <w:t>Melsungen</w:t>
      </w:r>
      <w:proofErr w:type="spellEnd"/>
      <w:r w:rsidRPr="007413CB">
        <w:rPr>
          <w:rFonts w:cs="Arial"/>
          <w:color w:val="202124"/>
          <w:szCs w:val="22"/>
          <w:lang w:val="en-US"/>
        </w:rPr>
        <w:t>, Germany</w:t>
      </w:r>
      <w:r w:rsidRPr="007413CB">
        <w:rPr>
          <w:rStyle w:val="y2iqfc"/>
          <w:rFonts w:cs="Arial"/>
          <w:color w:val="202124"/>
          <w:szCs w:val="22"/>
          <w:lang w:val="en-US"/>
        </w:rPr>
        <w:t xml:space="preserve">) and </w:t>
      </w:r>
      <w:r>
        <w:rPr>
          <w:rStyle w:val="y2iqfc"/>
          <w:rFonts w:cs="Arial"/>
          <w:color w:val="202124"/>
          <w:szCs w:val="22"/>
          <w:lang w:val="en-US"/>
        </w:rPr>
        <w:t>then</w:t>
      </w:r>
      <w:r w:rsidRPr="007413CB">
        <w:rPr>
          <w:rStyle w:val="y2iqfc"/>
          <w:rFonts w:cs="Arial"/>
          <w:color w:val="202124"/>
          <w:szCs w:val="22"/>
          <w:lang w:val="en-US"/>
        </w:rPr>
        <w:t xml:space="preserve"> three different electronic pump systems (</w:t>
      </w:r>
      <w:r w:rsidRPr="007413CB">
        <w:rPr>
          <w:rStyle w:val="y2iqfc"/>
          <w:rFonts w:cs="Arial"/>
          <w:color w:val="000000" w:themeColor="text1"/>
          <w:szCs w:val="22"/>
          <w:lang w:val="en-US"/>
        </w:rPr>
        <w:t>KCI / 3M</w:t>
      </w:r>
      <w:r>
        <w:rPr>
          <w:rStyle w:val="y2iqfc"/>
          <w:rFonts w:cs="Arial"/>
          <w:color w:val="000000" w:themeColor="text1"/>
          <w:szCs w:val="22"/>
          <w:lang w:val="en-US"/>
        </w:rPr>
        <w:t xml:space="preserve"> Inc.</w:t>
      </w:r>
      <w:r w:rsidRPr="007413CB">
        <w:rPr>
          <w:rStyle w:val="y2iqfc"/>
          <w:rFonts w:cs="Arial"/>
          <w:color w:val="000000" w:themeColor="text1"/>
          <w:szCs w:val="22"/>
          <w:lang w:val="en-US"/>
        </w:rPr>
        <w:t xml:space="preserve">, San </w:t>
      </w:r>
      <w:r w:rsidR="00152B8A" w:rsidRPr="007413CB">
        <w:rPr>
          <w:rStyle w:val="y2iqfc"/>
          <w:rFonts w:cs="Arial"/>
          <w:color w:val="000000" w:themeColor="text1"/>
          <w:szCs w:val="22"/>
          <w:lang w:val="en-US"/>
        </w:rPr>
        <w:t>Antonio</w:t>
      </w:r>
      <w:r w:rsidRPr="007413CB">
        <w:rPr>
          <w:rStyle w:val="y2iqfc"/>
          <w:rFonts w:cs="Arial"/>
          <w:color w:val="000000" w:themeColor="text1"/>
          <w:szCs w:val="22"/>
          <w:lang w:val="en-US"/>
        </w:rPr>
        <w:t>, USA;</w:t>
      </w:r>
      <w:r w:rsidRPr="007F09D9">
        <w:rPr>
          <w:rStyle w:val="y2iqfc"/>
          <w:rFonts w:cs="Arial"/>
          <w:color w:val="000000" w:themeColor="text1"/>
          <w:szCs w:val="22"/>
          <w:lang w:val="en-US"/>
        </w:rPr>
        <w:t xml:space="preserve"> </w:t>
      </w:r>
      <w:r>
        <w:rPr>
          <w:rStyle w:val="y2iqfc"/>
          <w:rFonts w:cs="Arial"/>
          <w:color w:val="000000" w:themeColor="text1"/>
          <w:szCs w:val="22"/>
          <w:lang w:val="en-US"/>
        </w:rPr>
        <w:t xml:space="preserve">Paul </w:t>
      </w:r>
      <w:r w:rsidRPr="007F09D9">
        <w:rPr>
          <w:rStyle w:val="y2iqfc"/>
          <w:rFonts w:cs="Arial"/>
          <w:color w:val="000000" w:themeColor="text1"/>
          <w:szCs w:val="22"/>
          <w:lang w:val="en-US"/>
        </w:rPr>
        <w:t>Hartman</w:t>
      </w:r>
      <w:r w:rsidRPr="007413CB">
        <w:rPr>
          <w:rStyle w:val="y2iqfc"/>
          <w:rFonts w:cs="Arial"/>
          <w:color w:val="000000" w:themeColor="text1"/>
          <w:szCs w:val="22"/>
          <w:lang w:val="en-US"/>
        </w:rPr>
        <w:t>n</w:t>
      </w:r>
      <w:r>
        <w:rPr>
          <w:rStyle w:val="y2iqfc"/>
          <w:rFonts w:cs="Arial"/>
          <w:color w:val="000000" w:themeColor="text1"/>
          <w:szCs w:val="22"/>
          <w:lang w:val="en-US"/>
        </w:rPr>
        <w:t xml:space="preserve"> AG</w:t>
      </w:r>
      <w:r w:rsidRPr="007F09D9">
        <w:rPr>
          <w:rStyle w:val="y2iqfc"/>
          <w:rFonts w:cs="Arial"/>
          <w:color w:val="000000" w:themeColor="text1"/>
          <w:szCs w:val="22"/>
          <w:lang w:val="en-US"/>
        </w:rPr>
        <w:t xml:space="preserve">, </w:t>
      </w:r>
      <w:r w:rsidRPr="007413CB">
        <w:rPr>
          <w:rStyle w:val="y2iqfc"/>
          <w:rFonts w:cs="Arial"/>
          <w:color w:val="000000" w:themeColor="text1"/>
          <w:szCs w:val="22"/>
          <w:lang w:val="en-US"/>
        </w:rPr>
        <w:t xml:space="preserve"> </w:t>
      </w:r>
      <w:proofErr w:type="spellStart"/>
      <w:r w:rsidRPr="007413CB">
        <w:rPr>
          <w:rStyle w:val="y2iqfc"/>
          <w:rFonts w:cs="Arial"/>
          <w:color w:val="202124"/>
          <w:szCs w:val="22"/>
          <w:lang w:val="en-US"/>
        </w:rPr>
        <w:t>Heidenheim</w:t>
      </w:r>
      <w:proofErr w:type="spellEnd"/>
      <w:r w:rsidRPr="007413CB">
        <w:rPr>
          <w:rStyle w:val="y2iqfc"/>
          <w:rFonts w:cs="Arial"/>
          <w:color w:val="202124"/>
          <w:szCs w:val="22"/>
          <w:lang w:val="en-US"/>
        </w:rPr>
        <w:t xml:space="preserve">, Germany and </w:t>
      </w:r>
      <w:proofErr w:type="spellStart"/>
      <w:r w:rsidRPr="007413CB">
        <w:rPr>
          <w:rStyle w:val="y2iqfc"/>
          <w:rFonts w:cs="Arial"/>
          <w:color w:val="202124"/>
          <w:szCs w:val="22"/>
          <w:lang w:val="en-US"/>
        </w:rPr>
        <w:t>Medela</w:t>
      </w:r>
      <w:proofErr w:type="spellEnd"/>
      <w:r>
        <w:rPr>
          <w:rStyle w:val="y2iqfc"/>
          <w:rFonts w:cs="Arial"/>
          <w:color w:val="202124"/>
          <w:szCs w:val="22"/>
          <w:lang w:val="en-US"/>
        </w:rPr>
        <w:t xml:space="preserve"> AG</w:t>
      </w:r>
      <w:r w:rsidRPr="007413CB">
        <w:rPr>
          <w:rStyle w:val="y2iqfc"/>
          <w:rFonts w:cs="Arial"/>
          <w:color w:val="202124"/>
          <w:szCs w:val="22"/>
          <w:lang w:val="en-US"/>
        </w:rPr>
        <w:t xml:space="preserve">, </w:t>
      </w:r>
      <w:proofErr w:type="spellStart"/>
      <w:r w:rsidRPr="007413CB">
        <w:rPr>
          <w:rStyle w:val="y2iqfc"/>
          <w:rFonts w:cs="Arial"/>
          <w:color w:val="202124"/>
          <w:szCs w:val="22"/>
          <w:lang w:val="en-US"/>
        </w:rPr>
        <w:t>Baar</w:t>
      </w:r>
      <w:proofErr w:type="spellEnd"/>
      <w:r w:rsidRPr="007413CB">
        <w:rPr>
          <w:rStyle w:val="y2iqfc"/>
          <w:rFonts w:cs="Arial"/>
          <w:color w:val="202124"/>
          <w:szCs w:val="22"/>
          <w:lang w:val="en-US"/>
        </w:rPr>
        <w:t>, Switzerland) were applied. In order to improve applicability</w:t>
      </w:r>
      <w:r>
        <w:rPr>
          <w:rStyle w:val="y2iqfc"/>
          <w:rFonts w:cs="Arial"/>
          <w:color w:val="202124"/>
          <w:szCs w:val="22"/>
          <w:lang w:val="en-US"/>
        </w:rPr>
        <w:t>,</w:t>
      </w:r>
      <w:r w:rsidRPr="007413CB">
        <w:rPr>
          <w:rStyle w:val="y2iqfc"/>
          <w:rFonts w:cs="Arial"/>
          <w:color w:val="202124"/>
          <w:szCs w:val="22"/>
          <w:lang w:val="en-US"/>
        </w:rPr>
        <w:t xml:space="preserve"> we decided to only use the </w:t>
      </w:r>
      <w:proofErr w:type="spellStart"/>
      <w:r w:rsidRPr="007413CB">
        <w:rPr>
          <w:rStyle w:val="y2iqfc"/>
          <w:rFonts w:cs="Arial"/>
          <w:color w:val="202124"/>
          <w:szCs w:val="22"/>
          <w:lang w:val="en-US"/>
        </w:rPr>
        <w:t>Medela</w:t>
      </w:r>
      <w:proofErr w:type="spellEnd"/>
      <w:r w:rsidRPr="007413CB">
        <w:rPr>
          <w:rStyle w:val="y2iqfc"/>
          <w:rFonts w:cs="Arial"/>
          <w:color w:val="202124"/>
          <w:szCs w:val="22"/>
          <w:lang w:val="en-US"/>
        </w:rPr>
        <w:t xml:space="preserve"> System during the second period</w:t>
      </w:r>
      <w:r>
        <w:rPr>
          <w:rStyle w:val="y2iqfc"/>
          <w:rFonts w:cs="Arial"/>
          <w:color w:val="202124"/>
          <w:szCs w:val="22"/>
          <w:lang w:val="en-US"/>
        </w:rPr>
        <w:t>.</w:t>
      </w:r>
      <w:r w:rsidRPr="007413CB">
        <w:rPr>
          <w:rStyle w:val="y2iqfc"/>
          <w:rFonts w:cs="Arial"/>
          <w:color w:val="202124"/>
          <w:szCs w:val="22"/>
          <w:lang w:val="en-US"/>
        </w:rPr>
        <w:t xml:space="preserve"> A</w:t>
      </w:r>
      <w:r w:rsidRPr="007F09D9">
        <w:rPr>
          <w:rStyle w:val="y2iqfc"/>
          <w:rFonts w:cs="Arial"/>
          <w:color w:val="202124"/>
          <w:szCs w:val="22"/>
          <w:lang w:val="en-US"/>
        </w:rPr>
        <w:t xml:space="preserve"> negative pressure </w:t>
      </w:r>
      <w:r w:rsidRPr="007413CB">
        <w:rPr>
          <w:rStyle w:val="y2iqfc"/>
          <w:rFonts w:cs="Arial"/>
          <w:color w:val="202124"/>
          <w:szCs w:val="22"/>
          <w:lang w:val="en-US"/>
        </w:rPr>
        <w:t xml:space="preserve">of </w:t>
      </w:r>
      <w:r w:rsidRPr="007F09D9">
        <w:rPr>
          <w:rStyle w:val="y2iqfc"/>
          <w:rFonts w:cs="Arial"/>
          <w:color w:val="202124"/>
          <w:szCs w:val="22"/>
          <w:lang w:val="en-US"/>
        </w:rPr>
        <w:t>125mmHg</w:t>
      </w:r>
      <w:r w:rsidRPr="007413CB">
        <w:rPr>
          <w:rStyle w:val="y2iqfc"/>
          <w:rFonts w:cs="Arial"/>
          <w:color w:val="202124"/>
          <w:szCs w:val="22"/>
          <w:lang w:val="en-US"/>
        </w:rPr>
        <w:t xml:space="preserve"> was usually applied</w:t>
      </w:r>
      <w:r>
        <w:rPr>
          <w:rStyle w:val="y2iqfc"/>
          <w:rFonts w:cs="Arial"/>
          <w:color w:val="202124"/>
          <w:szCs w:val="22"/>
          <w:lang w:val="en-US"/>
        </w:rPr>
        <w:t>.</w:t>
      </w:r>
      <w:r w:rsidRPr="007413CB">
        <w:rPr>
          <w:rStyle w:val="y2iqfc"/>
          <w:rFonts w:cs="Arial"/>
          <w:color w:val="202124"/>
          <w:szCs w:val="22"/>
          <w:lang w:val="en-US"/>
        </w:rPr>
        <w:t xml:space="preserve"> In unstable cavities and in the vicinity of sensitive organs/structures, suction was reduced to </w:t>
      </w:r>
      <w:r w:rsidRPr="007F09D9">
        <w:rPr>
          <w:rStyle w:val="y2iqfc"/>
          <w:rFonts w:cs="Arial"/>
          <w:color w:val="202124"/>
          <w:szCs w:val="22"/>
          <w:lang w:val="en-US"/>
        </w:rPr>
        <w:t>80</w:t>
      </w:r>
      <w:r w:rsidRPr="007413CB">
        <w:rPr>
          <w:rStyle w:val="y2iqfc"/>
          <w:rFonts w:cs="Arial"/>
          <w:color w:val="202124"/>
          <w:szCs w:val="22"/>
          <w:lang w:val="en-US"/>
        </w:rPr>
        <w:t xml:space="preserve"> to </w:t>
      </w:r>
      <w:r w:rsidRPr="007F09D9">
        <w:rPr>
          <w:rStyle w:val="y2iqfc"/>
          <w:rFonts w:cs="Arial"/>
          <w:color w:val="202124"/>
          <w:szCs w:val="22"/>
          <w:lang w:val="en-US"/>
        </w:rPr>
        <w:t>100 mmHg. In large, stable caves, suction was increased to 150mmHg</w:t>
      </w:r>
      <w:r w:rsidRPr="007413CB">
        <w:rPr>
          <w:rStyle w:val="y2iqfc"/>
          <w:rFonts w:cs="Arial"/>
          <w:color w:val="202124"/>
          <w:szCs w:val="22"/>
          <w:lang w:val="en-US"/>
        </w:rPr>
        <w:t>.</w:t>
      </w:r>
    </w:p>
    <w:p w14:paraId="0D43AA29" w14:textId="77777777" w:rsidR="00F40011" w:rsidRDefault="00F40011" w:rsidP="00F40011">
      <w:pPr>
        <w:rPr>
          <w:rStyle w:val="y2iqfc"/>
          <w:rFonts w:cs="Arial"/>
          <w:color w:val="202124"/>
          <w:szCs w:val="22"/>
          <w:lang w:val="en-US"/>
        </w:rPr>
      </w:pPr>
    </w:p>
    <w:p w14:paraId="77E3AE26" w14:textId="0C68CB13" w:rsidR="00F40011" w:rsidRPr="007413CB" w:rsidRDefault="00F40011" w:rsidP="00F40011">
      <w:pPr>
        <w:rPr>
          <w:rFonts w:cs="Arial"/>
          <w:lang w:val="en-US" w:eastAsia="de-DE"/>
        </w:rPr>
      </w:pPr>
      <w:r>
        <w:rPr>
          <w:rStyle w:val="y2iqfc"/>
          <w:rFonts w:cs="Arial"/>
          <w:color w:val="202124"/>
          <w:szCs w:val="22"/>
          <w:lang w:val="en-US"/>
        </w:rPr>
        <w:t>Notably</w:t>
      </w:r>
      <w:r w:rsidRPr="007413CB">
        <w:rPr>
          <w:rStyle w:val="y2iqfc"/>
          <w:rFonts w:cs="Arial"/>
          <w:color w:val="202124"/>
          <w:szCs w:val="22"/>
          <w:lang w:val="en-US"/>
        </w:rPr>
        <w:t xml:space="preserve">, </w:t>
      </w:r>
      <w:r w:rsidRPr="007413CB">
        <w:rPr>
          <w:rFonts w:cs="Arial"/>
          <w:lang w:val="en-US" w:eastAsia="de-DE"/>
        </w:rPr>
        <w:t>we abandoned the usage of parallel enteral feeding tubes</w:t>
      </w:r>
      <w:r>
        <w:rPr>
          <w:rFonts w:cs="Arial"/>
          <w:lang w:val="en-US" w:eastAsia="de-DE"/>
        </w:rPr>
        <w:t xml:space="preserve"> in the vast majority of cases as we found them to prevent the development of</w:t>
      </w:r>
      <w:r w:rsidRPr="007413CB">
        <w:rPr>
          <w:rFonts w:cs="Arial"/>
          <w:lang w:val="en-US" w:eastAsia="de-DE"/>
        </w:rPr>
        <w:t xml:space="preserve"> sufficient negative pressure treatment </w:t>
      </w:r>
      <w:r>
        <w:rPr>
          <w:rFonts w:cs="Arial"/>
          <w:lang w:val="en-US" w:eastAsia="de-DE"/>
        </w:rPr>
        <w:t>when</w:t>
      </w:r>
      <w:r w:rsidRPr="007413CB">
        <w:rPr>
          <w:rFonts w:cs="Arial"/>
          <w:lang w:val="en-US" w:eastAsia="de-DE"/>
        </w:rPr>
        <w:t xml:space="preserve"> </w:t>
      </w:r>
      <w:r w:rsidRPr="007413CB">
        <w:rPr>
          <w:rFonts w:cs="Arial"/>
          <w:lang w:val="en-US" w:eastAsia="de-DE"/>
        </w:rPr>
        <w:lastRenderedPageBreak/>
        <w:t xml:space="preserve">the sponge </w:t>
      </w:r>
      <w:r>
        <w:rPr>
          <w:rFonts w:cs="Arial"/>
          <w:lang w:val="en-US" w:eastAsia="de-DE"/>
        </w:rPr>
        <w:t>wa</w:t>
      </w:r>
      <w:r w:rsidRPr="007413CB">
        <w:rPr>
          <w:rFonts w:cs="Arial"/>
          <w:lang w:val="en-US" w:eastAsia="de-DE"/>
        </w:rPr>
        <w:t>s placed intra</w:t>
      </w:r>
      <w:r>
        <w:rPr>
          <w:rFonts w:cs="Arial"/>
          <w:lang w:val="en-US" w:eastAsia="de-DE"/>
        </w:rPr>
        <w:t>-</w:t>
      </w:r>
      <w:proofErr w:type="spellStart"/>
      <w:r w:rsidRPr="007413CB">
        <w:rPr>
          <w:rFonts w:cs="Arial"/>
          <w:lang w:val="en-US" w:eastAsia="de-DE"/>
        </w:rPr>
        <w:t>luminal</w:t>
      </w:r>
      <w:r>
        <w:rPr>
          <w:rFonts w:cs="Arial"/>
          <w:lang w:val="en-US" w:eastAsia="de-DE"/>
        </w:rPr>
        <w:t>ly</w:t>
      </w:r>
      <w:proofErr w:type="spellEnd"/>
      <w:r w:rsidRPr="007413CB">
        <w:rPr>
          <w:rFonts w:cs="Arial"/>
          <w:lang w:val="en-US" w:eastAsia="de-DE"/>
        </w:rPr>
        <w:t>. Thus, in order to ensure sufficient enteral nutrition, patients with a high risk of leakage (e.g.</w:t>
      </w:r>
      <w:r>
        <w:rPr>
          <w:rFonts w:cs="Arial"/>
          <w:lang w:val="en-US" w:eastAsia="de-DE"/>
        </w:rPr>
        <w:t xml:space="preserve"> from</w:t>
      </w:r>
      <w:r w:rsidRPr="007413CB">
        <w:rPr>
          <w:rFonts w:cs="Arial"/>
          <w:lang w:val="en-US" w:eastAsia="de-DE"/>
        </w:rPr>
        <w:t xml:space="preserve"> oncological esophageal resections) received a percutaneous feeding tube routinely during the primary operation </w:t>
      </w:r>
      <w:r w:rsidR="00B2356B">
        <w:rPr>
          <w:rFonts w:cs="Arial"/>
          <w:lang w:val="en-US" w:eastAsia="de-DE"/>
        </w:rPr>
        <w:fldChar w:fldCharType="begin">
          <w:fldData xml:space="preserve">PEVuZE5vdGU+PENpdGU+PEF1dGhvcj5aaHVhbmc8L0F1dGhvcj48WWVhcj4yMDIxPC9ZZWFyPjxS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</w:fldData>
        </w:fldChar>
      </w:r>
      <w:r w:rsidR="00F229B0">
        <w:rPr>
          <w:rFonts w:cs="Arial"/>
          <w:lang w:val="en-US" w:eastAsia="de-DE"/>
        </w:rPr>
        <w:instrText xml:space="preserve"> ADDIN EN.CITE </w:instrText>
      </w:r>
      <w:r w:rsidR="00F229B0">
        <w:rPr>
          <w:rFonts w:cs="Arial"/>
          <w:lang w:val="en-US" w:eastAsia="de-DE"/>
        </w:rPr>
        <w:fldChar w:fldCharType="begin">
          <w:fldData xml:space="preserve">PEVuZE5vdGU+PENpdGU+PEF1dGhvcj5aaHVhbmc8L0F1dGhvcj48WWVhcj4yMDIxPC9ZZWFyPjxS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</w:fldData>
        </w:fldChar>
      </w:r>
      <w:r w:rsidR="00F229B0">
        <w:rPr>
          <w:rFonts w:cs="Arial"/>
          <w:lang w:val="en-US" w:eastAsia="de-DE"/>
        </w:rPr>
        <w:instrText xml:space="preserve"> ADDIN EN.CITE.DATA </w:instrText>
      </w:r>
      <w:r w:rsidR="00F229B0">
        <w:rPr>
          <w:rFonts w:cs="Arial"/>
          <w:lang w:val="en-US" w:eastAsia="de-DE"/>
        </w:rPr>
      </w:r>
      <w:r w:rsidR="00F229B0">
        <w:rPr>
          <w:rFonts w:cs="Arial"/>
          <w:lang w:val="en-US" w:eastAsia="de-DE"/>
        </w:rPr>
        <w:fldChar w:fldCharType="end"/>
      </w:r>
      <w:r w:rsidR="00B2356B">
        <w:rPr>
          <w:rFonts w:cs="Arial"/>
          <w:lang w:val="en-US" w:eastAsia="de-DE"/>
        </w:rPr>
      </w:r>
      <w:r w:rsidR="00B2356B">
        <w:rPr>
          <w:rFonts w:cs="Arial"/>
          <w:lang w:val="en-US" w:eastAsia="de-DE"/>
        </w:rPr>
        <w:fldChar w:fldCharType="separate"/>
      </w:r>
      <w:r w:rsidR="00F229B0">
        <w:rPr>
          <w:rFonts w:cs="Arial"/>
          <w:noProof/>
          <w:lang w:val="en-US" w:eastAsia="de-DE"/>
        </w:rPr>
        <w:t>[</w:t>
      </w:r>
      <w:hyperlink w:anchor="_ENREF_15" w:tooltip="Zhuang, 2021 #2966" w:history="1">
        <w:r w:rsidR="001A3CD7">
          <w:rPr>
            <w:rFonts w:cs="Arial"/>
            <w:noProof/>
            <w:lang w:val="en-US" w:eastAsia="de-DE"/>
          </w:rPr>
          <w:t>15</w:t>
        </w:r>
      </w:hyperlink>
      <w:r w:rsidR="00F229B0">
        <w:rPr>
          <w:rFonts w:cs="Arial"/>
          <w:noProof/>
          <w:lang w:val="en-US" w:eastAsia="de-DE"/>
        </w:rPr>
        <w:t>]</w:t>
      </w:r>
      <w:r w:rsidR="00B2356B">
        <w:rPr>
          <w:rFonts w:cs="Arial"/>
          <w:lang w:val="en-US" w:eastAsia="de-DE"/>
        </w:rPr>
        <w:fldChar w:fldCharType="end"/>
      </w:r>
      <w:r w:rsidRPr="007413CB">
        <w:rPr>
          <w:rFonts w:cs="Arial"/>
          <w:lang w:val="en-US" w:eastAsia="de-DE"/>
        </w:rPr>
        <w:t>. Patients without</w:t>
      </w:r>
      <w:r>
        <w:rPr>
          <w:rFonts w:cs="Arial"/>
          <w:lang w:val="en-US" w:eastAsia="de-DE"/>
        </w:rPr>
        <w:t xml:space="preserve"> a</w:t>
      </w:r>
      <w:r w:rsidRPr="007413CB">
        <w:rPr>
          <w:rFonts w:cs="Arial"/>
          <w:lang w:val="en-US" w:eastAsia="de-DE"/>
        </w:rPr>
        <w:t xml:space="preserve"> percutaneous feeding tube were managed with total parenteral nutrition</w:t>
      </w:r>
      <w:r>
        <w:rPr>
          <w:rFonts w:cs="Arial"/>
          <w:lang w:val="en-US" w:eastAsia="de-DE"/>
        </w:rPr>
        <w:t xml:space="preserve"> during EVT</w:t>
      </w:r>
      <w:r w:rsidRPr="007413CB">
        <w:rPr>
          <w:rFonts w:cs="Arial"/>
          <w:lang w:val="en-US" w:eastAsia="de-DE"/>
        </w:rPr>
        <w:t>.</w:t>
      </w:r>
    </w:p>
    <w:p w14:paraId="749CDE0A" w14:textId="77777777" w:rsidR="00F40011" w:rsidRDefault="00F40011" w:rsidP="00F40011">
      <w:pPr>
        <w:rPr>
          <w:rFonts w:cs="Arial"/>
          <w:lang w:val="en-US" w:eastAsia="de-DE"/>
        </w:rPr>
      </w:pPr>
      <w:bookmarkStart w:id="0" w:name="_GoBack"/>
      <w:bookmarkEnd w:id="0"/>
    </w:p>
    <w:p w14:paraId="40FF17C0" w14:textId="0CE4986D" w:rsidR="00F40011" w:rsidRDefault="00F40011" w:rsidP="00F40011">
      <w:pPr>
        <w:rPr>
          <w:rFonts w:cs="Arial"/>
          <w:lang w:val="en-US" w:eastAsia="de-DE"/>
        </w:rPr>
      </w:pPr>
      <w:r w:rsidRPr="007413CB">
        <w:rPr>
          <w:rFonts w:cs="Arial"/>
          <w:lang w:val="en-US" w:eastAsia="de-DE"/>
        </w:rPr>
        <w:t xml:space="preserve">Finally, patients </w:t>
      </w:r>
      <w:r>
        <w:rPr>
          <w:rFonts w:cs="Arial"/>
          <w:lang w:val="en-US" w:eastAsia="de-DE"/>
        </w:rPr>
        <w:t xml:space="preserve">presenting with small (&lt; 5 mm) residual findings </w:t>
      </w:r>
      <w:r w:rsidRPr="007413CB">
        <w:rPr>
          <w:rFonts w:cs="Arial"/>
          <w:lang w:val="en-US" w:eastAsia="de-DE"/>
        </w:rPr>
        <w:t xml:space="preserve">were frequently converted to SEMS </w:t>
      </w:r>
      <w:r>
        <w:rPr>
          <w:rFonts w:cs="Arial"/>
          <w:lang w:val="en-US" w:eastAsia="de-DE"/>
        </w:rPr>
        <w:t xml:space="preserve">or </w:t>
      </w:r>
      <w:r w:rsidR="00135532">
        <w:rPr>
          <w:rFonts w:cs="Arial"/>
          <w:lang w:val="en-US" w:eastAsia="de-DE"/>
        </w:rPr>
        <w:t xml:space="preserve">over-the-scope-clip </w:t>
      </w:r>
      <w:r>
        <w:rPr>
          <w:rFonts w:cs="Arial"/>
          <w:lang w:val="en-US" w:eastAsia="de-DE"/>
        </w:rPr>
        <w:t>OTSC</w:t>
      </w:r>
      <w:r w:rsidR="00ED6C8B">
        <w:rPr>
          <w:rFonts w:cs="Arial"/>
          <w:lang w:val="en-US" w:eastAsia="de-DE"/>
        </w:rPr>
        <w:t xml:space="preserve"> (</w:t>
      </w:r>
      <w:proofErr w:type="spellStart"/>
      <w:r w:rsidR="00ED6C8B">
        <w:rPr>
          <w:rFonts w:cs="Arial"/>
          <w:lang w:val="en-US" w:eastAsia="de-DE"/>
        </w:rPr>
        <w:t>Ovesco</w:t>
      </w:r>
      <w:proofErr w:type="spellEnd"/>
      <w:r w:rsidR="00ED6C8B">
        <w:rPr>
          <w:rFonts w:cs="Arial"/>
          <w:lang w:val="en-US" w:eastAsia="de-DE"/>
        </w:rPr>
        <w:t xml:space="preserve"> AG, Germany)</w:t>
      </w:r>
      <w:r>
        <w:rPr>
          <w:rFonts w:cs="Arial"/>
          <w:lang w:val="en-US" w:eastAsia="de-DE"/>
        </w:rPr>
        <w:t xml:space="preserve"> </w:t>
      </w:r>
      <w:r w:rsidRPr="007413CB">
        <w:rPr>
          <w:rFonts w:cs="Arial"/>
          <w:lang w:val="en-US" w:eastAsia="de-DE"/>
        </w:rPr>
        <w:t xml:space="preserve">therapy to </w:t>
      </w:r>
      <w:r>
        <w:rPr>
          <w:rFonts w:cs="Arial"/>
          <w:lang w:val="en-US" w:eastAsia="de-DE"/>
        </w:rPr>
        <w:t>shorten treatment time and to expedite</w:t>
      </w:r>
      <w:r w:rsidRPr="007413CB">
        <w:rPr>
          <w:rFonts w:cs="Arial"/>
          <w:lang w:val="en-US" w:eastAsia="de-DE"/>
        </w:rPr>
        <w:t xml:space="preserve"> </w:t>
      </w:r>
      <w:r>
        <w:rPr>
          <w:rFonts w:cs="Arial"/>
          <w:lang w:val="en-US" w:eastAsia="de-DE"/>
        </w:rPr>
        <w:t>their</w:t>
      </w:r>
      <w:r w:rsidRPr="007413CB">
        <w:rPr>
          <w:rFonts w:cs="Arial"/>
          <w:lang w:val="en-US" w:eastAsia="de-DE"/>
        </w:rPr>
        <w:t xml:space="preserve"> discharge</w:t>
      </w:r>
      <w:r>
        <w:rPr>
          <w:rFonts w:cs="Arial"/>
          <w:lang w:val="en-US" w:eastAsia="de-DE"/>
        </w:rPr>
        <w:t xml:space="preserve"> from hospital</w:t>
      </w:r>
      <w:r w:rsidRPr="007413CB">
        <w:rPr>
          <w:rFonts w:cs="Arial"/>
          <w:lang w:val="en-US" w:eastAsia="de-DE"/>
        </w:rPr>
        <w:t xml:space="preserve">. </w:t>
      </w:r>
    </w:p>
    <w:p w14:paraId="522442EB" w14:textId="1D09631E" w:rsidR="00F40011" w:rsidRDefault="00F40011" w:rsidP="00F40011">
      <w:pPr>
        <w:rPr>
          <w:rFonts w:cs="Arial"/>
          <w:lang w:val="en-US" w:eastAsia="de-DE"/>
        </w:rPr>
      </w:pPr>
    </w:p>
    <w:p w14:paraId="4EC3DC10" w14:textId="77777777" w:rsidR="00F40011" w:rsidRPr="007413CB" w:rsidRDefault="00F40011" w:rsidP="00F40011">
      <w:pPr>
        <w:rPr>
          <w:rFonts w:cs="Arial"/>
          <w:b/>
          <w:lang w:val="en-US" w:eastAsia="de-DE"/>
        </w:rPr>
      </w:pPr>
      <w:r w:rsidRPr="007413CB">
        <w:rPr>
          <w:b/>
          <w:lang w:val="en-US"/>
        </w:rPr>
        <w:t>Analyzed Variables and definitions</w:t>
      </w:r>
    </w:p>
    <w:p w14:paraId="4ADE42A7" w14:textId="4D57F3DC" w:rsidR="00F40011" w:rsidRPr="007413CB" w:rsidRDefault="00F40011" w:rsidP="00F40011">
      <w:pPr>
        <w:rPr>
          <w:rFonts w:cs="Arial"/>
          <w:lang w:val="en-US" w:eastAsia="de-DE"/>
        </w:rPr>
      </w:pPr>
      <w:r w:rsidRPr="007413CB">
        <w:rPr>
          <w:rFonts w:cs="Arial"/>
          <w:lang w:val="en-US" w:eastAsia="de-DE"/>
        </w:rPr>
        <w:t>The prospective</w:t>
      </w:r>
      <w:r>
        <w:rPr>
          <w:rFonts w:cs="Arial"/>
          <w:lang w:val="en-US" w:eastAsia="de-DE"/>
        </w:rPr>
        <w:t>ly</w:t>
      </w:r>
      <w:r w:rsidRPr="007413CB">
        <w:rPr>
          <w:rFonts w:cs="Arial"/>
          <w:lang w:val="en-US" w:eastAsia="de-DE"/>
        </w:rPr>
        <w:t xml:space="preserve"> maintained database of EVT patients was expanded </w:t>
      </w:r>
      <w:r>
        <w:rPr>
          <w:rFonts w:cs="Arial"/>
          <w:lang w:val="en-US" w:eastAsia="de-DE"/>
        </w:rPr>
        <w:t>to contain</w:t>
      </w:r>
      <w:r w:rsidRPr="007413CB">
        <w:rPr>
          <w:rFonts w:cs="Arial"/>
          <w:lang w:val="en-US" w:eastAsia="de-DE"/>
        </w:rPr>
        <w:t xml:space="preserve"> additional variables that were retrospectively collected. All data was collected in an anonymized database (Excel 2016, Microsoft, USA) containing </w:t>
      </w:r>
      <w:r>
        <w:rPr>
          <w:rFonts w:cs="Arial"/>
          <w:lang w:val="en-US" w:eastAsia="de-DE"/>
        </w:rPr>
        <w:t>several</w:t>
      </w:r>
      <w:r w:rsidRPr="007413CB">
        <w:rPr>
          <w:rFonts w:cs="Arial"/>
          <w:lang w:val="en-US" w:eastAsia="de-DE"/>
        </w:rPr>
        <w:t xml:space="preserve"> variables without identifying data that would enable patient identification. </w:t>
      </w:r>
      <w:r w:rsidRPr="00CE5D13">
        <w:rPr>
          <w:rFonts w:cs="Arial"/>
          <w:lang w:val="en-US" w:eastAsia="de-DE"/>
        </w:rPr>
        <w:t xml:space="preserve">The following items were ultimately collected: Baseline: Age, gender, comorbidity (including American Association of Anesthesiologists ASA score </w:t>
      </w:r>
      <w:r w:rsidR="00B2356B">
        <w:rPr>
          <w:rFonts w:cs="Arial"/>
          <w:lang w:val="en-US" w:eastAsia="de-DE"/>
        </w:rPr>
        <w:fldChar w:fldCharType="begin"/>
      </w:r>
      <w:r w:rsidR="00F229B0">
        <w:rPr>
          <w:rFonts w:cs="Arial"/>
          <w:lang w:val="en-US" w:eastAsia="de-DE"/>
        </w:rPr>
        <w:instrText xml:space="preserve"> ADDIN EN.CITE &lt;EndNote&gt;&lt;Cite&gt;&lt;Author&gt;Owens&lt;/Author&gt;&lt;Year&gt;1978&lt;/Year&gt;&lt;RecNum&gt;2968&lt;/RecNum&gt;&lt;DisplayText&gt;[16]&lt;/DisplayText&gt;&lt;record&gt;&lt;rec-number&gt;2968&lt;/rec-number&gt;&lt;foreign-keys&gt;&lt;key app="EN" db-id="ftfvfd9a9x59z8ez295vxarke00saad0ar95" timestamp="1628628058"&gt;2968&lt;/key&gt;&lt;/foreign-keys&gt;&lt;ref-type name="Journal Article"&gt;17&lt;/ref-type&gt;&lt;contributors&gt;&lt;authors&gt;&lt;author&gt;Owens, W. D.&lt;/author&gt;&lt;author&gt;Felts, J. A.&lt;/author&gt;&lt;author&gt;Spitznagel, E. L., Jr.&lt;/author&gt;&lt;/authors&gt;&lt;/contributors&gt;&lt;titles&gt;&lt;title&gt;ASA physical status classifications: a study of consistency of ratings&lt;/title&gt;&lt;secondary-title&gt;Anesthesiology&lt;/secondary-title&gt;&lt;/titles&gt;&lt;periodical&gt;&lt;full-title&gt;Anesthesiology&lt;/full-title&gt;&lt;/periodical&gt;&lt;pages&gt;239-43&lt;/pages&gt;&lt;volume&gt;49&lt;/volume&gt;&lt;number&gt;4&lt;/number&gt;&lt;edition&gt;1978/10/01&lt;/edition&gt;&lt;keywords&gt;&lt;keyword&gt;Adult&lt;/keyword&gt;&lt;keyword&gt;Anesthesia&lt;/keyword&gt;&lt;keyword&gt;*Anesthesiology&lt;/keyword&gt;&lt;keyword&gt;Female&lt;/keyword&gt;&lt;keyword&gt;*Health Status Indicators&lt;/keyword&gt;&lt;keyword&gt;*Health Surveys&lt;/keyword&gt;&lt;keyword&gt;Humans&lt;/keyword&gt;&lt;keyword&gt;Male&lt;/keyword&gt;&lt;keyword&gt;Middle Aged&lt;/keyword&gt;&lt;keyword&gt;Patients/*classification&lt;/keyword&gt;&lt;keyword&gt;Physical Fitness&lt;/keyword&gt;&lt;keyword&gt;Risk&lt;/keyword&gt;&lt;keyword&gt;*Societies, Medical&lt;/keyword&gt;&lt;keyword&gt;Surgical Procedures, Operative&lt;/keyword&gt;&lt;keyword&gt;Surveys and Questionnaires&lt;/keyword&gt;&lt;/keywords&gt;&lt;dates&gt;&lt;year&gt;1978&lt;/year&gt;&lt;pub-dates&gt;&lt;date&gt;Oct&lt;/date&gt;&lt;/pub-dates&gt;&lt;/dates&gt;&lt;isbn&gt;0003-3022 (Print)&amp;#xD;0003-3022 (Linking)&lt;/isbn&gt;&lt;accession-num&gt;697077&lt;/accession-num&gt;&lt;urls&gt;&lt;related-urls&gt;&lt;url&gt;&lt;style face="underline" font="default" size="100%"&gt;https://www.ncbi.nlm.nih.gov/pubmed/697077&lt;/style&gt;&lt;/url&gt;&lt;/related-urls&gt;&lt;/urls&gt;&lt;electronic-resource-num&gt;10.1097/00000542-197810000-00003&lt;/electronic-resource-num&gt;&lt;/record&gt;&lt;/Cite&gt;&lt;/EndNote&gt;</w:instrText>
      </w:r>
      <w:r w:rsidR="00B2356B">
        <w:rPr>
          <w:rFonts w:cs="Arial"/>
          <w:lang w:val="en-US" w:eastAsia="de-DE"/>
        </w:rPr>
        <w:fldChar w:fldCharType="separate"/>
      </w:r>
      <w:r w:rsidR="00F229B0">
        <w:rPr>
          <w:rFonts w:cs="Arial"/>
          <w:noProof/>
          <w:lang w:val="en-US" w:eastAsia="de-DE"/>
        </w:rPr>
        <w:t>[</w:t>
      </w:r>
      <w:hyperlink w:anchor="_ENREF_16" w:tooltip="Owens, 1978 #2968" w:history="1">
        <w:r w:rsidR="001A3CD7">
          <w:rPr>
            <w:rFonts w:cs="Arial"/>
            <w:noProof/>
            <w:lang w:val="en-US" w:eastAsia="de-DE"/>
          </w:rPr>
          <w:t>16</w:t>
        </w:r>
      </w:hyperlink>
      <w:r w:rsidR="00F229B0">
        <w:rPr>
          <w:rFonts w:cs="Arial"/>
          <w:noProof/>
          <w:lang w:val="en-US" w:eastAsia="de-DE"/>
        </w:rPr>
        <w:t>]</w:t>
      </w:r>
      <w:r w:rsidR="00B2356B">
        <w:rPr>
          <w:rFonts w:cs="Arial"/>
          <w:lang w:val="en-US" w:eastAsia="de-DE"/>
        </w:rPr>
        <w:fldChar w:fldCharType="end"/>
      </w:r>
      <w:r w:rsidRPr="00CE5D13">
        <w:rPr>
          <w:rFonts w:cs="Arial"/>
          <w:lang w:val="en-US" w:eastAsia="de-DE"/>
        </w:rPr>
        <w:t xml:space="preserve"> and </w:t>
      </w:r>
      <w:proofErr w:type="spellStart"/>
      <w:r w:rsidRPr="00CE5D13">
        <w:rPr>
          <w:rFonts w:cs="Arial"/>
          <w:lang w:val="en-US" w:eastAsia="de-DE"/>
        </w:rPr>
        <w:t>Charlson</w:t>
      </w:r>
      <w:proofErr w:type="spellEnd"/>
      <w:r w:rsidRPr="00CE5D13">
        <w:rPr>
          <w:rFonts w:cs="Arial"/>
          <w:lang w:val="en-US" w:eastAsia="de-DE"/>
        </w:rPr>
        <w:t xml:space="preserve"> Comorbidity Index </w:t>
      </w:r>
      <w:r w:rsidR="00B2356B">
        <w:rPr>
          <w:rFonts w:cs="Arial"/>
          <w:lang w:val="en-US" w:eastAsia="de-DE"/>
        </w:rPr>
        <w:fldChar w:fldCharType="begin"/>
      </w:r>
      <w:r w:rsidR="00F229B0">
        <w:rPr>
          <w:rFonts w:cs="Arial"/>
          <w:lang w:val="en-US" w:eastAsia="de-DE"/>
        </w:rPr>
        <w:instrText xml:space="preserve"> ADDIN EN.CITE &lt;EndNote&gt;&lt;Cite&gt;&lt;Author&gt;Charlson&lt;/Author&gt;&lt;Year&gt;1987&lt;/Year&gt;&lt;RecNum&gt;2656&lt;/RecNum&gt;&lt;DisplayText&gt;[17]&lt;/DisplayText&gt;&lt;record&gt;&lt;rec-number&gt;2656&lt;/rec-number&gt;&lt;foreign-keys&gt;&lt;key app="EN" db-id="ftfvfd9a9x59z8ez295vxarke00saad0ar95" timestamp="1599491075"&gt;2656&lt;/key&gt;&lt;/foreign-keys&gt;&lt;ref-type name="Journal Article"&gt;17&lt;/ref-type&gt;&lt;contributors&gt;&lt;authors&gt;&lt;author&gt;Charlson, M. E.&lt;/author&gt;&lt;author&gt;Pompei, P.&lt;/author&gt;&lt;author&gt;Ales, K. L.&lt;/author&gt;&lt;author&gt;MacKenzie, C. R.&lt;/author&gt;&lt;/authors&gt;&lt;/contributors&gt;&lt;titles&gt;&lt;title&gt;A new method of classifying prognostic comorbidity in longitudinal studies: development and validation&lt;/title&gt;&lt;secondary-title&gt;J Chronic Dis&lt;/secondary-title&gt;&lt;/titles&gt;&lt;periodical&gt;&lt;full-title&gt;J Chronic Dis&lt;/full-title&gt;&lt;/periodical&gt;&lt;pages&gt;373-83&lt;/pages&gt;&lt;volume&gt;40&lt;/volume&gt;&lt;number&gt;5&lt;/number&gt;&lt;edition&gt;1987/01/01&lt;/edition&gt;&lt;keywords&gt;&lt;keyword&gt;Actuarial Analysis&lt;/keyword&gt;&lt;keyword&gt;Age Factors&lt;/keyword&gt;&lt;keyword&gt;Breast Neoplasms/epidemiology&lt;/keyword&gt;&lt;keyword&gt;*Epidemiologic Methods&lt;/keyword&gt;&lt;keyword&gt;Female&lt;/keyword&gt;&lt;keyword&gt;Follow-Up Studies&lt;/keyword&gt;&lt;keyword&gt;Humans&lt;/keyword&gt;&lt;keyword&gt;*Longitudinal Studies&lt;/keyword&gt;&lt;keyword&gt;*Morbidity&lt;/keyword&gt;&lt;keyword&gt;New York City&lt;/keyword&gt;&lt;keyword&gt;Prognosis&lt;/keyword&gt;&lt;keyword&gt;Prospective Studies&lt;/keyword&gt;&lt;keyword&gt;Risk&lt;/keyword&gt;&lt;/keywords&gt;&lt;dates&gt;&lt;year&gt;1987&lt;/year&gt;&lt;/dates&gt;&lt;isbn&gt;0021-9681 (Print)&amp;#xD;0021-9681 (Linking)&lt;/isbn&gt;&lt;accession-num&gt;3558716&lt;/accession-num&gt;&lt;urls&gt;&lt;related-urls&gt;&lt;url&gt;&lt;style face="underline" font="default" size="100%"&gt;https://www.ncbi.nlm.nih.gov/pubmed/3558716&lt;/style&gt;&lt;/url&gt;&lt;/related-urls&gt;&lt;/urls&gt;&lt;electronic-resource-num&gt;10.1016/0021-9681(87)90171-8&lt;/electronic-resource-num&gt;&lt;/record&gt;&lt;/Cite&gt;&lt;/EndNote&gt;</w:instrText>
      </w:r>
      <w:r w:rsidR="00B2356B">
        <w:rPr>
          <w:rFonts w:cs="Arial"/>
          <w:lang w:val="en-US" w:eastAsia="de-DE"/>
        </w:rPr>
        <w:fldChar w:fldCharType="separate"/>
      </w:r>
      <w:r w:rsidR="00F229B0">
        <w:rPr>
          <w:rFonts w:cs="Arial"/>
          <w:noProof/>
          <w:lang w:val="en-US" w:eastAsia="de-DE"/>
        </w:rPr>
        <w:t>[</w:t>
      </w:r>
      <w:hyperlink w:anchor="_ENREF_17" w:tooltip="Charlson, 1987 #2656" w:history="1">
        <w:r w:rsidR="001A3CD7">
          <w:rPr>
            <w:rFonts w:cs="Arial"/>
            <w:noProof/>
            <w:lang w:val="en-US" w:eastAsia="de-DE"/>
          </w:rPr>
          <w:t>17</w:t>
        </w:r>
      </w:hyperlink>
      <w:r w:rsidR="00F229B0">
        <w:rPr>
          <w:rFonts w:cs="Arial"/>
          <w:noProof/>
          <w:lang w:val="en-US" w:eastAsia="de-DE"/>
        </w:rPr>
        <w:t>]</w:t>
      </w:r>
      <w:r w:rsidR="00B2356B">
        <w:rPr>
          <w:rFonts w:cs="Arial"/>
          <w:lang w:val="en-US" w:eastAsia="de-DE"/>
        </w:rPr>
        <w:fldChar w:fldCharType="end"/>
      </w:r>
      <w:r w:rsidRPr="00CE5D13">
        <w:rPr>
          <w:rFonts w:cs="Arial"/>
          <w:lang w:val="en-US" w:eastAsia="de-DE"/>
        </w:rPr>
        <w:t xml:space="preserve">, UGI disease, </w:t>
      </w:r>
      <w:proofErr w:type="spellStart"/>
      <w:r w:rsidRPr="00CE5D13">
        <w:rPr>
          <w:rFonts w:cs="Arial"/>
          <w:lang w:val="en-US" w:eastAsia="de-DE"/>
        </w:rPr>
        <w:t>neoadjuvant</w:t>
      </w:r>
      <w:proofErr w:type="spellEnd"/>
      <w:r w:rsidRPr="00CE5D13">
        <w:rPr>
          <w:rFonts w:cs="Arial"/>
          <w:lang w:val="en-US" w:eastAsia="de-DE"/>
        </w:rPr>
        <w:t xml:space="preserve"> therapy, type of index procedure/surgery, anastomotic reconstruction, type of leakage, leakage diameter, sepsis on diagnosis of leakage defined according to the international consensus definition </w:t>
      </w:r>
      <w:r w:rsidR="00B2356B">
        <w:rPr>
          <w:rFonts w:cs="Arial"/>
          <w:lang w:val="en-US" w:eastAsia="de-DE"/>
        </w:rPr>
        <w:fldChar w:fldCharType="begin">
          <w:fldData xml:space="preserve">PEVuZE5vdGU+PENpdGU+PEF1dGhvcj5TaW5nZXI8L0F1dGhvcj48WWVhcj4yMDE2PC9ZZWFyPjxS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</w:fldData>
        </w:fldChar>
      </w:r>
      <w:r w:rsidR="00F229B0">
        <w:rPr>
          <w:rFonts w:cs="Arial"/>
          <w:lang w:val="en-US" w:eastAsia="de-DE"/>
        </w:rPr>
        <w:instrText xml:space="preserve"> ADDIN EN.CITE </w:instrText>
      </w:r>
      <w:r w:rsidR="00F229B0">
        <w:rPr>
          <w:rFonts w:cs="Arial"/>
          <w:lang w:val="en-US" w:eastAsia="de-DE"/>
        </w:rPr>
        <w:fldChar w:fldCharType="begin">
          <w:fldData xml:space="preserve">PEVuZE5vdGU+PENpdGU+PEF1dGhvcj5TaW5nZXI8L0F1dGhvcj48WWVhcj4yMDE2PC9ZZWFyPjxS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</w:fldData>
        </w:fldChar>
      </w:r>
      <w:r w:rsidR="00F229B0">
        <w:rPr>
          <w:rFonts w:cs="Arial"/>
          <w:lang w:val="en-US" w:eastAsia="de-DE"/>
        </w:rPr>
        <w:instrText xml:space="preserve"> ADDIN EN.CITE.DATA </w:instrText>
      </w:r>
      <w:r w:rsidR="00F229B0">
        <w:rPr>
          <w:rFonts w:cs="Arial"/>
          <w:lang w:val="en-US" w:eastAsia="de-DE"/>
        </w:rPr>
      </w:r>
      <w:r w:rsidR="00F229B0">
        <w:rPr>
          <w:rFonts w:cs="Arial"/>
          <w:lang w:val="en-US" w:eastAsia="de-DE"/>
        </w:rPr>
        <w:fldChar w:fldCharType="end"/>
      </w:r>
      <w:r w:rsidR="00B2356B">
        <w:rPr>
          <w:rFonts w:cs="Arial"/>
          <w:lang w:val="en-US" w:eastAsia="de-DE"/>
        </w:rPr>
      </w:r>
      <w:r w:rsidR="00B2356B">
        <w:rPr>
          <w:rFonts w:cs="Arial"/>
          <w:lang w:val="en-US" w:eastAsia="de-DE"/>
        </w:rPr>
        <w:fldChar w:fldCharType="separate"/>
      </w:r>
      <w:r w:rsidR="00F229B0">
        <w:rPr>
          <w:rFonts w:cs="Arial"/>
          <w:noProof/>
          <w:lang w:val="en-US" w:eastAsia="de-DE"/>
        </w:rPr>
        <w:t>[</w:t>
      </w:r>
      <w:hyperlink w:anchor="_ENREF_18" w:tooltip="Singer, 2016 #623" w:history="1">
        <w:r w:rsidR="001A3CD7">
          <w:rPr>
            <w:rFonts w:cs="Arial"/>
            <w:noProof/>
            <w:lang w:val="en-US" w:eastAsia="de-DE"/>
          </w:rPr>
          <w:t>18</w:t>
        </w:r>
      </w:hyperlink>
      <w:r w:rsidR="00F229B0">
        <w:rPr>
          <w:rFonts w:cs="Arial"/>
          <w:noProof/>
          <w:lang w:val="en-US" w:eastAsia="de-DE"/>
        </w:rPr>
        <w:t>]</w:t>
      </w:r>
      <w:r w:rsidR="00B2356B">
        <w:rPr>
          <w:rFonts w:cs="Arial"/>
          <w:lang w:val="en-US" w:eastAsia="de-DE"/>
        </w:rPr>
        <w:fldChar w:fldCharType="end"/>
      </w:r>
      <w:r w:rsidRPr="00CE5D13">
        <w:rPr>
          <w:rFonts w:cs="Arial"/>
          <w:lang w:val="en-US" w:eastAsia="de-DE"/>
        </w:rPr>
        <w:t>; primary therapy of leakage. EVT: sponge localization, number of changes, improvement (according to endoscopy and inflammation parameters) and/or resolution (defined as healing of leakage without further interventions after the end of EVT) of leakage during EVT, local complications during EVT, recurrent sepsis after start of EVT, additional procedures for leakage therapy and local infection control. Failure-to-cure defined as in-hospital death or stop of EVT due to complications or missing improvement, with consecutive surgical therapy or switch to SEMS therapy.</w:t>
      </w:r>
      <w:r w:rsidRPr="007413CB">
        <w:rPr>
          <w:rFonts w:cs="Arial"/>
          <w:lang w:val="en-US" w:eastAsia="de-DE"/>
        </w:rPr>
        <w:t xml:space="preserve"> Postoperative complications graded according to </w:t>
      </w:r>
      <w:proofErr w:type="spellStart"/>
      <w:r w:rsidRPr="007413CB">
        <w:rPr>
          <w:rFonts w:cs="Arial"/>
          <w:lang w:val="en-US" w:eastAsia="de-DE"/>
        </w:rPr>
        <w:t>Clavien-Dindo</w:t>
      </w:r>
      <w:proofErr w:type="spellEnd"/>
      <w:r w:rsidRPr="007413CB">
        <w:rPr>
          <w:rFonts w:cs="Arial"/>
          <w:lang w:val="en-US" w:eastAsia="de-DE"/>
        </w:rPr>
        <w:t xml:space="preserve"> </w:t>
      </w:r>
      <w:r w:rsidR="00B2356B">
        <w:rPr>
          <w:rFonts w:cs="Arial"/>
          <w:lang w:val="en-US" w:eastAsia="de-DE"/>
        </w:rPr>
        <w:fldChar w:fldCharType="begin"/>
      </w:r>
      <w:r w:rsidR="00F229B0">
        <w:rPr>
          <w:rFonts w:cs="Arial"/>
          <w:lang w:val="en-US" w:eastAsia="de-DE"/>
        </w:rPr>
        <w:instrText xml:space="preserve"> ADDIN EN.CITE &lt;EndNote&gt;&lt;Cite&gt;&lt;Author&gt;Dindo&lt;/Author&gt;&lt;Year&gt;2004&lt;/Year&gt;&lt;RecNum&gt;2366&lt;/RecNum&gt;&lt;DisplayText&gt;[19]&lt;/DisplayText&gt;&lt;record&gt;&lt;rec-number&gt;2366&lt;/rec-number&gt;&lt;foreign-keys&gt;&lt;key app="EN" db-id="ftfvfd9a9x59z8ez295vxarke00saad0ar95" timestamp="1589308142"&gt;2366&lt;/key&gt;&lt;/foreign-keys&gt;&lt;ref-type name="Journal Article"&gt;17&lt;/ref-type&gt;&lt;contributors&gt;&lt;authors&gt;&lt;author&gt;Dindo, D.&lt;/author&gt;&lt;author&gt;Demartines, N.&lt;/author&gt;&lt;author&gt;Clavien, P. A.&lt;/author&gt;&lt;/authors&gt;&lt;/contributors&gt;&lt;auth-address&gt;Department of Visceral and Transplantation Surgery, University Hospital of Zurich, Zurich, Switzerland.&lt;/auth-address&gt;&lt;titles&gt;&lt;title&gt;Classification of surgical complications: a new proposal with evaluation in a cohort of 6336 patients and results of a survey&lt;/title&gt;&lt;secondary-title&gt;Ann Surg&lt;/secondary-title&gt;&lt;/titles&gt;&lt;pages&gt;205-13&lt;/pages&gt;&lt;volume&gt;240&lt;/volume&gt;&lt;number&gt;2&lt;/number&gt;&lt;edition&gt;2004/07/27&lt;/edition&gt;&lt;keywords&gt;&lt;keyword&gt;Analysis of Variance&lt;/keyword&gt;&lt;keyword&gt;Cohort Studies&lt;/keyword&gt;&lt;keyword&gt;Female&lt;/keyword&gt;&lt;keyword&gt;Health Care Surveys&lt;/keyword&gt;&lt;keyword&gt;Humans&lt;/keyword&gt;&lt;keyword&gt;International Cooperation&lt;/keyword&gt;&lt;keyword&gt;Length of Stay&lt;/keyword&gt;&lt;keyword&gt;Male&lt;/keyword&gt;&lt;keyword&gt;Postoperative Complications/*classification&lt;/keyword&gt;&lt;keyword&gt;Probability&lt;/keyword&gt;&lt;keyword&gt;Quality Assurance, Health Care/*methods&lt;/keyword&gt;&lt;keyword&gt;Questionnaires&lt;/keyword&gt;&lt;keyword&gt;Reproducibility of Results&lt;/keyword&gt;&lt;keyword&gt;Total Quality Management&lt;/keyword&gt;&lt;/keywords&gt;&lt;dates&gt;&lt;year&gt;2004&lt;/year&gt;&lt;pub-dates&gt;&lt;date&gt;Aug&lt;/date&gt;&lt;/pub-dates&gt;&lt;/dates&gt;&lt;isbn&gt;0003-4932 (Print)&amp;#xD;0003-4932 (Linking)&lt;/isbn&gt;&lt;accession-num&gt;15273542&lt;/accession-num&gt;&lt;urls&gt;&lt;related-urls&gt;&lt;url&gt;http://www.ncbi.nlm.nih.gov/entrez/query.fcgi?cmd=Retrieve&amp;amp;db=PubMed&amp;amp;dopt=Citation&amp;amp;list_uids=15273542 &lt;/url&gt;&lt;url&gt;http://www.ncbi.nlm.nih.gov/pmc/articles/PMC1360123/pdf/20040800s00003p205.pdf&lt;/url&gt;&lt;/related-urls&gt;&lt;/urls&gt;&lt;custom2&gt;PMC1360123&lt;/custom2&gt;&lt;electronic-resource-num&gt;10.1097/01.sla.0000133083.54934.ae&lt;/electronic-resource-num&gt;&lt;/record&gt;&lt;/Cite&gt;&lt;/EndNote&gt;</w:instrText>
      </w:r>
      <w:r w:rsidR="00B2356B">
        <w:rPr>
          <w:rFonts w:cs="Arial"/>
          <w:lang w:val="en-US" w:eastAsia="de-DE"/>
        </w:rPr>
        <w:fldChar w:fldCharType="separate"/>
      </w:r>
      <w:r w:rsidR="00F229B0">
        <w:rPr>
          <w:rFonts w:cs="Arial"/>
          <w:noProof/>
          <w:lang w:val="en-US" w:eastAsia="de-DE"/>
        </w:rPr>
        <w:t>[</w:t>
      </w:r>
      <w:hyperlink w:anchor="_ENREF_19" w:tooltip="Dindo, 2004 #2366" w:history="1">
        <w:r w:rsidR="001A3CD7">
          <w:rPr>
            <w:rFonts w:cs="Arial"/>
            <w:noProof/>
            <w:lang w:val="en-US" w:eastAsia="de-DE"/>
          </w:rPr>
          <w:t>19</w:t>
        </w:r>
      </w:hyperlink>
      <w:r w:rsidR="00F229B0">
        <w:rPr>
          <w:rFonts w:cs="Arial"/>
          <w:noProof/>
          <w:lang w:val="en-US" w:eastAsia="de-DE"/>
        </w:rPr>
        <w:t>]</w:t>
      </w:r>
      <w:r w:rsidR="00B2356B">
        <w:rPr>
          <w:rFonts w:cs="Arial"/>
          <w:lang w:val="en-US" w:eastAsia="de-DE"/>
        </w:rPr>
        <w:fldChar w:fldCharType="end"/>
      </w:r>
      <w:r w:rsidRPr="007413CB">
        <w:rPr>
          <w:rFonts w:cs="Arial"/>
          <w:lang w:val="en-US" w:eastAsia="de-DE"/>
        </w:rPr>
        <w:t xml:space="preserve"> and the comprehensive complication index (CCI) </w:t>
      </w:r>
      <w:r w:rsidR="00B2356B">
        <w:rPr>
          <w:rFonts w:cs="Arial"/>
          <w:lang w:val="en-US" w:eastAsia="de-DE"/>
        </w:rPr>
        <w:fldChar w:fldCharType="begin"/>
      </w:r>
      <w:r w:rsidR="00F229B0">
        <w:rPr>
          <w:rFonts w:cs="Arial"/>
          <w:lang w:val="en-US" w:eastAsia="de-DE"/>
        </w:rPr>
        <w:instrText xml:space="preserve"> ADDIN EN.CITE &lt;EndNote&gt;&lt;Cite&gt;&lt;Author&gt;Slankamenac&lt;/Author&gt;&lt;Year&gt;2013&lt;/Year&gt;&lt;RecNum&gt;417&lt;/RecNum&gt;&lt;DisplayText&gt;[20]&lt;/DisplayText&gt;&lt;record&gt;&lt;rec-number&gt;417&lt;/rec-number&gt;&lt;foreign-keys&gt;&lt;key app="EN" db-id="ftfvfd9a9x59z8ez295vxarke00saad0ar95" timestamp="1589307814"&gt;417&lt;/key&gt;&lt;/foreign-keys&gt;&lt;ref-type name="Journal Article"&gt;17&lt;/ref-type&gt;&lt;contributors&gt;&lt;authors&gt;&lt;author&gt;Slankamenac, K.&lt;/author&gt;&lt;author&gt;Graf, R.&lt;/author&gt;&lt;author&gt;Barkun, J.&lt;/author&gt;&lt;author&gt;Puhan, M. A.&lt;/author&gt;&lt;author&gt;Clavien, P. A.&lt;/author&gt;&lt;/authors&gt;&lt;/contributors&gt;&lt;auth-address&gt;Department of Surgery, University Hospital Zurich, Zurich, Switzerland.&lt;/auth-address&gt;&lt;titles&gt;&lt;title&gt;The comprehensive complication index: a novel continuous scale to measure surgical morbidity&lt;/title&gt;&lt;secondary-title&gt;Ann Surg&lt;/secondary-title&gt;&lt;alt-title&gt;Annals of surgery&lt;/alt-title&gt;&lt;/titles&gt;&lt;alt-periodical&gt;&lt;full-title&gt;Ann Surg&lt;/full-title&gt;&lt;abbr-1&gt;Annals of surgery&lt;/abbr-1&gt;&lt;/alt-periodical&gt;&lt;pages&gt;1-7&lt;/pages&gt;&lt;volume&gt;258&lt;/volume&gt;&lt;number&gt;1&lt;/number&gt;&lt;edition&gt;2013/06/04&lt;/edition&gt;&lt;keywords&gt;&lt;keyword&gt;Adult&lt;/keyword&gt;&lt;keyword&gt;Female&lt;/keyword&gt;&lt;keyword&gt;Health Status Indicators&lt;/keyword&gt;&lt;keyword&gt;Humans&lt;/keyword&gt;&lt;keyword&gt;Male&lt;/keyword&gt;&lt;keyword&gt;Postoperative Complications/*classification&lt;/keyword&gt;&lt;keyword&gt;Randomized Controlled Trials as Topic&lt;/keyword&gt;&lt;keyword&gt;Risk Assessment&lt;/keyword&gt;&lt;keyword&gt;Sensitivity and Specificity&lt;/keyword&gt;&lt;keyword&gt;Severity of Illness Index&lt;/keyword&gt;&lt;keyword&gt;Surveys and Questionnaires&lt;/keyword&gt;&lt;/keywords&gt;&lt;dates&gt;&lt;year&gt;2013&lt;/year&gt;&lt;pub-dates&gt;&lt;date&gt;Jul&lt;/date&gt;&lt;/pub-dates&gt;&lt;/dates&gt;&lt;isbn&gt;1528-1140 (Electronic)&amp;#xD;0003-4932 (Linking)&lt;/isbn&gt;&lt;accession-num&gt;23728278&lt;/accession-num&gt;&lt;urls&gt;&lt;related-urls&gt;&lt;url&gt;http://www.ncbi.nlm.nih.gov/pubmed/23728278&lt;/url&gt;&lt;/related-urls&gt;&lt;/urls&gt;&lt;electronic-resource-num&gt;10.1097/SLA.0b013e318296c732&lt;/electronic-resource-num&gt;&lt;/record&gt;&lt;/Cite&gt;&lt;/EndNote&gt;</w:instrText>
      </w:r>
      <w:r w:rsidR="00B2356B">
        <w:rPr>
          <w:rFonts w:cs="Arial"/>
          <w:lang w:val="en-US" w:eastAsia="de-DE"/>
        </w:rPr>
        <w:fldChar w:fldCharType="separate"/>
      </w:r>
      <w:r w:rsidR="00F229B0">
        <w:rPr>
          <w:rFonts w:cs="Arial"/>
          <w:noProof/>
          <w:lang w:val="en-US" w:eastAsia="de-DE"/>
        </w:rPr>
        <w:t>[</w:t>
      </w:r>
      <w:hyperlink w:anchor="_ENREF_20" w:tooltip="Slankamenac, 2013 #417" w:history="1">
        <w:r w:rsidR="001A3CD7">
          <w:rPr>
            <w:rFonts w:cs="Arial"/>
            <w:noProof/>
            <w:lang w:val="en-US" w:eastAsia="de-DE"/>
          </w:rPr>
          <w:t>20</w:t>
        </w:r>
      </w:hyperlink>
      <w:r w:rsidR="00F229B0">
        <w:rPr>
          <w:rFonts w:cs="Arial"/>
          <w:noProof/>
          <w:lang w:val="en-US" w:eastAsia="de-DE"/>
        </w:rPr>
        <w:t>]</w:t>
      </w:r>
      <w:r w:rsidR="00B2356B">
        <w:rPr>
          <w:rFonts w:cs="Arial"/>
          <w:lang w:val="en-US" w:eastAsia="de-DE"/>
        </w:rPr>
        <w:fldChar w:fldCharType="end"/>
      </w:r>
      <w:r w:rsidRPr="007413CB">
        <w:rPr>
          <w:rFonts w:cs="Arial"/>
          <w:lang w:val="en-US" w:eastAsia="de-DE"/>
        </w:rPr>
        <w:t xml:space="preserve">. MTL30 defined as in-hospital-mortality, transfer (which did not occur) or length-of-stay &gt; 30 days. Level of care during EVT. Oral nutrition </w:t>
      </w:r>
      <w:r>
        <w:rPr>
          <w:rFonts w:cs="Arial"/>
          <w:lang w:val="en-US" w:eastAsia="de-DE"/>
        </w:rPr>
        <w:t>at</w:t>
      </w:r>
      <w:r w:rsidRPr="007413CB">
        <w:rPr>
          <w:rFonts w:cs="Arial"/>
          <w:lang w:val="en-US" w:eastAsia="de-DE"/>
        </w:rPr>
        <w:t xml:space="preserve"> discharge. The following time intervals were individually calculated: </w:t>
      </w:r>
      <w:r>
        <w:rPr>
          <w:rFonts w:cs="Arial"/>
          <w:lang w:val="en-US" w:eastAsia="de-DE"/>
        </w:rPr>
        <w:t xml:space="preserve">time </w:t>
      </w:r>
      <w:r w:rsidRPr="007413CB">
        <w:rPr>
          <w:rFonts w:cs="Arial"/>
          <w:lang w:val="en-US" w:eastAsia="de-DE"/>
        </w:rPr>
        <w:t>from surgery/ endoscopic procedure until leakage,</w:t>
      </w:r>
      <w:r>
        <w:rPr>
          <w:rFonts w:cs="Arial"/>
          <w:lang w:val="en-US" w:eastAsia="de-DE"/>
        </w:rPr>
        <w:t xml:space="preserve"> time</w:t>
      </w:r>
      <w:r w:rsidRPr="007413CB">
        <w:rPr>
          <w:rFonts w:cs="Arial"/>
          <w:lang w:val="en-US" w:eastAsia="de-DE"/>
        </w:rPr>
        <w:t xml:space="preserve"> from diagnosis of leakage until start of EVT, duration of leakage therapy</w:t>
      </w:r>
      <w:r>
        <w:rPr>
          <w:rFonts w:cs="Arial"/>
          <w:lang w:val="en-US" w:eastAsia="de-DE"/>
        </w:rPr>
        <w:t xml:space="preserve"> and</w:t>
      </w:r>
      <w:r w:rsidRPr="007413CB">
        <w:rPr>
          <w:rFonts w:cs="Arial"/>
          <w:lang w:val="en-US" w:eastAsia="de-DE"/>
        </w:rPr>
        <w:t xml:space="preserve"> length-of stay. The data was locally collected from the hospital information system, internally validated and transferred into the database. The data was transferred anonymously to IBM SPSS Statistics, Version 26, for statistical analysis. All variables were checked for plausibility in detail. Plausible entry errors were corrected; implausible data values were deleted.</w:t>
      </w:r>
    </w:p>
    <w:p w14:paraId="0C2C313F" w14:textId="77777777" w:rsidR="00F40011" w:rsidRDefault="00F40011" w:rsidP="00F40011">
      <w:pPr>
        <w:rPr>
          <w:rFonts w:cstheme="minorHAnsi"/>
          <w:color w:val="212121"/>
          <w:shd w:val="clear" w:color="auto" w:fill="FFFFFF"/>
          <w:lang w:val="en-US"/>
        </w:rPr>
      </w:pPr>
    </w:p>
    <w:p w14:paraId="677491AA" w14:textId="77777777" w:rsidR="00F40011" w:rsidRDefault="00F40011">
      <w:pPr>
        <w:suppressAutoHyphens w:val="0"/>
        <w:overflowPunct/>
        <w:autoSpaceDE/>
        <w:autoSpaceDN/>
        <w:adjustRightInd/>
        <w:spacing w:line="240" w:lineRule="auto"/>
        <w:jc w:val="left"/>
        <w:textAlignment w:val="auto"/>
        <w:rPr>
          <w:rFonts w:cs="Arial"/>
          <w:b/>
          <w:bCs/>
          <w:sz w:val="24"/>
          <w:szCs w:val="24"/>
          <w:lang w:val="en-US" w:eastAsia="de-DE"/>
        </w:rPr>
      </w:pPr>
      <w:r>
        <w:rPr>
          <w:rFonts w:cs="Arial"/>
          <w:sz w:val="24"/>
          <w:szCs w:val="24"/>
          <w:lang w:val="en-US"/>
        </w:rPr>
        <w:br w:type="page"/>
      </w:r>
    </w:p>
    <w:p w14:paraId="09D382B9" w14:textId="620BCBC4" w:rsidR="009D0564" w:rsidRPr="007413CB" w:rsidRDefault="00177570" w:rsidP="009D0564">
      <w:pPr>
        <w:pStyle w:val="Beschriftung"/>
        <w:keepNext/>
        <w:rPr>
          <w:rFonts w:ascii="Arial" w:hAnsi="Arial" w:cs="Arial"/>
          <w:sz w:val="24"/>
          <w:szCs w:val="24"/>
          <w:lang w:val="en-US"/>
        </w:rPr>
      </w:pPr>
      <w:r>
        <w:rPr>
          <w:rFonts w:ascii="Arial" w:hAnsi="Arial" w:cs="Arial"/>
          <w:sz w:val="24"/>
          <w:szCs w:val="24"/>
          <w:lang w:val="en-US"/>
        </w:rPr>
        <w:lastRenderedPageBreak/>
        <w:t>SUPPLEMENTARY TABLE 1</w:t>
      </w:r>
      <w:r w:rsidR="009D0564" w:rsidRPr="007413CB">
        <w:rPr>
          <w:rFonts w:ascii="Arial" w:hAnsi="Arial" w:cs="Arial"/>
          <w:sz w:val="24"/>
          <w:szCs w:val="24"/>
          <w:lang w:val="en-US"/>
        </w:rPr>
        <w:t xml:space="preserve">: Total number of </w:t>
      </w:r>
      <w:r w:rsidR="00EF2E45" w:rsidRPr="007413CB">
        <w:rPr>
          <w:rFonts w:ascii="Arial" w:hAnsi="Arial" w:cs="Arial"/>
          <w:sz w:val="24"/>
          <w:szCs w:val="24"/>
          <w:lang w:val="en-US"/>
        </w:rPr>
        <w:t>surgical procedures and incidence of</w:t>
      </w:r>
      <w:r w:rsidR="003007E5" w:rsidRPr="007413CB">
        <w:rPr>
          <w:rFonts w:ascii="Arial" w:hAnsi="Arial" w:cs="Arial"/>
          <w:sz w:val="24"/>
          <w:szCs w:val="24"/>
          <w:lang w:val="en-US"/>
        </w:rPr>
        <w:t xml:space="preserve"> postoperative/</w:t>
      </w:r>
      <w:r w:rsidR="00EF2E45" w:rsidRPr="007413CB">
        <w:rPr>
          <w:rFonts w:ascii="Arial" w:hAnsi="Arial" w:cs="Arial"/>
          <w:sz w:val="24"/>
          <w:szCs w:val="24"/>
          <w:lang w:val="en-US"/>
        </w:rPr>
        <w:t xml:space="preserve"> </w:t>
      </w:r>
      <w:r w:rsidR="009D0564" w:rsidRPr="007413CB">
        <w:rPr>
          <w:rFonts w:ascii="Arial" w:hAnsi="Arial" w:cs="Arial"/>
          <w:sz w:val="24"/>
          <w:szCs w:val="24"/>
          <w:lang w:val="en-US"/>
        </w:rPr>
        <w:t>anastomotic leakage treated by EVT during study period</w:t>
      </w:r>
    </w:p>
    <w:tbl>
      <w:tblPr>
        <w:tblStyle w:val="Tabellenraster"/>
        <w:tblW w:w="9067" w:type="dxa"/>
        <w:tblLayout w:type="fixed"/>
        <w:tblCellMar>
          <w:top w:w="57" w:type="dxa"/>
          <w:left w:w="28" w:type="dxa"/>
          <w:bottom w:w="57" w:type="dxa"/>
          <w:right w:w="57" w:type="dxa"/>
        </w:tblCellMar>
        <w:tblLook w:val="04A0" w:firstRow="1" w:lastRow="0" w:firstColumn="1" w:lastColumn="0" w:noHBand="0" w:noVBand="1"/>
      </w:tblPr>
      <w:tblGrid>
        <w:gridCol w:w="1200"/>
        <w:gridCol w:w="600"/>
        <w:gridCol w:w="601"/>
        <w:gridCol w:w="601"/>
        <w:gridCol w:w="601"/>
        <w:gridCol w:w="601"/>
        <w:gridCol w:w="601"/>
        <w:gridCol w:w="601"/>
        <w:gridCol w:w="601"/>
        <w:gridCol w:w="601"/>
        <w:gridCol w:w="601"/>
        <w:gridCol w:w="724"/>
        <w:gridCol w:w="1134"/>
      </w:tblGrid>
      <w:tr w:rsidR="00637DB3" w:rsidRPr="007413CB" w14:paraId="0F905AA9" w14:textId="77777777" w:rsidTr="00637DB3">
        <w:trPr>
          <w:trHeight w:val="450"/>
        </w:trPr>
        <w:tc>
          <w:tcPr>
            <w:tcW w:w="1200" w:type="dxa"/>
            <w:noWrap/>
            <w:vAlign w:val="center"/>
            <w:hideMark/>
          </w:tcPr>
          <w:p w14:paraId="124AAD6E" w14:textId="77777777" w:rsidR="00637DB3" w:rsidRPr="007413CB" w:rsidRDefault="00637DB3" w:rsidP="009D0564">
            <w:pPr>
              <w:rPr>
                <w:rFonts w:cs="Arial"/>
                <w:sz w:val="20"/>
                <w:lang w:val="en-US" w:eastAsia="de-DE"/>
              </w:rPr>
            </w:pPr>
          </w:p>
        </w:tc>
        <w:tc>
          <w:tcPr>
            <w:tcW w:w="600" w:type="dxa"/>
            <w:noWrap/>
            <w:vAlign w:val="center"/>
            <w:hideMark/>
          </w:tcPr>
          <w:p w14:paraId="55EC0D9B" w14:textId="77777777" w:rsidR="00637DB3" w:rsidRPr="007413CB" w:rsidRDefault="00637DB3" w:rsidP="009D0564">
            <w:pPr>
              <w:jc w:val="center"/>
              <w:rPr>
                <w:rFonts w:cs="Arial"/>
                <w:sz w:val="20"/>
                <w:lang w:val="en-US" w:eastAsia="de-DE"/>
              </w:rPr>
            </w:pPr>
            <w:r w:rsidRPr="007413CB">
              <w:rPr>
                <w:rFonts w:cs="Arial"/>
                <w:sz w:val="20"/>
                <w:lang w:val="en-US" w:eastAsia="de-DE"/>
              </w:rPr>
              <w:t>2012</w:t>
            </w:r>
          </w:p>
        </w:tc>
        <w:tc>
          <w:tcPr>
            <w:tcW w:w="601" w:type="dxa"/>
            <w:noWrap/>
            <w:vAlign w:val="center"/>
            <w:hideMark/>
          </w:tcPr>
          <w:p w14:paraId="5BD2D96F" w14:textId="77777777" w:rsidR="00637DB3" w:rsidRPr="007413CB" w:rsidRDefault="00637DB3" w:rsidP="009D0564">
            <w:pPr>
              <w:jc w:val="center"/>
              <w:rPr>
                <w:rFonts w:cs="Arial"/>
                <w:sz w:val="20"/>
                <w:lang w:val="en-US" w:eastAsia="de-DE"/>
              </w:rPr>
            </w:pPr>
            <w:r w:rsidRPr="007413CB">
              <w:rPr>
                <w:rFonts w:cs="Arial"/>
                <w:sz w:val="20"/>
                <w:lang w:val="en-US" w:eastAsia="de-DE"/>
              </w:rPr>
              <w:t>2013</w:t>
            </w:r>
          </w:p>
        </w:tc>
        <w:tc>
          <w:tcPr>
            <w:tcW w:w="601" w:type="dxa"/>
            <w:noWrap/>
            <w:vAlign w:val="center"/>
            <w:hideMark/>
          </w:tcPr>
          <w:p w14:paraId="42EC6744" w14:textId="77777777" w:rsidR="00637DB3" w:rsidRPr="007413CB" w:rsidRDefault="00637DB3" w:rsidP="009D0564">
            <w:pPr>
              <w:jc w:val="center"/>
              <w:rPr>
                <w:rFonts w:cs="Arial"/>
                <w:sz w:val="20"/>
                <w:lang w:val="en-US" w:eastAsia="de-DE"/>
              </w:rPr>
            </w:pPr>
            <w:r w:rsidRPr="007413CB">
              <w:rPr>
                <w:rFonts w:cs="Arial"/>
                <w:sz w:val="20"/>
                <w:lang w:val="en-US" w:eastAsia="de-DE"/>
              </w:rPr>
              <w:t>2014</w:t>
            </w:r>
          </w:p>
        </w:tc>
        <w:tc>
          <w:tcPr>
            <w:tcW w:w="601" w:type="dxa"/>
            <w:noWrap/>
            <w:vAlign w:val="center"/>
            <w:hideMark/>
          </w:tcPr>
          <w:p w14:paraId="024283C8" w14:textId="77777777" w:rsidR="00637DB3" w:rsidRPr="007413CB" w:rsidRDefault="00637DB3" w:rsidP="009D0564">
            <w:pPr>
              <w:jc w:val="center"/>
              <w:rPr>
                <w:rFonts w:cs="Arial"/>
                <w:sz w:val="20"/>
                <w:lang w:val="en-US" w:eastAsia="de-DE"/>
              </w:rPr>
            </w:pPr>
            <w:r w:rsidRPr="007413CB">
              <w:rPr>
                <w:rFonts w:cs="Arial"/>
                <w:sz w:val="20"/>
                <w:lang w:val="en-US" w:eastAsia="de-DE"/>
              </w:rPr>
              <w:t>2015</w:t>
            </w:r>
          </w:p>
        </w:tc>
        <w:tc>
          <w:tcPr>
            <w:tcW w:w="601" w:type="dxa"/>
            <w:noWrap/>
            <w:vAlign w:val="center"/>
            <w:hideMark/>
          </w:tcPr>
          <w:p w14:paraId="4CC64E98" w14:textId="77777777" w:rsidR="00637DB3" w:rsidRPr="007413CB" w:rsidRDefault="00637DB3" w:rsidP="009D0564">
            <w:pPr>
              <w:jc w:val="center"/>
              <w:rPr>
                <w:rFonts w:cs="Arial"/>
                <w:sz w:val="20"/>
                <w:lang w:val="en-US" w:eastAsia="de-DE"/>
              </w:rPr>
            </w:pPr>
            <w:r w:rsidRPr="007413CB">
              <w:rPr>
                <w:rFonts w:cs="Arial"/>
                <w:sz w:val="20"/>
                <w:lang w:val="en-US" w:eastAsia="de-DE"/>
              </w:rPr>
              <w:t>2016</w:t>
            </w:r>
          </w:p>
        </w:tc>
        <w:tc>
          <w:tcPr>
            <w:tcW w:w="601" w:type="dxa"/>
            <w:noWrap/>
            <w:vAlign w:val="center"/>
            <w:hideMark/>
          </w:tcPr>
          <w:p w14:paraId="6EC20D3D" w14:textId="77777777" w:rsidR="00637DB3" w:rsidRPr="007413CB" w:rsidRDefault="00637DB3" w:rsidP="009D0564">
            <w:pPr>
              <w:jc w:val="center"/>
              <w:rPr>
                <w:rFonts w:cs="Arial"/>
                <w:sz w:val="20"/>
                <w:lang w:val="en-US" w:eastAsia="de-DE"/>
              </w:rPr>
            </w:pPr>
            <w:r w:rsidRPr="007413CB">
              <w:rPr>
                <w:rFonts w:cs="Arial"/>
                <w:sz w:val="20"/>
                <w:lang w:val="en-US" w:eastAsia="de-DE"/>
              </w:rPr>
              <w:t>2017</w:t>
            </w:r>
          </w:p>
        </w:tc>
        <w:tc>
          <w:tcPr>
            <w:tcW w:w="601" w:type="dxa"/>
            <w:noWrap/>
            <w:vAlign w:val="center"/>
            <w:hideMark/>
          </w:tcPr>
          <w:p w14:paraId="2582BCD8" w14:textId="77777777" w:rsidR="00637DB3" w:rsidRPr="007413CB" w:rsidRDefault="00637DB3" w:rsidP="009D0564">
            <w:pPr>
              <w:jc w:val="center"/>
              <w:rPr>
                <w:rFonts w:cs="Arial"/>
                <w:sz w:val="20"/>
                <w:lang w:val="en-US" w:eastAsia="de-DE"/>
              </w:rPr>
            </w:pPr>
            <w:r w:rsidRPr="007413CB">
              <w:rPr>
                <w:rFonts w:cs="Arial"/>
                <w:sz w:val="20"/>
                <w:lang w:val="en-US" w:eastAsia="de-DE"/>
              </w:rPr>
              <w:t>2018</w:t>
            </w:r>
          </w:p>
        </w:tc>
        <w:tc>
          <w:tcPr>
            <w:tcW w:w="601" w:type="dxa"/>
            <w:noWrap/>
            <w:vAlign w:val="center"/>
            <w:hideMark/>
          </w:tcPr>
          <w:p w14:paraId="239382A9" w14:textId="77777777" w:rsidR="00637DB3" w:rsidRPr="007413CB" w:rsidRDefault="00637DB3" w:rsidP="009D0564">
            <w:pPr>
              <w:jc w:val="center"/>
              <w:rPr>
                <w:rFonts w:cs="Arial"/>
                <w:sz w:val="20"/>
                <w:lang w:val="en-US" w:eastAsia="de-DE"/>
              </w:rPr>
            </w:pPr>
            <w:r w:rsidRPr="007413CB">
              <w:rPr>
                <w:rFonts w:cs="Arial"/>
                <w:sz w:val="20"/>
                <w:lang w:val="en-US" w:eastAsia="de-DE"/>
              </w:rPr>
              <w:t>2019</w:t>
            </w:r>
          </w:p>
        </w:tc>
        <w:tc>
          <w:tcPr>
            <w:tcW w:w="601" w:type="dxa"/>
            <w:noWrap/>
            <w:vAlign w:val="center"/>
            <w:hideMark/>
          </w:tcPr>
          <w:p w14:paraId="6D085F37" w14:textId="77777777" w:rsidR="00637DB3" w:rsidRPr="007413CB" w:rsidRDefault="00637DB3" w:rsidP="009D0564">
            <w:pPr>
              <w:jc w:val="center"/>
              <w:rPr>
                <w:rFonts w:cs="Arial"/>
                <w:sz w:val="20"/>
                <w:lang w:val="en-US" w:eastAsia="de-DE"/>
              </w:rPr>
            </w:pPr>
            <w:r w:rsidRPr="007413CB">
              <w:rPr>
                <w:rFonts w:cs="Arial"/>
                <w:sz w:val="20"/>
                <w:lang w:val="en-US" w:eastAsia="de-DE"/>
              </w:rPr>
              <w:t>2020</w:t>
            </w:r>
          </w:p>
        </w:tc>
        <w:tc>
          <w:tcPr>
            <w:tcW w:w="601" w:type="dxa"/>
            <w:noWrap/>
            <w:vAlign w:val="center"/>
            <w:hideMark/>
          </w:tcPr>
          <w:p w14:paraId="7539A84E" w14:textId="77777777" w:rsidR="00637DB3" w:rsidRPr="007413CB" w:rsidRDefault="00637DB3" w:rsidP="009D0564">
            <w:pPr>
              <w:jc w:val="center"/>
              <w:rPr>
                <w:rFonts w:cs="Arial"/>
                <w:sz w:val="20"/>
                <w:lang w:val="en-US" w:eastAsia="de-DE"/>
              </w:rPr>
            </w:pPr>
            <w:r w:rsidRPr="007413CB">
              <w:rPr>
                <w:rFonts w:cs="Arial"/>
                <w:sz w:val="20"/>
                <w:lang w:val="en-US" w:eastAsia="de-DE"/>
              </w:rPr>
              <w:t>2021</w:t>
            </w:r>
          </w:p>
        </w:tc>
        <w:tc>
          <w:tcPr>
            <w:tcW w:w="724" w:type="dxa"/>
            <w:noWrap/>
            <w:vAlign w:val="center"/>
            <w:hideMark/>
          </w:tcPr>
          <w:p w14:paraId="3FFAA4C2" w14:textId="369CE4F9" w:rsidR="00637DB3" w:rsidRPr="007413CB" w:rsidRDefault="00637DB3" w:rsidP="009D0564">
            <w:pPr>
              <w:jc w:val="center"/>
              <w:rPr>
                <w:rFonts w:cs="Arial"/>
                <w:sz w:val="20"/>
                <w:lang w:val="en-US" w:eastAsia="de-DE"/>
              </w:rPr>
            </w:pPr>
            <w:r w:rsidRPr="007413CB">
              <w:rPr>
                <w:rFonts w:cs="Arial"/>
                <w:sz w:val="20"/>
                <w:lang w:val="en-US" w:eastAsia="de-DE"/>
              </w:rPr>
              <w:t>total</w:t>
            </w:r>
          </w:p>
        </w:tc>
        <w:tc>
          <w:tcPr>
            <w:tcW w:w="1134" w:type="dxa"/>
            <w:noWrap/>
            <w:vAlign w:val="center"/>
            <w:hideMark/>
          </w:tcPr>
          <w:p w14:paraId="0D8F7A06" w14:textId="7A480BD6" w:rsidR="00637DB3" w:rsidRPr="007413CB" w:rsidRDefault="00637DB3" w:rsidP="009D0564">
            <w:pPr>
              <w:jc w:val="center"/>
              <w:rPr>
                <w:rFonts w:cs="Arial"/>
                <w:sz w:val="20"/>
                <w:lang w:val="en-US" w:eastAsia="de-DE"/>
              </w:rPr>
            </w:pPr>
            <w:r w:rsidRPr="007413CB">
              <w:rPr>
                <w:rFonts w:cs="Arial"/>
                <w:sz w:val="20"/>
                <w:lang w:val="en-US" w:eastAsia="de-DE"/>
              </w:rPr>
              <w:t>EVT, n (%)</w:t>
            </w:r>
          </w:p>
        </w:tc>
      </w:tr>
      <w:tr w:rsidR="00637DB3" w:rsidRPr="007413CB" w14:paraId="445083C2" w14:textId="77777777" w:rsidTr="00EE6282">
        <w:trPr>
          <w:trHeight w:val="450"/>
        </w:trPr>
        <w:tc>
          <w:tcPr>
            <w:tcW w:w="9067" w:type="dxa"/>
            <w:gridSpan w:val="13"/>
            <w:noWrap/>
            <w:vAlign w:val="center"/>
          </w:tcPr>
          <w:p w14:paraId="23B07A4C" w14:textId="4F2C7771" w:rsidR="00637DB3" w:rsidRPr="007413CB" w:rsidRDefault="00637DB3" w:rsidP="00637DB3">
            <w:pPr>
              <w:jc w:val="left"/>
              <w:rPr>
                <w:rFonts w:cs="Arial"/>
                <w:b/>
                <w:lang w:val="en-US" w:eastAsia="de-DE"/>
              </w:rPr>
            </w:pPr>
            <w:r w:rsidRPr="007413CB">
              <w:rPr>
                <w:rFonts w:cs="Arial"/>
                <w:b/>
                <w:bCs/>
                <w:sz w:val="20"/>
                <w:lang w:val="en-US" w:eastAsia="de-DE"/>
              </w:rPr>
              <w:t>Benign disease</w:t>
            </w:r>
          </w:p>
        </w:tc>
      </w:tr>
      <w:tr w:rsidR="00637DB3" w:rsidRPr="007413CB" w14:paraId="47AC463C" w14:textId="77777777" w:rsidTr="00637DB3">
        <w:trPr>
          <w:trHeight w:val="450"/>
        </w:trPr>
        <w:tc>
          <w:tcPr>
            <w:tcW w:w="1200" w:type="dxa"/>
            <w:noWrap/>
            <w:vAlign w:val="center"/>
          </w:tcPr>
          <w:p w14:paraId="61CD4990" w14:textId="17B69A71" w:rsidR="00637DB3" w:rsidRPr="007413CB" w:rsidRDefault="00637DB3" w:rsidP="002A68E4">
            <w:pPr>
              <w:rPr>
                <w:rFonts w:cs="Arial"/>
                <w:sz w:val="20"/>
                <w:lang w:val="en-US" w:eastAsia="de-DE"/>
              </w:rPr>
            </w:pPr>
            <w:r w:rsidRPr="007413CB">
              <w:rPr>
                <w:rFonts w:cs="Arial"/>
                <w:sz w:val="20"/>
                <w:lang w:val="en-US" w:eastAsia="de-DE"/>
              </w:rPr>
              <w:t>Hiatal hernia</w:t>
            </w:r>
          </w:p>
        </w:tc>
        <w:tc>
          <w:tcPr>
            <w:tcW w:w="600" w:type="dxa"/>
            <w:noWrap/>
            <w:vAlign w:val="center"/>
          </w:tcPr>
          <w:p w14:paraId="1B8C0942" w14:textId="534FAF46" w:rsidR="00637DB3" w:rsidRPr="007413CB" w:rsidRDefault="00637DB3" w:rsidP="002A68E4">
            <w:pPr>
              <w:jc w:val="right"/>
              <w:rPr>
                <w:rFonts w:cs="Arial"/>
                <w:sz w:val="20"/>
                <w:lang w:val="en-US" w:eastAsia="de-DE"/>
              </w:rPr>
            </w:pPr>
            <w:r w:rsidRPr="007413CB">
              <w:rPr>
                <w:rFonts w:cs="Arial"/>
                <w:sz w:val="20"/>
                <w:lang w:val="en-US" w:eastAsia="de-DE"/>
              </w:rPr>
              <w:t>139</w:t>
            </w:r>
          </w:p>
        </w:tc>
        <w:tc>
          <w:tcPr>
            <w:tcW w:w="601" w:type="dxa"/>
            <w:noWrap/>
            <w:vAlign w:val="center"/>
          </w:tcPr>
          <w:p w14:paraId="664BF627" w14:textId="3304028C" w:rsidR="00637DB3" w:rsidRPr="007413CB" w:rsidRDefault="00637DB3" w:rsidP="002A68E4">
            <w:pPr>
              <w:jc w:val="right"/>
              <w:rPr>
                <w:rFonts w:cs="Arial"/>
                <w:sz w:val="20"/>
                <w:lang w:val="en-US" w:eastAsia="de-DE"/>
              </w:rPr>
            </w:pPr>
            <w:r w:rsidRPr="007413CB">
              <w:rPr>
                <w:rFonts w:cs="Arial"/>
                <w:sz w:val="20"/>
                <w:lang w:val="en-US" w:eastAsia="de-DE"/>
              </w:rPr>
              <w:t>116</w:t>
            </w:r>
          </w:p>
        </w:tc>
        <w:tc>
          <w:tcPr>
            <w:tcW w:w="601" w:type="dxa"/>
            <w:noWrap/>
            <w:vAlign w:val="center"/>
          </w:tcPr>
          <w:p w14:paraId="0B2F1375" w14:textId="3BE280D6" w:rsidR="00637DB3" w:rsidRPr="007413CB" w:rsidRDefault="00637DB3" w:rsidP="002A68E4">
            <w:pPr>
              <w:jc w:val="right"/>
              <w:rPr>
                <w:rFonts w:cs="Arial"/>
                <w:sz w:val="20"/>
                <w:lang w:val="en-US" w:eastAsia="de-DE"/>
              </w:rPr>
            </w:pPr>
            <w:r w:rsidRPr="007413CB">
              <w:rPr>
                <w:rFonts w:cs="Arial"/>
                <w:sz w:val="20"/>
                <w:lang w:val="en-US" w:eastAsia="de-DE"/>
              </w:rPr>
              <w:t>96</w:t>
            </w:r>
          </w:p>
        </w:tc>
        <w:tc>
          <w:tcPr>
            <w:tcW w:w="601" w:type="dxa"/>
            <w:noWrap/>
            <w:vAlign w:val="center"/>
          </w:tcPr>
          <w:p w14:paraId="280A2874" w14:textId="7B75729F" w:rsidR="00637DB3" w:rsidRPr="007413CB" w:rsidRDefault="00637DB3" w:rsidP="002A68E4">
            <w:pPr>
              <w:jc w:val="right"/>
              <w:rPr>
                <w:rFonts w:cs="Arial"/>
                <w:sz w:val="20"/>
                <w:lang w:val="en-US" w:eastAsia="de-DE"/>
              </w:rPr>
            </w:pPr>
            <w:r w:rsidRPr="007413CB">
              <w:rPr>
                <w:rFonts w:cs="Arial"/>
                <w:sz w:val="20"/>
                <w:lang w:val="en-US" w:eastAsia="de-DE"/>
              </w:rPr>
              <w:t>171</w:t>
            </w:r>
          </w:p>
        </w:tc>
        <w:tc>
          <w:tcPr>
            <w:tcW w:w="601" w:type="dxa"/>
            <w:noWrap/>
            <w:vAlign w:val="center"/>
          </w:tcPr>
          <w:p w14:paraId="28BE9F6B" w14:textId="63BB38A4" w:rsidR="00637DB3" w:rsidRPr="007413CB" w:rsidRDefault="00637DB3" w:rsidP="002A68E4">
            <w:pPr>
              <w:jc w:val="right"/>
              <w:rPr>
                <w:rFonts w:cs="Arial"/>
                <w:sz w:val="20"/>
                <w:lang w:val="en-US" w:eastAsia="de-DE"/>
              </w:rPr>
            </w:pPr>
            <w:r w:rsidRPr="007413CB">
              <w:rPr>
                <w:rFonts w:cs="Arial"/>
                <w:sz w:val="20"/>
                <w:lang w:val="en-US" w:eastAsia="de-DE"/>
              </w:rPr>
              <w:t>150</w:t>
            </w:r>
          </w:p>
        </w:tc>
        <w:tc>
          <w:tcPr>
            <w:tcW w:w="601" w:type="dxa"/>
            <w:noWrap/>
            <w:vAlign w:val="center"/>
          </w:tcPr>
          <w:p w14:paraId="33F684F8" w14:textId="2078E796" w:rsidR="00637DB3" w:rsidRPr="007413CB" w:rsidRDefault="00637DB3" w:rsidP="002A68E4">
            <w:pPr>
              <w:jc w:val="right"/>
              <w:rPr>
                <w:rFonts w:cs="Arial"/>
                <w:sz w:val="20"/>
                <w:lang w:val="en-US" w:eastAsia="de-DE"/>
              </w:rPr>
            </w:pPr>
            <w:r w:rsidRPr="007413CB">
              <w:rPr>
                <w:rFonts w:cs="Arial"/>
                <w:sz w:val="20"/>
                <w:lang w:val="en-US" w:eastAsia="de-DE"/>
              </w:rPr>
              <w:t>171</w:t>
            </w:r>
          </w:p>
        </w:tc>
        <w:tc>
          <w:tcPr>
            <w:tcW w:w="601" w:type="dxa"/>
            <w:noWrap/>
            <w:vAlign w:val="center"/>
          </w:tcPr>
          <w:p w14:paraId="1357E14F" w14:textId="59593092" w:rsidR="00637DB3" w:rsidRPr="007413CB" w:rsidRDefault="00637DB3" w:rsidP="002A68E4">
            <w:pPr>
              <w:jc w:val="right"/>
              <w:rPr>
                <w:rFonts w:cs="Arial"/>
                <w:sz w:val="20"/>
                <w:lang w:val="en-US" w:eastAsia="de-DE"/>
              </w:rPr>
            </w:pPr>
            <w:r w:rsidRPr="007413CB">
              <w:rPr>
                <w:rFonts w:cs="Arial"/>
                <w:sz w:val="20"/>
                <w:lang w:val="en-US" w:eastAsia="de-DE"/>
              </w:rPr>
              <w:t>169</w:t>
            </w:r>
          </w:p>
        </w:tc>
        <w:tc>
          <w:tcPr>
            <w:tcW w:w="601" w:type="dxa"/>
            <w:noWrap/>
            <w:vAlign w:val="center"/>
          </w:tcPr>
          <w:p w14:paraId="2D6B448E" w14:textId="4DA92B07" w:rsidR="00637DB3" w:rsidRPr="007413CB" w:rsidRDefault="00637DB3" w:rsidP="002A68E4">
            <w:pPr>
              <w:jc w:val="right"/>
              <w:rPr>
                <w:rFonts w:cs="Arial"/>
                <w:sz w:val="20"/>
                <w:lang w:val="en-US" w:eastAsia="de-DE"/>
              </w:rPr>
            </w:pPr>
            <w:r w:rsidRPr="007413CB">
              <w:rPr>
                <w:rFonts w:cs="Arial"/>
                <w:sz w:val="20"/>
                <w:lang w:val="en-US" w:eastAsia="de-DE"/>
              </w:rPr>
              <w:t>170</w:t>
            </w:r>
          </w:p>
        </w:tc>
        <w:tc>
          <w:tcPr>
            <w:tcW w:w="601" w:type="dxa"/>
            <w:noWrap/>
            <w:vAlign w:val="center"/>
          </w:tcPr>
          <w:p w14:paraId="0731BF8D" w14:textId="6DE48B26" w:rsidR="00637DB3" w:rsidRPr="007413CB" w:rsidRDefault="00637DB3" w:rsidP="002A68E4">
            <w:pPr>
              <w:jc w:val="right"/>
              <w:rPr>
                <w:rFonts w:cs="Arial"/>
                <w:sz w:val="20"/>
                <w:lang w:val="en-US" w:eastAsia="de-DE"/>
              </w:rPr>
            </w:pPr>
            <w:r w:rsidRPr="007413CB">
              <w:rPr>
                <w:rFonts w:cs="Arial"/>
                <w:sz w:val="20"/>
                <w:lang w:val="en-US" w:eastAsia="de-DE"/>
              </w:rPr>
              <w:t>150</w:t>
            </w:r>
          </w:p>
        </w:tc>
        <w:tc>
          <w:tcPr>
            <w:tcW w:w="601" w:type="dxa"/>
            <w:noWrap/>
            <w:vAlign w:val="center"/>
          </w:tcPr>
          <w:p w14:paraId="1A8E2E09" w14:textId="73BB2850" w:rsidR="00637DB3" w:rsidRPr="007413CB" w:rsidRDefault="00637DB3" w:rsidP="002A68E4">
            <w:pPr>
              <w:jc w:val="right"/>
              <w:rPr>
                <w:rFonts w:cs="Arial"/>
                <w:sz w:val="20"/>
                <w:lang w:val="en-US" w:eastAsia="de-DE"/>
              </w:rPr>
            </w:pPr>
            <w:r w:rsidRPr="007413CB">
              <w:rPr>
                <w:rFonts w:cs="Arial"/>
                <w:sz w:val="20"/>
                <w:lang w:val="en-US" w:eastAsia="de-DE"/>
              </w:rPr>
              <w:t>60</w:t>
            </w:r>
          </w:p>
        </w:tc>
        <w:tc>
          <w:tcPr>
            <w:tcW w:w="724" w:type="dxa"/>
            <w:noWrap/>
            <w:vAlign w:val="center"/>
          </w:tcPr>
          <w:p w14:paraId="5B88D062" w14:textId="6E067A79" w:rsidR="00637DB3" w:rsidRPr="007413CB" w:rsidRDefault="00637DB3" w:rsidP="002A68E4">
            <w:pPr>
              <w:jc w:val="right"/>
              <w:rPr>
                <w:rFonts w:cs="Arial"/>
                <w:sz w:val="20"/>
                <w:lang w:val="en-US" w:eastAsia="de-DE"/>
              </w:rPr>
            </w:pPr>
            <w:r w:rsidRPr="007413CB">
              <w:rPr>
                <w:rFonts w:cs="Arial"/>
                <w:sz w:val="20"/>
                <w:lang w:val="en-US" w:eastAsia="de-DE"/>
              </w:rPr>
              <w:t>1,392</w:t>
            </w:r>
          </w:p>
        </w:tc>
        <w:tc>
          <w:tcPr>
            <w:tcW w:w="1134" w:type="dxa"/>
            <w:noWrap/>
            <w:vAlign w:val="center"/>
          </w:tcPr>
          <w:p w14:paraId="2AAF1386" w14:textId="16A18DB2" w:rsidR="00637DB3" w:rsidRPr="007413CB" w:rsidRDefault="00637DB3" w:rsidP="002A68E4">
            <w:pPr>
              <w:jc w:val="right"/>
              <w:rPr>
                <w:rFonts w:cs="Arial"/>
                <w:sz w:val="20"/>
                <w:lang w:val="en-US" w:eastAsia="de-DE"/>
              </w:rPr>
            </w:pPr>
            <w:r w:rsidRPr="007413CB">
              <w:rPr>
                <w:rFonts w:cs="Arial"/>
                <w:sz w:val="20"/>
                <w:lang w:val="en-US" w:eastAsia="de-DE"/>
              </w:rPr>
              <w:t>9 (0.6)</w:t>
            </w:r>
          </w:p>
        </w:tc>
      </w:tr>
      <w:tr w:rsidR="00637DB3" w:rsidRPr="007413CB" w14:paraId="1B424E14" w14:textId="77777777" w:rsidTr="00637DB3">
        <w:trPr>
          <w:trHeight w:val="450"/>
        </w:trPr>
        <w:tc>
          <w:tcPr>
            <w:tcW w:w="1200" w:type="dxa"/>
            <w:noWrap/>
            <w:vAlign w:val="center"/>
            <w:hideMark/>
          </w:tcPr>
          <w:p w14:paraId="044D6328" w14:textId="0681E09D" w:rsidR="00637DB3" w:rsidRPr="007413CB" w:rsidRDefault="00637DB3" w:rsidP="002A68E4">
            <w:pPr>
              <w:rPr>
                <w:rFonts w:cs="Arial"/>
                <w:sz w:val="20"/>
                <w:lang w:val="en-US" w:eastAsia="de-DE"/>
              </w:rPr>
            </w:pPr>
            <w:r w:rsidRPr="007413CB">
              <w:rPr>
                <w:rFonts w:cs="Arial"/>
                <w:sz w:val="20"/>
                <w:lang w:val="en-US" w:eastAsia="de-DE"/>
              </w:rPr>
              <w:t>Metabolic/ Obesity</w:t>
            </w:r>
          </w:p>
        </w:tc>
        <w:tc>
          <w:tcPr>
            <w:tcW w:w="600" w:type="dxa"/>
            <w:noWrap/>
            <w:vAlign w:val="center"/>
            <w:hideMark/>
          </w:tcPr>
          <w:p w14:paraId="27E1B406" w14:textId="77777777" w:rsidR="00637DB3" w:rsidRPr="007413CB" w:rsidRDefault="00637DB3" w:rsidP="002A68E4">
            <w:pPr>
              <w:jc w:val="right"/>
              <w:rPr>
                <w:rFonts w:cs="Arial"/>
                <w:sz w:val="20"/>
                <w:lang w:val="en-US" w:eastAsia="de-DE"/>
              </w:rPr>
            </w:pPr>
            <w:r w:rsidRPr="007413CB">
              <w:rPr>
                <w:rFonts w:cs="Arial"/>
                <w:sz w:val="20"/>
                <w:lang w:val="en-US" w:eastAsia="de-DE"/>
              </w:rPr>
              <w:t>120</w:t>
            </w:r>
          </w:p>
        </w:tc>
        <w:tc>
          <w:tcPr>
            <w:tcW w:w="601" w:type="dxa"/>
            <w:noWrap/>
            <w:vAlign w:val="center"/>
            <w:hideMark/>
          </w:tcPr>
          <w:p w14:paraId="18C41064" w14:textId="77777777" w:rsidR="00637DB3" w:rsidRPr="007413CB" w:rsidRDefault="00637DB3" w:rsidP="002A68E4">
            <w:pPr>
              <w:jc w:val="right"/>
              <w:rPr>
                <w:rFonts w:cs="Arial"/>
                <w:sz w:val="20"/>
                <w:lang w:val="en-US" w:eastAsia="de-DE"/>
              </w:rPr>
            </w:pPr>
            <w:r w:rsidRPr="007413CB">
              <w:rPr>
                <w:rFonts w:cs="Arial"/>
                <w:sz w:val="20"/>
                <w:lang w:val="en-US" w:eastAsia="de-DE"/>
              </w:rPr>
              <w:t>95</w:t>
            </w:r>
          </w:p>
        </w:tc>
        <w:tc>
          <w:tcPr>
            <w:tcW w:w="601" w:type="dxa"/>
            <w:noWrap/>
            <w:vAlign w:val="center"/>
            <w:hideMark/>
          </w:tcPr>
          <w:p w14:paraId="34B5875F" w14:textId="77777777" w:rsidR="00637DB3" w:rsidRPr="007413CB" w:rsidRDefault="00637DB3" w:rsidP="002A68E4">
            <w:pPr>
              <w:jc w:val="right"/>
              <w:rPr>
                <w:rFonts w:cs="Arial"/>
                <w:sz w:val="20"/>
                <w:lang w:val="en-US" w:eastAsia="de-DE"/>
              </w:rPr>
            </w:pPr>
            <w:r w:rsidRPr="007413CB">
              <w:rPr>
                <w:rFonts w:cs="Arial"/>
                <w:sz w:val="20"/>
                <w:lang w:val="en-US" w:eastAsia="de-DE"/>
              </w:rPr>
              <w:t>101</w:t>
            </w:r>
          </w:p>
        </w:tc>
        <w:tc>
          <w:tcPr>
            <w:tcW w:w="601" w:type="dxa"/>
            <w:noWrap/>
            <w:vAlign w:val="center"/>
            <w:hideMark/>
          </w:tcPr>
          <w:p w14:paraId="33172672" w14:textId="77777777" w:rsidR="00637DB3" w:rsidRPr="007413CB" w:rsidRDefault="00637DB3" w:rsidP="002A68E4">
            <w:pPr>
              <w:jc w:val="right"/>
              <w:rPr>
                <w:rFonts w:cs="Arial"/>
                <w:sz w:val="20"/>
                <w:lang w:val="en-US" w:eastAsia="de-DE"/>
              </w:rPr>
            </w:pPr>
            <w:r w:rsidRPr="007413CB">
              <w:rPr>
                <w:rFonts w:cs="Arial"/>
                <w:sz w:val="20"/>
                <w:lang w:val="en-US" w:eastAsia="de-DE"/>
              </w:rPr>
              <w:t>87</w:t>
            </w:r>
          </w:p>
        </w:tc>
        <w:tc>
          <w:tcPr>
            <w:tcW w:w="601" w:type="dxa"/>
            <w:noWrap/>
            <w:vAlign w:val="center"/>
            <w:hideMark/>
          </w:tcPr>
          <w:p w14:paraId="1A2AC293" w14:textId="77777777" w:rsidR="00637DB3" w:rsidRPr="007413CB" w:rsidRDefault="00637DB3" w:rsidP="002A68E4">
            <w:pPr>
              <w:jc w:val="right"/>
              <w:rPr>
                <w:rFonts w:cs="Arial"/>
                <w:sz w:val="20"/>
                <w:lang w:val="en-US" w:eastAsia="de-DE"/>
              </w:rPr>
            </w:pPr>
            <w:r w:rsidRPr="007413CB">
              <w:rPr>
                <w:rFonts w:cs="Arial"/>
                <w:sz w:val="20"/>
                <w:lang w:val="en-US" w:eastAsia="de-DE"/>
              </w:rPr>
              <w:t>87</w:t>
            </w:r>
          </w:p>
        </w:tc>
        <w:tc>
          <w:tcPr>
            <w:tcW w:w="601" w:type="dxa"/>
            <w:noWrap/>
            <w:vAlign w:val="center"/>
            <w:hideMark/>
          </w:tcPr>
          <w:p w14:paraId="75774F1A" w14:textId="77777777" w:rsidR="00637DB3" w:rsidRPr="007413CB" w:rsidRDefault="00637DB3" w:rsidP="002A68E4">
            <w:pPr>
              <w:jc w:val="right"/>
              <w:rPr>
                <w:rFonts w:cs="Arial"/>
                <w:sz w:val="20"/>
                <w:lang w:val="en-US" w:eastAsia="de-DE"/>
              </w:rPr>
            </w:pPr>
            <w:r w:rsidRPr="007413CB">
              <w:rPr>
                <w:rFonts w:cs="Arial"/>
                <w:sz w:val="20"/>
                <w:lang w:val="en-US" w:eastAsia="de-DE"/>
              </w:rPr>
              <w:t>115</w:t>
            </w:r>
          </w:p>
        </w:tc>
        <w:tc>
          <w:tcPr>
            <w:tcW w:w="601" w:type="dxa"/>
            <w:noWrap/>
            <w:vAlign w:val="center"/>
            <w:hideMark/>
          </w:tcPr>
          <w:p w14:paraId="7D228025" w14:textId="77777777" w:rsidR="00637DB3" w:rsidRPr="007413CB" w:rsidRDefault="00637DB3" w:rsidP="002A68E4">
            <w:pPr>
              <w:jc w:val="right"/>
              <w:rPr>
                <w:rFonts w:cs="Arial"/>
                <w:sz w:val="20"/>
                <w:lang w:val="en-US" w:eastAsia="de-DE"/>
              </w:rPr>
            </w:pPr>
            <w:r w:rsidRPr="007413CB">
              <w:rPr>
                <w:rFonts w:cs="Arial"/>
                <w:sz w:val="20"/>
                <w:lang w:val="en-US" w:eastAsia="de-DE"/>
              </w:rPr>
              <w:t>183</w:t>
            </w:r>
          </w:p>
        </w:tc>
        <w:tc>
          <w:tcPr>
            <w:tcW w:w="601" w:type="dxa"/>
            <w:noWrap/>
            <w:vAlign w:val="center"/>
            <w:hideMark/>
          </w:tcPr>
          <w:p w14:paraId="2F9AF444" w14:textId="77777777" w:rsidR="00637DB3" w:rsidRPr="007413CB" w:rsidRDefault="00637DB3" w:rsidP="002A68E4">
            <w:pPr>
              <w:jc w:val="right"/>
              <w:rPr>
                <w:rFonts w:cs="Arial"/>
                <w:sz w:val="20"/>
                <w:lang w:val="en-US" w:eastAsia="de-DE"/>
              </w:rPr>
            </w:pPr>
            <w:r w:rsidRPr="007413CB">
              <w:rPr>
                <w:rFonts w:cs="Arial"/>
                <w:sz w:val="20"/>
                <w:lang w:val="en-US" w:eastAsia="de-DE"/>
              </w:rPr>
              <w:t>135</w:t>
            </w:r>
          </w:p>
        </w:tc>
        <w:tc>
          <w:tcPr>
            <w:tcW w:w="601" w:type="dxa"/>
            <w:noWrap/>
            <w:vAlign w:val="center"/>
            <w:hideMark/>
          </w:tcPr>
          <w:p w14:paraId="6699B309" w14:textId="77777777" w:rsidR="00637DB3" w:rsidRPr="007413CB" w:rsidRDefault="00637DB3" w:rsidP="002A68E4">
            <w:pPr>
              <w:jc w:val="right"/>
              <w:rPr>
                <w:rFonts w:cs="Arial"/>
                <w:sz w:val="20"/>
                <w:lang w:val="en-US" w:eastAsia="de-DE"/>
              </w:rPr>
            </w:pPr>
            <w:r w:rsidRPr="007413CB">
              <w:rPr>
                <w:rFonts w:cs="Arial"/>
                <w:sz w:val="20"/>
                <w:lang w:val="en-US" w:eastAsia="de-DE"/>
              </w:rPr>
              <w:t>90</w:t>
            </w:r>
          </w:p>
        </w:tc>
        <w:tc>
          <w:tcPr>
            <w:tcW w:w="601" w:type="dxa"/>
            <w:noWrap/>
            <w:vAlign w:val="center"/>
            <w:hideMark/>
          </w:tcPr>
          <w:p w14:paraId="31765469" w14:textId="77777777" w:rsidR="00637DB3" w:rsidRPr="007413CB" w:rsidRDefault="00637DB3" w:rsidP="002A68E4">
            <w:pPr>
              <w:jc w:val="right"/>
              <w:rPr>
                <w:rFonts w:cs="Arial"/>
                <w:sz w:val="20"/>
                <w:lang w:val="en-US" w:eastAsia="de-DE"/>
              </w:rPr>
            </w:pPr>
            <w:r w:rsidRPr="007413CB">
              <w:rPr>
                <w:rFonts w:cs="Arial"/>
                <w:sz w:val="20"/>
                <w:lang w:val="en-US" w:eastAsia="de-DE"/>
              </w:rPr>
              <w:t>52</w:t>
            </w:r>
          </w:p>
        </w:tc>
        <w:tc>
          <w:tcPr>
            <w:tcW w:w="724" w:type="dxa"/>
            <w:noWrap/>
            <w:vAlign w:val="center"/>
            <w:hideMark/>
          </w:tcPr>
          <w:p w14:paraId="23910874" w14:textId="77777777" w:rsidR="00637DB3" w:rsidRPr="007413CB" w:rsidRDefault="00637DB3" w:rsidP="002A68E4">
            <w:pPr>
              <w:jc w:val="right"/>
              <w:rPr>
                <w:rFonts w:cs="Arial"/>
                <w:sz w:val="20"/>
                <w:lang w:val="en-US" w:eastAsia="de-DE"/>
              </w:rPr>
            </w:pPr>
            <w:r w:rsidRPr="007413CB">
              <w:rPr>
                <w:rFonts w:cs="Arial"/>
                <w:sz w:val="20"/>
                <w:lang w:val="en-US" w:eastAsia="de-DE"/>
              </w:rPr>
              <w:t>1,065</w:t>
            </w:r>
          </w:p>
        </w:tc>
        <w:tc>
          <w:tcPr>
            <w:tcW w:w="1134" w:type="dxa"/>
            <w:noWrap/>
            <w:vAlign w:val="center"/>
            <w:hideMark/>
          </w:tcPr>
          <w:p w14:paraId="0DFE087C" w14:textId="0D4F34A9" w:rsidR="00637DB3" w:rsidRPr="007413CB" w:rsidRDefault="00637DB3" w:rsidP="002A68E4">
            <w:pPr>
              <w:jc w:val="right"/>
              <w:rPr>
                <w:rFonts w:cs="Arial"/>
                <w:sz w:val="20"/>
                <w:lang w:val="en-US" w:eastAsia="de-DE"/>
              </w:rPr>
            </w:pPr>
            <w:r w:rsidRPr="007413CB">
              <w:rPr>
                <w:rFonts w:cs="Arial"/>
                <w:sz w:val="20"/>
                <w:lang w:val="en-US" w:eastAsia="de-DE"/>
              </w:rPr>
              <w:t>11 (1.0)</w:t>
            </w:r>
          </w:p>
        </w:tc>
      </w:tr>
      <w:tr w:rsidR="00637DB3" w:rsidRPr="007413CB" w14:paraId="3085B20C" w14:textId="77777777" w:rsidTr="00637DB3">
        <w:trPr>
          <w:trHeight w:val="450"/>
        </w:trPr>
        <w:tc>
          <w:tcPr>
            <w:tcW w:w="1200" w:type="dxa"/>
            <w:noWrap/>
            <w:vAlign w:val="center"/>
          </w:tcPr>
          <w:p w14:paraId="59BA0D16" w14:textId="46F5AF0B" w:rsidR="00637DB3" w:rsidRPr="007413CB" w:rsidRDefault="00637DB3" w:rsidP="002A68E4">
            <w:pPr>
              <w:rPr>
                <w:rFonts w:cs="Arial"/>
                <w:sz w:val="20"/>
                <w:lang w:val="en-US" w:eastAsia="de-DE"/>
              </w:rPr>
            </w:pPr>
            <w:r w:rsidRPr="007413CB">
              <w:rPr>
                <w:rFonts w:cs="Arial"/>
                <w:sz w:val="20"/>
                <w:lang w:val="en-US" w:eastAsia="de-DE"/>
              </w:rPr>
              <w:t>Achalasia</w:t>
            </w:r>
          </w:p>
        </w:tc>
        <w:tc>
          <w:tcPr>
            <w:tcW w:w="600" w:type="dxa"/>
            <w:noWrap/>
            <w:vAlign w:val="center"/>
          </w:tcPr>
          <w:p w14:paraId="5194EB32" w14:textId="5A49092B" w:rsidR="00637DB3" w:rsidRPr="007413CB" w:rsidRDefault="00637DB3" w:rsidP="002A68E4">
            <w:pPr>
              <w:jc w:val="right"/>
              <w:rPr>
                <w:rFonts w:cs="Arial"/>
                <w:sz w:val="20"/>
                <w:lang w:val="en-US" w:eastAsia="de-DE"/>
              </w:rPr>
            </w:pPr>
            <w:r w:rsidRPr="007413CB">
              <w:rPr>
                <w:rFonts w:cs="Arial"/>
                <w:sz w:val="20"/>
                <w:lang w:val="en-US" w:eastAsia="de-DE"/>
              </w:rPr>
              <w:t>13</w:t>
            </w:r>
          </w:p>
        </w:tc>
        <w:tc>
          <w:tcPr>
            <w:tcW w:w="601" w:type="dxa"/>
            <w:noWrap/>
            <w:vAlign w:val="center"/>
          </w:tcPr>
          <w:p w14:paraId="590FADB6" w14:textId="3EF19E19" w:rsidR="00637DB3" w:rsidRPr="007413CB" w:rsidRDefault="00637DB3" w:rsidP="002A68E4">
            <w:pPr>
              <w:jc w:val="right"/>
              <w:rPr>
                <w:rFonts w:cs="Arial"/>
                <w:sz w:val="20"/>
                <w:lang w:val="en-US" w:eastAsia="de-DE"/>
              </w:rPr>
            </w:pPr>
            <w:r w:rsidRPr="007413CB">
              <w:rPr>
                <w:rFonts w:cs="Arial"/>
                <w:sz w:val="20"/>
                <w:lang w:val="en-US" w:eastAsia="de-DE"/>
              </w:rPr>
              <w:t>23</w:t>
            </w:r>
          </w:p>
        </w:tc>
        <w:tc>
          <w:tcPr>
            <w:tcW w:w="601" w:type="dxa"/>
            <w:noWrap/>
            <w:vAlign w:val="center"/>
          </w:tcPr>
          <w:p w14:paraId="49880312" w14:textId="564AF900" w:rsidR="00637DB3" w:rsidRPr="007413CB" w:rsidRDefault="00637DB3" w:rsidP="002A68E4">
            <w:pPr>
              <w:jc w:val="right"/>
              <w:rPr>
                <w:rFonts w:cs="Arial"/>
                <w:sz w:val="20"/>
                <w:lang w:val="en-US" w:eastAsia="de-DE"/>
              </w:rPr>
            </w:pPr>
            <w:r w:rsidRPr="007413CB">
              <w:rPr>
                <w:rFonts w:cs="Arial"/>
                <w:sz w:val="20"/>
                <w:lang w:val="en-US" w:eastAsia="de-DE"/>
              </w:rPr>
              <w:t>35</w:t>
            </w:r>
          </w:p>
        </w:tc>
        <w:tc>
          <w:tcPr>
            <w:tcW w:w="601" w:type="dxa"/>
            <w:noWrap/>
            <w:vAlign w:val="center"/>
          </w:tcPr>
          <w:p w14:paraId="01EAAF39" w14:textId="153F5FA0" w:rsidR="00637DB3" w:rsidRPr="007413CB" w:rsidRDefault="00637DB3" w:rsidP="002A68E4">
            <w:pPr>
              <w:jc w:val="right"/>
              <w:rPr>
                <w:rFonts w:cs="Arial"/>
                <w:sz w:val="20"/>
                <w:lang w:val="en-US" w:eastAsia="de-DE"/>
              </w:rPr>
            </w:pPr>
            <w:r w:rsidRPr="007413CB">
              <w:rPr>
                <w:rFonts w:cs="Arial"/>
                <w:sz w:val="20"/>
                <w:lang w:val="en-US" w:eastAsia="de-DE"/>
              </w:rPr>
              <w:t>105</w:t>
            </w:r>
          </w:p>
        </w:tc>
        <w:tc>
          <w:tcPr>
            <w:tcW w:w="601" w:type="dxa"/>
            <w:noWrap/>
            <w:vAlign w:val="center"/>
          </w:tcPr>
          <w:p w14:paraId="2350BD7B" w14:textId="3B4442CF" w:rsidR="00637DB3" w:rsidRPr="007413CB" w:rsidRDefault="00637DB3" w:rsidP="002A68E4">
            <w:pPr>
              <w:jc w:val="right"/>
              <w:rPr>
                <w:rFonts w:cs="Arial"/>
                <w:sz w:val="20"/>
                <w:lang w:val="en-US" w:eastAsia="de-DE"/>
              </w:rPr>
            </w:pPr>
            <w:r w:rsidRPr="007413CB">
              <w:rPr>
                <w:rFonts w:cs="Arial"/>
                <w:sz w:val="20"/>
                <w:lang w:val="en-US" w:eastAsia="de-DE"/>
              </w:rPr>
              <w:t>75</w:t>
            </w:r>
          </w:p>
        </w:tc>
        <w:tc>
          <w:tcPr>
            <w:tcW w:w="601" w:type="dxa"/>
            <w:noWrap/>
            <w:vAlign w:val="center"/>
          </w:tcPr>
          <w:p w14:paraId="6B81CBC2" w14:textId="44C3D631" w:rsidR="00637DB3" w:rsidRPr="007413CB" w:rsidRDefault="00637DB3" w:rsidP="002A68E4">
            <w:pPr>
              <w:jc w:val="right"/>
              <w:rPr>
                <w:rFonts w:cs="Arial"/>
                <w:sz w:val="20"/>
                <w:lang w:val="en-US" w:eastAsia="de-DE"/>
              </w:rPr>
            </w:pPr>
            <w:r w:rsidRPr="007413CB">
              <w:rPr>
                <w:rFonts w:cs="Arial"/>
                <w:sz w:val="20"/>
                <w:lang w:val="en-US" w:eastAsia="de-DE"/>
              </w:rPr>
              <w:t>98</w:t>
            </w:r>
          </w:p>
        </w:tc>
        <w:tc>
          <w:tcPr>
            <w:tcW w:w="601" w:type="dxa"/>
            <w:noWrap/>
            <w:vAlign w:val="center"/>
          </w:tcPr>
          <w:p w14:paraId="6D72CB88" w14:textId="27FCEB39" w:rsidR="00637DB3" w:rsidRPr="007413CB" w:rsidRDefault="00637DB3" w:rsidP="002A68E4">
            <w:pPr>
              <w:jc w:val="right"/>
              <w:rPr>
                <w:rFonts w:cs="Arial"/>
                <w:sz w:val="20"/>
                <w:lang w:val="en-US" w:eastAsia="de-DE"/>
              </w:rPr>
            </w:pPr>
            <w:r w:rsidRPr="007413CB">
              <w:rPr>
                <w:rFonts w:cs="Arial"/>
                <w:sz w:val="20"/>
                <w:lang w:val="en-US" w:eastAsia="de-DE"/>
              </w:rPr>
              <w:t>63</w:t>
            </w:r>
          </w:p>
        </w:tc>
        <w:tc>
          <w:tcPr>
            <w:tcW w:w="601" w:type="dxa"/>
            <w:noWrap/>
            <w:vAlign w:val="center"/>
          </w:tcPr>
          <w:p w14:paraId="67F71C8F" w14:textId="2CD89FE2" w:rsidR="00637DB3" w:rsidRPr="007413CB" w:rsidRDefault="00637DB3" w:rsidP="002A68E4">
            <w:pPr>
              <w:jc w:val="right"/>
              <w:rPr>
                <w:rFonts w:cs="Arial"/>
                <w:sz w:val="20"/>
                <w:lang w:val="en-US" w:eastAsia="de-DE"/>
              </w:rPr>
            </w:pPr>
            <w:r w:rsidRPr="007413CB">
              <w:rPr>
                <w:rFonts w:cs="Arial"/>
                <w:sz w:val="20"/>
                <w:lang w:val="en-US" w:eastAsia="de-DE"/>
              </w:rPr>
              <w:t>63</w:t>
            </w:r>
          </w:p>
        </w:tc>
        <w:tc>
          <w:tcPr>
            <w:tcW w:w="601" w:type="dxa"/>
            <w:noWrap/>
            <w:vAlign w:val="center"/>
          </w:tcPr>
          <w:p w14:paraId="0E0F9968" w14:textId="0D7A6118" w:rsidR="00637DB3" w:rsidRPr="007413CB" w:rsidRDefault="00637DB3" w:rsidP="002A68E4">
            <w:pPr>
              <w:jc w:val="right"/>
              <w:rPr>
                <w:rFonts w:cs="Arial"/>
                <w:sz w:val="20"/>
                <w:lang w:val="en-US" w:eastAsia="de-DE"/>
              </w:rPr>
            </w:pPr>
            <w:r w:rsidRPr="007413CB">
              <w:rPr>
                <w:rFonts w:cs="Arial"/>
                <w:sz w:val="20"/>
                <w:lang w:val="en-US" w:eastAsia="de-DE"/>
              </w:rPr>
              <w:t>56</w:t>
            </w:r>
          </w:p>
        </w:tc>
        <w:tc>
          <w:tcPr>
            <w:tcW w:w="601" w:type="dxa"/>
            <w:noWrap/>
            <w:vAlign w:val="center"/>
          </w:tcPr>
          <w:p w14:paraId="077CDD23" w14:textId="2AEB8DD7" w:rsidR="00637DB3" w:rsidRPr="007413CB" w:rsidRDefault="00637DB3" w:rsidP="002A68E4">
            <w:pPr>
              <w:jc w:val="right"/>
              <w:rPr>
                <w:rFonts w:cs="Arial"/>
                <w:sz w:val="20"/>
                <w:lang w:val="en-US" w:eastAsia="de-DE"/>
              </w:rPr>
            </w:pPr>
            <w:r w:rsidRPr="007413CB">
              <w:rPr>
                <w:rFonts w:cs="Arial"/>
                <w:sz w:val="20"/>
                <w:lang w:val="en-US" w:eastAsia="de-DE"/>
              </w:rPr>
              <w:t>19</w:t>
            </w:r>
          </w:p>
        </w:tc>
        <w:tc>
          <w:tcPr>
            <w:tcW w:w="724" w:type="dxa"/>
            <w:noWrap/>
            <w:vAlign w:val="center"/>
          </w:tcPr>
          <w:p w14:paraId="5C3C3D96" w14:textId="29AD4CD2" w:rsidR="00637DB3" w:rsidRPr="007413CB" w:rsidRDefault="00637DB3" w:rsidP="002A68E4">
            <w:pPr>
              <w:jc w:val="right"/>
              <w:rPr>
                <w:rFonts w:cs="Arial"/>
                <w:sz w:val="20"/>
                <w:lang w:val="en-US" w:eastAsia="de-DE"/>
              </w:rPr>
            </w:pPr>
            <w:r w:rsidRPr="007413CB">
              <w:rPr>
                <w:rFonts w:cs="Arial"/>
                <w:sz w:val="20"/>
                <w:lang w:val="en-US" w:eastAsia="de-DE"/>
              </w:rPr>
              <w:t>550</w:t>
            </w:r>
          </w:p>
        </w:tc>
        <w:tc>
          <w:tcPr>
            <w:tcW w:w="1134" w:type="dxa"/>
            <w:noWrap/>
            <w:vAlign w:val="center"/>
          </w:tcPr>
          <w:p w14:paraId="0E139456" w14:textId="34E6108B" w:rsidR="00637DB3" w:rsidRPr="007413CB" w:rsidRDefault="00637DB3" w:rsidP="002A68E4">
            <w:pPr>
              <w:jc w:val="right"/>
              <w:rPr>
                <w:rFonts w:cs="Arial"/>
                <w:sz w:val="20"/>
                <w:lang w:val="en-US" w:eastAsia="de-DE"/>
              </w:rPr>
            </w:pPr>
            <w:r w:rsidRPr="007413CB">
              <w:rPr>
                <w:rFonts w:cs="Arial"/>
                <w:sz w:val="20"/>
                <w:lang w:val="en-US" w:eastAsia="de-DE"/>
              </w:rPr>
              <w:t>6 (1.1)</w:t>
            </w:r>
          </w:p>
        </w:tc>
      </w:tr>
      <w:tr w:rsidR="00637DB3" w:rsidRPr="007413CB" w14:paraId="6BF2BD92" w14:textId="77777777" w:rsidTr="00637DB3">
        <w:trPr>
          <w:trHeight w:val="450"/>
        </w:trPr>
        <w:tc>
          <w:tcPr>
            <w:tcW w:w="1200" w:type="dxa"/>
            <w:noWrap/>
            <w:vAlign w:val="center"/>
            <w:hideMark/>
          </w:tcPr>
          <w:p w14:paraId="140C4483" w14:textId="49E54D21" w:rsidR="00637DB3" w:rsidRPr="007413CB" w:rsidRDefault="00637DB3" w:rsidP="002A68E4">
            <w:pPr>
              <w:rPr>
                <w:rFonts w:cs="Arial"/>
                <w:sz w:val="20"/>
                <w:lang w:val="en-US" w:eastAsia="de-DE"/>
              </w:rPr>
            </w:pPr>
            <w:r w:rsidRPr="007413CB">
              <w:rPr>
                <w:rFonts w:cs="Arial"/>
                <w:sz w:val="20"/>
                <w:lang w:val="en-US" w:eastAsia="de-DE"/>
              </w:rPr>
              <w:t>Other</w:t>
            </w:r>
          </w:p>
        </w:tc>
        <w:tc>
          <w:tcPr>
            <w:tcW w:w="600" w:type="dxa"/>
            <w:noWrap/>
            <w:vAlign w:val="center"/>
            <w:hideMark/>
          </w:tcPr>
          <w:p w14:paraId="35AD1A60" w14:textId="77777777" w:rsidR="00637DB3" w:rsidRPr="007413CB" w:rsidRDefault="00637DB3" w:rsidP="002A68E4">
            <w:pPr>
              <w:jc w:val="right"/>
              <w:rPr>
                <w:rFonts w:cs="Arial"/>
                <w:sz w:val="20"/>
                <w:lang w:val="en-US" w:eastAsia="de-DE"/>
              </w:rPr>
            </w:pPr>
            <w:r w:rsidRPr="007413CB">
              <w:rPr>
                <w:rFonts w:cs="Arial"/>
                <w:sz w:val="20"/>
                <w:lang w:val="en-US" w:eastAsia="de-DE"/>
              </w:rPr>
              <w:t>11</w:t>
            </w:r>
          </w:p>
        </w:tc>
        <w:tc>
          <w:tcPr>
            <w:tcW w:w="601" w:type="dxa"/>
            <w:noWrap/>
            <w:vAlign w:val="center"/>
            <w:hideMark/>
          </w:tcPr>
          <w:p w14:paraId="4CD9A4F9" w14:textId="77777777" w:rsidR="00637DB3" w:rsidRPr="007413CB" w:rsidRDefault="00637DB3" w:rsidP="002A68E4">
            <w:pPr>
              <w:jc w:val="right"/>
              <w:rPr>
                <w:rFonts w:cs="Arial"/>
                <w:sz w:val="20"/>
                <w:lang w:val="en-US" w:eastAsia="de-DE"/>
              </w:rPr>
            </w:pPr>
            <w:r w:rsidRPr="007413CB">
              <w:rPr>
                <w:rFonts w:cs="Arial"/>
                <w:sz w:val="20"/>
                <w:lang w:val="en-US" w:eastAsia="de-DE"/>
              </w:rPr>
              <w:t>14</w:t>
            </w:r>
          </w:p>
        </w:tc>
        <w:tc>
          <w:tcPr>
            <w:tcW w:w="601" w:type="dxa"/>
            <w:noWrap/>
            <w:vAlign w:val="center"/>
            <w:hideMark/>
          </w:tcPr>
          <w:p w14:paraId="549AC4F7" w14:textId="77777777" w:rsidR="00637DB3" w:rsidRPr="007413CB" w:rsidRDefault="00637DB3" w:rsidP="002A68E4">
            <w:pPr>
              <w:jc w:val="right"/>
              <w:rPr>
                <w:rFonts w:cs="Arial"/>
                <w:sz w:val="20"/>
                <w:lang w:val="en-US" w:eastAsia="de-DE"/>
              </w:rPr>
            </w:pPr>
            <w:r w:rsidRPr="007413CB">
              <w:rPr>
                <w:rFonts w:cs="Arial"/>
                <w:sz w:val="20"/>
                <w:lang w:val="en-US" w:eastAsia="de-DE"/>
              </w:rPr>
              <w:t>9</w:t>
            </w:r>
          </w:p>
        </w:tc>
        <w:tc>
          <w:tcPr>
            <w:tcW w:w="601" w:type="dxa"/>
            <w:noWrap/>
            <w:vAlign w:val="center"/>
            <w:hideMark/>
          </w:tcPr>
          <w:p w14:paraId="50830FC5" w14:textId="77777777" w:rsidR="00637DB3" w:rsidRPr="007413CB" w:rsidRDefault="00637DB3" w:rsidP="002A68E4">
            <w:pPr>
              <w:jc w:val="right"/>
              <w:rPr>
                <w:rFonts w:cs="Arial"/>
                <w:sz w:val="20"/>
                <w:lang w:val="en-US" w:eastAsia="de-DE"/>
              </w:rPr>
            </w:pPr>
            <w:r w:rsidRPr="007413CB">
              <w:rPr>
                <w:rFonts w:cs="Arial"/>
                <w:sz w:val="20"/>
                <w:lang w:val="en-US" w:eastAsia="de-DE"/>
              </w:rPr>
              <w:t>11</w:t>
            </w:r>
          </w:p>
        </w:tc>
        <w:tc>
          <w:tcPr>
            <w:tcW w:w="601" w:type="dxa"/>
            <w:noWrap/>
            <w:vAlign w:val="center"/>
            <w:hideMark/>
          </w:tcPr>
          <w:p w14:paraId="4F00E2D0" w14:textId="77777777" w:rsidR="00637DB3" w:rsidRPr="007413CB" w:rsidRDefault="00637DB3" w:rsidP="002A68E4">
            <w:pPr>
              <w:jc w:val="right"/>
              <w:rPr>
                <w:rFonts w:cs="Arial"/>
                <w:sz w:val="20"/>
                <w:lang w:val="en-US" w:eastAsia="de-DE"/>
              </w:rPr>
            </w:pPr>
            <w:r w:rsidRPr="007413CB">
              <w:rPr>
                <w:rFonts w:cs="Arial"/>
                <w:sz w:val="20"/>
                <w:lang w:val="en-US" w:eastAsia="de-DE"/>
              </w:rPr>
              <w:t>13</w:t>
            </w:r>
          </w:p>
        </w:tc>
        <w:tc>
          <w:tcPr>
            <w:tcW w:w="601" w:type="dxa"/>
            <w:noWrap/>
            <w:vAlign w:val="center"/>
            <w:hideMark/>
          </w:tcPr>
          <w:p w14:paraId="700A3521" w14:textId="77777777" w:rsidR="00637DB3" w:rsidRPr="007413CB" w:rsidRDefault="00637DB3" w:rsidP="002A68E4">
            <w:pPr>
              <w:jc w:val="right"/>
              <w:rPr>
                <w:rFonts w:cs="Arial"/>
                <w:sz w:val="20"/>
                <w:lang w:val="en-US" w:eastAsia="de-DE"/>
              </w:rPr>
            </w:pPr>
            <w:r w:rsidRPr="007413CB">
              <w:rPr>
                <w:rFonts w:cs="Arial"/>
                <w:sz w:val="20"/>
                <w:lang w:val="en-US" w:eastAsia="de-DE"/>
              </w:rPr>
              <w:t>11</w:t>
            </w:r>
          </w:p>
        </w:tc>
        <w:tc>
          <w:tcPr>
            <w:tcW w:w="601" w:type="dxa"/>
            <w:noWrap/>
            <w:vAlign w:val="center"/>
            <w:hideMark/>
          </w:tcPr>
          <w:p w14:paraId="52A51E96" w14:textId="77777777" w:rsidR="00637DB3" w:rsidRPr="007413CB" w:rsidRDefault="00637DB3" w:rsidP="002A68E4">
            <w:pPr>
              <w:jc w:val="right"/>
              <w:rPr>
                <w:rFonts w:cs="Arial"/>
                <w:sz w:val="20"/>
                <w:lang w:val="en-US" w:eastAsia="de-DE"/>
              </w:rPr>
            </w:pPr>
            <w:r w:rsidRPr="007413CB">
              <w:rPr>
                <w:rFonts w:cs="Arial"/>
                <w:sz w:val="20"/>
                <w:lang w:val="en-US" w:eastAsia="de-DE"/>
              </w:rPr>
              <w:t>12</w:t>
            </w:r>
          </w:p>
        </w:tc>
        <w:tc>
          <w:tcPr>
            <w:tcW w:w="601" w:type="dxa"/>
            <w:noWrap/>
            <w:vAlign w:val="center"/>
            <w:hideMark/>
          </w:tcPr>
          <w:p w14:paraId="2393340A" w14:textId="77777777" w:rsidR="00637DB3" w:rsidRPr="007413CB" w:rsidRDefault="00637DB3" w:rsidP="002A68E4">
            <w:pPr>
              <w:jc w:val="right"/>
              <w:rPr>
                <w:rFonts w:cs="Arial"/>
                <w:sz w:val="20"/>
                <w:lang w:val="en-US" w:eastAsia="de-DE"/>
              </w:rPr>
            </w:pPr>
            <w:r w:rsidRPr="007413CB">
              <w:rPr>
                <w:rFonts w:cs="Arial"/>
                <w:sz w:val="20"/>
                <w:lang w:val="en-US" w:eastAsia="de-DE"/>
              </w:rPr>
              <w:t>11</w:t>
            </w:r>
          </w:p>
        </w:tc>
        <w:tc>
          <w:tcPr>
            <w:tcW w:w="601" w:type="dxa"/>
            <w:noWrap/>
            <w:vAlign w:val="center"/>
            <w:hideMark/>
          </w:tcPr>
          <w:p w14:paraId="61402B6A" w14:textId="77777777" w:rsidR="00637DB3" w:rsidRPr="007413CB" w:rsidRDefault="00637DB3" w:rsidP="002A68E4">
            <w:pPr>
              <w:jc w:val="right"/>
              <w:rPr>
                <w:rFonts w:cs="Arial"/>
                <w:sz w:val="20"/>
                <w:lang w:val="en-US" w:eastAsia="de-DE"/>
              </w:rPr>
            </w:pPr>
            <w:r w:rsidRPr="007413CB">
              <w:rPr>
                <w:rFonts w:cs="Arial"/>
                <w:sz w:val="20"/>
                <w:lang w:val="en-US" w:eastAsia="de-DE"/>
              </w:rPr>
              <w:t>19</w:t>
            </w:r>
          </w:p>
        </w:tc>
        <w:tc>
          <w:tcPr>
            <w:tcW w:w="601" w:type="dxa"/>
            <w:noWrap/>
            <w:vAlign w:val="center"/>
            <w:hideMark/>
          </w:tcPr>
          <w:p w14:paraId="75CE5BCB" w14:textId="77777777" w:rsidR="00637DB3" w:rsidRPr="007413CB" w:rsidRDefault="00637DB3" w:rsidP="002A68E4">
            <w:pPr>
              <w:jc w:val="right"/>
              <w:rPr>
                <w:rFonts w:cs="Arial"/>
                <w:sz w:val="20"/>
                <w:lang w:val="en-US" w:eastAsia="de-DE"/>
              </w:rPr>
            </w:pPr>
            <w:r w:rsidRPr="007413CB">
              <w:rPr>
                <w:rFonts w:cs="Arial"/>
                <w:sz w:val="20"/>
                <w:lang w:val="en-US" w:eastAsia="de-DE"/>
              </w:rPr>
              <w:t>3</w:t>
            </w:r>
          </w:p>
        </w:tc>
        <w:tc>
          <w:tcPr>
            <w:tcW w:w="724" w:type="dxa"/>
            <w:noWrap/>
            <w:vAlign w:val="center"/>
            <w:hideMark/>
          </w:tcPr>
          <w:p w14:paraId="08A4763B" w14:textId="77777777" w:rsidR="00637DB3" w:rsidRPr="007413CB" w:rsidRDefault="00637DB3" w:rsidP="002A68E4">
            <w:pPr>
              <w:jc w:val="right"/>
              <w:rPr>
                <w:rFonts w:cs="Arial"/>
                <w:sz w:val="20"/>
                <w:lang w:val="en-US" w:eastAsia="de-DE"/>
              </w:rPr>
            </w:pPr>
            <w:r w:rsidRPr="007413CB">
              <w:rPr>
                <w:rFonts w:cs="Arial"/>
                <w:sz w:val="20"/>
                <w:lang w:val="en-US" w:eastAsia="de-DE"/>
              </w:rPr>
              <w:t>114</w:t>
            </w:r>
          </w:p>
        </w:tc>
        <w:tc>
          <w:tcPr>
            <w:tcW w:w="1134" w:type="dxa"/>
            <w:noWrap/>
            <w:vAlign w:val="center"/>
            <w:hideMark/>
          </w:tcPr>
          <w:p w14:paraId="28587619" w14:textId="50B10A5E" w:rsidR="00637DB3" w:rsidRPr="007413CB" w:rsidRDefault="00637DB3" w:rsidP="002A68E4">
            <w:pPr>
              <w:jc w:val="right"/>
              <w:rPr>
                <w:rFonts w:cs="Arial"/>
                <w:sz w:val="20"/>
                <w:lang w:val="en-US" w:eastAsia="de-DE"/>
              </w:rPr>
            </w:pPr>
            <w:r w:rsidRPr="007413CB">
              <w:rPr>
                <w:rFonts w:cs="Arial"/>
                <w:sz w:val="20"/>
                <w:lang w:val="en-US" w:eastAsia="de-DE"/>
              </w:rPr>
              <w:t>2 (1.8)</w:t>
            </w:r>
          </w:p>
        </w:tc>
      </w:tr>
      <w:tr w:rsidR="00637DB3" w:rsidRPr="007413CB" w14:paraId="797F1F6E" w14:textId="77777777" w:rsidTr="00637DB3">
        <w:trPr>
          <w:trHeight w:val="450"/>
        </w:trPr>
        <w:tc>
          <w:tcPr>
            <w:tcW w:w="1200" w:type="dxa"/>
            <w:noWrap/>
            <w:vAlign w:val="center"/>
            <w:hideMark/>
          </w:tcPr>
          <w:p w14:paraId="5A5F73D6" w14:textId="77777777" w:rsidR="00637DB3" w:rsidRPr="007413CB" w:rsidRDefault="00637DB3" w:rsidP="002A68E4">
            <w:pPr>
              <w:jc w:val="right"/>
              <w:rPr>
                <w:rFonts w:cs="Arial"/>
                <w:b/>
                <w:bCs/>
                <w:sz w:val="20"/>
                <w:lang w:val="en-US" w:eastAsia="de-DE"/>
              </w:rPr>
            </w:pPr>
            <w:r w:rsidRPr="007413CB">
              <w:rPr>
                <w:rFonts w:cs="Arial"/>
                <w:b/>
                <w:bCs/>
                <w:sz w:val="20"/>
                <w:lang w:val="en-US" w:eastAsia="de-DE"/>
              </w:rPr>
              <w:t>total</w:t>
            </w:r>
          </w:p>
        </w:tc>
        <w:tc>
          <w:tcPr>
            <w:tcW w:w="600" w:type="dxa"/>
            <w:noWrap/>
            <w:vAlign w:val="center"/>
            <w:hideMark/>
          </w:tcPr>
          <w:p w14:paraId="1AEBC4DE" w14:textId="77777777" w:rsidR="00637DB3" w:rsidRPr="007413CB" w:rsidRDefault="00637DB3" w:rsidP="002A68E4">
            <w:pPr>
              <w:jc w:val="right"/>
              <w:rPr>
                <w:rFonts w:cs="Arial"/>
                <w:b/>
                <w:bCs/>
                <w:sz w:val="20"/>
                <w:lang w:val="en-US" w:eastAsia="de-DE"/>
              </w:rPr>
            </w:pPr>
            <w:r w:rsidRPr="007413CB">
              <w:rPr>
                <w:rFonts w:cs="Arial"/>
                <w:b/>
                <w:bCs/>
                <w:sz w:val="20"/>
                <w:lang w:val="en-US" w:eastAsia="de-DE"/>
              </w:rPr>
              <w:t>283</w:t>
            </w:r>
          </w:p>
        </w:tc>
        <w:tc>
          <w:tcPr>
            <w:tcW w:w="601" w:type="dxa"/>
            <w:noWrap/>
            <w:vAlign w:val="center"/>
            <w:hideMark/>
          </w:tcPr>
          <w:p w14:paraId="61EC303E" w14:textId="77777777" w:rsidR="00637DB3" w:rsidRPr="007413CB" w:rsidRDefault="00637DB3" w:rsidP="002A68E4">
            <w:pPr>
              <w:jc w:val="right"/>
              <w:rPr>
                <w:rFonts w:cs="Arial"/>
                <w:b/>
                <w:bCs/>
                <w:sz w:val="20"/>
                <w:lang w:val="en-US" w:eastAsia="de-DE"/>
              </w:rPr>
            </w:pPr>
            <w:r w:rsidRPr="007413CB">
              <w:rPr>
                <w:rFonts w:cs="Arial"/>
                <w:b/>
                <w:bCs/>
                <w:sz w:val="20"/>
                <w:lang w:val="en-US" w:eastAsia="de-DE"/>
              </w:rPr>
              <w:t>248</w:t>
            </w:r>
          </w:p>
        </w:tc>
        <w:tc>
          <w:tcPr>
            <w:tcW w:w="601" w:type="dxa"/>
            <w:noWrap/>
            <w:vAlign w:val="center"/>
            <w:hideMark/>
          </w:tcPr>
          <w:p w14:paraId="3D03B22F" w14:textId="77777777" w:rsidR="00637DB3" w:rsidRPr="007413CB" w:rsidRDefault="00637DB3" w:rsidP="002A68E4">
            <w:pPr>
              <w:jc w:val="right"/>
              <w:rPr>
                <w:rFonts w:cs="Arial"/>
                <w:b/>
                <w:bCs/>
                <w:sz w:val="20"/>
                <w:lang w:val="en-US" w:eastAsia="de-DE"/>
              </w:rPr>
            </w:pPr>
            <w:r w:rsidRPr="007413CB">
              <w:rPr>
                <w:rFonts w:cs="Arial"/>
                <w:b/>
                <w:bCs/>
                <w:sz w:val="20"/>
                <w:lang w:val="en-US" w:eastAsia="de-DE"/>
              </w:rPr>
              <w:t>241</w:t>
            </w:r>
          </w:p>
        </w:tc>
        <w:tc>
          <w:tcPr>
            <w:tcW w:w="601" w:type="dxa"/>
            <w:noWrap/>
            <w:vAlign w:val="center"/>
            <w:hideMark/>
          </w:tcPr>
          <w:p w14:paraId="51D791FC" w14:textId="77777777" w:rsidR="00637DB3" w:rsidRPr="007413CB" w:rsidRDefault="00637DB3" w:rsidP="002A68E4">
            <w:pPr>
              <w:jc w:val="right"/>
              <w:rPr>
                <w:rFonts w:cs="Arial"/>
                <w:b/>
                <w:bCs/>
                <w:sz w:val="20"/>
                <w:lang w:val="en-US" w:eastAsia="de-DE"/>
              </w:rPr>
            </w:pPr>
            <w:r w:rsidRPr="007413CB">
              <w:rPr>
                <w:rFonts w:cs="Arial"/>
                <w:b/>
                <w:bCs/>
                <w:sz w:val="20"/>
                <w:lang w:val="en-US" w:eastAsia="de-DE"/>
              </w:rPr>
              <w:t>374</w:t>
            </w:r>
          </w:p>
        </w:tc>
        <w:tc>
          <w:tcPr>
            <w:tcW w:w="601" w:type="dxa"/>
            <w:noWrap/>
            <w:vAlign w:val="center"/>
            <w:hideMark/>
          </w:tcPr>
          <w:p w14:paraId="56085360" w14:textId="77777777" w:rsidR="00637DB3" w:rsidRPr="007413CB" w:rsidRDefault="00637DB3" w:rsidP="002A68E4">
            <w:pPr>
              <w:jc w:val="right"/>
              <w:rPr>
                <w:rFonts w:cs="Arial"/>
                <w:b/>
                <w:bCs/>
                <w:sz w:val="20"/>
                <w:lang w:val="en-US" w:eastAsia="de-DE"/>
              </w:rPr>
            </w:pPr>
            <w:r w:rsidRPr="007413CB">
              <w:rPr>
                <w:rFonts w:cs="Arial"/>
                <w:b/>
                <w:bCs/>
                <w:sz w:val="20"/>
                <w:lang w:val="en-US" w:eastAsia="de-DE"/>
              </w:rPr>
              <w:t>325</w:t>
            </w:r>
          </w:p>
        </w:tc>
        <w:tc>
          <w:tcPr>
            <w:tcW w:w="601" w:type="dxa"/>
            <w:noWrap/>
            <w:vAlign w:val="center"/>
            <w:hideMark/>
          </w:tcPr>
          <w:p w14:paraId="18737A1F" w14:textId="77777777" w:rsidR="00637DB3" w:rsidRPr="007413CB" w:rsidRDefault="00637DB3" w:rsidP="002A68E4">
            <w:pPr>
              <w:jc w:val="right"/>
              <w:rPr>
                <w:rFonts w:cs="Arial"/>
                <w:b/>
                <w:bCs/>
                <w:sz w:val="20"/>
                <w:lang w:val="en-US" w:eastAsia="de-DE"/>
              </w:rPr>
            </w:pPr>
            <w:r w:rsidRPr="007413CB">
              <w:rPr>
                <w:rFonts w:cs="Arial"/>
                <w:b/>
                <w:bCs/>
                <w:sz w:val="20"/>
                <w:lang w:val="en-US" w:eastAsia="de-DE"/>
              </w:rPr>
              <w:t>395</w:t>
            </w:r>
          </w:p>
        </w:tc>
        <w:tc>
          <w:tcPr>
            <w:tcW w:w="601" w:type="dxa"/>
            <w:noWrap/>
            <w:vAlign w:val="center"/>
            <w:hideMark/>
          </w:tcPr>
          <w:p w14:paraId="2120AE7C" w14:textId="77777777" w:rsidR="00637DB3" w:rsidRPr="007413CB" w:rsidRDefault="00637DB3" w:rsidP="002A68E4">
            <w:pPr>
              <w:jc w:val="right"/>
              <w:rPr>
                <w:rFonts w:cs="Arial"/>
                <w:b/>
                <w:bCs/>
                <w:sz w:val="20"/>
                <w:lang w:val="en-US" w:eastAsia="de-DE"/>
              </w:rPr>
            </w:pPr>
            <w:r w:rsidRPr="007413CB">
              <w:rPr>
                <w:rFonts w:cs="Arial"/>
                <w:b/>
                <w:bCs/>
                <w:sz w:val="20"/>
                <w:lang w:val="en-US" w:eastAsia="de-DE"/>
              </w:rPr>
              <w:t>427</w:t>
            </w:r>
          </w:p>
        </w:tc>
        <w:tc>
          <w:tcPr>
            <w:tcW w:w="601" w:type="dxa"/>
            <w:noWrap/>
            <w:vAlign w:val="center"/>
            <w:hideMark/>
          </w:tcPr>
          <w:p w14:paraId="7DD29FDD" w14:textId="77777777" w:rsidR="00637DB3" w:rsidRPr="007413CB" w:rsidRDefault="00637DB3" w:rsidP="002A68E4">
            <w:pPr>
              <w:jc w:val="right"/>
              <w:rPr>
                <w:rFonts w:cs="Arial"/>
                <w:b/>
                <w:bCs/>
                <w:sz w:val="20"/>
                <w:lang w:val="en-US" w:eastAsia="de-DE"/>
              </w:rPr>
            </w:pPr>
            <w:r w:rsidRPr="007413CB">
              <w:rPr>
                <w:rFonts w:cs="Arial"/>
                <w:b/>
                <w:bCs/>
                <w:sz w:val="20"/>
                <w:lang w:val="en-US" w:eastAsia="de-DE"/>
              </w:rPr>
              <w:t>379</w:t>
            </w:r>
          </w:p>
        </w:tc>
        <w:tc>
          <w:tcPr>
            <w:tcW w:w="601" w:type="dxa"/>
            <w:noWrap/>
            <w:vAlign w:val="center"/>
            <w:hideMark/>
          </w:tcPr>
          <w:p w14:paraId="144BD2CE" w14:textId="77777777" w:rsidR="00637DB3" w:rsidRPr="007413CB" w:rsidRDefault="00637DB3" w:rsidP="002A68E4">
            <w:pPr>
              <w:jc w:val="right"/>
              <w:rPr>
                <w:rFonts w:cs="Arial"/>
                <w:b/>
                <w:bCs/>
                <w:sz w:val="20"/>
                <w:lang w:val="en-US" w:eastAsia="de-DE"/>
              </w:rPr>
            </w:pPr>
            <w:r w:rsidRPr="007413CB">
              <w:rPr>
                <w:rFonts w:cs="Arial"/>
                <w:b/>
                <w:bCs/>
                <w:sz w:val="20"/>
                <w:lang w:val="en-US" w:eastAsia="de-DE"/>
              </w:rPr>
              <w:t>315</w:t>
            </w:r>
          </w:p>
        </w:tc>
        <w:tc>
          <w:tcPr>
            <w:tcW w:w="601" w:type="dxa"/>
            <w:noWrap/>
            <w:vAlign w:val="center"/>
            <w:hideMark/>
          </w:tcPr>
          <w:p w14:paraId="3BE2E381" w14:textId="77777777" w:rsidR="00637DB3" w:rsidRPr="007413CB" w:rsidRDefault="00637DB3" w:rsidP="002A68E4">
            <w:pPr>
              <w:jc w:val="right"/>
              <w:rPr>
                <w:rFonts w:cs="Arial"/>
                <w:b/>
                <w:bCs/>
                <w:sz w:val="20"/>
                <w:lang w:val="en-US" w:eastAsia="de-DE"/>
              </w:rPr>
            </w:pPr>
            <w:r w:rsidRPr="007413CB">
              <w:rPr>
                <w:rFonts w:cs="Arial"/>
                <w:b/>
                <w:bCs/>
                <w:sz w:val="20"/>
                <w:lang w:val="en-US" w:eastAsia="de-DE"/>
              </w:rPr>
              <w:t>134</w:t>
            </w:r>
          </w:p>
        </w:tc>
        <w:tc>
          <w:tcPr>
            <w:tcW w:w="724" w:type="dxa"/>
            <w:noWrap/>
            <w:vAlign w:val="center"/>
            <w:hideMark/>
          </w:tcPr>
          <w:p w14:paraId="0A3EAE53" w14:textId="77777777" w:rsidR="00637DB3" w:rsidRPr="007413CB" w:rsidRDefault="00637DB3" w:rsidP="002A68E4">
            <w:pPr>
              <w:jc w:val="right"/>
              <w:rPr>
                <w:rFonts w:cs="Arial"/>
                <w:b/>
                <w:bCs/>
                <w:sz w:val="20"/>
                <w:lang w:val="en-US" w:eastAsia="de-DE"/>
              </w:rPr>
            </w:pPr>
            <w:r w:rsidRPr="007413CB">
              <w:rPr>
                <w:rFonts w:cs="Arial"/>
                <w:b/>
                <w:bCs/>
                <w:sz w:val="20"/>
                <w:lang w:val="en-US" w:eastAsia="de-DE"/>
              </w:rPr>
              <w:t>3,121</w:t>
            </w:r>
          </w:p>
        </w:tc>
        <w:tc>
          <w:tcPr>
            <w:tcW w:w="1134" w:type="dxa"/>
            <w:noWrap/>
            <w:vAlign w:val="center"/>
            <w:hideMark/>
          </w:tcPr>
          <w:p w14:paraId="21B24D31" w14:textId="1CFD27B0" w:rsidR="00637DB3" w:rsidRPr="007413CB" w:rsidRDefault="00637DB3" w:rsidP="002A68E4">
            <w:pPr>
              <w:jc w:val="right"/>
              <w:rPr>
                <w:rFonts w:cs="Arial"/>
                <w:b/>
                <w:bCs/>
                <w:sz w:val="20"/>
                <w:lang w:val="en-US" w:eastAsia="de-DE"/>
              </w:rPr>
            </w:pPr>
            <w:r w:rsidRPr="007413CB">
              <w:rPr>
                <w:rFonts w:cs="Arial"/>
                <w:b/>
                <w:bCs/>
                <w:sz w:val="20"/>
                <w:lang w:val="en-US" w:eastAsia="de-DE"/>
              </w:rPr>
              <w:t>28 (0.9)</w:t>
            </w:r>
          </w:p>
        </w:tc>
      </w:tr>
      <w:tr w:rsidR="00637DB3" w:rsidRPr="007413CB" w14:paraId="70EB7F4D" w14:textId="77777777" w:rsidTr="00EE6282">
        <w:trPr>
          <w:trHeight w:val="450"/>
        </w:trPr>
        <w:tc>
          <w:tcPr>
            <w:tcW w:w="9067" w:type="dxa"/>
            <w:gridSpan w:val="13"/>
            <w:noWrap/>
            <w:vAlign w:val="center"/>
          </w:tcPr>
          <w:p w14:paraId="6F46244D" w14:textId="727FFC24" w:rsidR="00637DB3" w:rsidRPr="007413CB" w:rsidRDefault="00637DB3" w:rsidP="00637DB3">
            <w:pPr>
              <w:suppressAutoHyphens w:val="0"/>
              <w:overflowPunct/>
              <w:autoSpaceDE/>
              <w:autoSpaceDN/>
              <w:adjustRightInd/>
              <w:spacing w:line="240" w:lineRule="auto"/>
              <w:jc w:val="left"/>
              <w:textAlignment w:val="auto"/>
              <w:rPr>
                <w:rFonts w:cs="Arial"/>
                <w:b/>
                <w:lang w:val="en-US" w:eastAsia="de-DE"/>
              </w:rPr>
            </w:pPr>
            <w:r w:rsidRPr="007413CB">
              <w:rPr>
                <w:rFonts w:cs="Arial"/>
                <w:b/>
                <w:bCs/>
                <w:sz w:val="20"/>
                <w:lang w:val="en-US" w:eastAsia="de-DE"/>
              </w:rPr>
              <w:t>Malignant disease</w:t>
            </w:r>
          </w:p>
        </w:tc>
      </w:tr>
      <w:tr w:rsidR="00637DB3" w:rsidRPr="007413CB" w14:paraId="6C40A216" w14:textId="77777777" w:rsidTr="00637DB3">
        <w:trPr>
          <w:trHeight w:val="450"/>
        </w:trPr>
        <w:tc>
          <w:tcPr>
            <w:tcW w:w="1200" w:type="dxa"/>
            <w:noWrap/>
            <w:vAlign w:val="center"/>
            <w:hideMark/>
          </w:tcPr>
          <w:p w14:paraId="636F8853" w14:textId="77777777" w:rsidR="00637DB3" w:rsidRPr="007413CB" w:rsidRDefault="00637DB3" w:rsidP="002A68E4">
            <w:pPr>
              <w:rPr>
                <w:rFonts w:cs="Arial"/>
                <w:sz w:val="20"/>
                <w:lang w:val="en-US" w:eastAsia="de-DE"/>
              </w:rPr>
            </w:pPr>
            <w:r w:rsidRPr="007413CB">
              <w:rPr>
                <w:rFonts w:cs="Arial"/>
                <w:sz w:val="20"/>
                <w:lang w:val="en-US" w:eastAsia="de-DE"/>
              </w:rPr>
              <w:t>Esophagus</w:t>
            </w:r>
          </w:p>
        </w:tc>
        <w:tc>
          <w:tcPr>
            <w:tcW w:w="600" w:type="dxa"/>
            <w:noWrap/>
            <w:vAlign w:val="center"/>
            <w:hideMark/>
          </w:tcPr>
          <w:p w14:paraId="48CDD31C" w14:textId="77777777" w:rsidR="00637DB3" w:rsidRPr="007413CB" w:rsidRDefault="00637DB3" w:rsidP="002A68E4">
            <w:pPr>
              <w:jc w:val="right"/>
              <w:rPr>
                <w:rFonts w:cs="Arial"/>
                <w:sz w:val="20"/>
                <w:lang w:val="en-US" w:eastAsia="de-DE"/>
              </w:rPr>
            </w:pPr>
            <w:r w:rsidRPr="007413CB">
              <w:rPr>
                <w:rFonts w:cs="Arial"/>
                <w:sz w:val="20"/>
                <w:lang w:val="en-US" w:eastAsia="de-DE"/>
              </w:rPr>
              <w:t>13</w:t>
            </w:r>
          </w:p>
        </w:tc>
        <w:tc>
          <w:tcPr>
            <w:tcW w:w="601" w:type="dxa"/>
            <w:noWrap/>
            <w:vAlign w:val="center"/>
            <w:hideMark/>
          </w:tcPr>
          <w:p w14:paraId="1B28B5C9" w14:textId="77777777" w:rsidR="00637DB3" w:rsidRPr="007413CB" w:rsidRDefault="00637DB3" w:rsidP="002A68E4">
            <w:pPr>
              <w:jc w:val="right"/>
              <w:rPr>
                <w:rFonts w:cs="Arial"/>
                <w:sz w:val="20"/>
                <w:lang w:val="en-US" w:eastAsia="de-DE"/>
              </w:rPr>
            </w:pPr>
            <w:r w:rsidRPr="007413CB">
              <w:rPr>
                <w:rFonts w:cs="Arial"/>
                <w:sz w:val="20"/>
                <w:lang w:val="en-US" w:eastAsia="de-DE"/>
              </w:rPr>
              <w:t>18</w:t>
            </w:r>
          </w:p>
        </w:tc>
        <w:tc>
          <w:tcPr>
            <w:tcW w:w="601" w:type="dxa"/>
            <w:noWrap/>
            <w:vAlign w:val="center"/>
            <w:hideMark/>
          </w:tcPr>
          <w:p w14:paraId="03D2A6FB" w14:textId="77777777" w:rsidR="00637DB3" w:rsidRPr="007413CB" w:rsidRDefault="00637DB3" w:rsidP="002A68E4">
            <w:pPr>
              <w:jc w:val="right"/>
              <w:rPr>
                <w:rFonts w:cs="Arial"/>
                <w:sz w:val="20"/>
                <w:lang w:val="en-US" w:eastAsia="de-DE"/>
              </w:rPr>
            </w:pPr>
            <w:r w:rsidRPr="007413CB">
              <w:rPr>
                <w:rFonts w:cs="Arial"/>
                <w:sz w:val="20"/>
                <w:lang w:val="en-US" w:eastAsia="de-DE"/>
              </w:rPr>
              <w:t>11</w:t>
            </w:r>
          </w:p>
        </w:tc>
        <w:tc>
          <w:tcPr>
            <w:tcW w:w="601" w:type="dxa"/>
            <w:noWrap/>
            <w:vAlign w:val="center"/>
            <w:hideMark/>
          </w:tcPr>
          <w:p w14:paraId="435C9F2F" w14:textId="77777777" w:rsidR="00637DB3" w:rsidRPr="007413CB" w:rsidRDefault="00637DB3" w:rsidP="002A68E4">
            <w:pPr>
              <w:jc w:val="right"/>
              <w:rPr>
                <w:rFonts w:cs="Arial"/>
                <w:sz w:val="20"/>
                <w:lang w:val="en-US" w:eastAsia="de-DE"/>
              </w:rPr>
            </w:pPr>
            <w:r w:rsidRPr="007413CB">
              <w:rPr>
                <w:rFonts w:cs="Arial"/>
                <w:sz w:val="20"/>
                <w:lang w:val="en-US" w:eastAsia="de-DE"/>
              </w:rPr>
              <w:t>12</w:t>
            </w:r>
          </w:p>
        </w:tc>
        <w:tc>
          <w:tcPr>
            <w:tcW w:w="601" w:type="dxa"/>
            <w:noWrap/>
            <w:vAlign w:val="center"/>
            <w:hideMark/>
          </w:tcPr>
          <w:p w14:paraId="5353AA29" w14:textId="77777777" w:rsidR="00637DB3" w:rsidRPr="007413CB" w:rsidRDefault="00637DB3" w:rsidP="002A68E4">
            <w:pPr>
              <w:jc w:val="right"/>
              <w:rPr>
                <w:rFonts w:cs="Arial"/>
                <w:sz w:val="20"/>
                <w:lang w:val="en-US" w:eastAsia="de-DE"/>
              </w:rPr>
            </w:pPr>
            <w:r w:rsidRPr="007413CB">
              <w:rPr>
                <w:rFonts w:cs="Arial"/>
                <w:sz w:val="20"/>
                <w:lang w:val="en-US" w:eastAsia="de-DE"/>
              </w:rPr>
              <w:t>16</w:t>
            </w:r>
          </w:p>
        </w:tc>
        <w:tc>
          <w:tcPr>
            <w:tcW w:w="601" w:type="dxa"/>
            <w:noWrap/>
            <w:vAlign w:val="center"/>
            <w:hideMark/>
          </w:tcPr>
          <w:p w14:paraId="4BB3C9CD" w14:textId="77777777" w:rsidR="00637DB3" w:rsidRPr="007413CB" w:rsidRDefault="00637DB3" w:rsidP="002A68E4">
            <w:pPr>
              <w:jc w:val="right"/>
              <w:rPr>
                <w:rFonts w:cs="Arial"/>
                <w:sz w:val="20"/>
                <w:lang w:val="en-US" w:eastAsia="de-DE"/>
              </w:rPr>
            </w:pPr>
            <w:r w:rsidRPr="007413CB">
              <w:rPr>
                <w:rFonts w:cs="Arial"/>
                <w:sz w:val="20"/>
                <w:lang w:val="en-US" w:eastAsia="de-DE"/>
              </w:rPr>
              <w:t>13</w:t>
            </w:r>
          </w:p>
        </w:tc>
        <w:tc>
          <w:tcPr>
            <w:tcW w:w="601" w:type="dxa"/>
            <w:noWrap/>
            <w:vAlign w:val="center"/>
            <w:hideMark/>
          </w:tcPr>
          <w:p w14:paraId="4B518E52" w14:textId="77777777" w:rsidR="00637DB3" w:rsidRPr="007413CB" w:rsidRDefault="00637DB3" w:rsidP="002A68E4">
            <w:pPr>
              <w:jc w:val="right"/>
              <w:rPr>
                <w:rFonts w:cs="Arial"/>
                <w:sz w:val="20"/>
                <w:lang w:val="en-US" w:eastAsia="de-DE"/>
              </w:rPr>
            </w:pPr>
            <w:r w:rsidRPr="007413CB">
              <w:rPr>
                <w:rFonts w:cs="Arial"/>
                <w:sz w:val="20"/>
                <w:lang w:val="en-US" w:eastAsia="de-DE"/>
              </w:rPr>
              <w:t>18</w:t>
            </w:r>
          </w:p>
        </w:tc>
        <w:tc>
          <w:tcPr>
            <w:tcW w:w="601" w:type="dxa"/>
            <w:noWrap/>
            <w:vAlign w:val="center"/>
            <w:hideMark/>
          </w:tcPr>
          <w:p w14:paraId="12CDB942" w14:textId="77777777" w:rsidR="00637DB3" w:rsidRPr="007413CB" w:rsidRDefault="00637DB3" w:rsidP="002A68E4">
            <w:pPr>
              <w:jc w:val="right"/>
              <w:rPr>
                <w:rFonts w:cs="Arial"/>
                <w:sz w:val="20"/>
                <w:lang w:val="en-US" w:eastAsia="de-DE"/>
              </w:rPr>
            </w:pPr>
            <w:r w:rsidRPr="007413CB">
              <w:rPr>
                <w:rFonts w:cs="Arial"/>
                <w:sz w:val="20"/>
                <w:lang w:val="en-US" w:eastAsia="de-DE"/>
              </w:rPr>
              <w:t>39</w:t>
            </w:r>
          </w:p>
        </w:tc>
        <w:tc>
          <w:tcPr>
            <w:tcW w:w="601" w:type="dxa"/>
            <w:noWrap/>
            <w:vAlign w:val="center"/>
            <w:hideMark/>
          </w:tcPr>
          <w:p w14:paraId="7948C7CE" w14:textId="77777777" w:rsidR="00637DB3" w:rsidRPr="007413CB" w:rsidRDefault="00637DB3" w:rsidP="002A68E4">
            <w:pPr>
              <w:jc w:val="right"/>
              <w:rPr>
                <w:rFonts w:cs="Arial"/>
                <w:sz w:val="20"/>
                <w:lang w:val="en-US" w:eastAsia="de-DE"/>
              </w:rPr>
            </w:pPr>
            <w:r w:rsidRPr="007413CB">
              <w:rPr>
                <w:rFonts w:cs="Arial"/>
                <w:sz w:val="20"/>
                <w:lang w:val="en-US" w:eastAsia="de-DE"/>
              </w:rPr>
              <w:t>37</w:t>
            </w:r>
          </w:p>
        </w:tc>
        <w:tc>
          <w:tcPr>
            <w:tcW w:w="601" w:type="dxa"/>
            <w:noWrap/>
            <w:vAlign w:val="center"/>
            <w:hideMark/>
          </w:tcPr>
          <w:p w14:paraId="782617D4" w14:textId="77777777" w:rsidR="00637DB3" w:rsidRPr="007413CB" w:rsidRDefault="00637DB3" w:rsidP="002A68E4">
            <w:pPr>
              <w:jc w:val="right"/>
              <w:rPr>
                <w:rFonts w:cs="Arial"/>
                <w:sz w:val="20"/>
                <w:lang w:val="en-US" w:eastAsia="de-DE"/>
              </w:rPr>
            </w:pPr>
            <w:r w:rsidRPr="007413CB">
              <w:rPr>
                <w:rFonts w:cs="Arial"/>
                <w:sz w:val="20"/>
                <w:lang w:val="en-US" w:eastAsia="de-DE"/>
              </w:rPr>
              <w:t>24</w:t>
            </w:r>
          </w:p>
        </w:tc>
        <w:tc>
          <w:tcPr>
            <w:tcW w:w="724" w:type="dxa"/>
            <w:noWrap/>
            <w:vAlign w:val="center"/>
            <w:hideMark/>
          </w:tcPr>
          <w:p w14:paraId="686D12BB" w14:textId="77777777" w:rsidR="00637DB3" w:rsidRPr="007413CB" w:rsidRDefault="00637DB3" w:rsidP="002A68E4">
            <w:pPr>
              <w:jc w:val="right"/>
              <w:rPr>
                <w:rFonts w:cs="Arial"/>
                <w:sz w:val="20"/>
                <w:lang w:val="en-US" w:eastAsia="de-DE"/>
              </w:rPr>
            </w:pPr>
            <w:r w:rsidRPr="007413CB">
              <w:rPr>
                <w:rFonts w:cs="Arial"/>
                <w:sz w:val="20"/>
                <w:lang w:val="en-US" w:eastAsia="de-DE"/>
              </w:rPr>
              <w:t>201</w:t>
            </w:r>
          </w:p>
        </w:tc>
        <w:tc>
          <w:tcPr>
            <w:tcW w:w="1134" w:type="dxa"/>
            <w:noWrap/>
            <w:vAlign w:val="center"/>
            <w:hideMark/>
          </w:tcPr>
          <w:p w14:paraId="3B746D5F" w14:textId="26FF7D4B" w:rsidR="00637DB3" w:rsidRPr="007413CB" w:rsidRDefault="00637DB3" w:rsidP="002A68E4">
            <w:pPr>
              <w:jc w:val="right"/>
              <w:rPr>
                <w:rFonts w:cs="Arial"/>
                <w:sz w:val="20"/>
                <w:lang w:val="en-US" w:eastAsia="de-DE"/>
              </w:rPr>
            </w:pPr>
            <w:r w:rsidRPr="007413CB">
              <w:rPr>
                <w:rFonts w:cs="Arial"/>
                <w:sz w:val="20"/>
                <w:lang w:val="en-US" w:eastAsia="de-DE"/>
              </w:rPr>
              <w:t>37 (18.4)</w:t>
            </w:r>
          </w:p>
        </w:tc>
      </w:tr>
      <w:tr w:rsidR="00637DB3" w:rsidRPr="007413CB" w14:paraId="70A2DD8D" w14:textId="77777777" w:rsidTr="00637DB3">
        <w:trPr>
          <w:trHeight w:val="450"/>
        </w:trPr>
        <w:tc>
          <w:tcPr>
            <w:tcW w:w="1200" w:type="dxa"/>
            <w:noWrap/>
            <w:vAlign w:val="center"/>
            <w:hideMark/>
          </w:tcPr>
          <w:p w14:paraId="06970647" w14:textId="77777777" w:rsidR="00637DB3" w:rsidRPr="007413CB" w:rsidRDefault="00637DB3" w:rsidP="002A68E4">
            <w:pPr>
              <w:rPr>
                <w:rFonts w:cs="Arial"/>
                <w:sz w:val="20"/>
                <w:lang w:val="en-US" w:eastAsia="de-DE"/>
              </w:rPr>
            </w:pPr>
            <w:r w:rsidRPr="007413CB">
              <w:rPr>
                <w:rFonts w:cs="Arial"/>
                <w:sz w:val="20"/>
                <w:lang w:val="en-US" w:eastAsia="de-DE"/>
              </w:rPr>
              <w:t>Stomach</w:t>
            </w:r>
          </w:p>
        </w:tc>
        <w:tc>
          <w:tcPr>
            <w:tcW w:w="600" w:type="dxa"/>
            <w:noWrap/>
            <w:vAlign w:val="center"/>
            <w:hideMark/>
          </w:tcPr>
          <w:p w14:paraId="6AD89500" w14:textId="77777777" w:rsidR="00637DB3" w:rsidRPr="007413CB" w:rsidRDefault="00637DB3" w:rsidP="002A68E4">
            <w:pPr>
              <w:jc w:val="right"/>
              <w:rPr>
                <w:rFonts w:cs="Arial"/>
                <w:sz w:val="20"/>
                <w:lang w:val="en-US" w:eastAsia="de-DE"/>
              </w:rPr>
            </w:pPr>
            <w:r w:rsidRPr="007413CB">
              <w:rPr>
                <w:rFonts w:cs="Arial"/>
                <w:sz w:val="20"/>
                <w:lang w:val="en-US" w:eastAsia="de-DE"/>
              </w:rPr>
              <w:t>44</w:t>
            </w:r>
          </w:p>
        </w:tc>
        <w:tc>
          <w:tcPr>
            <w:tcW w:w="601" w:type="dxa"/>
            <w:noWrap/>
            <w:vAlign w:val="center"/>
            <w:hideMark/>
          </w:tcPr>
          <w:p w14:paraId="11D91E95" w14:textId="77777777" w:rsidR="00637DB3" w:rsidRPr="007413CB" w:rsidRDefault="00637DB3" w:rsidP="002A68E4">
            <w:pPr>
              <w:jc w:val="right"/>
              <w:rPr>
                <w:rFonts w:cs="Arial"/>
                <w:sz w:val="20"/>
                <w:lang w:val="en-US" w:eastAsia="de-DE"/>
              </w:rPr>
            </w:pPr>
            <w:r w:rsidRPr="007413CB">
              <w:rPr>
                <w:rFonts w:cs="Arial"/>
                <w:sz w:val="20"/>
                <w:lang w:val="en-US" w:eastAsia="de-DE"/>
              </w:rPr>
              <w:t>27</w:t>
            </w:r>
          </w:p>
        </w:tc>
        <w:tc>
          <w:tcPr>
            <w:tcW w:w="601" w:type="dxa"/>
            <w:noWrap/>
            <w:vAlign w:val="center"/>
            <w:hideMark/>
          </w:tcPr>
          <w:p w14:paraId="5176FE17" w14:textId="77777777" w:rsidR="00637DB3" w:rsidRPr="007413CB" w:rsidRDefault="00637DB3" w:rsidP="002A68E4">
            <w:pPr>
              <w:jc w:val="right"/>
              <w:rPr>
                <w:rFonts w:cs="Arial"/>
                <w:sz w:val="20"/>
                <w:lang w:val="en-US" w:eastAsia="de-DE"/>
              </w:rPr>
            </w:pPr>
            <w:r w:rsidRPr="007413CB">
              <w:rPr>
                <w:rFonts w:cs="Arial"/>
                <w:sz w:val="20"/>
                <w:lang w:val="en-US" w:eastAsia="de-DE"/>
              </w:rPr>
              <w:t>46</w:t>
            </w:r>
          </w:p>
        </w:tc>
        <w:tc>
          <w:tcPr>
            <w:tcW w:w="601" w:type="dxa"/>
            <w:noWrap/>
            <w:vAlign w:val="center"/>
            <w:hideMark/>
          </w:tcPr>
          <w:p w14:paraId="5CFE8887" w14:textId="77777777" w:rsidR="00637DB3" w:rsidRPr="007413CB" w:rsidRDefault="00637DB3" w:rsidP="002A68E4">
            <w:pPr>
              <w:jc w:val="right"/>
              <w:rPr>
                <w:rFonts w:cs="Arial"/>
                <w:sz w:val="20"/>
                <w:lang w:val="en-US" w:eastAsia="de-DE"/>
              </w:rPr>
            </w:pPr>
            <w:r w:rsidRPr="007413CB">
              <w:rPr>
                <w:rFonts w:cs="Arial"/>
                <w:sz w:val="20"/>
                <w:lang w:val="en-US" w:eastAsia="de-DE"/>
              </w:rPr>
              <w:t>35</w:t>
            </w:r>
          </w:p>
        </w:tc>
        <w:tc>
          <w:tcPr>
            <w:tcW w:w="601" w:type="dxa"/>
            <w:noWrap/>
            <w:vAlign w:val="center"/>
            <w:hideMark/>
          </w:tcPr>
          <w:p w14:paraId="2BC88A85" w14:textId="77777777" w:rsidR="00637DB3" w:rsidRPr="007413CB" w:rsidRDefault="00637DB3" w:rsidP="002A68E4">
            <w:pPr>
              <w:jc w:val="right"/>
              <w:rPr>
                <w:rFonts w:cs="Arial"/>
                <w:sz w:val="20"/>
                <w:lang w:val="en-US" w:eastAsia="de-DE"/>
              </w:rPr>
            </w:pPr>
            <w:r w:rsidRPr="007413CB">
              <w:rPr>
                <w:rFonts w:cs="Arial"/>
                <w:sz w:val="20"/>
                <w:lang w:val="en-US" w:eastAsia="de-DE"/>
              </w:rPr>
              <w:t>46</w:t>
            </w:r>
          </w:p>
        </w:tc>
        <w:tc>
          <w:tcPr>
            <w:tcW w:w="601" w:type="dxa"/>
            <w:noWrap/>
            <w:vAlign w:val="center"/>
            <w:hideMark/>
          </w:tcPr>
          <w:p w14:paraId="4776E43C" w14:textId="77777777" w:rsidR="00637DB3" w:rsidRPr="007413CB" w:rsidRDefault="00637DB3" w:rsidP="002A68E4">
            <w:pPr>
              <w:jc w:val="right"/>
              <w:rPr>
                <w:rFonts w:cs="Arial"/>
                <w:sz w:val="20"/>
                <w:lang w:val="en-US" w:eastAsia="de-DE"/>
              </w:rPr>
            </w:pPr>
            <w:r w:rsidRPr="007413CB">
              <w:rPr>
                <w:rFonts w:cs="Arial"/>
                <w:sz w:val="20"/>
                <w:lang w:val="en-US" w:eastAsia="de-DE"/>
              </w:rPr>
              <w:t>49</w:t>
            </w:r>
          </w:p>
        </w:tc>
        <w:tc>
          <w:tcPr>
            <w:tcW w:w="601" w:type="dxa"/>
            <w:noWrap/>
            <w:vAlign w:val="center"/>
            <w:hideMark/>
          </w:tcPr>
          <w:p w14:paraId="371EBC6C" w14:textId="77777777" w:rsidR="00637DB3" w:rsidRPr="007413CB" w:rsidRDefault="00637DB3" w:rsidP="002A68E4">
            <w:pPr>
              <w:jc w:val="right"/>
              <w:rPr>
                <w:rFonts w:cs="Arial"/>
                <w:sz w:val="20"/>
                <w:lang w:val="en-US" w:eastAsia="de-DE"/>
              </w:rPr>
            </w:pPr>
            <w:r w:rsidRPr="007413CB">
              <w:rPr>
                <w:rFonts w:cs="Arial"/>
                <w:sz w:val="20"/>
                <w:lang w:val="en-US" w:eastAsia="de-DE"/>
              </w:rPr>
              <w:t>48</w:t>
            </w:r>
          </w:p>
        </w:tc>
        <w:tc>
          <w:tcPr>
            <w:tcW w:w="601" w:type="dxa"/>
            <w:noWrap/>
            <w:vAlign w:val="center"/>
            <w:hideMark/>
          </w:tcPr>
          <w:p w14:paraId="312F40EB" w14:textId="77777777" w:rsidR="00637DB3" w:rsidRPr="007413CB" w:rsidRDefault="00637DB3" w:rsidP="002A68E4">
            <w:pPr>
              <w:jc w:val="right"/>
              <w:rPr>
                <w:rFonts w:cs="Arial"/>
                <w:sz w:val="20"/>
                <w:lang w:val="en-US" w:eastAsia="de-DE"/>
              </w:rPr>
            </w:pPr>
            <w:r w:rsidRPr="007413CB">
              <w:rPr>
                <w:rFonts w:cs="Arial"/>
                <w:sz w:val="20"/>
                <w:lang w:val="en-US" w:eastAsia="de-DE"/>
              </w:rPr>
              <w:t>45</w:t>
            </w:r>
          </w:p>
        </w:tc>
        <w:tc>
          <w:tcPr>
            <w:tcW w:w="601" w:type="dxa"/>
            <w:noWrap/>
            <w:vAlign w:val="center"/>
            <w:hideMark/>
          </w:tcPr>
          <w:p w14:paraId="7CDA4E5C" w14:textId="77777777" w:rsidR="00637DB3" w:rsidRPr="007413CB" w:rsidRDefault="00637DB3" w:rsidP="002A68E4">
            <w:pPr>
              <w:jc w:val="right"/>
              <w:rPr>
                <w:rFonts w:cs="Arial"/>
                <w:sz w:val="20"/>
                <w:lang w:val="en-US" w:eastAsia="de-DE"/>
              </w:rPr>
            </w:pPr>
            <w:r w:rsidRPr="007413CB">
              <w:rPr>
                <w:rFonts w:cs="Arial"/>
                <w:sz w:val="20"/>
                <w:lang w:val="en-US" w:eastAsia="de-DE"/>
              </w:rPr>
              <w:t>73</w:t>
            </w:r>
          </w:p>
        </w:tc>
        <w:tc>
          <w:tcPr>
            <w:tcW w:w="601" w:type="dxa"/>
            <w:noWrap/>
            <w:vAlign w:val="center"/>
            <w:hideMark/>
          </w:tcPr>
          <w:p w14:paraId="5DFD1B34" w14:textId="77777777" w:rsidR="00637DB3" w:rsidRPr="007413CB" w:rsidRDefault="00637DB3" w:rsidP="002A68E4">
            <w:pPr>
              <w:jc w:val="right"/>
              <w:rPr>
                <w:rFonts w:cs="Arial"/>
                <w:sz w:val="20"/>
                <w:lang w:val="en-US" w:eastAsia="de-DE"/>
              </w:rPr>
            </w:pPr>
            <w:r w:rsidRPr="007413CB">
              <w:rPr>
                <w:rFonts w:cs="Arial"/>
                <w:sz w:val="20"/>
                <w:lang w:val="en-US" w:eastAsia="de-DE"/>
              </w:rPr>
              <w:t>16</w:t>
            </w:r>
          </w:p>
        </w:tc>
        <w:tc>
          <w:tcPr>
            <w:tcW w:w="724" w:type="dxa"/>
            <w:noWrap/>
            <w:vAlign w:val="center"/>
            <w:hideMark/>
          </w:tcPr>
          <w:p w14:paraId="5209766D" w14:textId="77777777" w:rsidR="00637DB3" w:rsidRPr="007413CB" w:rsidRDefault="00637DB3" w:rsidP="002A68E4">
            <w:pPr>
              <w:jc w:val="right"/>
              <w:rPr>
                <w:rFonts w:cs="Arial"/>
                <w:sz w:val="20"/>
                <w:lang w:val="en-US" w:eastAsia="de-DE"/>
              </w:rPr>
            </w:pPr>
            <w:r w:rsidRPr="007413CB">
              <w:rPr>
                <w:rFonts w:cs="Arial"/>
                <w:sz w:val="20"/>
                <w:lang w:val="en-US" w:eastAsia="de-DE"/>
              </w:rPr>
              <w:t>429</w:t>
            </w:r>
          </w:p>
        </w:tc>
        <w:tc>
          <w:tcPr>
            <w:tcW w:w="1134" w:type="dxa"/>
            <w:noWrap/>
            <w:vAlign w:val="center"/>
            <w:hideMark/>
          </w:tcPr>
          <w:p w14:paraId="501119F3" w14:textId="3E055CF3" w:rsidR="00637DB3" w:rsidRPr="007413CB" w:rsidRDefault="00637DB3" w:rsidP="002A68E4">
            <w:pPr>
              <w:jc w:val="right"/>
              <w:rPr>
                <w:rFonts w:cs="Arial"/>
                <w:sz w:val="20"/>
                <w:lang w:val="en-US" w:eastAsia="de-DE"/>
              </w:rPr>
            </w:pPr>
            <w:r w:rsidRPr="007413CB">
              <w:rPr>
                <w:rFonts w:cs="Arial"/>
                <w:sz w:val="20"/>
                <w:lang w:val="en-US" w:eastAsia="de-DE"/>
              </w:rPr>
              <w:t>25 (5.8)</w:t>
            </w:r>
          </w:p>
        </w:tc>
      </w:tr>
      <w:tr w:rsidR="00637DB3" w:rsidRPr="007413CB" w14:paraId="0406EDA4" w14:textId="77777777" w:rsidTr="00637DB3">
        <w:trPr>
          <w:trHeight w:val="450"/>
        </w:trPr>
        <w:tc>
          <w:tcPr>
            <w:tcW w:w="1200" w:type="dxa"/>
            <w:noWrap/>
            <w:vAlign w:val="center"/>
            <w:hideMark/>
          </w:tcPr>
          <w:p w14:paraId="331A50A7" w14:textId="77777777" w:rsidR="00637DB3" w:rsidRPr="007413CB" w:rsidRDefault="00637DB3" w:rsidP="002A68E4">
            <w:pPr>
              <w:jc w:val="right"/>
              <w:rPr>
                <w:rFonts w:cs="Arial"/>
                <w:b/>
                <w:bCs/>
                <w:sz w:val="20"/>
                <w:lang w:val="en-US" w:eastAsia="de-DE"/>
              </w:rPr>
            </w:pPr>
            <w:r w:rsidRPr="007413CB">
              <w:rPr>
                <w:rFonts w:cs="Arial"/>
                <w:b/>
                <w:bCs/>
                <w:sz w:val="20"/>
                <w:lang w:val="en-US" w:eastAsia="de-DE"/>
              </w:rPr>
              <w:t>total</w:t>
            </w:r>
          </w:p>
        </w:tc>
        <w:tc>
          <w:tcPr>
            <w:tcW w:w="600" w:type="dxa"/>
            <w:noWrap/>
            <w:vAlign w:val="center"/>
            <w:hideMark/>
          </w:tcPr>
          <w:p w14:paraId="1394D5D6" w14:textId="77777777" w:rsidR="00637DB3" w:rsidRPr="007413CB" w:rsidRDefault="00637DB3" w:rsidP="002A68E4">
            <w:pPr>
              <w:jc w:val="right"/>
              <w:rPr>
                <w:rFonts w:cs="Arial"/>
                <w:b/>
                <w:bCs/>
                <w:sz w:val="20"/>
                <w:lang w:val="en-US" w:eastAsia="de-DE"/>
              </w:rPr>
            </w:pPr>
            <w:r w:rsidRPr="007413CB">
              <w:rPr>
                <w:rFonts w:cs="Arial"/>
                <w:b/>
                <w:bCs/>
                <w:sz w:val="20"/>
                <w:lang w:val="en-US" w:eastAsia="de-DE"/>
              </w:rPr>
              <w:t>57</w:t>
            </w:r>
          </w:p>
        </w:tc>
        <w:tc>
          <w:tcPr>
            <w:tcW w:w="601" w:type="dxa"/>
            <w:noWrap/>
            <w:vAlign w:val="center"/>
            <w:hideMark/>
          </w:tcPr>
          <w:p w14:paraId="4FDC2AF0" w14:textId="77777777" w:rsidR="00637DB3" w:rsidRPr="007413CB" w:rsidRDefault="00637DB3" w:rsidP="002A68E4">
            <w:pPr>
              <w:jc w:val="right"/>
              <w:rPr>
                <w:rFonts w:cs="Arial"/>
                <w:b/>
                <w:bCs/>
                <w:sz w:val="20"/>
                <w:lang w:val="en-US" w:eastAsia="de-DE"/>
              </w:rPr>
            </w:pPr>
            <w:r w:rsidRPr="007413CB">
              <w:rPr>
                <w:rFonts w:cs="Arial"/>
                <w:b/>
                <w:bCs/>
                <w:sz w:val="20"/>
                <w:lang w:val="en-US" w:eastAsia="de-DE"/>
              </w:rPr>
              <w:t>45</w:t>
            </w:r>
          </w:p>
        </w:tc>
        <w:tc>
          <w:tcPr>
            <w:tcW w:w="601" w:type="dxa"/>
            <w:noWrap/>
            <w:vAlign w:val="center"/>
            <w:hideMark/>
          </w:tcPr>
          <w:p w14:paraId="4C681BDE" w14:textId="77777777" w:rsidR="00637DB3" w:rsidRPr="007413CB" w:rsidRDefault="00637DB3" w:rsidP="002A68E4">
            <w:pPr>
              <w:jc w:val="right"/>
              <w:rPr>
                <w:rFonts w:cs="Arial"/>
                <w:b/>
                <w:bCs/>
                <w:sz w:val="20"/>
                <w:lang w:val="en-US" w:eastAsia="de-DE"/>
              </w:rPr>
            </w:pPr>
            <w:r w:rsidRPr="007413CB">
              <w:rPr>
                <w:rFonts w:cs="Arial"/>
                <w:b/>
                <w:bCs/>
                <w:sz w:val="20"/>
                <w:lang w:val="en-US" w:eastAsia="de-DE"/>
              </w:rPr>
              <w:t>57</w:t>
            </w:r>
          </w:p>
        </w:tc>
        <w:tc>
          <w:tcPr>
            <w:tcW w:w="601" w:type="dxa"/>
            <w:noWrap/>
            <w:vAlign w:val="center"/>
            <w:hideMark/>
          </w:tcPr>
          <w:p w14:paraId="5101F5F4" w14:textId="77777777" w:rsidR="00637DB3" w:rsidRPr="007413CB" w:rsidRDefault="00637DB3" w:rsidP="002A68E4">
            <w:pPr>
              <w:jc w:val="right"/>
              <w:rPr>
                <w:rFonts w:cs="Arial"/>
                <w:b/>
                <w:bCs/>
                <w:sz w:val="20"/>
                <w:lang w:val="en-US" w:eastAsia="de-DE"/>
              </w:rPr>
            </w:pPr>
            <w:r w:rsidRPr="007413CB">
              <w:rPr>
                <w:rFonts w:cs="Arial"/>
                <w:b/>
                <w:bCs/>
                <w:sz w:val="20"/>
                <w:lang w:val="en-US" w:eastAsia="de-DE"/>
              </w:rPr>
              <w:t>47</w:t>
            </w:r>
          </w:p>
        </w:tc>
        <w:tc>
          <w:tcPr>
            <w:tcW w:w="601" w:type="dxa"/>
            <w:noWrap/>
            <w:vAlign w:val="center"/>
            <w:hideMark/>
          </w:tcPr>
          <w:p w14:paraId="53457778" w14:textId="77777777" w:rsidR="00637DB3" w:rsidRPr="007413CB" w:rsidRDefault="00637DB3" w:rsidP="002A68E4">
            <w:pPr>
              <w:jc w:val="right"/>
              <w:rPr>
                <w:rFonts w:cs="Arial"/>
                <w:b/>
                <w:bCs/>
                <w:sz w:val="20"/>
                <w:lang w:val="en-US" w:eastAsia="de-DE"/>
              </w:rPr>
            </w:pPr>
            <w:r w:rsidRPr="007413CB">
              <w:rPr>
                <w:rFonts w:cs="Arial"/>
                <w:b/>
                <w:bCs/>
                <w:sz w:val="20"/>
                <w:lang w:val="en-US" w:eastAsia="de-DE"/>
              </w:rPr>
              <w:t>62</w:t>
            </w:r>
          </w:p>
        </w:tc>
        <w:tc>
          <w:tcPr>
            <w:tcW w:w="601" w:type="dxa"/>
            <w:noWrap/>
            <w:vAlign w:val="center"/>
            <w:hideMark/>
          </w:tcPr>
          <w:p w14:paraId="2B050AAA" w14:textId="77777777" w:rsidR="00637DB3" w:rsidRPr="007413CB" w:rsidRDefault="00637DB3" w:rsidP="002A68E4">
            <w:pPr>
              <w:jc w:val="right"/>
              <w:rPr>
                <w:rFonts w:cs="Arial"/>
                <w:b/>
                <w:bCs/>
                <w:sz w:val="20"/>
                <w:lang w:val="en-US" w:eastAsia="de-DE"/>
              </w:rPr>
            </w:pPr>
            <w:r w:rsidRPr="007413CB">
              <w:rPr>
                <w:rFonts w:cs="Arial"/>
                <w:b/>
                <w:bCs/>
                <w:sz w:val="20"/>
                <w:lang w:val="en-US" w:eastAsia="de-DE"/>
              </w:rPr>
              <w:t>62</w:t>
            </w:r>
          </w:p>
        </w:tc>
        <w:tc>
          <w:tcPr>
            <w:tcW w:w="601" w:type="dxa"/>
            <w:noWrap/>
            <w:vAlign w:val="center"/>
            <w:hideMark/>
          </w:tcPr>
          <w:p w14:paraId="7B76EDF3" w14:textId="77777777" w:rsidR="00637DB3" w:rsidRPr="007413CB" w:rsidRDefault="00637DB3" w:rsidP="002A68E4">
            <w:pPr>
              <w:jc w:val="right"/>
              <w:rPr>
                <w:rFonts w:cs="Arial"/>
                <w:b/>
                <w:bCs/>
                <w:sz w:val="20"/>
                <w:lang w:val="en-US" w:eastAsia="de-DE"/>
              </w:rPr>
            </w:pPr>
            <w:r w:rsidRPr="007413CB">
              <w:rPr>
                <w:rFonts w:cs="Arial"/>
                <w:b/>
                <w:bCs/>
                <w:sz w:val="20"/>
                <w:lang w:val="en-US" w:eastAsia="de-DE"/>
              </w:rPr>
              <w:t>66</w:t>
            </w:r>
          </w:p>
        </w:tc>
        <w:tc>
          <w:tcPr>
            <w:tcW w:w="601" w:type="dxa"/>
            <w:noWrap/>
            <w:vAlign w:val="center"/>
            <w:hideMark/>
          </w:tcPr>
          <w:p w14:paraId="1C938D73" w14:textId="77777777" w:rsidR="00637DB3" w:rsidRPr="007413CB" w:rsidRDefault="00637DB3" w:rsidP="002A68E4">
            <w:pPr>
              <w:jc w:val="right"/>
              <w:rPr>
                <w:rFonts w:cs="Arial"/>
                <w:b/>
                <w:bCs/>
                <w:sz w:val="20"/>
                <w:lang w:val="en-US" w:eastAsia="de-DE"/>
              </w:rPr>
            </w:pPr>
            <w:r w:rsidRPr="007413CB">
              <w:rPr>
                <w:rFonts w:cs="Arial"/>
                <w:b/>
                <w:bCs/>
                <w:sz w:val="20"/>
                <w:lang w:val="en-US" w:eastAsia="de-DE"/>
              </w:rPr>
              <w:t>84</w:t>
            </w:r>
          </w:p>
        </w:tc>
        <w:tc>
          <w:tcPr>
            <w:tcW w:w="601" w:type="dxa"/>
            <w:noWrap/>
            <w:vAlign w:val="center"/>
            <w:hideMark/>
          </w:tcPr>
          <w:p w14:paraId="63A62627" w14:textId="77777777" w:rsidR="00637DB3" w:rsidRPr="007413CB" w:rsidRDefault="00637DB3" w:rsidP="002A68E4">
            <w:pPr>
              <w:jc w:val="right"/>
              <w:rPr>
                <w:rFonts w:cs="Arial"/>
                <w:b/>
                <w:bCs/>
                <w:sz w:val="20"/>
                <w:lang w:val="en-US" w:eastAsia="de-DE"/>
              </w:rPr>
            </w:pPr>
            <w:r w:rsidRPr="007413CB">
              <w:rPr>
                <w:rFonts w:cs="Arial"/>
                <w:b/>
                <w:bCs/>
                <w:sz w:val="20"/>
                <w:lang w:val="en-US" w:eastAsia="de-DE"/>
              </w:rPr>
              <w:t>110</w:t>
            </w:r>
          </w:p>
        </w:tc>
        <w:tc>
          <w:tcPr>
            <w:tcW w:w="601" w:type="dxa"/>
            <w:noWrap/>
            <w:vAlign w:val="center"/>
            <w:hideMark/>
          </w:tcPr>
          <w:p w14:paraId="78129AE7" w14:textId="77777777" w:rsidR="00637DB3" w:rsidRPr="007413CB" w:rsidRDefault="00637DB3" w:rsidP="002A68E4">
            <w:pPr>
              <w:jc w:val="right"/>
              <w:rPr>
                <w:rFonts w:cs="Arial"/>
                <w:b/>
                <w:bCs/>
                <w:sz w:val="20"/>
                <w:lang w:val="en-US" w:eastAsia="de-DE"/>
              </w:rPr>
            </w:pPr>
            <w:r w:rsidRPr="007413CB">
              <w:rPr>
                <w:rFonts w:cs="Arial"/>
                <w:b/>
                <w:bCs/>
                <w:sz w:val="20"/>
                <w:lang w:val="en-US" w:eastAsia="de-DE"/>
              </w:rPr>
              <w:t>40</w:t>
            </w:r>
          </w:p>
        </w:tc>
        <w:tc>
          <w:tcPr>
            <w:tcW w:w="724" w:type="dxa"/>
            <w:noWrap/>
            <w:vAlign w:val="center"/>
            <w:hideMark/>
          </w:tcPr>
          <w:p w14:paraId="7CCD8FF8" w14:textId="77777777" w:rsidR="00637DB3" w:rsidRPr="007413CB" w:rsidRDefault="00637DB3" w:rsidP="002A68E4">
            <w:pPr>
              <w:jc w:val="right"/>
              <w:rPr>
                <w:rFonts w:cs="Arial"/>
                <w:b/>
                <w:bCs/>
                <w:sz w:val="20"/>
                <w:lang w:val="en-US" w:eastAsia="de-DE"/>
              </w:rPr>
            </w:pPr>
            <w:r w:rsidRPr="007413CB">
              <w:rPr>
                <w:rFonts w:cs="Arial"/>
                <w:b/>
                <w:bCs/>
                <w:sz w:val="20"/>
                <w:lang w:val="en-US" w:eastAsia="de-DE"/>
              </w:rPr>
              <w:t>630</w:t>
            </w:r>
          </w:p>
        </w:tc>
        <w:tc>
          <w:tcPr>
            <w:tcW w:w="1134" w:type="dxa"/>
            <w:noWrap/>
            <w:vAlign w:val="center"/>
            <w:hideMark/>
          </w:tcPr>
          <w:p w14:paraId="75190744" w14:textId="4BA9DE09" w:rsidR="00637DB3" w:rsidRPr="007413CB" w:rsidRDefault="00637DB3" w:rsidP="002A68E4">
            <w:pPr>
              <w:jc w:val="right"/>
              <w:rPr>
                <w:rFonts w:cs="Arial"/>
                <w:b/>
                <w:bCs/>
                <w:sz w:val="20"/>
                <w:lang w:val="en-US" w:eastAsia="de-DE"/>
              </w:rPr>
            </w:pPr>
            <w:r w:rsidRPr="007413CB">
              <w:rPr>
                <w:rFonts w:cs="Arial"/>
                <w:b/>
                <w:bCs/>
                <w:sz w:val="20"/>
                <w:lang w:val="en-US" w:eastAsia="de-DE"/>
              </w:rPr>
              <w:t>62 (9.8)</w:t>
            </w:r>
          </w:p>
        </w:tc>
      </w:tr>
    </w:tbl>
    <w:p w14:paraId="67BAB40B" w14:textId="53C87349" w:rsidR="009231EE" w:rsidRPr="007413CB" w:rsidRDefault="009231EE">
      <w:pPr>
        <w:suppressAutoHyphens w:val="0"/>
        <w:overflowPunct/>
        <w:autoSpaceDE/>
        <w:autoSpaceDN/>
        <w:adjustRightInd/>
        <w:spacing w:line="240" w:lineRule="auto"/>
        <w:jc w:val="left"/>
        <w:textAlignment w:val="auto"/>
        <w:rPr>
          <w:rFonts w:cs="Arial"/>
          <w:b/>
          <w:lang w:val="en-US" w:eastAsia="de-DE"/>
        </w:rPr>
      </w:pPr>
    </w:p>
    <w:p w14:paraId="4BFBA9B6" w14:textId="0931AE5F" w:rsidR="009231EE" w:rsidRPr="007413CB" w:rsidRDefault="00C44EDE">
      <w:pPr>
        <w:suppressAutoHyphens w:val="0"/>
        <w:overflowPunct/>
        <w:autoSpaceDE/>
        <w:autoSpaceDN/>
        <w:adjustRightInd/>
        <w:spacing w:line="240" w:lineRule="auto"/>
        <w:jc w:val="left"/>
        <w:textAlignment w:val="auto"/>
        <w:rPr>
          <w:rFonts w:cs="Arial"/>
          <w:bCs/>
          <w:sz w:val="20"/>
          <w:lang w:val="en-US" w:eastAsia="de-DE"/>
        </w:rPr>
      </w:pPr>
      <w:r w:rsidRPr="007413CB">
        <w:rPr>
          <w:rFonts w:cs="Arial"/>
          <w:bCs/>
          <w:sz w:val="20"/>
          <w:lang w:val="en-US" w:eastAsia="de-DE"/>
        </w:rPr>
        <w:t>Only</w:t>
      </w:r>
      <w:r w:rsidR="005E54F3" w:rsidRPr="007413CB">
        <w:rPr>
          <w:rFonts w:cs="Arial"/>
          <w:bCs/>
          <w:sz w:val="20"/>
          <w:lang w:val="en-US" w:eastAsia="de-DE"/>
        </w:rPr>
        <w:t xml:space="preserve"> EVT patients</w:t>
      </w:r>
      <w:r w:rsidRPr="007413CB">
        <w:rPr>
          <w:rFonts w:cs="Arial"/>
          <w:bCs/>
          <w:sz w:val="20"/>
          <w:lang w:val="en-US" w:eastAsia="de-DE"/>
        </w:rPr>
        <w:t xml:space="preserve"> </w:t>
      </w:r>
      <w:r w:rsidR="005E54F3" w:rsidRPr="007413CB">
        <w:rPr>
          <w:rFonts w:cs="Arial"/>
          <w:bCs/>
          <w:sz w:val="20"/>
          <w:lang w:val="en-US" w:eastAsia="de-DE"/>
        </w:rPr>
        <w:t>with in-house index operation. Patients with preventive EVT and no evidence of leakage after sponge removal were excluded.</w:t>
      </w:r>
      <w:r w:rsidR="009231EE" w:rsidRPr="007413CB">
        <w:rPr>
          <w:rFonts w:cs="Arial"/>
          <w:bCs/>
          <w:sz w:val="20"/>
          <w:lang w:val="en-US" w:eastAsia="de-DE"/>
        </w:rPr>
        <w:br w:type="page"/>
      </w:r>
    </w:p>
    <w:p w14:paraId="2F4DB93F" w14:textId="60FE8F4F" w:rsidR="00637DB3" w:rsidRPr="007413CB" w:rsidRDefault="00177570" w:rsidP="00177570">
      <w:pPr>
        <w:ind w:left="709" w:hanging="709"/>
        <w:rPr>
          <w:rFonts w:cs="Arial"/>
          <w:sz w:val="24"/>
          <w:szCs w:val="24"/>
          <w:lang w:val="en-US"/>
        </w:rPr>
      </w:pPr>
      <w:r>
        <w:rPr>
          <w:rFonts w:cs="Arial"/>
          <w:b/>
          <w:sz w:val="24"/>
          <w:szCs w:val="24"/>
          <w:lang w:val="en-US"/>
        </w:rPr>
        <w:lastRenderedPageBreak/>
        <w:t>SUPPLEMENTARY TABLE 2</w:t>
      </w:r>
      <w:r w:rsidR="009231EE" w:rsidRPr="007413CB">
        <w:rPr>
          <w:rFonts w:cs="Arial"/>
          <w:b/>
          <w:sz w:val="24"/>
          <w:szCs w:val="24"/>
          <w:lang w:val="en-US"/>
        </w:rPr>
        <w:t>: Individual description of the failure-to-cure cases</w:t>
      </w:r>
    </w:p>
    <w:p w14:paraId="17B8ECFE" w14:textId="2C689A5A" w:rsidR="009231EE" w:rsidRPr="007413CB" w:rsidRDefault="009231EE">
      <w:pPr>
        <w:suppressAutoHyphens w:val="0"/>
        <w:overflowPunct/>
        <w:autoSpaceDE/>
        <w:autoSpaceDN/>
        <w:adjustRightInd/>
        <w:spacing w:line="240" w:lineRule="auto"/>
        <w:jc w:val="left"/>
        <w:textAlignment w:val="auto"/>
        <w:rPr>
          <w:rFonts w:cs="Arial"/>
          <w:sz w:val="24"/>
          <w:szCs w:val="24"/>
          <w:lang w:val="en-US"/>
        </w:rPr>
      </w:pPr>
    </w:p>
    <w:tbl>
      <w:tblPr>
        <w:tblStyle w:val="Tabellenraster"/>
        <w:tblW w:w="0" w:type="auto"/>
        <w:tblCellMar>
          <w:top w:w="57" w:type="dxa"/>
          <w:left w:w="28" w:type="dxa"/>
          <w:bottom w:w="57" w:type="dxa"/>
          <w:right w:w="28" w:type="dxa"/>
        </w:tblCellMar>
        <w:tblLook w:val="04A0" w:firstRow="1" w:lastRow="0" w:firstColumn="1" w:lastColumn="0" w:noHBand="0" w:noVBand="1"/>
      </w:tblPr>
      <w:tblGrid>
        <w:gridCol w:w="421"/>
        <w:gridCol w:w="4320"/>
        <w:gridCol w:w="4320"/>
      </w:tblGrid>
      <w:tr w:rsidR="001C29DF" w:rsidRPr="007413CB" w14:paraId="7D426DB1" w14:textId="77777777" w:rsidTr="00295977">
        <w:tc>
          <w:tcPr>
            <w:tcW w:w="421" w:type="dxa"/>
          </w:tcPr>
          <w:p w14:paraId="3F7E493E" w14:textId="4909CBCD" w:rsidR="001C29DF" w:rsidRPr="007413CB" w:rsidRDefault="001C29DF" w:rsidP="001C29DF">
            <w:pPr>
              <w:suppressAutoHyphens w:val="0"/>
              <w:overflowPunct/>
              <w:autoSpaceDE/>
              <w:autoSpaceDN/>
              <w:adjustRightInd/>
              <w:spacing w:line="240" w:lineRule="auto"/>
              <w:jc w:val="left"/>
              <w:textAlignment w:val="auto"/>
              <w:rPr>
                <w:rFonts w:cs="Arial"/>
                <w:bCs/>
                <w:sz w:val="20"/>
                <w:lang w:val="en-US" w:eastAsia="de-DE"/>
              </w:rPr>
            </w:pPr>
            <w:r w:rsidRPr="007413CB">
              <w:rPr>
                <w:rFonts w:cs="Arial"/>
                <w:bCs/>
                <w:sz w:val="20"/>
                <w:lang w:val="en-US" w:eastAsia="de-DE"/>
              </w:rPr>
              <w:t>No.</w:t>
            </w:r>
          </w:p>
        </w:tc>
        <w:tc>
          <w:tcPr>
            <w:tcW w:w="4320" w:type="dxa"/>
          </w:tcPr>
          <w:p w14:paraId="6ACC991A" w14:textId="41450DA0" w:rsidR="001C29DF" w:rsidRPr="007413CB" w:rsidRDefault="001C29DF" w:rsidP="00C92ECC">
            <w:pPr>
              <w:overflowPunct/>
              <w:autoSpaceDE/>
              <w:autoSpaceDN/>
              <w:adjustRightInd/>
              <w:spacing w:line="240" w:lineRule="auto"/>
              <w:jc w:val="left"/>
              <w:textAlignment w:val="auto"/>
              <w:rPr>
                <w:rFonts w:cs="Arial"/>
                <w:bCs/>
                <w:sz w:val="18"/>
                <w:szCs w:val="18"/>
                <w:lang w:val="en-US" w:eastAsia="de-DE"/>
              </w:rPr>
            </w:pPr>
            <w:r w:rsidRPr="007413CB">
              <w:rPr>
                <w:rFonts w:cs="Arial"/>
                <w:bCs/>
                <w:sz w:val="18"/>
                <w:szCs w:val="18"/>
                <w:lang w:val="en-US" w:eastAsia="de-DE"/>
              </w:rPr>
              <w:t>Period 1</w:t>
            </w:r>
          </w:p>
        </w:tc>
        <w:tc>
          <w:tcPr>
            <w:tcW w:w="4320" w:type="dxa"/>
          </w:tcPr>
          <w:p w14:paraId="461A6285" w14:textId="07B132F9" w:rsidR="001C29DF" w:rsidRPr="007413CB" w:rsidRDefault="001C29DF" w:rsidP="00C92ECC">
            <w:pPr>
              <w:overflowPunct/>
              <w:autoSpaceDE/>
              <w:autoSpaceDN/>
              <w:adjustRightInd/>
              <w:spacing w:line="240" w:lineRule="auto"/>
              <w:jc w:val="left"/>
              <w:textAlignment w:val="auto"/>
              <w:rPr>
                <w:rFonts w:cs="Arial"/>
                <w:bCs/>
                <w:sz w:val="18"/>
                <w:szCs w:val="18"/>
                <w:lang w:val="en-US" w:eastAsia="de-DE"/>
              </w:rPr>
            </w:pPr>
            <w:r w:rsidRPr="007413CB">
              <w:rPr>
                <w:rFonts w:cs="Arial"/>
                <w:bCs/>
                <w:sz w:val="18"/>
                <w:szCs w:val="18"/>
                <w:lang w:val="en-US" w:eastAsia="de-DE"/>
              </w:rPr>
              <w:t>Period 2</w:t>
            </w:r>
          </w:p>
        </w:tc>
      </w:tr>
      <w:tr w:rsidR="001C29DF" w:rsidRPr="001A3CD7" w14:paraId="2EC8F80D" w14:textId="77777777" w:rsidTr="00295977">
        <w:tc>
          <w:tcPr>
            <w:tcW w:w="421" w:type="dxa"/>
          </w:tcPr>
          <w:p w14:paraId="78771649" w14:textId="17DC5237" w:rsidR="001C29DF" w:rsidRPr="007413CB" w:rsidRDefault="001C29DF" w:rsidP="001C29DF">
            <w:pPr>
              <w:suppressAutoHyphens w:val="0"/>
              <w:overflowPunct/>
              <w:autoSpaceDE/>
              <w:autoSpaceDN/>
              <w:adjustRightInd/>
              <w:spacing w:line="240" w:lineRule="auto"/>
              <w:jc w:val="left"/>
              <w:textAlignment w:val="auto"/>
              <w:rPr>
                <w:rFonts w:cs="Arial"/>
                <w:bCs/>
                <w:sz w:val="20"/>
                <w:lang w:val="en-US" w:eastAsia="de-DE"/>
              </w:rPr>
            </w:pPr>
            <w:r w:rsidRPr="007413CB">
              <w:rPr>
                <w:rFonts w:cs="Arial"/>
                <w:bCs/>
                <w:sz w:val="20"/>
                <w:lang w:val="en-US" w:eastAsia="de-DE"/>
              </w:rPr>
              <w:t>1</w:t>
            </w:r>
          </w:p>
        </w:tc>
        <w:tc>
          <w:tcPr>
            <w:tcW w:w="4320" w:type="dxa"/>
          </w:tcPr>
          <w:p w14:paraId="0B9ED972" w14:textId="3DAA9A2D" w:rsidR="001C29DF" w:rsidRPr="007413CB" w:rsidRDefault="00DF3C08" w:rsidP="00C92ECC">
            <w:pPr>
              <w:overflowPunct/>
              <w:autoSpaceDE/>
              <w:autoSpaceDN/>
              <w:adjustRightInd/>
              <w:spacing w:line="240" w:lineRule="auto"/>
              <w:jc w:val="left"/>
              <w:textAlignment w:val="auto"/>
              <w:rPr>
                <w:rFonts w:cs="Arial"/>
                <w:bCs/>
                <w:sz w:val="18"/>
                <w:szCs w:val="18"/>
                <w:lang w:val="en-US" w:eastAsia="de-DE"/>
              </w:rPr>
            </w:pPr>
            <w:r w:rsidRPr="007413CB">
              <w:rPr>
                <w:rFonts w:cs="Arial"/>
                <w:bCs/>
                <w:sz w:val="18"/>
                <w:szCs w:val="18"/>
                <w:lang w:val="en-US" w:eastAsia="de-DE"/>
              </w:rPr>
              <w:t>50y</w:t>
            </w:r>
            <w:r w:rsidR="00EE6282" w:rsidRPr="007413CB">
              <w:rPr>
                <w:rFonts w:cs="Arial"/>
                <w:bCs/>
                <w:sz w:val="18"/>
                <w:szCs w:val="18"/>
                <w:lang w:val="en-US" w:eastAsia="de-DE"/>
              </w:rPr>
              <w:t>, female</w:t>
            </w:r>
            <w:r w:rsidRPr="007413CB">
              <w:rPr>
                <w:rFonts w:cs="Arial"/>
                <w:bCs/>
                <w:sz w:val="18"/>
                <w:szCs w:val="18"/>
                <w:lang w:val="en-US" w:eastAsia="de-DE"/>
              </w:rPr>
              <w:t xml:space="preserve">, SCC esophagus,  </w:t>
            </w:r>
            <w:proofErr w:type="spellStart"/>
            <w:r w:rsidRPr="007413CB">
              <w:rPr>
                <w:rFonts w:cs="Arial"/>
                <w:bCs/>
                <w:sz w:val="18"/>
                <w:szCs w:val="18"/>
                <w:lang w:val="en-US" w:eastAsia="de-DE"/>
              </w:rPr>
              <w:t>esophagectomy</w:t>
            </w:r>
            <w:proofErr w:type="spellEnd"/>
            <w:r w:rsidRPr="007413CB">
              <w:rPr>
                <w:rFonts w:cs="Arial"/>
                <w:bCs/>
                <w:sz w:val="18"/>
                <w:szCs w:val="18"/>
                <w:lang w:val="en-US" w:eastAsia="de-DE"/>
              </w:rPr>
              <w:t xml:space="preserve"> after </w:t>
            </w:r>
            <w:proofErr w:type="spellStart"/>
            <w:r w:rsidRPr="007413CB">
              <w:rPr>
                <w:rFonts w:cs="Arial"/>
                <w:bCs/>
                <w:sz w:val="18"/>
                <w:szCs w:val="18"/>
                <w:lang w:val="en-US" w:eastAsia="de-DE"/>
              </w:rPr>
              <w:t>neoadjuvant</w:t>
            </w:r>
            <w:proofErr w:type="spellEnd"/>
            <w:r w:rsidRPr="007413CB">
              <w:rPr>
                <w:rFonts w:cs="Arial"/>
                <w:bCs/>
                <w:sz w:val="18"/>
                <w:szCs w:val="18"/>
                <w:lang w:val="en-US" w:eastAsia="de-DE"/>
              </w:rPr>
              <w:t xml:space="preserve"> </w:t>
            </w:r>
            <w:proofErr w:type="spellStart"/>
            <w:r w:rsidRPr="007413CB">
              <w:rPr>
                <w:rFonts w:cs="Arial"/>
                <w:bCs/>
                <w:sz w:val="18"/>
                <w:szCs w:val="18"/>
                <w:lang w:val="en-US" w:eastAsia="de-DE"/>
              </w:rPr>
              <w:t>RCTx</w:t>
            </w:r>
            <w:proofErr w:type="spellEnd"/>
            <w:r w:rsidRPr="007413CB">
              <w:rPr>
                <w:rFonts w:cs="Arial"/>
                <w:bCs/>
                <w:sz w:val="18"/>
                <w:szCs w:val="18"/>
                <w:lang w:val="en-US" w:eastAsia="de-DE"/>
              </w:rPr>
              <w:t xml:space="preserve">, anastomotic leakage of </w:t>
            </w:r>
            <w:proofErr w:type="spellStart"/>
            <w:r w:rsidRPr="007413CB">
              <w:rPr>
                <w:rFonts w:cs="Arial"/>
                <w:bCs/>
                <w:sz w:val="18"/>
                <w:szCs w:val="18"/>
                <w:lang w:val="en-US" w:eastAsia="de-DE"/>
              </w:rPr>
              <w:t>esophagogastrostomy</w:t>
            </w:r>
            <w:proofErr w:type="spellEnd"/>
            <w:r w:rsidRPr="007413CB">
              <w:rPr>
                <w:rFonts w:cs="Arial"/>
                <w:bCs/>
                <w:sz w:val="18"/>
                <w:szCs w:val="18"/>
                <w:lang w:val="en-US" w:eastAsia="de-DE"/>
              </w:rPr>
              <w:t xml:space="preserve"> on POD 22</w:t>
            </w:r>
            <w:r w:rsidR="00EE6282" w:rsidRPr="007413CB">
              <w:rPr>
                <w:rFonts w:cs="Arial"/>
                <w:bCs/>
                <w:sz w:val="18"/>
                <w:szCs w:val="18"/>
                <w:lang w:val="en-US" w:eastAsia="de-DE"/>
              </w:rPr>
              <w:t xml:space="preserve">, development of </w:t>
            </w:r>
            <w:proofErr w:type="spellStart"/>
            <w:r w:rsidR="00EE6282" w:rsidRPr="007413CB">
              <w:rPr>
                <w:rFonts w:cs="Arial"/>
                <w:bCs/>
                <w:sz w:val="18"/>
                <w:szCs w:val="18"/>
                <w:lang w:val="en-US" w:eastAsia="de-DE"/>
              </w:rPr>
              <w:t>esopha</w:t>
            </w:r>
            <w:r w:rsidR="00246332" w:rsidRPr="007413CB">
              <w:rPr>
                <w:rFonts w:cs="Arial"/>
                <w:bCs/>
                <w:sz w:val="18"/>
                <w:szCs w:val="18"/>
                <w:lang w:val="en-US" w:eastAsia="de-DE"/>
              </w:rPr>
              <w:t>go</w:t>
            </w:r>
            <w:proofErr w:type="spellEnd"/>
            <w:r w:rsidR="00246332" w:rsidRPr="007413CB">
              <w:rPr>
                <w:rFonts w:cs="Arial"/>
                <w:bCs/>
                <w:sz w:val="18"/>
                <w:szCs w:val="18"/>
                <w:lang w:val="en-US" w:eastAsia="de-DE"/>
              </w:rPr>
              <w:t>-tracheal fistula after 7d</w:t>
            </w:r>
            <w:r w:rsidR="00EE6282" w:rsidRPr="007413CB">
              <w:rPr>
                <w:rFonts w:cs="Arial"/>
                <w:bCs/>
                <w:sz w:val="18"/>
                <w:szCs w:val="18"/>
                <w:lang w:val="en-US" w:eastAsia="de-DE"/>
              </w:rPr>
              <w:t xml:space="preserve"> of EVT, tracheal stent placement and emergency esophageal diversion, </w:t>
            </w:r>
            <w:r w:rsidR="000C5953" w:rsidRPr="007413CB">
              <w:rPr>
                <w:rFonts w:cs="Arial"/>
                <w:bCs/>
                <w:sz w:val="18"/>
                <w:szCs w:val="18"/>
                <w:lang w:val="en-US" w:eastAsia="de-DE"/>
              </w:rPr>
              <w:t xml:space="preserve">development of </w:t>
            </w:r>
            <w:proofErr w:type="spellStart"/>
            <w:r w:rsidR="000C5953" w:rsidRPr="007413CB">
              <w:rPr>
                <w:rFonts w:cs="Arial"/>
                <w:bCs/>
                <w:sz w:val="18"/>
                <w:szCs w:val="18"/>
                <w:lang w:val="en-US" w:eastAsia="de-DE"/>
              </w:rPr>
              <w:t>aorto</w:t>
            </w:r>
            <w:proofErr w:type="spellEnd"/>
            <w:r w:rsidR="000C5953" w:rsidRPr="007413CB">
              <w:rPr>
                <w:rFonts w:cs="Arial"/>
                <w:bCs/>
                <w:sz w:val="18"/>
                <w:szCs w:val="18"/>
                <w:lang w:val="en-US" w:eastAsia="de-DE"/>
              </w:rPr>
              <w:t xml:space="preserve">-bronchial fistula with </w:t>
            </w:r>
            <w:proofErr w:type="spellStart"/>
            <w:r w:rsidR="000C5953" w:rsidRPr="007413CB">
              <w:rPr>
                <w:rFonts w:cs="Arial"/>
                <w:bCs/>
                <w:sz w:val="18"/>
                <w:szCs w:val="18"/>
                <w:lang w:val="en-US" w:eastAsia="de-DE"/>
              </w:rPr>
              <w:t>rethoracotomy</w:t>
            </w:r>
            <w:proofErr w:type="spellEnd"/>
            <w:r w:rsidR="000C5953" w:rsidRPr="007413CB">
              <w:rPr>
                <w:rFonts w:cs="Arial"/>
                <w:bCs/>
                <w:sz w:val="18"/>
                <w:szCs w:val="18"/>
                <w:lang w:val="en-US" w:eastAsia="de-DE"/>
              </w:rPr>
              <w:t>, consecutive ARDS with ECMO, death on POD 90</w:t>
            </w:r>
          </w:p>
        </w:tc>
        <w:tc>
          <w:tcPr>
            <w:tcW w:w="4320" w:type="dxa"/>
          </w:tcPr>
          <w:p w14:paraId="6808A5AE" w14:textId="562BC5E5" w:rsidR="001C29DF" w:rsidRPr="007413CB" w:rsidRDefault="008914E2" w:rsidP="00C92ECC">
            <w:pPr>
              <w:overflowPunct/>
              <w:autoSpaceDE/>
              <w:autoSpaceDN/>
              <w:adjustRightInd/>
              <w:spacing w:line="240" w:lineRule="auto"/>
              <w:jc w:val="left"/>
              <w:textAlignment w:val="auto"/>
              <w:rPr>
                <w:rFonts w:cs="Arial"/>
                <w:bCs/>
                <w:sz w:val="18"/>
                <w:szCs w:val="18"/>
                <w:lang w:val="en-US" w:eastAsia="de-DE"/>
              </w:rPr>
            </w:pPr>
            <w:r w:rsidRPr="007413CB">
              <w:rPr>
                <w:rFonts w:cs="Arial"/>
                <w:bCs/>
                <w:sz w:val="18"/>
                <w:szCs w:val="18"/>
                <w:lang w:val="en-US" w:eastAsia="de-DE"/>
              </w:rPr>
              <w:t xml:space="preserve">70y, male, AEG 1, </w:t>
            </w:r>
            <w:proofErr w:type="spellStart"/>
            <w:r w:rsidRPr="007413CB">
              <w:rPr>
                <w:rFonts w:cs="Arial"/>
                <w:bCs/>
                <w:sz w:val="18"/>
                <w:szCs w:val="18"/>
                <w:lang w:val="en-US" w:eastAsia="de-DE"/>
              </w:rPr>
              <w:t>esophagectomy</w:t>
            </w:r>
            <w:proofErr w:type="spellEnd"/>
            <w:r w:rsidRPr="007413CB">
              <w:rPr>
                <w:rFonts w:cs="Arial"/>
                <w:bCs/>
                <w:sz w:val="18"/>
                <w:szCs w:val="18"/>
                <w:lang w:val="en-US" w:eastAsia="de-DE"/>
              </w:rPr>
              <w:t xml:space="preserve"> after </w:t>
            </w:r>
            <w:proofErr w:type="spellStart"/>
            <w:r w:rsidRPr="007413CB">
              <w:rPr>
                <w:rFonts w:cs="Arial"/>
                <w:bCs/>
                <w:sz w:val="18"/>
                <w:szCs w:val="18"/>
                <w:lang w:val="en-US" w:eastAsia="de-DE"/>
              </w:rPr>
              <w:t>neoadjuvant</w:t>
            </w:r>
            <w:proofErr w:type="spellEnd"/>
            <w:r w:rsidRPr="007413CB">
              <w:rPr>
                <w:rFonts w:cs="Arial"/>
                <w:bCs/>
                <w:sz w:val="18"/>
                <w:szCs w:val="18"/>
                <w:lang w:val="en-US" w:eastAsia="de-DE"/>
              </w:rPr>
              <w:t xml:space="preserve"> </w:t>
            </w:r>
            <w:proofErr w:type="spellStart"/>
            <w:r w:rsidRPr="007413CB">
              <w:rPr>
                <w:rFonts w:cs="Arial"/>
                <w:bCs/>
                <w:sz w:val="18"/>
                <w:szCs w:val="18"/>
                <w:lang w:val="en-US" w:eastAsia="de-DE"/>
              </w:rPr>
              <w:t>RCTx</w:t>
            </w:r>
            <w:proofErr w:type="spellEnd"/>
            <w:r w:rsidRPr="007413CB">
              <w:rPr>
                <w:rFonts w:cs="Arial"/>
                <w:bCs/>
                <w:sz w:val="18"/>
                <w:szCs w:val="18"/>
                <w:lang w:val="en-US" w:eastAsia="de-DE"/>
              </w:rPr>
              <w:t xml:space="preserve">, anastomotic leakage of </w:t>
            </w:r>
            <w:proofErr w:type="spellStart"/>
            <w:r w:rsidRPr="007413CB">
              <w:rPr>
                <w:rFonts w:cs="Arial"/>
                <w:bCs/>
                <w:sz w:val="18"/>
                <w:szCs w:val="18"/>
                <w:lang w:val="en-US" w:eastAsia="de-DE"/>
              </w:rPr>
              <w:t>esophagogastrostomy</w:t>
            </w:r>
            <w:proofErr w:type="spellEnd"/>
            <w:r w:rsidRPr="007413CB">
              <w:rPr>
                <w:rFonts w:cs="Arial"/>
                <w:bCs/>
                <w:sz w:val="18"/>
                <w:szCs w:val="18"/>
                <w:lang w:val="en-US" w:eastAsia="de-DE"/>
              </w:rPr>
              <w:t xml:space="preserve"> on POD 31, development of </w:t>
            </w:r>
            <w:proofErr w:type="spellStart"/>
            <w:r w:rsidRPr="007413CB">
              <w:rPr>
                <w:rFonts w:cs="Arial"/>
                <w:bCs/>
                <w:sz w:val="18"/>
                <w:szCs w:val="18"/>
                <w:lang w:val="en-US" w:eastAsia="de-DE"/>
              </w:rPr>
              <w:t>esophago</w:t>
            </w:r>
            <w:proofErr w:type="spellEnd"/>
            <w:r w:rsidRPr="007413CB">
              <w:rPr>
                <w:rFonts w:cs="Arial"/>
                <w:bCs/>
                <w:sz w:val="18"/>
                <w:szCs w:val="18"/>
                <w:lang w:val="en-US" w:eastAsia="de-DE"/>
              </w:rPr>
              <w:t>-tracheal fistula after 37d of EVT, tracheal stent placement and emergency esophageal diversion, consecutive ARDS with ECMO, death on POD 80</w:t>
            </w:r>
          </w:p>
        </w:tc>
      </w:tr>
      <w:tr w:rsidR="001C29DF" w:rsidRPr="001A3CD7" w14:paraId="1FCCBF5B" w14:textId="77777777" w:rsidTr="00295977">
        <w:tc>
          <w:tcPr>
            <w:tcW w:w="421" w:type="dxa"/>
          </w:tcPr>
          <w:p w14:paraId="6EE0DD84" w14:textId="7A4ABA2E" w:rsidR="001C29DF" w:rsidRPr="007413CB" w:rsidRDefault="001C29DF" w:rsidP="001C29DF">
            <w:pPr>
              <w:suppressAutoHyphens w:val="0"/>
              <w:overflowPunct/>
              <w:autoSpaceDE/>
              <w:autoSpaceDN/>
              <w:adjustRightInd/>
              <w:spacing w:line="240" w:lineRule="auto"/>
              <w:jc w:val="left"/>
              <w:textAlignment w:val="auto"/>
              <w:rPr>
                <w:rFonts w:cs="Arial"/>
                <w:bCs/>
                <w:sz w:val="20"/>
                <w:lang w:val="en-US" w:eastAsia="de-DE"/>
              </w:rPr>
            </w:pPr>
            <w:r w:rsidRPr="007413CB">
              <w:rPr>
                <w:rFonts w:cs="Arial"/>
                <w:bCs/>
                <w:sz w:val="20"/>
                <w:lang w:val="en-US" w:eastAsia="de-DE"/>
              </w:rPr>
              <w:t>2</w:t>
            </w:r>
          </w:p>
        </w:tc>
        <w:tc>
          <w:tcPr>
            <w:tcW w:w="4320" w:type="dxa"/>
          </w:tcPr>
          <w:p w14:paraId="439F0624" w14:textId="616FB479" w:rsidR="001C29DF" w:rsidRPr="007413CB" w:rsidRDefault="00D569CB" w:rsidP="00C92ECC">
            <w:pPr>
              <w:overflowPunct/>
              <w:autoSpaceDE/>
              <w:autoSpaceDN/>
              <w:adjustRightInd/>
              <w:spacing w:line="240" w:lineRule="auto"/>
              <w:jc w:val="left"/>
              <w:textAlignment w:val="auto"/>
              <w:rPr>
                <w:rFonts w:cs="Arial"/>
                <w:bCs/>
                <w:sz w:val="18"/>
                <w:szCs w:val="18"/>
                <w:lang w:val="en-US" w:eastAsia="de-DE"/>
              </w:rPr>
            </w:pPr>
            <w:r w:rsidRPr="007413CB">
              <w:rPr>
                <w:rFonts w:cs="Arial"/>
                <w:bCs/>
                <w:sz w:val="18"/>
                <w:szCs w:val="18"/>
                <w:lang w:val="en-US" w:eastAsia="de-DE"/>
              </w:rPr>
              <w:t xml:space="preserve">62y, male, AEG 1, </w:t>
            </w:r>
            <w:proofErr w:type="spellStart"/>
            <w:r w:rsidRPr="007413CB">
              <w:rPr>
                <w:rFonts w:cs="Arial"/>
                <w:bCs/>
                <w:sz w:val="18"/>
                <w:szCs w:val="18"/>
                <w:lang w:val="en-US" w:eastAsia="de-DE"/>
              </w:rPr>
              <w:t>esophagectomy</w:t>
            </w:r>
            <w:proofErr w:type="spellEnd"/>
            <w:r w:rsidRPr="007413CB">
              <w:rPr>
                <w:rFonts w:cs="Arial"/>
                <w:bCs/>
                <w:sz w:val="18"/>
                <w:szCs w:val="18"/>
                <w:lang w:val="en-US" w:eastAsia="de-DE"/>
              </w:rPr>
              <w:t xml:space="preserve"> after </w:t>
            </w:r>
            <w:proofErr w:type="spellStart"/>
            <w:r w:rsidRPr="007413CB">
              <w:rPr>
                <w:rFonts w:cs="Arial"/>
                <w:bCs/>
                <w:sz w:val="18"/>
                <w:szCs w:val="18"/>
                <w:lang w:val="en-US" w:eastAsia="de-DE"/>
              </w:rPr>
              <w:t>neoadjuvant</w:t>
            </w:r>
            <w:proofErr w:type="spellEnd"/>
            <w:r w:rsidRPr="007413CB">
              <w:rPr>
                <w:rFonts w:cs="Arial"/>
                <w:bCs/>
                <w:sz w:val="18"/>
                <w:szCs w:val="18"/>
                <w:lang w:val="en-US" w:eastAsia="de-DE"/>
              </w:rPr>
              <w:t xml:space="preserve"> </w:t>
            </w:r>
            <w:proofErr w:type="spellStart"/>
            <w:r w:rsidRPr="007413CB">
              <w:rPr>
                <w:rFonts w:cs="Arial"/>
                <w:bCs/>
                <w:sz w:val="18"/>
                <w:szCs w:val="18"/>
                <w:lang w:val="en-US" w:eastAsia="de-DE"/>
              </w:rPr>
              <w:t>RCTx</w:t>
            </w:r>
            <w:proofErr w:type="spellEnd"/>
            <w:r w:rsidRPr="007413CB">
              <w:rPr>
                <w:rFonts w:cs="Arial"/>
                <w:bCs/>
                <w:sz w:val="18"/>
                <w:szCs w:val="18"/>
                <w:lang w:val="en-US" w:eastAsia="de-DE"/>
              </w:rPr>
              <w:t xml:space="preserve">, anastomotic leakage of </w:t>
            </w:r>
            <w:proofErr w:type="spellStart"/>
            <w:r w:rsidRPr="007413CB">
              <w:rPr>
                <w:rFonts w:cs="Arial"/>
                <w:bCs/>
                <w:sz w:val="18"/>
                <w:szCs w:val="18"/>
                <w:lang w:val="en-US" w:eastAsia="de-DE"/>
              </w:rPr>
              <w:t>esophagogastrostomy</w:t>
            </w:r>
            <w:proofErr w:type="spellEnd"/>
            <w:r w:rsidRPr="007413CB">
              <w:rPr>
                <w:rFonts w:cs="Arial"/>
                <w:bCs/>
                <w:sz w:val="18"/>
                <w:szCs w:val="18"/>
                <w:lang w:val="en-US" w:eastAsia="de-DE"/>
              </w:rPr>
              <w:t xml:space="preserve"> on POD 11, endoscopic stent placement, switch to EVT due to stent displacement, development of </w:t>
            </w:r>
            <w:proofErr w:type="spellStart"/>
            <w:r w:rsidRPr="007413CB">
              <w:rPr>
                <w:rFonts w:cs="Arial"/>
                <w:bCs/>
                <w:sz w:val="18"/>
                <w:szCs w:val="18"/>
                <w:lang w:val="en-US" w:eastAsia="de-DE"/>
              </w:rPr>
              <w:t>esophago</w:t>
            </w:r>
            <w:proofErr w:type="spellEnd"/>
            <w:r w:rsidRPr="007413CB">
              <w:rPr>
                <w:rFonts w:cs="Arial"/>
                <w:bCs/>
                <w:sz w:val="18"/>
                <w:szCs w:val="18"/>
                <w:lang w:val="en-US" w:eastAsia="de-DE"/>
              </w:rPr>
              <w:t>-tracheal fistula after 2d of EVT, tracheal stent placement and emergency esophageal diversion, discharge on POD 58</w:t>
            </w:r>
          </w:p>
        </w:tc>
        <w:tc>
          <w:tcPr>
            <w:tcW w:w="4320" w:type="dxa"/>
          </w:tcPr>
          <w:p w14:paraId="46BB7037" w14:textId="4E134B42" w:rsidR="001C29DF" w:rsidRPr="007413CB" w:rsidRDefault="008914E2" w:rsidP="00C92ECC">
            <w:pPr>
              <w:overflowPunct/>
              <w:autoSpaceDE/>
              <w:autoSpaceDN/>
              <w:adjustRightInd/>
              <w:spacing w:line="240" w:lineRule="auto"/>
              <w:jc w:val="left"/>
              <w:textAlignment w:val="auto"/>
              <w:rPr>
                <w:rFonts w:cs="Arial"/>
                <w:bCs/>
                <w:sz w:val="18"/>
                <w:szCs w:val="18"/>
                <w:lang w:val="en-US" w:eastAsia="de-DE"/>
              </w:rPr>
            </w:pPr>
            <w:r w:rsidRPr="007413CB">
              <w:rPr>
                <w:rFonts w:cs="Arial"/>
                <w:bCs/>
                <w:sz w:val="18"/>
                <w:szCs w:val="18"/>
                <w:lang w:val="en-US" w:eastAsia="de-DE"/>
              </w:rPr>
              <w:t xml:space="preserve">65y, female, pancreatic cancer, </w:t>
            </w:r>
            <w:proofErr w:type="spellStart"/>
            <w:r w:rsidR="006909DD" w:rsidRPr="007413CB">
              <w:rPr>
                <w:rFonts w:cs="Arial"/>
                <w:bCs/>
                <w:sz w:val="18"/>
                <w:szCs w:val="18"/>
                <w:lang w:val="en-US" w:eastAsia="de-DE"/>
              </w:rPr>
              <w:t>duodenopancreatectomy</w:t>
            </w:r>
            <w:proofErr w:type="spellEnd"/>
            <w:r w:rsidR="006909DD" w:rsidRPr="007413CB">
              <w:rPr>
                <w:rFonts w:cs="Arial"/>
                <w:bCs/>
                <w:sz w:val="18"/>
                <w:szCs w:val="18"/>
                <w:lang w:val="en-US" w:eastAsia="de-DE"/>
              </w:rPr>
              <w:t xml:space="preserve">, anastomotic leakage of </w:t>
            </w:r>
            <w:proofErr w:type="spellStart"/>
            <w:r w:rsidR="006909DD" w:rsidRPr="007413CB">
              <w:rPr>
                <w:rFonts w:cs="Arial"/>
                <w:bCs/>
                <w:sz w:val="18"/>
                <w:szCs w:val="18"/>
                <w:lang w:val="en-US" w:eastAsia="de-DE"/>
              </w:rPr>
              <w:t>gastrojejunostomy</w:t>
            </w:r>
            <w:proofErr w:type="spellEnd"/>
            <w:r w:rsidR="006909DD" w:rsidRPr="007413CB">
              <w:rPr>
                <w:rFonts w:cs="Arial"/>
                <w:bCs/>
                <w:sz w:val="18"/>
                <w:szCs w:val="18"/>
                <w:lang w:val="en-US" w:eastAsia="de-DE"/>
              </w:rPr>
              <w:t xml:space="preserve"> on POD 14, start of EVT, </w:t>
            </w:r>
            <w:proofErr w:type="spellStart"/>
            <w:r w:rsidR="006909DD" w:rsidRPr="007413CB">
              <w:rPr>
                <w:rFonts w:cs="Arial"/>
                <w:bCs/>
                <w:sz w:val="18"/>
                <w:szCs w:val="18"/>
                <w:lang w:val="en-US" w:eastAsia="de-DE"/>
              </w:rPr>
              <w:t>relaparotomy</w:t>
            </w:r>
            <w:proofErr w:type="spellEnd"/>
            <w:r w:rsidR="006909DD" w:rsidRPr="007413CB">
              <w:rPr>
                <w:rFonts w:cs="Arial"/>
                <w:bCs/>
                <w:sz w:val="18"/>
                <w:szCs w:val="18"/>
                <w:lang w:val="en-US" w:eastAsia="de-DE"/>
              </w:rPr>
              <w:t xml:space="preserve"> with </w:t>
            </w:r>
            <w:proofErr w:type="spellStart"/>
            <w:r w:rsidRPr="007413CB">
              <w:rPr>
                <w:rFonts w:cs="Arial"/>
                <w:bCs/>
                <w:sz w:val="18"/>
                <w:szCs w:val="18"/>
                <w:lang w:val="en-US" w:eastAsia="de-DE"/>
              </w:rPr>
              <w:t>pancraetectomy</w:t>
            </w:r>
            <w:proofErr w:type="spellEnd"/>
            <w:r w:rsidRPr="007413CB">
              <w:rPr>
                <w:rFonts w:cs="Arial"/>
                <w:bCs/>
                <w:sz w:val="18"/>
                <w:szCs w:val="18"/>
                <w:lang w:val="en-US" w:eastAsia="de-DE"/>
              </w:rPr>
              <w:t xml:space="preserve"> </w:t>
            </w:r>
            <w:r w:rsidR="006909DD" w:rsidRPr="007413CB">
              <w:rPr>
                <w:rFonts w:cs="Arial"/>
                <w:bCs/>
                <w:sz w:val="18"/>
                <w:szCs w:val="18"/>
                <w:lang w:val="en-US" w:eastAsia="de-DE"/>
              </w:rPr>
              <w:t>and anastomotic revision on POD 15</w:t>
            </w:r>
            <w:r w:rsidRPr="007413CB">
              <w:rPr>
                <w:rFonts w:cs="Arial"/>
                <w:bCs/>
                <w:sz w:val="18"/>
                <w:szCs w:val="18"/>
                <w:lang w:val="en-US" w:eastAsia="de-DE"/>
              </w:rPr>
              <w:t>,</w:t>
            </w:r>
            <w:r w:rsidR="006909DD" w:rsidRPr="007413CB">
              <w:rPr>
                <w:rFonts w:cs="Arial"/>
                <w:bCs/>
                <w:sz w:val="18"/>
                <w:szCs w:val="18"/>
                <w:lang w:val="en-US" w:eastAsia="de-DE"/>
              </w:rPr>
              <w:t xml:space="preserve"> discharge on POD 37</w:t>
            </w:r>
            <w:r w:rsidRPr="007413CB">
              <w:rPr>
                <w:rFonts w:cs="Arial"/>
                <w:bCs/>
                <w:sz w:val="18"/>
                <w:szCs w:val="18"/>
                <w:lang w:val="en-US" w:eastAsia="de-DE"/>
              </w:rPr>
              <w:t xml:space="preserve">  </w:t>
            </w:r>
          </w:p>
        </w:tc>
      </w:tr>
      <w:tr w:rsidR="001C29DF" w:rsidRPr="001A3CD7" w14:paraId="2129DE86" w14:textId="77777777" w:rsidTr="00295977">
        <w:tc>
          <w:tcPr>
            <w:tcW w:w="421" w:type="dxa"/>
          </w:tcPr>
          <w:p w14:paraId="0CD5C394" w14:textId="1FD56B60" w:rsidR="001C29DF" w:rsidRPr="007413CB" w:rsidRDefault="001C29DF" w:rsidP="001C29DF">
            <w:pPr>
              <w:suppressAutoHyphens w:val="0"/>
              <w:overflowPunct/>
              <w:autoSpaceDE/>
              <w:autoSpaceDN/>
              <w:adjustRightInd/>
              <w:spacing w:line="240" w:lineRule="auto"/>
              <w:jc w:val="left"/>
              <w:textAlignment w:val="auto"/>
              <w:rPr>
                <w:rFonts w:cs="Arial"/>
                <w:bCs/>
                <w:sz w:val="20"/>
                <w:lang w:val="en-US" w:eastAsia="de-DE"/>
              </w:rPr>
            </w:pPr>
            <w:r w:rsidRPr="007413CB">
              <w:rPr>
                <w:rFonts w:cs="Arial"/>
                <w:bCs/>
                <w:sz w:val="20"/>
                <w:lang w:val="en-US" w:eastAsia="de-DE"/>
              </w:rPr>
              <w:t>3</w:t>
            </w:r>
          </w:p>
        </w:tc>
        <w:tc>
          <w:tcPr>
            <w:tcW w:w="4320" w:type="dxa"/>
          </w:tcPr>
          <w:p w14:paraId="7FBCBD1C" w14:textId="73DE301D" w:rsidR="001C29DF" w:rsidRPr="007413CB" w:rsidRDefault="00D569CB" w:rsidP="00C92ECC">
            <w:pPr>
              <w:overflowPunct/>
              <w:autoSpaceDE/>
              <w:autoSpaceDN/>
              <w:adjustRightInd/>
              <w:spacing w:line="240" w:lineRule="auto"/>
              <w:jc w:val="left"/>
              <w:textAlignment w:val="auto"/>
              <w:rPr>
                <w:rFonts w:cs="Arial"/>
                <w:bCs/>
                <w:sz w:val="18"/>
                <w:szCs w:val="18"/>
                <w:lang w:val="en-US" w:eastAsia="de-DE"/>
              </w:rPr>
            </w:pPr>
            <w:r w:rsidRPr="007413CB">
              <w:rPr>
                <w:rFonts w:cs="Arial"/>
                <w:bCs/>
                <w:sz w:val="18"/>
                <w:szCs w:val="18"/>
                <w:lang w:val="en-US" w:eastAsia="de-DE"/>
              </w:rPr>
              <w:t xml:space="preserve">74y, female, gastric cancer, partial gastric resection, anastomotic leakage of </w:t>
            </w:r>
            <w:proofErr w:type="spellStart"/>
            <w:r w:rsidRPr="007413CB">
              <w:rPr>
                <w:rFonts w:cs="Arial"/>
                <w:bCs/>
                <w:sz w:val="18"/>
                <w:szCs w:val="18"/>
                <w:lang w:val="en-US" w:eastAsia="de-DE"/>
              </w:rPr>
              <w:t>gastrojejunostomy</w:t>
            </w:r>
            <w:proofErr w:type="spellEnd"/>
            <w:r w:rsidRPr="007413CB">
              <w:rPr>
                <w:rFonts w:cs="Arial"/>
                <w:bCs/>
                <w:sz w:val="18"/>
                <w:szCs w:val="18"/>
                <w:lang w:val="en-US" w:eastAsia="de-DE"/>
              </w:rPr>
              <w:t xml:space="preserve"> on POD 15, </w:t>
            </w:r>
            <w:r w:rsidR="00295977" w:rsidRPr="007413CB">
              <w:rPr>
                <w:rFonts w:cs="Arial"/>
                <w:bCs/>
                <w:sz w:val="18"/>
                <w:szCs w:val="18"/>
                <w:lang w:val="en-US" w:eastAsia="de-DE"/>
              </w:rPr>
              <w:t xml:space="preserve">primary EVT, </w:t>
            </w:r>
            <w:proofErr w:type="spellStart"/>
            <w:r w:rsidR="00295977" w:rsidRPr="007413CB">
              <w:rPr>
                <w:rFonts w:cs="Arial"/>
                <w:bCs/>
                <w:sz w:val="18"/>
                <w:szCs w:val="18"/>
                <w:lang w:val="en-US" w:eastAsia="de-DE"/>
              </w:rPr>
              <w:t>relaparotomy</w:t>
            </w:r>
            <w:proofErr w:type="spellEnd"/>
            <w:r w:rsidR="00295977" w:rsidRPr="007413CB">
              <w:rPr>
                <w:rFonts w:cs="Arial"/>
                <w:bCs/>
                <w:sz w:val="18"/>
                <w:szCs w:val="18"/>
                <w:lang w:val="en-US" w:eastAsia="de-DE"/>
              </w:rPr>
              <w:t xml:space="preserve"> due to persisting leakage after 2 sponge changes, surgical suture of leakage, discharge on POD 38</w:t>
            </w:r>
          </w:p>
        </w:tc>
        <w:tc>
          <w:tcPr>
            <w:tcW w:w="4320" w:type="dxa"/>
          </w:tcPr>
          <w:p w14:paraId="06AFCBCB" w14:textId="4AA7F2FF" w:rsidR="001C29DF" w:rsidRPr="007413CB" w:rsidRDefault="0077741A" w:rsidP="00A7118B">
            <w:pPr>
              <w:overflowPunct/>
              <w:autoSpaceDE/>
              <w:autoSpaceDN/>
              <w:adjustRightInd/>
              <w:spacing w:line="240" w:lineRule="auto"/>
              <w:jc w:val="left"/>
              <w:textAlignment w:val="auto"/>
              <w:rPr>
                <w:rFonts w:cs="Arial"/>
                <w:bCs/>
                <w:sz w:val="18"/>
                <w:szCs w:val="18"/>
                <w:lang w:val="en-US" w:eastAsia="de-DE"/>
              </w:rPr>
            </w:pPr>
            <w:r w:rsidRPr="007413CB">
              <w:rPr>
                <w:rFonts w:cs="Arial"/>
                <w:bCs/>
                <w:sz w:val="18"/>
                <w:szCs w:val="18"/>
                <w:lang w:val="en-US" w:eastAsia="de-DE"/>
              </w:rPr>
              <w:t xml:space="preserve">70y, female, </w:t>
            </w:r>
            <w:proofErr w:type="spellStart"/>
            <w:r w:rsidRPr="007413CB">
              <w:rPr>
                <w:rFonts w:cs="Arial"/>
                <w:bCs/>
                <w:sz w:val="18"/>
                <w:szCs w:val="18"/>
                <w:lang w:val="en-US" w:eastAsia="de-DE"/>
              </w:rPr>
              <w:t>enterothorax</w:t>
            </w:r>
            <w:proofErr w:type="spellEnd"/>
            <w:r w:rsidRPr="007413CB">
              <w:rPr>
                <w:rFonts w:cs="Arial"/>
                <w:bCs/>
                <w:sz w:val="18"/>
                <w:szCs w:val="18"/>
                <w:lang w:val="en-US" w:eastAsia="de-DE"/>
              </w:rPr>
              <w:t xml:space="preserve"> with laparoscopic reposition and fundoplication, </w:t>
            </w:r>
            <w:proofErr w:type="spellStart"/>
            <w:r w:rsidRPr="007413CB">
              <w:rPr>
                <w:rFonts w:cs="Arial"/>
                <w:bCs/>
                <w:sz w:val="18"/>
                <w:szCs w:val="18"/>
                <w:lang w:val="en-US" w:eastAsia="de-DE"/>
              </w:rPr>
              <w:t>recurrant</w:t>
            </w:r>
            <w:proofErr w:type="spellEnd"/>
            <w:r w:rsidRPr="007413CB">
              <w:rPr>
                <w:rFonts w:cs="Arial"/>
                <w:bCs/>
                <w:sz w:val="18"/>
                <w:szCs w:val="18"/>
                <w:lang w:val="en-US" w:eastAsia="de-DE"/>
              </w:rPr>
              <w:t xml:space="preserve"> </w:t>
            </w:r>
            <w:proofErr w:type="spellStart"/>
            <w:r w:rsidRPr="007413CB">
              <w:rPr>
                <w:rFonts w:cs="Arial"/>
                <w:bCs/>
                <w:sz w:val="18"/>
                <w:szCs w:val="18"/>
                <w:lang w:val="en-US" w:eastAsia="de-DE"/>
              </w:rPr>
              <w:t>enterothorax</w:t>
            </w:r>
            <w:proofErr w:type="spellEnd"/>
            <w:r w:rsidRPr="007413CB">
              <w:rPr>
                <w:rFonts w:cs="Arial"/>
                <w:bCs/>
                <w:sz w:val="18"/>
                <w:szCs w:val="18"/>
                <w:lang w:val="en-US" w:eastAsia="de-DE"/>
              </w:rPr>
              <w:t xml:space="preserve"> with fundus necrosis on POD 2, revision with fundus resection and </w:t>
            </w:r>
            <w:proofErr w:type="spellStart"/>
            <w:r w:rsidRPr="007413CB">
              <w:rPr>
                <w:rFonts w:cs="Arial"/>
                <w:bCs/>
                <w:sz w:val="18"/>
                <w:szCs w:val="18"/>
                <w:lang w:val="en-US" w:eastAsia="de-DE"/>
              </w:rPr>
              <w:t>merendino</w:t>
            </w:r>
            <w:proofErr w:type="spellEnd"/>
            <w:r w:rsidRPr="007413CB">
              <w:rPr>
                <w:rFonts w:cs="Arial"/>
                <w:bCs/>
                <w:sz w:val="18"/>
                <w:szCs w:val="18"/>
                <w:lang w:val="en-US" w:eastAsia="de-DE"/>
              </w:rPr>
              <w:t xml:space="preserve"> procedure, prophylactic EVT, progressive leakage and sepsis during 4d, emergency esophageal diversion, discharge on POD 48</w:t>
            </w:r>
          </w:p>
        </w:tc>
      </w:tr>
      <w:tr w:rsidR="001C29DF" w:rsidRPr="001A3CD7" w14:paraId="620F07B5" w14:textId="77777777" w:rsidTr="00295977">
        <w:tc>
          <w:tcPr>
            <w:tcW w:w="421" w:type="dxa"/>
          </w:tcPr>
          <w:p w14:paraId="5E4A81DC" w14:textId="598514AB" w:rsidR="001C29DF" w:rsidRPr="007413CB" w:rsidRDefault="001C29DF" w:rsidP="001C29DF">
            <w:pPr>
              <w:suppressAutoHyphens w:val="0"/>
              <w:overflowPunct/>
              <w:autoSpaceDE/>
              <w:autoSpaceDN/>
              <w:adjustRightInd/>
              <w:spacing w:line="240" w:lineRule="auto"/>
              <w:jc w:val="left"/>
              <w:textAlignment w:val="auto"/>
              <w:rPr>
                <w:rFonts w:cs="Arial"/>
                <w:bCs/>
                <w:sz w:val="20"/>
                <w:lang w:val="en-US" w:eastAsia="de-DE"/>
              </w:rPr>
            </w:pPr>
            <w:r w:rsidRPr="007413CB">
              <w:rPr>
                <w:rFonts w:cs="Arial"/>
                <w:bCs/>
                <w:sz w:val="20"/>
                <w:lang w:val="en-US" w:eastAsia="de-DE"/>
              </w:rPr>
              <w:t>4</w:t>
            </w:r>
          </w:p>
        </w:tc>
        <w:tc>
          <w:tcPr>
            <w:tcW w:w="4320" w:type="dxa"/>
          </w:tcPr>
          <w:p w14:paraId="6B64C430" w14:textId="35047252" w:rsidR="00295977" w:rsidRPr="007413CB" w:rsidRDefault="00295977" w:rsidP="00C92ECC">
            <w:pPr>
              <w:overflowPunct/>
              <w:autoSpaceDE/>
              <w:autoSpaceDN/>
              <w:adjustRightInd/>
              <w:spacing w:line="240" w:lineRule="auto"/>
              <w:jc w:val="left"/>
              <w:textAlignment w:val="auto"/>
              <w:rPr>
                <w:rFonts w:cs="Arial"/>
                <w:bCs/>
                <w:sz w:val="18"/>
                <w:szCs w:val="18"/>
                <w:lang w:val="en-US" w:eastAsia="de-DE"/>
              </w:rPr>
            </w:pPr>
            <w:r w:rsidRPr="007413CB">
              <w:rPr>
                <w:rFonts w:cs="Arial"/>
                <w:bCs/>
                <w:sz w:val="18"/>
                <w:szCs w:val="18"/>
                <w:lang w:val="en-US" w:eastAsia="de-DE"/>
              </w:rPr>
              <w:t xml:space="preserve">64y, male, AEG 1, </w:t>
            </w:r>
            <w:proofErr w:type="spellStart"/>
            <w:r w:rsidRPr="007413CB">
              <w:rPr>
                <w:rFonts w:cs="Arial"/>
                <w:bCs/>
                <w:sz w:val="18"/>
                <w:szCs w:val="18"/>
                <w:lang w:val="en-US" w:eastAsia="de-DE"/>
              </w:rPr>
              <w:t>esophagectomy</w:t>
            </w:r>
            <w:proofErr w:type="spellEnd"/>
            <w:r w:rsidRPr="007413CB">
              <w:rPr>
                <w:rFonts w:cs="Arial"/>
                <w:bCs/>
                <w:sz w:val="18"/>
                <w:szCs w:val="18"/>
                <w:lang w:val="en-US" w:eastAsia="de-DE"/>
              </w:rPr>
              <w:t xml:space="preserve">, anastomotic leakage of </w:t>
            </w:r>
            <w:proofErr w:type="spellStart"/>
            <w:r w:rsidRPr="007413CB">
              <w:rPr>
                <w:rFonts w:cs="Arial"/>
                <w:bCs/>
                <w:sz w:val="18"/>
                <w:szCs w:val="18"/>
                <w:lang w:val="en-US" w:eastAsia="de-DE"/>
              </w:rPr>
              <w:t>esophagogastrostomy</w:t>
            </w:r>
            <w:proofErr w:type="spellEnd"/>
            <w:r w:rsidRPr="007413CB">
              <w:rPr>
                <w:rFonts w:cs="Arial"/>
                <w:bCs/>
                <w:sz w:val="18"/>
                <w:szCs w:val="18"/>
                <w:lang w:val="en-US" w:eastAsia="de-DE"/>
              </w:rPr>
              <w:t xml:space="preserve"> on POD 32, resolution of leakage after 14d of EVT, development of pleural empyema and </w:t>
            </w:r>
            <w:proofErr w:type="spellStart"/>
            <w:r w:rsidRPr="007413CB">
              <w:rPr>
                <w:rFonts w:cs="Arial"/>
                <w:bCs/>
                <w:sz w:val="18"/>
                <w:szCs w:val="18"/>
                <w:lang w:val="en-US" w:eastAsia="de-DE"/>
              </w:rPr>
              <w:t>rethoracotomy</w:t>
            </w:r>
            <w:proofErr w:type="spellEnd"/>
            <w:r w:rsidRPr="007413CB">
              <w:rPr>
                <w:rFonts w:cs="Arial"/>
                <w:bCs/>
                <w:sz w:val="18"/>
                <w:szCs w:val="18"/>
                <w:lang w:val="en-US" w:eastAsia="de-DE"/>
              </w:rPr>
              <w:t>, consecutive ARDS with ECMO, death on POD 47</w:t>
            </w:r>
          </w:p>
        </w:tc>
        <w:tc>
          <w:tcPr>
            <w:tcW w:w="4320" w:type="dxa"/>
          </w:tcPr>
          <w:p w14:paraId="13C75B87" w14:textId="2B5DEC35" w:rsidR="001C29DF" w:rsidRPr="007413CB" w:rsidRDefault="007F12B6" w:rsidP="00C92ECC">
            <w:pPr>
              <w:overflowPunct/>
              <w:autoSpaceDE/>
              <w:autoSpaceDN/>
              <w:adjustRightInd/>
              <w:spacing w:line="240" w:lineRule="auto"/>
              <w:jc w:val="left"/>
              <w:textAlignment w:val="auto"/>
              <w:rPr>
                <w:rFonts w:cs="Arial"/>
                <w:bCs/>
                <w:sz w:val="18"/>
                <w:szCs w:val="18"/>
                <w:lang w:val="en-US" w:eastAsia="de-DE"/>
              </w:rPr>
            </w:pPr>
            <w:r w:rsidRPr="007413CB">
              <w:rPr>
                <w:rFonts w:cs="Arial"/>
                <w:bCs/>
                <w:sz w:val="18"/>
                <w:szCs w:val="18"/>
                <w:lang w:val="en-US" w:eastAsia="de-DE"/>
              </w:rPr>
              <w:t>79y, female,</w:t>
            </w:r>
            <w:r w:rsidRPr="007413CB">
              <w:rPr>
                <w:lang w:val="en-US"/>
              </w:rPr>
              <w:t xml:space="preserve"> </w:t>
            </w:r>
            <w:proofErr w:type="spellStart"/>
            <w:r w:rsidRPr="007413CB">
              <w:rPr>
                <w:rFonts w:cs="Arial"/>
                <w:bCs/>
                <w:sz w:val="18"/>
                <w:szCs w:val="18"/>
                <w:lang w:val="en-US" w:eastAsia="de-DE"/>
              </w:rPr>
              <w:t>Boerhaave</w:t>
            </w:r>
            <w:proofErr w:type="spellEnd"/>
            <w:r w:rsidRPr="007413CB">
              <w:rPr>
                <w:rFonts w:cs="Arial"/>
                <w:bCs/>
                <w:sz w:val="18"/>
                <w:szCs w:val="18"/>
                <w:lang w:val="en-US" w:eastAsia="de-DE"/>
              </w:rPr>
              <w:t xml:space="preserve"> syndrome with pleural empyema, EVT during 20d without leakage resolution, </w:t>
            </w:r>
            <w:r w:rsidR="00CD1E89" w:rsidRPr="007413CB">
              <w:rPr>
                <w:rFonts w:cs="Arial"/>
                <w:bCs/>
                <w:sz w:val="18"/>
                <w:szCs w:val="18"/>
                <w:lang w:val="en-US" w:eastAsia="de-DE"/>
              </w:rPr>
              <w:t>salvage esophageal diversion, discharge  84d after leakage</w:t>
            </w:r>
          </w:p>
        </w:tc>
      </w:tr>
      <w:tr w:rsidR="001C29DF" w:rsidRPr="001A3CD7" w14:paraId="27271556" w14:textId="77777777" w:rsidTr="00295977">
        <w:tc>
          <w:tcPr>
            <w:tcW w:w="421" w:type="dxa"/>
          </w:tcPr>
          <w:p w14:paraId="75A79766" w14:textId="6176D94F" w:rsidR="001C29DF" w:rsidRPr="007413CB" w:rsidRDefault="001C29DF" w:rsidP="001C29DF">
            <w:pPr>
              <w:suppressAutoHyphens w:val="0"/>
              <w:overflowPunct/>
              <w:autoSpaceDE/>
              <w:autoSpaceDN/>
              <w:adjustRightInd/>
              <w:spacing w:line="240" w:lineRule="auto"/>
              <w:jc w:val="left"/>
              <w:textAlignment w:val="auto"/>
              <w:rPr>
                <w:rFonts w:cs="Arial"/>
                <w:bCs/>
                <w:sz w:val="20"/>
                <w:lang w:val="en-US" w:eastAsia="de-DE"/>
              </w:rPr>
            </w:pPr>
            <w:r w:rsidRPr="007413CB">
              <w:rPr>
                <w:rFonts w:cs="Arial"/>
                <w:bCs/>
                <w:sz w:val="20"/>
                <w:lang w:val="en-US" w:eastAsia="de-DE"/>
              </w:rPr>
              <w:t>5</w:t>
            </w:r>
          </w:p>
        </w:tc>
        <w:tc>
          <w:tcPr>
            <w:tcW w:w="4320" w:type="dxa"/>
          </w:tcPr>
          <w:p w14:paraId="39680C6E" w14:textId="3205FE7F" w:rsidR="001C29DF" w:rsidRPr="007413CB" w:rsidRDefault="00311C8F" w:rsidP="00C92ECC">
            <w:pPr>
              <w:overflowPunct/>
              <w:autoSpaceDE/>
              <w:autoSpaceDN/>
              <w:adjustRightInd/>
              <w:spacing w:line="240" w:lineRule="auto"/>
              <w:jc w:val="left"/>
              <w:textAlignment w:val="auto"/>
              <w:rPr>
                <w:rFonts w:cs="Arial"/>
                <w:bCs/>
                <w:sz w:val="18"/>
                <w:szCs w:val="18"/>
                <w:lang w:val="en-US" w:eastAsia="de-DE"/>
              </w:rPr>
            </w:pPr>
            <w:r w:rsidRPr="007413CB">
              <w:rPr>
                <w:rFonts w:cs="Arial"/>
                <w:bCs/>
                <w:sz w:val="18"/>
                <w:szCs w:val="18"/>
                <w:lang w:val="en-US" w:eastAsia="de-DE"/>
              </w:rPr>
              <w:t>48y, female, perforated anastomotic ulcer 2y after Roux-</w:t>
            </w:r>
            <w:proofErr w:type="spellStart"/>
            <w:r w:rsidRPr="007413CB">
              <w:rPr>
                <w:rFonts w:cs="Arial"/>
                <w:bCs/>
                <w:sz w:val="18"/>
                <w:szCs w:val="18"/>
                <w:lang w:val="en-US" w:eastAsia="de-DE"/>
              </w:rPr>
              <w:t>en</w:t>
            </w:r>
            <w:proofErr w:type="spellEnd"/>
            <w:r w:rsidRPr="007413CB">
              <w:rPr>
                <w:rFonts w:cs="Arial"/>
                <w:bCs/>
                <w:sz w:val="18"/>
                <w:szCs w:val="18"/>
                <w:lang w:val="en-US" w:eastAsia="de-DE"/>
              </w:rPr>
              <w:t>-Y gastric bypass, development of gastro-colic fistula during 21d of EVT, laparotomy and surgical revision, discharge</w:t>
            </w:r>
            <w:r w:rsidR="00246332" w:rsidRPr="007413CB">
              <w:rPr>
                <w:rFonts w:cs="Arial"/>
                <w:bCs/>
                <w:sz w:val="18"/>
                <w:szCs w:val="18"/>
                <w:lang w:val="en-US" w:eastAsia="de-DE"/>
              </w:rPr>
              <w:t xml:space="preserve"> 38</w:t>
            </w:r>
            <w:r w:rsidRPr="007413CB">
              <w:rPr>
                <w:rFonts w:cs="Arial"/>
                <w:bCs/>
                <w:sz w:val="18"/>
                <w:szCs w:val="18"/>
                <w:lang w:val="en-US" w:eastAsia="de-DE"/>
              </w:rPr>
              <w:t xml:space="preserve">d after perforation </w:t>
            </w:r>
          </w:p>
        </w:tc>
        <w:tc>
          <w:tcPr>
            <w:tcW w:w="4320" w:type="dxa"/>
          </w:tcPr>
          <w:p w14:paraId="67B1B2D9" w14:textId="7DA624B1" w:rsidR="001C29DF" w:rsidRPr="007413CB" w:rsidRDefault="00D1073F" w:rsidP="00C92ECC">
            <w:pPr>
              <w:overflowPunct/>
              <w:autoSpaceDE/>
              <w:autoSpaceDN/>
              <w:adjustRightInd/>
              <w:spacing w:line="240" w:lineRule="auto"/>
              <w:jc w:val="left"/>
              <w:textAlignment w:val="auto"/>
              <w:rPr>
                <w:rFonts w:cs="Arial"/>
                <w:bCs/>
                <w:sz w:val="18"/>
                <w:szCs w:val="18"/>
                <w:lang w:val="en-US" w:eastAsia="de-DE"/>
              </w:rPr>
            </w:pPr>
            <w:r w:rsidRPr="007413CB">
              <w:rPr>
                <w:rFonts w:cs="Arial"/>
                <w:bCs/>
                <w:sz w:val="18"/>
                <w:szCs w:val="18"/>
                <w:lang w:val="en-US" w:eastAsia="de-DE"/>
              </w:rPr>
              <w:t xml:space="preserve">56y, male, perforated gastric ulcer, partial gastric resection, anastomotic leakage of </w:t>
            </w:r>
            <w:proofErr w:type="spellStart"/>
            <w:r w:rsidRPr="007413CB">
              <w:rPr>
                <w:rFonts w:cs="Arial"/>
                <w:bCs/>
                <w:sz w:val="18"/>
                <w:szCs w:val="18"/>
                <w:lang w:val="en-US" w:eastAsia="de-DE"/>
              </w:rPr>
              <w:t>gastrojejunostomy</w:t>
            </w:r>
            <w:proofErr w:type="spellEnd"/>
            <w:r w:rsidRPr="007413CB">
              <w:rPr>
                <w:rFonts w:cs="Arial"/>
                <w:bCs/>
                <w:sz w:val="18"/>
                <w:szCs w:val="18"/>
                <w:lang w:val="en-US" w:eastAsia="de-DE"/>
              </w:rPr>
              <w:t xml:space="preserve"> on POD 13, long-term ICU therapy, resolution of leakage during 50d EVT, died of pneumonia on POD 83</w:t>
            </w:r>
          </w:p>
        </w:tc>
      </w:tr>
      <w:tr w:rsidR="001C29DF" w:rsidRPr="001A3CD7" w14:paraId="375DC47B" w14:textId="77777777" w:rsidTr="00295977">
        <w:tc>
          <w:tcPr>
            <w:tcW w:w="421" w:type="dxa"/>
          </w:tcPr>
          <w:p w14:paraId="216A4A4D" w14:textId="277B88D6" w:rsidR="001C29DF" w:rsidRPr="007413CB" w:rsidRDefault="001C29DF" w:rsidP="001C29DF">
            <w:pPr>
              <w:suppressAutoHyphens w:val="0"/>
              <w:overflowPunct/>
              <w:autoSpaceDE/>
              <w:autoSpaceDN/>
              <w:adjustRightInd/>
              <w:spacing w:line="240" w:lineRule="auto"/>
              <w:jc w:val="left"/>
              <w:textAlignment w:val="auto"/>
              <w:rPr>
                <w:rFonts w:cs="Arial"/>
                <w:bCs/>
                <w:sz w:val="20"/>
                <w:lang w:val="en-US" w:eastAsia="de-DE"/>
              </w:rPr>
            </w:pPr>
            <w:r w:rsidRPr="007413CB">
              <w:rPr>
                <w:rFonts w:cs="Arial"/>
                <w:bCs/>
                <w:sz w:val="20"/>
                <w:lang w:val="en-US" w:eastAsia="de-DE"/>
              </w:rPr>
              <w:t>6</w:t>
            </w:r>
          </w:p>
        </w:tc>
        <w:tc>
          <w:tcPr>
            <w:tcW w:w="4320" w:type="dxa"/>
          </w:tcPr>
          <w:p w14:paraId="05B13F72" w14:textId="585FCAAA" w:rsidR="001C29DF" w:rsidRPr="007413CB" w:rsidRDefault="005D3D2B" w:rsidP="00C92ECC">
            <w:pPr>
              <w:overflowPunct/>
              <w:autoSpaceDE/>
              <w:autoSpaceDN/>
              <w:adjustRightInd/>
              <w:spacing w:line="240" w:lineRule="auto"/>
              <w:jc w:val="left"/>
              <w:textAlignment w:val="auto"/>
              <w:rPr>
                <w:rFonts w:cs="Arial"/>
                <w:bCs/>
                <w:sz w:val="18"/>
                <w:szCs w:val="18"/>
                <w:lang w:val="en-US" w:eastAsia="de-DE"/>
              </w:rPr>
            </w:pPr>
            <w:r w:rsidRPr="007413CB">
              <w:rPr>
                <w:rFonts w:cs="Arial"/>
                <w:bCs/>
                <w:sz w:val="18"/>
                <w:szCs w:val="18"/>
                <w:lang w:val="en-US" w:eastAsia="de-DE"/>
              </w:rPr>
              <w:t xml:space="preserve">76y, female, endoscopic resection of duodenal adenoma, diagnosis of leakage on the consecutive day, EVT during 8d with persistent leakage, open </w:t>
            </w:r>
            <w:proofErr w:type="spellStart"/>
            <w:r w:rsidRPr="007413CB">
              <w:rPr>
                <w:rFonts w:cs="Arial"/>
                <w:bCs/>
                <w:sz w:val="18"/>
                <w:szCs w:val="18"/>
                <w:lang w:val="en-US" w:eastAsia="de-DE"/>
              </w:rPr>
              <w:t>duodenopancreatectomy</w:t>
            </w:r>
            <w:proofErr w:type="spellEnd"/>
            <w:r w:rsidRPr="007413CB">
              <w:rPr>
                <w:rFonts w:cs="Arial"/>
                <w:bCs/>
                <w:sz w:val="18"/>
                <w:szCs w:val="18"/>
                <w:lang w:val="en-US" w:eastAsia="de-DE"/>
              </w:rPr>
              <w:t>, discharge 38d after leakage</w:t>
            </w:r>
          </w:p>
        </w:tc>
        <w:tc>
          <w:tcPr>
            <w:tcW w:w="4320" w:type="dxa"/>
          </w:tcPr>
          <w:p w14:paraId="7BDBB939" w14:textId="7F92111A" w:rsidR="001C29DF" w:rsidRPr="007413CB" w:rsidRDefault="00D1073F" w:rsidP="00C92ECC">
            <w:pPr>
              <w:overflowPunct/>
              <w:autoSpaceDE/>
              <w:autoSpaceDN/>
              <w:adjustRightInd/>
              <w:spacing w:line="240" w:lineRule="auto"/>
              <w:jc w:val="left"/>
              <w:textAlignment w:val="auto"/>
              <w:rPr>
                <w:rFonts w:cs="Arial"/>
                <w:bCs/>
                <w:sz w:val="18"/>
                <w:szCs w:val="18"/>
                <w:lang w:val="en-US" w:eastAsia="de-DE"/>
              </w:rPr>
            </w:pPr>
            <w:r w:rsidRPr="007413CB">
              <w:rPr>
                <w:rFonts w:cs="Arial"/>
                <w:bCs/>
                <w:sz w:val="18"/>
                <w:szCs w:val="18"/>
                <w:lang w:val="en-US" w:eastAsia="de-DE"/>
              </w:rPr>
              <w:t xml:space="preserve">50y, male, chronic pancreatitis, </w:t>
            </w:r>
            <w:proofErr w:type="spellStart"/>
            <w:r w:rsidRPr="007413CB">
              <w:rPr>
                <w:rFonts w:cs="Arial"/>
                <w:bCs/>
                <w:sz w:val="18"/>
                <w:szCs w:val="18"/>
                <w:lang w:val="en-US" w:eastAsia="de-DE"/>
              </w:rPr>
              <w:t>duodenopancreatectomy</w:t>
            </w:r>
            <w:proofErr w:type="spellEnd"/>
            <w:r w:rsidRPr="007413CB">
              <w:rPr>
                <w:rFonts w:cs="Arial"/>
                <w:bCs/>
                <w:sz w:val="18"/>
                <w:szCs w:val="18"/>
                <w:lang w:val="en-US" w:eastAsia="de-DE"/>
              </w:rPr>
              <w:t xml:space="preserve">, </w:t>
            </w:r>
            <w:proofErr w:type="spellStart"/>
            <w:r w:rsidRPr="007413CB">
              <w:rPr>
                <w:rFonts w:cs="Arial"/>
                <w:bCs/>
                <w:sz w:val="18"/>
                <w:szCs w:val="18"/>
                <w:lang w:val="en-US" w:eastAsia="de-DE"/>
              </w:rPr>
              <w:t>relaparotomy</w:t>
            </w:r>
            <w:proofErr w:type="spellEnd"/>
            <w:r w:rsidRPr="007413CB">
              <w:rPr>
                <w:rFonts w:cs="Arial"/>
                <w:bCs/>
                <w:sz w:val="18"/>
                <w:szCs w:val="18"/>
                <w:lang w:val="en-US" w:eastAsia="de-DE"/>
              </w:rPr>
              <w:t xml:space="preserve"> for pancreatic fistula, anastomotic leakage of </w:t>
            </w:r>
            <w:proofErr w:type="spellStart"/>
            <w:r w:rsidRPr="007413CB">
              <w:rPr>
                <w:rFonts w:cs="Arial"/>
                <w:bCs/>
                <w:sz w:val="18"/>
                <w:szCs w:val="18"/>
                <w:lang w:val="en-US" w:eastAsia="de-DE"/>
              </w:rPr>
              <w:t>gastrojejunostomy</w:t>
            </w:r>
            <w:proofErr w:type="spellEnd"/>
            <w:r w:rsidRPr="007413CB">
              <w:rPr>
                <w:rFonts w:cs="Arial"/>
                <w:bCs/>
                <w:sz w:val="18"/>
                <w:szCs w:val="18"/>
                <w:lang w:val="en-US" w:eastAsia="de-DE"/>
              </w:rPr>
              <w:t xml:space="preserve"> on POD 26, improvement of leakage during 27d EVT, fulminant aspiration during sponge change with fatal ARDS, death on POD 54</w:t>
            </w:r>
          </w:p>
        </w:tc>
      </w:tr>
      <w:tr w:rsidR="001C29DF" w:rsidRPr="001A3CD7" w14:paraId="6A080C6D" w14:textId="77777777" w:rsidTr="00295977">
        <w:tc>
          <w:tcPr>
            <w:tcW w:w="421" w:type="dxa"/>
          </w:tcPr>
          <w:p w14:paraId="2347776E" w14:textId="493D4B1D" w:rsidR="001C29DF" w:rsidRPr="007413CB" w:rsidRDefault="001C29DF" w:rsidP="001C29DF">
            <w:pPr>
              <w:suppressAutoHyphens w:val="0"/>
              <w:overflowPunct/>
              <w:autoSpaceDE/>
              <w:autoSpaceDN/>
              <w:adjustRightInd/>
              <w:spacing w:line="240" w:lineRule="auto"/>
              <w:jc w:val="left"/>
              <w:textAlignment w:val="auto"/>
              <w:rPr>
                <w:rFonts w:cs="Arial"/>
                <w:bCs/>
                <w:sz w:val="20"/>
                <w:lang w:val="en-US" w:eastAsia="de-DE"/>
              </w:rPr>
            </w:pPr>
            <w:r w:rsidRPr="007413CB">
              <w:rPr>
                <w:rFonts w:cs="Arial"/>
                <w:bCs/>
                <w:sz w:val="20"/>
                <w:lang w:val="en-US" w:eastAsia="de-DE"/>
              </w:rPr>
              <w:t>7</w:t>
            </w:r>
          </w:p>
        </w:tc>
        <w:tc>
          <w:tcPr>
            <w:tcW w:w="4320" w:type="dxa"/>
          </w:tcPr>
          <w:p w14:paraId="07BD7B26" w14:textId="2AF2F639" w:rsidR="001C29DF" w:rsidRPr="007413CB" w:rsidRDefault="00A01ADB" w:rsidP="00C92ECC">
            <w:pPr>
              <w:overflowPunct/>
              <w:autoSpaceDE/>
              <w:autoSpaceDN/>
              <w:adjustRightInd/>
              <w:spacing w:line="240" w:lineRule="auto"/>
              <w:jc w:val="left"/>
              <w:textAlignment w:val="auto"/>
              <w:rPr>
                <w:rFonts w:cs="Arial"/>
                <w:bCs/>
                <w:sz w:val="18"/>
                <w:szCs w:val="18"/>
                <w:lang w:val="en-US" w:eastAsia="de-DE"/>
              </w:rPr>
            </w:pPr>
            <w:r w:rsidRPr="007413CB">
              <w:rPr>
                <w:rFonts w:cs="Arial"/>
                <w:bCs/>
                <w:sz w:val="18"/>
                <w:szCs w:val="18"/>
                <w:lang w:val="en-US" w:eastAsia="de-DE"/>
              </w:rPr>
              <w:t xml:space="preserve">67y, male, pancreatic cancer, </w:t>
            </w:r>
            <w:proofErr w:type="spellStart"/>
            <w:r w:rsidR="006909DD" w:rsidRPr="007413CB">
              <w:rPr>
                <w:rFonts w:cs="Arial"/>
                <w:bCs/>
                <w:sz w:val="18"/>
                <w:szCs w:val="18"/>
                <w:lang w:val="en-US" w:eastAsia="de-DE"/>
              </w:rPr>
              <w:t>duodenopancreatectomy</w:t>
            </w:r>
            <w:proofErr w:type="spellEnd"/>
            <w:r w:rsidR="006909DD" w:rsidRPr="007413CB">
              <w:rPr>
                <w:rFonts w:cs="Arial"/>
                <w:bCs/>
                <w:sz w:val="18"/>
                <w:szCs w:val="18"/>
                <w:lang w:val="en-US" w:eastAsia="de-DE"/>
              </w:rPr>
              <w:t xml:space="preserve">, </w:t>
            </w:r>
            <w:r w:rsidRPr="007413CB">
              <w:rPr>
                <w:rFonts w:cs="Arial"/>
                <w:bCs/>
                <w:sz w:val="18"/>
                <w:szCs w:val="18"/>
                <w:lang w:val="en-US" w:eastAsia="de-DE"/>
              </w:rPr>
              <w:t xml:space="preserve">anastomotic leakage of </w:t>
            </w:r>
            <w:proofErr w:type="spellStart"/>
            <w:r w:rsidRPr="007413CB">
              <w:rPr>
                <w:rFonts w:cs="Arial"/>
                <w:bCs/>
                <w:sz w:val="18"/>
                <w:szCs w:val="18"/>
                <w:lang w:val="en-US" w:eastAsia="de-DE"/>
              </w:rPr>
              <w:t>gastrojejunostomy</w:t>
            </w:r>
            <w:proofErr w:type="spellEnd"/>
            <w:r w:rsidRPr="007413CB">
              <w:rPr>
                <w:rFonts w:cs="Arial"/>
                <w:bCs/>
                <w:sz w:val="18"/>
                <w:szCs w:val="18"/>
                <w:lang w:val="en-US" w:eastAsia="de-DE"/>
              </w:rPr>
              <w:t xml:space="preserve"> on POD 8, surgical revision and start of prophylactic EVT, refractory septic </w:t>
            </w:r>
            <w:proofErr w:type="spellStart"/>
            <w:r w:rsidRPr="007413CB">
              <w:rPr>
                <w:rFonts w:cs="Arial"/>
                <w:bCs/>
                <w:sz w:val="18"/>
                <w:szCs w:val="18"/>
                <w:lang w:val="en-US" w:eastAsia="de-DE"/>
              </w:rPr>
              <w:t>multiorgan</w:t>
            </w:r>
            <w:proofErr w:type="spellEnd"/>
            <w:r w:rsidRPr="007413CB">
              <w:rPr>
                <w:rFonts w:cs="Arial"/>
                <w:bCs/>
                <w:sz w:val="18"/>
                <w:szCs w:val="18"/>
                <w:lang w:val="en-US" w:eastAsia="de-DE"/>
              </w:rPr>
              <w:t xml:space="preserve"> failure, death on POD 9</w:t>
            </w:r>
          </w:p>
        </w:tc>
        <w:tc>
          <w:tcPr>
            <w:tcW w:w="4320" w:type="dxa"/>
          </w:tcPr>
          <w:p w14:paraId="0B2A1F86" w14:textId="77777777" w:rsidR="001C29DF" w:rsidRPr="007413CB" w:rsidRDefault="001C29DF" w:rsidP="00C92ECC">
            <w:pPr>
              <w:overflowPunct/>
              <w:autoSpaceDE/>
              <w:autoSpaceDN/>
              <w:adjustRightInd/>
              <w:spacing w:line="240" w:lineRule="auto"/>
              <w:jc w:val="left"/>
              <w:textAlignment w:val="auto"/>
              <w:rPr>
                <w:rFonts w:cs="Arial"/>
                <w:bCs/>
                <w:sz w:val="18"/>
                <w:szCs w:val="18"/>
                <w:lang w:val="en-US" w:eastAsia="de-DE"/>
              </w:rPr>
            </w:pPr>
          </w:p>
        </w:tc>
      </w:tr>
      <w:tr w:rsidR="001C29DF" w:rsidRPr="001A3CD7" w14:paraId="4E57AF51" w14:textId="77777777" w:rsidTr="00295977">
        <w:tc>
          <w:tcPr>
            <w:tcW w:w="421" w:type="dxa"/>
          </w:tcPr>
          <w:p w14:paraId="60276DA5" w14:textId="14ED9E0E" w:rsidR="001C29DF" w:rsidRPr="007413CB" w:rsidRDefault="001C29DF" w:rsidP="001C29DF">
            <w:pPr>
              <w:suppressAutoHyphens w:val="0"/>
              <w:overflowPunct/>
              <w:autoSpaceDE/>
              <w:autoSpaceDN/>
              <w:adjustRightInd/>
              <w:spacing w:line="240" w:lineRule="auto"/>
              <w:jc w:val="left"/>
              <w:textAlignment w:val="auto"/>
              <w:rPr>
                <w:rFonts w:cs="Arial"/>
                <w:bCs/>
                <w:sz w:val="20"/>
                <w:lang w:val="en-US" w:eastAsia="de-DE"/>
              </w:rPr>
            </w:pPr>
            <w:r w:rsidRPr="007413CB">
              <w:rPr>
                <w:rFonts w:cs="Arial"/>
                <w:bCs/>
                <w:sz w:val="20"/>
                <w:lang w:val="en-US" w:eastAsia="de-DE"/>
              </w:rPr>
              <w:t>8</w:t>
            </w:r>
          </w:p>
        </w:tc>
        <w:tc>
          <w:tcPr>
            <w:tcW w:w="4320" w:type="dxa"/>
          </w:tcPr>
          <w:p w14:paraId="63A63984" w14:textId="0484E09F" w:rsidR="001C29DF" w:rsidRPr="007413CB" w:rsidRDefault="00873BCC" w:rsidP="00C92ECC">
            <w:pPr>
              <w:overflowPunct/>
              <w:autoSpaceDE/>
              <w:autoSpaceDN/>
              <w:adjustRightInd/>
              <w:spacing w:line="240" w:lineRule="auto"/>
              <w:jc w:val="left"/>
              <w:textAlignment w:val="auto"/>
              <w:rPr>
                <w:rFonts w:cs="Arial"/>
                <w:bCs/>
                <w:sz w:val="18"/>
                <w:szCs w:val="18"/>
                <w:lang w:val="en-US" w:eastAsia="de-DE"/>
              </w:rPr>
            </w:pPr>
            <w:r w:rsidRPr="007413CB">
              <w:rPr>
                <w:rFonts w:cs="Arial"/>
                <w:bCs/>
                <w:sz w:val="18"/>
                <w:szCs w:val="18"/>
                <w:lang w:val="en-US" w:eastAsia="de-DE"/>
              </w:rPr>
              <w:t>41y, male, retroperitoneal sarcoma, abdominal compartment resection, postoperative duodenal leakage on POD 12, EVT during 18d with persisting leakage, surgical revision, death on POD 33</w:t>
            </w:r>
          </w:p>
        </w:tc>
        <w:tc>
          <w:tcPr>
            <w:tcW w:w="4320" w:type="dxa"/>
          </w:tcPr>
          <w:p w14:paraId="7AF97057" w14:textId="77777777" w:rsidR="001C29DF" w:rsidRPr="007413CB" w:rsidRDefault="001C29DF" w:rsidP="00C92ECC">
            <w:pPr>
              <w:overflowPunct/>
              <w:autoSpaceDE/>
              <w:autoSpaceDN/>
              <w:adjustRightInd/>
              <w:spacing w:line="240" w:lineRule="auto"/>
              <w:jc w:val="left"/>
              <w:textAlignment w:val="auto"/>
              <w:rPr>
                <w:rFonts w:cs="Arial"/>
                <w:bCs/>
                <w:sz w:val="18"/>
                <w:szCs w:val="18"/>
                <w:lang w:val="en-US" w:eastAsia="de-DE"/>
              </w:rPr>
            </w:pPr>
          </w:p>
        </w:tc>
      </w:tr>
      <w:tr w:rsidR="001C29DF" w:rsidRPr="001A3CD7" w14:paraId="60D7205A" w14:textId="77777777" w:rsidTr="00295977">
        <w:tc>
          <w:tcPr>
            <w:tcW w:w="421" w:type="dxa"/>
          </w:tcPr>
          <w:p w14:paraId="19701DFB" w14:textId="1AA88018" w:rsidR="001C29DF" w:rsidRPr="007413CB" w:rsidRDefault="001C29DF" w:rsidP="001C29DF">
            <w:pPr>
              <w:suppressAutoHyphens w:val="0"/>
              <w:overflowPunct/>
              <w:autoSpaceDE/>
              <w:autoSpaceDN/>
              <w:adjustRightInd/>
              <w:spacing w:line="240" w:lineRule="auto"/>
              <w:jc w:val="left"/>
              <w:textAlignment w:val="auto"/>
              <w:rPr>
                <w:rFonts w:cs="Arial"/>
                <w:bCs/>
                <w:sz w:val="20"/>
                <w:lang w:val="en-US" w:eastAsia="de-DE"/>
              </w:rPr>
            </w:pPr>
            <w:r w:rsidRPr="007413CB">
              <w:rPr>
                <w:rFonts w:cs="Arial"/>
                <w:bCs/>
                <w:sz w:val="20"/>
                <w:lang w:val="en-US" w:eastAsia="de-DE"/>
              </w:rPr>
              <w:t>9</w:t>
            </w:r>
          </w:p>
        </w:tc>
        <w:tc>
          <w:tcPr>
            <w:tcW w:w="4320" w:type="dxa"/>
          </w:tcPr>
          <w:p w14:paraId="7D3AF4A1" w14:textId="28B15AC7" w:rsidR="001C29DF" w:rsidRPr="007413CB" w:rsidRDefault="009717CA" w:rsidP="00C92ECC">
            <w:pPr>
              <w:overflowPunct/>
              <w:autoSpaceDE/>
              <w:autoSpaceDN/>
              <w:adjustRightInd/>
              <w:spacing w:line="240" w:lineRule="auto"/>
              <w:jc w:val="left"/>
              <w:textAlignment w:val="auto"/>
              <w:rPr>
                <w:rFonts w:cs="Arial"/>
                <w:bCs/>
                <w:sz w:val="18"/>
                <w:szCs w:val="18"/>
                <w:lang w:val="en-US" w:eastAsia="de-DE"/>
              </w:rPr>
            </w:pPr>
            <w:r w:rsidRPr="007413CB">
              <w:rPr>
                <w:rFonts w:cs="Arial"/>
                <w:bCs/>
                <w:sz w:val="18"/>
                <w:szCs w:val="18"/>
                <w:lang w:val="en-US" w:eastAsia="de-DE"/>
              </w:rPr>
              <w:t xml:space="preserve">59y, female, gastric cancer, gastrectomy after </w:t>
            </w:r>
            <w:proofErr w:type="spellStart"/>
            <w:r w:rsidRPr="007413CB">
              <w:rPr>
                <w:rFonts w:cs="Arial"/>
                <w:bCs/>
                <w:sz w:val="18"/>
                <w:szCs w:val="18"/>
                <w:lang w:val="en-US" w:eastAsia="de-DE"/>
              </w:rPr>
              <w:t>neoadjuvant</w:t>
            </w:r>
            <w:proofErr w:type="spellEnd"/>
            <w:r w:rsidRPr="007413CB">
              <w:rPr>
                <w:rFonts w:cs="Arial"/>
                <w:bCs/>
                <w:sz w:val="18"/>
                <w:szCs w:val="18"/>
                <w:lang w:val="en-US" w:eastAsia="de-DE"/>
              </w:rPr>
              <w:t xml:space="preserve"> chemotherapy, anastomotic leakage of </w:t>
            </w:r>
            <w:proofErr w:type="spellStart"/>
            <w:r w:rsidRPr="007413CB">
              <w:rPr>
                <w:rFonts w:cs="Arial"/>
                <w:bCs/>
                <w:sz w:val="18"/>
                <w:szCs w:val="18"/>
                <w:lang w:val="en-US" w:eastAsia="de-DE"/>
              </w:rPr>
              <w:t>esophagojejunostomy</w:t>
            </w:r>
            <w:proofErr w:type="spellEnd"/>
            <w:r w:rsidRPr="007413CB">
              <w:rPr>
                <w:rFonts w:cs="Arial"/>
                <w:bCs/>
                <w:sz w:val="18"/>
                <w:szCs w:val="18"/>
                <w:lang w:val="en-US" w:eastAsia="de-DE"/>
              </w:rPr>
              <w:t xml:space="preserve"> on POD 7, persisting leakage during </w:t>
            </w:r>
            <w:r w:rsidR="00246332" w:rsidRPr="007413CB">
              <w:rPr>
                <w:rFonts w:cs="Arial"/>
                <w:bCs/>
                <w:sz w:val="18"/>
                <w:szCs w:val="18"/>
                <w:lang w:val="en-US" w:eastAsia="de-DE"/>
              </w:rPr>
              <w:t>42</w:t>
            </w:r>
            <w:r w:rsidRPr="007413CB">
              <w:rPr>
                <w:rFonts w:cs="Arial"/>
                <w:bCs/>
                <w:sz w:val="18"/>
                <w:szCs w:val="18"/>
                <w:lang w:val="en-US" w:eastAsia="de-DE"/>
              </w:rPr>
              <w:t>d EVT, switch to stent therapy, discharge on POD 64</w:t>
            </w:r>
          </w:p>
        </w:tc>
        <w:tc>
          <w:tcPr>
            <w:tcW w:w="4320" w:type="dxa"/>
          </w:tcPr>
          <w:p w14:paraId="59C7CB82" w14:textId="77777777" w:rsidR="001C29DF" w:rsidRPr="007413CB" w:rsidRDefault="001C29DF" w:rsidP="00C92ECC">
            <w:pPr>
              <w:overflowPunct/>
              <w:autoSpaceDE/>
              <w:autoSpaceDN/>
              <w:adjustRightInd/>
              <w:spacing w:line="240" w:lineRule="auto"/>
              <w:jc w:val="left"/>
              <w:textAlignment w:val="auto"/>
              <w:rPr>
                <w:rFonts w:cs="Arial"/>
                <w:bCs/>
                <w:sz w:val="18"/>
                <w:szCs w:val="18"/>
                <w:lang w:val="en-US" w:eastAsia="de-DE"/>
              </w:rPr>
            </w:pPr>
          </w:p>
        </w:tc>
      </w:tr>
      <w:tr w:rsidR="001C29DF" w:rsidRPr="001A3CD7" w14:paraId="3F055D02" w14:textId="77777777" w:rsidTr="00295977">
        <w:tc>
          <w:tcPr>
            <w:tcW w:w="421" w:type="dxa"/>
          </w:tcPr>
          <w:p w14:paraId="72A8F1F5" w14:textId="35BFE71C" w:rsidR="001C29DF" w:rsidRPr="007413CB" w:rsidRDefault="001C29DF" w:rsidP="001C29DF">
            <w:pPr>
              <w:suppressAutoHyphens w:val="0"/>
              <w:overflowPunct/>
              <w:autoSpaceDE/>
              <w:autoSpaceDN/>
              <w:adjustRightInd/>
              <w:spacing w:line="240" w:lineRule="auto"/>
              <w:jc w:val="left"/>
              <w:textAlignment w:val="auto"/>
              <w:rPr>
                <w:rFonts w:cs="Arial"/>
                <w:bCs/>
                <w:sz w:val="20"/>
                <w:lang w:val="en-US" w:eastAsia="de-DE"/>
              </w:rPr>
            </w:pPr>
            <w:r w:rsidRPr="007413CB">
              <w:rPr>
                <w:rFonts w:cs="Arial"/>
                <w:bCs/>
                <w:sz w:val="20"/>
                <w:lang w:val="en-US" w:eastAsia="de-DE"/>
              </w:rPr>
              <w:t>10</w:t>
            </w:r>
          </w:p>
        </w:tc>
        <w:tc>
          <w:tcPr>
            <w:tcW w:w="4320" w:type="dxa"/>
          </w:tcPr>
          <w:p w14:paraId="565736F2" w14:textId="0C1E39DB" w:rsidR="001C29DF" w:rsidRPr="007413CB" w:rsidRDefault="00593AE4" w:rsidP="00C92ECC">
            <w:pPr>
              <w:overflowPunct/>
              <w:autoSpaceDE/>
              <w:autoSpaceDN/>
              <w:adjustRightInd/>
              <w:spacing w:line="240" w:lineRule="auto"/>
              <w:jc w:val="left"/>
              <w:textAlignment w:val="auto"/>
              <w:rPr>
                <w:rFonts w:cs="Arial"/>
                <w:bCs/>
                <w:sz w:val="18"/>
                <w:szCs w:val="18"/>
                <w:lang w:val="en-US" w:eastAsia="de-DE"/>
              </w:rPr>
            </w:pPr>
            <w:r w:rsidRPr="007413CB">
              <w:rPr>
                <w:rFonts w:cs="Arial"/>
                <w:bCs/>
                <w:sz w:val="18"/>
                <w:szCs w:val="18"/>
                <w:lang w:val="en-US" w:eastAsia="de-DE"/>
              </w:rPr>
              <w:t xml:space="preserve">37y, female, </w:t>
            </w:r>
            <w:proofErr w:type="spellStart"/>
            <w:r w:rsidRPr="007413CB">
              <w:rPr>
                <w:rFonts w:cs="Arial"/>
                <w:bCs/>
                <w:sz w:val="18"/>
                <w:szCs w:val="18"/>
                <w:lang w:val="en-US" w:eastAsia="de-DE"/>
              </w:rPr>
              <w:t>enterothorax</w:t>
            </w:r>
            <w:proofErr w:type="spellEnd"/>
            <w:r w:rsidRPr="007413CB">
              <w:rPr>
                <w:rFonts w:cs="Arial"/>
                <w:bCs/>
                <w:sz w:val="18"/>
                <w:szCs w:val="18"/>
                <w:lang w:val="en-US" w:eastAsia="de-DE"/>
              </w:rPr>
              <w:t xml:space="preserve">, laparoscopic reposition and fundoplication,  leakage on POD 1, resolution of leakage after </w:t>
            </w:r>
            <w:r w:rsidR="00246332" w:rsidRPr="007413CB">
              <w:rPr>
                <w:rFonts w:cs="Arial"/>
                <w:bCs/>
                <w:sz w:val="18"/>
                <w:szCs w:val="18"/>
                <w:lang w:val="en-US" w:eastAsia="de-DE"/>
              </w:rPr>
              <w:t>6</w:t>
            </w:r>
            <w:r w:rsidRPr="007413CB">
              <w:rPr>
                <w:rFonts w:cs="Arial"/>
                <w:bCs/>
                <w:sz w:val="18"/>
                <w:szCs w:val="18"/>
                <w:lang w:val="en-US" w:eastAsia="de-DE"/>
              </w:rPr>
              <w:t xml:space="preserve">d of EVT, fatal pulmonary embolism on POD 8 </w:t>
            </w:r>
          </w:p>
        </w:tc>
        <w:tc>
          <w:tcPr>
            <w:tcW w:w="4320" w:type="dxa"/>
          </w:tcPr>
          <w:p w14:paraId="6AE3C4E4" w14:textId="77777777" w:rsidR="001C29DF" w:rsidRPr="007413CB" w:rsidRDefault="001C29DF" w:rsidP="00C92ECC">
            <w:pPr>
              <w:overflowPunct/>
              <w:autoSpaceDE/>
              <w:autoSpaceDN/>
              <w:adjustRightInd/>
              <w:spacing w:line="240" w:lineRule="auto"/>
              <w:jc w:val="left"/>
              <w:textAlignment w:val="auto"/>
              <w:rPr>
                <w:rFonts w:cs="Arial"/>
                <w:bCs/>
                <w:sz w:val="18"/>
                <w:szCs w:val="18"/>
                <w:lang w:val="en-US" w:eastAsia="de-DE"/>
              </w:rPr>
            </w:pPr>
          </w:p>
        </w:tc>
      </w:tr>
      <w:tr w:rsidR="001C29DF" w:rsidRPr="001A3CD7" w14:paraId="324200E1" w14:textId="77777777" w:rsidTr="00295977">
        <w:tc>
          <w:tcPr>
            <w:tcW w:w="421" w:type="dxa"/>
          </w:tcPr>
          <w:p w14:paraId="5CC34D15" w14:textId="1434CEA4" w:rsidR="001C29DF" w:rsidRPr="007413CB" w:rsidRDefault="001C29DF" w:rsidP="001C29DF">
            <w:pPr>
              <w:suppressAutoHyphens w:val="0"/>
              <w:overflowPunct/>
              <w:autoSpaceDE/>
              <w:autoSpaceDN/>
              <w:adjustRightInd/>
              <w:spacing w:line="240" w:lineRule="auto"/>
              <w:jc w:val="left"/>
              <w:textAlignment w:val="auto"/>
              <w:rPr>
                <w:rFonts w:cs="Arial"/>
                <w:bCs/>
                <w:sz w:val="20"/>
                <w:lang w:val="en-US" w:eastAsia="de-DE"/>
              </w:rPr>
            </w:pPr>
            <w:r w:rsidRPr="007413CB">
              <w:rPr>
                <w:rFonts w:cs="Arial"/>
                <w:bCs/>
                <w:sz w:val="20"/>
                <w:lang w:val="en-US" w:eastAsia="de-DE"/>
              </w:rPr>
              <w:t>11</w:t>
            </w:r>
          </w:p>
        </w:tc>
        <w:tc>
          <w:tcPr>
            <w:tcW w:w="4320" w:type="dxa"/>
          </w:tcPr>
          <w:p w14:paraId="4B710235" w14:textId="76DE25D7" w:rsidR="001C29DF" w:rsidRPr="007413CB" w:rsidRDefault="00593AE4" w:rsidP="00C92ECC">
            <w:pPr>
              <w:overflowPunct/>
              <w:autoSpaceDE/>
              <w:autoSpaceDN/>
              <w:adjustRightInd/>
              <w:spacing w:line="240" w:lineRule="auto"/>
              <w:jc w:val="left"/>
              <w:textAlignment w:val="auto"/>
              <w:rPr>
                <w:rFonts w:cs="Arial"/>
                <w:bCs/>
                <w:sz w:val="18"/>
                <w:szCs w:val="18"/>
                <w:lang w:val="en-US" w:eastAsia="de-DE"/>
              </w:rPr>
            </w:pPr>
            <w:r w:rsidRPr="007413CB">
              <w:rPr>
                <w:rFonts w:cs="Arial"/>
                <w:bCs/>
                <w:sz w:val="18"/>
                <w:szCs w:val="18"/>
                <w:lang w:val="en-US" w:eastAsia="de-DE"/>
              </w:rPr>
              <w:t xml:space="preserve">61y, male, SCC esophagus,  </w:t>
            </w:r>
            <w:proofErr w:type="spellStart"/>
            <w:r w:rsidRPr="007413CB">
              <w:rPr>
                <w:rFonts w:cs="Arial"/>
                <w:bCs/>
                <w:sz w:val="18"/>
                <w:szCs w:val="18"/>
                <w:lang w:val="en-US" w:eastAsia="de-DE"/>
              </w:rPr>
              <w:t>esophagectomy</w:t>
            </w:r>
            <w:proofErr w:type="spellEnd"/>
            <w:r w:rsidRPr="007413CB">
              <w:rPr>
                <w:rFonts w:cs="Arial"/>
                <w:bCs/>
                <w:sz w:val="18"/>
                <w:szCs w:val="18"/>
                <w:lang w:val="en-US" w:eastAsia="de-DE"/>
              </w:rPr>
              <w:t xml:space="preserve"> after </w:t>
            </w:r>
            <w:proofErr w:type="spellStart"/>
            <w:r w:rsidRPr="007413CB">
              <w:rPr>
                <w:rFonts w:cs="Arial"/>
                <w:bCs/>
                <w:sz w:val="18"/>
                <w:szCs w:val="18"/>
                <w:lang w:val="en-US" w:eastAsia="de-DE"/>
              </w:rPr>
              <w:t>neoadjuvant</w:t>
            </w:r>
            <w:proofErr w:type="spellEnd"/>
            <w:r w:rsidRPr="007413CB">
              <w:rPr>
                <w:rFonts w:cs="Arial"/>
                <w:bCs/>
                <w:sz w:val="18"/>
                <w:szCs w:val="18"/>
                <w:lang w:val="en-US" w:eastAsia="de-DE"/>
              </w:rPr>
              <w:t xml:space="preserve"> </w:t>
            </w:r>
            <w:proofErr w:type="spellStart"/>
            <w:r w:rsidRPr="007413CB">
              <w:rPr>
                <w:rFonts w:cs="Arial"/>
                <w:bCs/>
                <w:sz w:val="18"/>
                <w:szCs w:val="18"/>
                <w:lang w:val="en-US" w:eastAsia="de-DE"/>
              </w:rPr>
              <w:t>RCTx</w:t>
            </w:r>
            <w:proofErr w:type="spellEnd"/>
            <w:r w:rsidRPr="007413CB">
              <w:rPr>
                <w:rFonts w:cs="Arial"/>
                <w:bCs/>
                <w:sz w:val="18"/>
                <w:szCs w:val="18"/>
                <w:lang w:val="en-US" w:eastAsia="de-DE"/>
              </w:rPr>
              <w:t xml:space="preserve">, anastomotic leakage of </w:t>
            </w:r>
            <w:proofErr w:type="spellStart"/>
            <w:r w:rsidRPr="007413CB">
              <w:rPr>
                <w:rFonts w:cs="Arial"/>
                <w:bCs/>
                <w:sz w:val="18"/>
                <w:szCs w:val="18"/>
                <w:lang w:val="en-US" w:eastAsia="de-DE"/>
              </w:rPr>
              <w:t>esophagogastrostomy</w:t>
            </w:r>
            <w:proofErr w:type="spellEnd"/>
            <w:r w:rsidRPr="007413CB">
              <w:rPr>
                <w:rFonts w:cs="Arial"/>
                <w:bCs/>
                <w:sz w:val="18"/>
                <w:szCs w:val="18"/>
                <w:lang w:val="en-US" w:eastAsia="de-DE"/>
              </w:rPr>
              <w:t xml:space="preserve"> on POD 11, development of </w:t>
            </w:r>
            <w:proofErr w:type="spellStart"/>
            <w:r w:rsidRPr="007413CB">
              <w:rPr>
                <w:rFonts w:cs="Arial"/>
                <w:bCs/>
                <w:sz w:val="18"/>
                <w:szCs w:val="18"/>
                <w:lang w:val="en-US" w:eastAsia="de-DE"/>
              </w:rPr>
              <w:t>esophago</w:t>
            </w:r>
            <w:proofErr w:type="spellEnd"/>
            <w:r w:rsidRPr="007413CB">
              <w:rPr>
                <w:rFonts w:cs="Arial"/>
                <w:bCs/>
                <w:sz w:val="18"/>
                <w:szCs w:val="18"/>
                <w:lang w:val="en-US" w:eastAsia="de-DE"/>
              </w:rPr>
              <w:t>-tracheal fistula after 1d</w:t>
            </w:r>
            <w:r w:rsidR="00246332" w:rsidRPr="007413CB">
              <w:rPr>
                <w:rFonts w:cs="Arial"/>
                <w:bCs/>
                <w:sz w:val="18"/>
                <w:szCs w:val="18"/>
                <w:lang w:val="en-US" w:eastAsia="de-DE"/>
              </w:rPr>
              <w:t xml:space="preserve"> </w:t>
            </w:r>
            <w:r w:rsidRPr="007413CB">
              <w:rPr>
                <w:rFonts w:cs="Arial"/>
                <w:bCs/>
                <w:sz w:val="18"/>
                <w:szCs w:val="18"/>
                <w:lang w:val="en-US" w:eastAsia="de-DE"/>
              </w:rPr>
              <w:t xml:space="preserve">of EVT, tracheal </w:t>
            </w:r>
            <w:r w:rsidRPr="007413CB">
              <w:rPr>
                <w:rFonts w:cs="Arial"/>
                <w:bCs/>
                <w:sz w:val="18"/>
                <w:szCs w:val="18"/>
                <w:lang w:val="en-US" w:eastAsia="de-DE"/>
              </w:rPr>
              <w:lastRenderedPageBreak/>
              <w:t>stent placement and emergency esophageal diversion, consecutive ARDS with ECMO, death on POD 31</w:t>
            </w:r>
          </w:p>
        </w:tc>
        <w:tc>
          <w:tcPr>
            <w:tcW w:w="4320" w:type="dxa"/>
          </w:tcPr>
          <w:p w14:paraId="496E9474" w14:textId="77777777" w:rsidR="001C29DF" w:rsidRPr="007413CB" w:rsidRDefault="001C29DF" w:rsidP="00C92ECC">
            <w:pPr>
              <w:overflowPunct/>
              <w:autoSpaceDE/>
              <w:autoSpaceDN/>
              <w:adjustRightInd/>
              <w:spacing w:line="240" w:lineRule="auto"/>
              <w:jc w:val="left"/>
              <w:textAlignment w:val="auto"/>
              <w:rPr>
                <w:rFonts w:cs="Arial"/>
                <w:bCs/>
                <w:sz w:val="18"/>
                <w:szCs w:val="18"/>
                <w:lang w:val="en-US" w:eastAsia="de-DE"/>
              </w:rPr>
            </w:pPr>
          </w:p>
        </w:tc>
      </w:tr>
      <w:tr w:rsidR="001C29DF" w:rsidRPr="001A3CD7" w14:paraId="7F56CA9D" w14:textId="77777777" w:rsidTr="00295977">
        <w:tc>
          <w:tcPr>
            <w:tcW w:w="421" w:type="dxa"/>
          </w:tcPr>
          <w:p w14:paraId="74878BDB" w14:textId="0A9E600C" w:rsidR="001C29DF" w:rsidRPr="007413CB" w:rsidRDefault="001C29DF" w:rsidP="001C29DF">
            <w:pPr>
              <w:suppressAutoHyphens w:val="0"/>
              <w:overflowPunct/>
              <w:autoSpaceDE/>
              <w:autoSpaceDN/>
              <w:adjustRightInd/>
              <w:spacing w:line="240" w:lineRule="auto"/>
              <w:jc w:val="left"/>
              <w:textAlignment w:val="auto"/>
              <w:rPr>
                <w:rFonts w:cs="Arial"/>
                <w:bCs/>
                <w:sz w:val="20"/>
                <w:lang w:val="en-US" w:eastAsia="de-DE"/>
              </w:rPr>
            </w:pPr>
            <w:r w:rsidRPr="007413CB">
              <w:rPr>
                <w:rFonts w:cs="Arial"/>
                <w:bCs/>
                <w:sz w:val="20"/>
                <w:lang w:val="en-US" w:eastAsia="de-DE"/>
              </w:rPr>
              <w:t>12</w:t>
            </w:r>
          </w:p>
        </w:tc>
        <w:tc>
          <w:tcPr>
            <w:tcW w:w="4320" w:type="dxa"/>
          </w:tcPr>
          <w:p w14:paraId="0F0D3424" w14:textId="07662B72" w:rsidR="001C29DF" w:rsidRPr="007413CB" w:rsidRDefault="0059637C" w:rsidP="00C92ECC">
            <w:pPr>
              <w:overflowPunct/>
              <w:autoSpaceDE/>
              <w:autoSpaceDN/>
              <w:adjustRightInd/>
              <w:spacing w:line="240" w:lineRule="auto"/>
              <w:jc w:val="left"/>
              <w:textAlignment w:val="auto"/>
              <w:rPr>
                <w:rFonts w:cs="Arial"/>
                <w:bCs/>
                <w:sz w:val="18"/>
                <w:szCs w:val="18"/>
                <w:lang w:val="en-US" w:eastAsia="de-DE"/>
              </w:rPr>
            </w:pPr>
            <w:r w:rsidRPr="007413CB">
              <w:rPr>
                <w:rFonts w:cs="Arial"/>
                <w:bCs/>
                <w:sz w:val="18"/>
                <w:szCs w:val="18"/>
                <w:lang w:val="en-US" w:eastAsia="de-DE"/>
              </w:rPr>
              <w:t xml:space="preserve">65y, male, SCC esophagus,  </w:t>
            </w:r>
            <w:proofErr w:type="spellStart"/>
            <w:r w:rsidRPr="007413CB">
              <w:rPr>
                <w:rFonts w:cs="Arial"/>
                <w:bCs/>
                <w:sz w:val="18"/>
                <w:szCs w:val="18"/>
                <w:lang w:val="en-US" w:eastAsia="de-DE"/>
              </w:rPr>
              <w:t>esophagectomy</w:t>
            </w:r>
            <w:proofErr w:type="spellEnd"/>
            <w:r w:rsidRPr="007413CB">
              <w:rPr>
                <w:rFonts w:cs="Arial"/>
                <w:bCs/>
                <w:sz w:val="18"/>
                <w:szCs w:val="18"/>
                <w:lang w:val="en-US" w:eastAsia="de-DE"/>
              </w:rPr>
              <w:t xml:space="preserve"> after </w:t>
            </w:r>
            <w:proofErr w:type="spellStart"/>
            <w:r w:rsidRPr="007413CB">
              <w:rPr>
                <w:rFonts w:cs="Arial"/>
                <w:bCs/>
                <w:sz w:val="18"/>
                <w:szCs w:val="18"/>
                <w:lang w:val="en-US" w:eastAsia="de-DE"/>
              </w:rPr>
              <w:t>neoadjuvant</w:t>
            </w:r>
            <w:proofErr w:type="spellEnd"/>
            <w:r w:rsidRPr="007413CB">
              <w:rPr>
                <w:rFonts w:cs="Arial"/>
                <w:bCs/>
                <w:sz w:val="18"/>
                <w:szCs w:val="18"/>
                <w:lang w:val="en-US" w:eastAsia="de-DE"/>
              </w:rPr>
              <w:t xml:space="preserve"> </w:t>
            </w:r>
            <w:proofErr w:type="spellStart"/>
            <w:r w:rsidRPr="007413CB">
              <w:rPr>
                <w:rFonts w:cs="Arial"/>
                <w:bCs/>
                <w:sz w:val="18"/>
                <w:szCs w:val="18"/>
                <w:lang w:val="en-US" w:eastAsia="de-DE"/>
              </w:rPr>
              <w:t>RCTx</w:t>
            </w:r>
            <w:proofErr w:type="spellEnd"/>
            <w:r w:rsidRPr="007413CB">
              <w:rPr>
                <w:rFonts w:cs="Arial"/>
                <w:bCs/>
                <w:sz w:val="18"/>
                <w:szCs w:val="18"/>
                <w:lang w:val="en-US" w:eastAsia="de-DE"/>
              </w:rPr>
              <w:t>, prophylactic EVT, necrosis of gastric conduit, emergency esophageal diversion, long-term ICU therapy, death on POD 84</w:t>
            </w:r>
          </w:p>
        </w:tc>
        <w:tc>
          <w:tcPr>
            <w:tcW w:w="4320" w:type="dxa"/>
          </w:tcPr>
          <w:p w14:paraId="08960BFE" w14:textId="77777777" w:rsidR="001C29DF" w:rsidRPr="007413CB" w:rsidRDefault="001C29DF" w:rsidP="00C92ECC">
            <w:pPr>
              <w:overflowPunct/>
              <w:autoSpaceDE/>
              <w:autoSpaceDN/>
              <w:adjustRightInd/>
              <w:spacing w:line="240" w:lineRule="auto"/>
              <w:jc w:val="left"/>
              <w:textAlignment w:val="auto"/>
              <w:rPr>
                <w:rFonts w:cs="Arial"/>
                <w:bCs/>
                <w:sz w:val="18"/>
                <w:szCs w:val="18"/>
                <w:lang w:val="en-US" w:eastAsia="de-DE"/>
              </w:rPr>
            </w:pPr>
          </w:p>
        </w:tc>
      </w:tr>
    </w:tbl>
    <w:p w14:paraId="43F62C83" w14:textId="2F505C1F" w:rsidR="009231EE" w:rsidRPr="007413CB" w:rsidRDefault="009231EE">
      <w:pPr>
        <w:suppressAutoHyphens w:val="0"/>
        <w:overflowPunct/>
        <w:autoSpaceDE/>
        <w:autoSpaceDN/>
        <w:adjustRightInd/>
        <w:spacing w:line="240" w:lineRule="auto"/>
        <w:jc w:val="left"/>
        <w:textAlignment w:val="auto"/>
        <w:rPr>
          <w:sz w:val="20"/>
          <w:lang w:val="en-US"/>
        </w:rPr>
      </w:pPr>
    </w:p>
    <w:p w14:paraId="3465A692" w14:textId="77777777" w:rsidR="007050B9" w:rsidRPr="007413CB" w:rsidRDefault="00265195">
      <w:pPr>
        <w:suppressAutoHyphens w:val="0"/>
        <w:overflowPunct/>
        <w:autoSpaceDE/>
        <w:autoSpaceDN/>
        <w:adjustRightInd/>
        <w:spacing w:line="240" w:lineRule="auto"/>
        <w:jc w:val="left"/>
        <w:textAlignment w:val="auto"/>
        <w:rPr>
          <w:sz w:val="20"/>
          <w:lang w:val="en-US"/>
        </w:rPr>
      </w:pPr>
      <w:r w:rsidRPr="007413CB">
        <w:rPr>
          <w:sz w:val="20"/>
          <w:lang w:val="en-US"/>
        </w:rPr>
        <w:t>Y, y</w:t>
      </w:r>
      <w:r w:rsidR="00246332" w:rsidRPr="007413CB">
        <w:rPr>
          <w:sz w:val="20"/>
          <w:lang w:val="en-US"/>
        </w:rPr>
        <w:t xml:space="preserve">ears; d, day; </w:t>
      </w:r>
      <w:r w:rsidR="00DF3C08" w:rsidRPr="007413CB">
        <w:rPr>
          <w:sz w:val="20"/>
          <w:lang w:val="en-US"/>
        </w:rPr>
        <w:t>SSC</w:t>
      </w:r>
      <w:r w:rsidR="009717CA" w:rsidRPr="007413CB">
        <w:rPr>
          <w:sz w:val="20"/>
          <w:lang w:val="en-US"/>
        </w:rPr>
        <w:t>,</w:t>
      </w:r>
      <w:r w:rsidR="00DF3C08" w:rsidRPr="007413CB">
        <w:rPr>
          <w:sz w:val="20"/>
          <w:lang w:val="en-US"/>
        </w:rPr>
        <w:t xml:space="preserve"> squamous cell carcinoma; </w:t>
      </w:r>
      <w:proofErr w:type="spellStart"/>
      <w:r w:rsidR="00DF3C08" w:rsidRPr="007413CB">
        <w:rPr>
          <w:sz w:val="20"/>
          <w:lang w:val="en-US"/>
        </w:rPr>
        <w:t>RCTx</w:t>
      </w:r>
      <w:proofErr w:type="spellEnd"/>
      <w:r w:rsidR="00DF3C08" w:rsidRPr="007413CB">
        <w:rPr>
          <w:sz w:val="20"/>
          <w:lang w:val="en-US"/>
        </w:rPr>
        <w:t>, radio chemotherapy; POD, postoperative day</w:t>
      </w:r>
      <w:r w:rsidR="00EE6282" w:rsidRPr="007413CB">
        <w:rPr>
          <w:sz w:val="20"/>
          <w:lang w:val="en-US"/>
        </w:rPr>
        <w:t xml:space="preserve">; EVT, endoscopic vacuum therapy; </w:t>
      </w:r>
      <w:r w:rsidR="000C5953" w:rsidRPr="007413CB">
        <w:rPr>
          <w:sz w:val="20"/>
          <w:lang w:val="en-US"/>
        </w:rPr>
        <w:t xml:space="preserve">ARDS, acute respiratory distress syndrome; ECMO, extracorporeal membrane oxygenation; </w:t>
      </w:r>
      <w:r w:rsidR="00D569CB" w:rsidRPr="007413CB">
        <w:rPr>
          <w:sz w:val="20"/>
          <w:lang w:val="en-US"/>
        </w:rPr>
        <w:t>AEG, adenocarcinoma of the esophageal-gastric junction</w:t>
      </w:r>
    </w:p>
    <w:p w14:paraId="23FF9CDE" w14:textId="77777777" w:rsidR="007050B9" w:rsidRPr="007413CB" w:rsidRDefault="007050B9">
      <w:pPr>
        <w:suppressAutoHyphens w:val="0"/>
        <w:overflowPunct/>
        <w:autoSpaceDE/>
        <w:autoSpaceDN/>
        <w:adjustRightInd/>
        <w:spacing w:line="240" w:lineRule="auto"/>
        <w:jc w:val="left"/>
        <w:textAlignment w:val="auto"/>
        <w:rPr>
          <w:sz w:val="20"/>
          <w:lang w:val="en-US"/>
        </w:rPr>
      </w:pPr>
    </w:p>
    <w:p w14:paraId="055B5BC5" w14:textId="77777777" w:rsidR="00B2356B" w:rsidRDefault="00B2356B">
      <w:pPr>
        <w:suppressAutoHyphens w:val="0"/>
        <w:overflowPunct/>
        <w:autoSpaceDE/>
        <w:autoSpaceDN/>
        <w:adjustRightInd/>
        <w:spacing w:line="240" w:lineRule="auto"/>
        <w:jc w:val="left"/>
        <w:textAlignment w:val="auto"/>
        <w:rPr>
          <w:sz w:val="20"/>
          <w:lang w:val="en-US"/>
        </w:rPr>
      </w:pPr>
    </w:p>
    <w:p w14:paraId="4B1D9E85" w14:textId="77777777" w:rsidR="00B2356B" w:rsidRDefault="00B2356B">
      <w:pPr>
        <w:suppressAutoHyphens w:val="0"/>
        <w:overflowPunct/>
        <w:autoSpaceDE/>
        <w:autoSpaceDN/>
        <w:adjustRightInd/>
        <w:spacing w:line="240" w:lineRule="auto"/>
        <w:jc w:val="left"/>
        <w:textAlignment w:val="auto"/>
        <w:rPr>
          <w:sz w:val="20"/>
          <w:lang w:val="en-US"/>
        </w:rPr>
      </w:pPr>
    </w:p>
    <w:p w14:paraId="782876F5" w14:textId="0A51D3D6" w:rsidR="00F229B0" w:rsidRDefault="00F229B0">
      <w:pPr>
        <w:suppressAutoHyphens w:val="0"/>
        <w:overflowPunct/>
        <w:autoSpaceDE/>
        <w:autoSpaceDN/>
        <w:adjustRightInd/>
        <w:spacing w:line="240" w:lineRule="auto"/>
        <w:jc w:val="left"/>
        <w:textAlignment w:val="auto"/>
        <w:rPr>
          <w:sz w:val="20"/>
          <w:lang w:val="en-US"/>
        </w:rPr>
      </w:pPr>
      <w:r>
        <w:rPr>
          <w:sz w:val="20"/>
          <w:lang w:val="en-US"/>
        </w:rPr>
        <w:br w:type="page"/>
      </w:r>
    </w:p>
    <w:p w14:paraId="00386B19" w14:textId="27EC6D22" w:rsidR="00F229B0" w:rsidRPr="00F229B0" w:rsidRDefault="00F229B0">
      <w:pPr>
        <w:suppressAutoHyphens w:val="0"/>
        <w:overflowPunct/>
        <w:autoSpaceDE/>
        <w:autoSpaceDN/>
        <w:adjustRightInd/>
        <w:spacing w:line="240" w:lineRule="auto"/>
        <w:jc w:val="left"/>
        <w:textAlignment w:val="auto"/>
        <w:rPr>
          <w:b/>
          <w:bCs/>
          <w:sz w:val="24"/>
          <w:szCs w:val="24"/>
          <w:lang w:val="en-US"/>
        </w:rPr>
      </w:pPr>
      <w:r w:rsidRPr="00F229B0">
        <w:rPr>
          <w:b/>
          <w:bCs/>
          <w:sz w:val="24"/>
          <w:szCs w:val="24"/>
          <w:lang w:val="en-US"/>
        </w:rPr>
        <w:lastRenderedPageBreak/>
        <w:t>References</w:t>
      </w:r>
    </w:p>
    <w:p w14:paraId="1FA3B33F" w14:textId="77777777" w:rsidR="00F229B0" w:rsidRDefault="00F229B0">
      <w:pPr>
        <w:suppressAutoHyphens w:val="0"/>
        <w:overflowPunct/>
        <w:autoSpaceDE/>
        <w:autoSpaceDN/>
        <w:adjustRightInd/>
        <w:spacing w:line="240" w:lineRule="auto"/>
        <w:jc w:val="left"/>
        <w:textAlignment w:val="auto"/>
        <w:rPr>
          <w:sz w:val="20"/>
          <w:lang w:val="en-US"/>
        </w:rPr>
      </w:pPr>
    </w:p>
    <w:p w14:paraId="05D2EE5A" w14:textId="77777777" w:rsidR="001A3CD7" w:rsidRPr="001A3CD7" w:rsidRDefault="00F229B0" w:rsidP="001A3CD7">
      <w:pPr>
        <w:pStyle w:val="EndNoteBibliography"/>
        <w:ind w:left="560" w:hanging="560"/>
      </w:pPr>
      <w:r>
        <w:rPr>
          <w:sz w:val="20"/>
          <w:lang w:val="en-US"/>
        </w:rPr>
        <w:fldChar w:fldCharType="begin"/>
      </w:r>
      <w:r>
        <w:rPr>
          <w:sz w:val="20"/>
          <w:lang w:val="en-US"/>
        </w:rPr>
        <w:instrText xml:space="preserve"> ADDIN EN.REFLIST </w:instrText>
      </w:r>
      <w:r>
        <w:rPr>
          <w:sz w:val="20"/>
          <w:lang w:val="en-US"/>
        </w:rPr>
        <w:fldChar w:fldCharType="separate"/>
      </w:r>
      <w:bookmarkStart w:id="1" w:name="_ENREF_1"/>
      <w:r w:rsidR="001A3CD7" w:rsidRPr="001A3CD7">
        <w:rPr>
          <w:lang w:val="en-US"/>
        </w:rPr>
        <w:t>1.</w:t>
      </w:r>
      <w:r w:rsidR="001A3CD7" w:rsidRPr="001A3CD7">
        <w:rPr>
          <w:lang w:val="en-US"/>
        </w:rPr>
        <w:tab/>
        <w:t xml:space="preserve">Wedemeyer J, Brangewitz M, Kubicka S, Jackobs S, Winkler M, Neipp M, Klempnauer J, Manns MP, Schneider AS (2010) Management of major postsurgical gastroesophageal intrathoracic leaks with an endoscopic vacuum-assisted closure system. </w:t>
      </w:r>
      <w:r w:rsidR="001A3CD7" w:rsidRPr="001A3CD7">
        <w:t>Gastrointestinal endoscopy 71</w:t>
      </w:r>
      <w:r w:rsidR="001A3CD7" w:rsidRPr="001A3CD7">
        <w:rPr>
          <w:b/>
        </w:rPr>
        <w:t>:</w:t>
      </w:r>
      <w:r w:rsidR="001A3CD7" w:rsidRPr="001A3CD7">
        <w:t>382-386</w:t>
      </w:r>
    </w:p>
    <w:bookmarkEnd w:id="1"/>
    <w:p w14:paraId="37A499A7" w14:textId="77777777" w:rsidR="001A3CD7" w:rsidRPr="001A3CD7" w:rsidRDefault="001A3CD7" w:rsidP="001A3CD7">
      <w:pPr>
        <w:pStyle w:val="EndNoteBibliography"/>
      </w:pPr>
    </w:p>
    <w:p w14:paraId="73B58980" w14:textId="77777777" w:rsidR="001A3CD7" w:rsidRPr="001A3CD7" w:rsidRDefault="001A3CD7" w:rsidP="001A3CD7">
      <w:pPr>
        <w:pStyle w:val="EndNoteBibliography"/>
        <w:ind w:left="560" w:hanging="560"/>
        <w:rPr>
          <w:lang w:val="en-US"/>
        </w:rPr>
      </w:pPr>
      <w:bookmarkStart w:id="2" w:name="_ENREF_2"/>
      <w:r w:rsidRPr="001A3CD7">
        <w:rPr>
          <w:lang w:val="en-US"/>
        </w:rPr>
        <w:t>2.</w:t>
      </w:r>
      <w:r w:rsidRPr="001A3CD7">
        <w:rPr>
          <w:lang w:val="en-US"/>
        </w:rPr>
        <w:tab/>
        <w:t>Weidenhagen R, Hartl WH, Gruetzner KU, Eichhorn ME, Spelsberg F, Jauch KW (2010) Anastomotic leakage after esophageal resection: new treatment options by endoluminal vacuum therapy. Ann Thorac Surg 90</w:t>
      </w:r>
      <w:r w:rsidRPr="001A3CD7">
        <w:rPr>
          <w:b/>
          <w:lang w:val="en-US"/>
        </w:rPr>
        <w:t>:</w:t>
      </w:r>
      <w:r w:rsidRPr="001A3CD7">
        <w:rPr>
          <w:lang w:val="en-US"/>
        </w:rPr>
        <w:t>1674-1681</w:t>
      </w:r>
    </w:p>
    <w:bookmarkEnd w:id="2"/>
    <w:p w14:paraId="4F88BE1C" w14:textId="77777777" w:rsidR="001A3CD7" w:rsidRPr="001A3CD7" w:rsidRDefault="001A3CD7" w:rsidP="001A3CD7">
      <w:pPr>
        <w:pStyle w:val="EndNoteBibliography"/>
        <w:rPr>
          <w:lang w:val="en-US"/>
        </w:rPr>
      </w:pPr>
    </w:p>
    <w:p w14:paraId="0C3EF766" w14:textId="77777777" w:rsidR="001A3CD7" w:rsidRPr="001A3CD7" w:rsidRDefault="001A3CD7" w:rsidP="001A3CD7">
      <w:pPr>
        <w:pStyle w:val="EndNoteBibliography"/>
        <w:ind w:left="560" w:hanging="560"/>
        <w:rPr>
          <w:lang w:val="en-US"/>
        </w:rPr>
      </w:pPr>
      <w:bookmarkStart w:id="3" w:name="_ENREF_3"/>
      <w:r w:rsidRPr="001A3CD7">
        <w:rPr>
          <w:lang w:val="en-US"/>
        </w:rPr>
        <w:t>3.</w:t>
      </w:r>
      <w:r w:rsidRPr="001A3CD7">
        <w:rPr>
          <w:lang w:val="en-US"/>
        </w:rPr>
        <w:tab/>
        <w:t>Kuehn F, Schiffmann L, Rau BM, Klar E (2012) Surgical endoscopic vacuum therapy for anastomotic leakage and perforation of the upper gastrointestinal tract. J Gastrointest Surg 16</w:t>
      </w:r>
      <w:r w:rsidRPr="001A3CD7">
        <w:rPr>
          <w:b/>
          <w:lang w:val="en-US"/>
        </w:rPr>
        <w:t>:</w:t>
      </w:r>
      <w:r w:rsidRPr="001A3CD7">
        <w:rPr>
          <w:lang w:val="en-US"/>
        </w:rPr>
        <w:t>2145-2150</w:t>
      </w:r>
    </w:p>
    <w:bookmarkEnd w:id="3"/>
    <w:p w14:paraId="7F702336" w14:textId="77777777" w:rsidR="001A3CD7" w:rsidRPr="001A3CD7" w:rsidRDefault="001A3CD7" w:rsidP="001A3CD7">
      <w:pPr>
        <w:pStyle w:val="EndNoteBibliography"/>
        <w:rPr>
          <w:lang w:val="en-US"/>
        </w:rPr>
      </w:pPr>
    </w:p>
    <w:p w14:paraId="0DD31BF2" w14:textId="77777777" w:rsidR="001A3CD7" w:rsidRPr="001A3CD7" w:rsidRDefault="001A3CD7" w:rsidP="001A3CD7">
      <w:pPr>
        <w:pStyle w:val="EndNoteBibliography"/>
        <w:ind w:left="560" w:hanging="560"/>
        <w:rPr>
          <w:lang w:val="en-US"/>
        </w:rPr>
      </w:pPr>
      <w:bookmarkStart w:id="4" w:name="_ENREF_4"/>
      <w:r w:rsidRPr="001A3CD7">
        <w:rPr>
          <w:lang w:val="en-US"/>
        </w:rPr>
        <w:t>4.</w:t>
      </w:r>
      <w:r w:rsidRPr="001A3CD7">
        <w:rPr>
          <w:lang w:val="en-US"/>
        </w:rPr>
        <w:tab/>
        <w:t>Schniewind B, Schafmayer C, Voehrs G, Egberts J, von Schoenfels W, Rose T, Kurdow R, Arlt A, Ellrichmann M, Jurgensen C, Schreiber S, Becker T, Hampe J (2013) Endoscopic endoluminal vacuum therapy is superior to other regimens in managing anastomotic leakage after esophagectomy: a comparative retrospective study. Surg Endosc 27</w:t>
      </w:r>
      <w:r w:rsidRPr="001A3CD7">
        <w:rPr>
          <w:b/>
          <w:lang w:val="en-US"/>
        </w:rPr>
        <w:t>:</w:t>
      </w:r>
      <w:r w:rsidRPr="001A3CD7">
        <w:rPr>
          <w:lang w:val="en-US"/>
        </w:rPr>
        <w:t>3883-3890</w:t>
      </w:r>
    </w:p>
    <w:bookmarkEnd w:id="4"/>
    <w:p w14:paraId="1CF0C879" w14:textId="77777777" w:rsidR="001A3CD7" w:rsidRPr="001A3CD7" w:rsidRDefault="001A3CD7" w:rsidP="001A3CD7">
      <w:pPr>
        <w:pStyle w:val="EndNoteBibliography"/>
        <w:rPr>
          <w:lang w:val="en-US"/>
        </w:rPr>
      </w:pPr>
    </w:p>
    <w:p w14:paraId="42106A0B" w14:textId="77777777" w:rsidR="001A3CD7" w:rsidRPr="001A3CD7" w:rsidRDefault="001A3CD7" w:rsidP="001A3CD7">
      <w:pPr>
        <w:pStyle w:val="EndNoteBibliography"/>
        <w:ind w:left="560" w:hanging="560"/>
        <w:rPr>
          <w:lang w:val="en-US"/>
        </w:rPr>
      </w:pPr>
      <w:bookmarkStart w:id="5" w:name="_ENREF_5"/>
      <w:r w:rsidRPr="001A3CD7">
        <w:rPr>
          <w:lang w:val="en-US"/>
        </w:rPr>
        <w:t>5.</w:t>
      </w:r>
      <w:r w:rsidRPr="001A3CD7">
        <w:rPr>
          <w:lang w:val="en-US"/>
        </w:rPr>
        <w:tab/>
        <w:t>Mennigen R, Harting C, Lindner K, Vowinkel T, Rijcken E, Palmes D, Senninger N, Laukoetter MG (2015) Comparison of Endoscopic Vacuum Therapy Versus Stent for Anastomotic Leak After Esophagectomy. J Gastrointest Surg 19</w:t>
      </w:r>
      <w:r w:rsidRPr="001A3CD7">
        <w:rPr>
          <w:b/>
          <w:lang w:val="en-US"/>
        </w:rPr>
        <w:t>:</w:t>
      </w:r>
      <w:r w:rsidRPr="001A3CD7">
        <w:rPr>
          <w:lang w:val="en-US"/>
        </w:rPr>
        <w:t>1229-1235</w:t>
      </w:r>
    </w:p>
    <w:bookmarkEnd w:id="5"/>
    <w:p w14:paraId="2781D6A9" w14:textId="77777777" w:rsidR="001A3CD7" w:rsidRPr="001A3CD7" w:rsidRDefault="001A3CD7" w:rsidP="001A3CD7">
      <w:pPr>
        <w:pStyle w:val="EndNoteBibliography"/>
        <w:rPr>
          <w:lang w:val="en-US"/>
        </w:rPr>
      </w:pPr>
    </w:p>
    <w:p w14:paraId="515334F1" w14:textId="77777777" w:rsidR="001A3CD7" w:rsidRPr="001A3CD7" w:rsidRDefault="001A3CD7" w:rsidP="001A3CD7">
      <w:pPr>
        <w:pStyle w:val="EndNoteBibliography"/>
        <w:ind w:left="560" w:hanging="560"/>
        <w:rPr>
          <w:lang w:val="en-US"/>
        </w:rPr>
      </w:pPr>
      <w:bookmarkStart w:id="6" w:name="_ENREF_6"/>
      <w:r w:rsidRPr="001A3CD7">
        <w:rPr>
          <w:lang w:val="en-US"/>
        </w:rPr>
        <w:t>6.</w:t>
      </w:r>
      <w:r w:rsidRPr="001A3CD7">
        <w:rPr>
          <w:lang w:val="en-US"/>
        </w:rPr>
        <w:tab/>
        <w:t>Hwang JJ, Jeong YS, Park YS, Yoon H, Shin CM, Kim N, Lee DH (2016) Comparison of Endoscopic Vacuum Therapy and Endoscopic Stent Implantation With Self-Expandable Metal Stent in Treating Postsurgical Gastroesophageal Leakage. Medicine (Baltimore) 95</w:t>
      </w:r>
      <w:r w:rsidRPr="001A3CD7">
        <w:rPr>
          <w:b/>
          <w:lang w:val="en-US"/>
        </w:rPr>
        <w:t>:</w:t>
      </w:r>
      <w:r w:rsidRPr="001A3CD7">
        <w:rPr>
          <w:lang w:val="en-US"/>
        </w:rPr>
        <w:t>e3416</w:t>
      </w:r>
    </w:p>
    <w:bookmarkEnd w:id="6"/>
    <w:p w14:paraId="5466FB94" w14:textId="77777777" w:rsidR="001A3CD7" w:rsidRPr="001A3CD7" w:rsidRDefault="001A3CD7" w:rsidP="001A3CD7">
      <w:pPr>
        <w:pStyle w:val="EndNoteBibliography"/>
        <w:rPr>
          <w:lang w:val="en-US"/>
        </w:rPr>
      </w:pPr>
    </w:p>
    <w:p w14:paraId="69EACB8F" w14:textId="77777777" w:rsidR="001A3CD7" w:rsidRPr="001A3CD7" w:rsidRDefault="001A3CD7" w:rsidP="001A3CD7">
      <w:pPr>
        <w:pStyle w:val="EndNoteBibliography"/>
        <w:ind w:left="560" w:hanging="560"/>
        <w:rPr>
          <w:lang w:val="en-US"/>
        </w:rPr>
      </w:pPr>
      <w:bookmarkStart w:id="7" w:name="_ENREF_7"/>
      <w:r w:rsidRPr="001A3CD7">
        <w:rPr>
          <w:lang w:val="en-US"/>
        </w:rPr>
        <w:t>7.</w:t>
      </w:r>
      <w:r w:rsidRPr="001A3CD7">
        <w:rPr>
          <w:lang w:val="en-US"/>
        </w:rPr>
        <w:tab/>
        <w:t>Brangewitz M, Voigtlander T, Helfritz FA, Lankisch TO, Winkler M, Klempnauer J, Manns MP, Schneider AS, Wedemeyer J (2013) Endoscopic closure of esophageal intrathoracic leaks: stent versus endoscopic vacuum-assisted closure, a retrospective analysis. Endoscopy 45</w:t>
      </w:r>
      <w:r w:rsidRPr="001A3CD7">
        <w:rPr>
          <w:b/>
          <w:lang w:val="en-US"/>
        </w:rPr>
        <w:t>:</w:t>
      </w:r>
      <w:r w:rsidRPr="001A3CD7">
        <w:rPr>
          <w:lang w:val="en-US"/>
        </w:rPr>
        <w:t>433-438</w:t>
      </w:r>
    </w:p>
    <w:bookmarkEnd w:id="7"/>
    <w:p w14:paraId="06CDFD9D" w14:textId="77777777" w:rsidR="001A3CD7" w:rsidRPr="001A3CD7" w:rsidRDefault="001A3CD7" w:rsidP="001A3CD7">
      <w:pPr>
        <w:pStyle w:val="EndNoteBibliography"/>
        <w:rPr>
          <w:lang w:val="en-US"/>
        </w:rPr>
      </w:pPr>
    </w:p>
    <w:p w14:paraId="29CC210C" w14:textId="77777777" w:rsidR="001A3CD7" w:rsidRPr="001A3CD7" w:rsidRDefault="001A3CD7" w:rsidP="001A3CD7">
      <w:pPr>
        <w:pStyle w:val="EndNoteBibliography"/>
        <w:ind w:left="560" w:hanging="560"/>
        <w:rPr>
          <w:lang w:val="en-US"/>
        </w:rPr>
      </w:pPr>
      <w:bookmarkStart w:id="8" w:name="_ENREF_8"/>
      <w:r w:rsidRPr="001A3CD7">
        <w:rPr>
          <w:lang w:val="en-US"/>
        </w:rPr>
        <w:t>8.</w:t>
      </w:r>
      <w:r w:rsidRPr="001A3CD7">
        <w:rPr>
          <w:lang w:val="en-US"/>
        </w:rPr>
        <w:tab/>
        <w:t>Berlth F, Bludau M, Plum PS, Herbold T, Christ H, Alakus H, Kleinert R, Bruns CJ, Holscher AH, Chon SH (2019) Self-Expanding Metal Stents Versus Endoscopic Vacuum Therapy in Anastomotic Leak Treatment After Oncologic Gastroesophageal Surgery. J Gastrointest Surg 23</w:t>
      </w:r>
      <w:r w:rsidRPr="001A3CD7">
        <w:rPr>
          <w:b/>
          <w:lang w:val="en-US"/>
        </w:rPr>
        <w:t>:</w:t>
      </w:r>
      <w:r w:rsidRPr="001A3CD7">
        <w:rPr>
          <w:lang w:val="en-US"/>
        </w:rPr>
        <w:t>67-75</w:t>
      </w:r>
    </w:p>
    <w:bookmarkEnd w:id="8"/>
    <w:p w14:paraId="3FB39873" w14:textId="77777777" w:rsidR="001A3CD7" w:rsidRPr="001A3CD7" w:rsidRDefault="001A3CD7" w:rsidP="001A3CD7">
      <w:pPr>
        <w:pStyle w:val="EndNoteBibliography"/>
        <w:rPr>
          <w:lang w:val="en-US"/>
        </w:rPr>
      </w:pPr>
    </w:p>
    <w:p w14:paraId="0B95DF3C" w14:textId="77777777" w:rsidR="001A3CD7" w:rsidRPr="001A3CD7" w:rsidRDefault="001A3CD7" w:rsidP="001A3CD7">
      <w:pPr>
        <w:pStyle w:val="EndNoteBibliography"/>
        <w:ind w:left="560" w:hanging="560"/>
        <w:rPr>
          <w:lang w:val="en-US"/>
        </w:rPr>
      </w:pPr>
      <w:bookmarkStart w:id="9" w:name="_ENREF_9"/>
      <w:r w:rsidRPr="001A3CD7">
        <w:rPr>
          <w:lang w:val="en-US"/>
        </w:rPr>
        <w:lastRenderedPageBreak/>
        <w:t>9.</w:t>
      </w:r>
      <w:r w:rsidRPr="001A3CD7">
        <w:rPr>
          <w:lang w:val="en-US"/>
        </w:rPr>
        <w:tab/>
        <w:t>Rausa E, Asti E, Aiolfi A, Bianco F, Bonitta G, Bonavina L (2018) Comparison of endoscopic vacuum therapy versus endoscopic stenting for esophageal leaks: systematic review and meta-analysis. Diseases of the esophagus : official journal of the International Society for Diseases of the Esophagus 31</w:t>
      </w:r>
    </w:p>
    <w:bookmarkEnd w:id="9"/>
    <w:p w14:paraId="4BAA1ACA" w14:textId="77777777" w:rsidR="001A3CD7" w:rsidRPr="001A3CD7" w:rsidRDefault="001A3CD7" w:rsidP="001A3CD7">
      <w:pPr>
        <w:pStyle w:val="EndNoteBibliography"/>
        <w:rPr>
          <w:lang w:val="en-US"/>
        </w:rPr>
      </w:pPr>
    </w:p>
    <w:p w14:paraId="0CBECF39" w14:textId="77777777" w:rsidR="001A3CD7" w:rsidRPr="001A3CD7" w:rsidRDefault="001A3CD7" w:rsidP="001A3CD7">
      <w:pPr>
        <w:pStyle w:val="EndNoteBibliography"/>
        <w:ind w:left="560" w:hanging="560"/>
        <w:rPr>
          <w:lang w:val="en-US"/>
        </w:rPr>
      </w:pPr>
      <w:bookmarkStart w:id="10" w:name="_ENREF_10"/>
      <w:r w:rsidRPr="001A3CD7">
        <w:rPr>
          <w:lang w:val="en-US"/>
        </w:rPr>
        <w:t>10.</w:t>
      </w:r>
      <w:r w:rsidRPr="001A3CD7">
        <w:rPr>
          <w:lang w:val="en-US"/>
        </w:rPr>
        <w:tab/>
        <w:t>Park JK, Kim JJ, Moon SW (2017) C-reactive protein for the early prediction of anastomotic leak after esophagectomy in both neoadjuvant and non-neoadjuvant therapy case: a propensity score matching analysis. J Thorac Dis 9</w:t>
      </w:r>
      <w:r w:rsidRPr="001A3CD7">
        <w:rPr>
          <w:b/>
          <w:lang w:val="en-US"/>
        </w:rPr>
        <w:t>:</w:t>
      </w:r>
      <w:r w:rsidRPr="001A3CD7">
        <w:rPr>
          <w:lang w:val="en-US"/>
        </w:rPr>
        <w:t>3693-3702</w:t>
      </w:r>
    </w:p>
    <w:bookmarkEnd w:id="10"/>
    <w:p w14:paraId="68B1A01E" w14:textId="77777777" w:rsidR="001A3CD7" w:rsidRPr="001A3CD7" w:rsidRDefault="001A3CD7" w:rsidP="001A3CD7">
      <w:pPr>
        <w:pStyle w:val="EndNoteBibliography"/>
        <w:rPr>
          <w:lang w:val="en-US"/>
        </w:rPr>
      </w:pPr>
    </w:p>
    <w:p w14:paraId="3209143C" w14:textId="77777777" w:rsidR="001A3CD7" w:rsidRPr="001A3CD7" w:rsidRDefault="001A3CD7" w:rsidP="001A3CD7">
      <w:pPr>
        <w:pStyle w:val="EndNoteBibliography"/>
        <w:ind w:left="560" w:hanging="560"/>
        <w:rPr>
          <w:lang w:val="en-US"/>
        </w:rPr>
      </w:pPr>
      <w:bookmarkStart w:id="11" w:name="_ENREF_11"/>
      <w:r w:rsidRPr="001A3CD7">
        <w:rPr>
          <w:lang w:val="en-US"/>
        </w:rPr>
        <w:t>11.</w:t>
      </w:r>
      <w:r w:rsidRPr="001A3CD7">
        <w:rPr>
          <w:lang w:val="en-US"/>
        </w:rPr>
        <w:tab/>
        <w:t>Hogan BA, Winter DC, Broe D, Broe P, Lee MJ (2008) Prospective trial comparing contrast swallow, computed tomography and endoscopy to identify anastomotic leak following oesophagogastric surgery. Surg Endosc 22</w:t>
      </w:r>
      <w:r w:rsidRPr="001A3CD7">
        <w:rPr>
          <w:b/>
          <w:lang w:val="en-US"/>
        </w:rPr>
        <w:t>:</w:t>
      </w:r>
      <w:r w:rsidRPr="001A3CD7">
        <w:rPr>
          <w:lang w:val="en-US"/>
        </w:rPr>
        <w:t>767-771</w:t>
      </w:r>
    </w:p>
    <w:bookmarkEnd w:id="11"/>
    <w:p w14:paraId="18113755" w14:textId="77777777" w:rsidR="001A3CD7" w:rsidRPr="001A3CD7" w:rsidRDefault="001A3CD7" w:rsidP="001A3CD7">
      <w:pPr>
        <w:pStyle w:val="EndNoteBibliography"/>
        <w:rPr>
          <w:lang w:val="en-US"/>
        </w:rPr>
      </w:pPr>
    </w:p>
    <w:p w14:paraId="5D1D3EFB" w14:textId="77777777" w:rsidR="001A3CD7" w:rsidRPr="001A3CD7" w:rsidRDefault="001A3CD7" w:rsidP="001A3CD7">
      <w:pPr>
        <w:pStyle w:val="EndNoteBibliography"/>
        <w:ind w:left="560" w:hanging="560"/>
        <w:rPr>
          <w:lang w:val="en-US"/>
        </w:rPr>
      </w:pPr>
      <w:bookmarkStart w:id="12" w:name="_ENREF_12"/>
      <w:r w:rsidRPr="001A3CD7">
        <w:rPr>
          <w:lang w:val="en-US"/>
        </w:rPr>
        <w:t>12.</w:t>
      </w:r>
      <w:r w:rsidRPr="001A3CD7">
        <w:rPr>
          <w:lang w:val="en-US"/>
        </w:rPr>
        <w:tab/>
        <w:t>Page RD, Asmat A, McShane J, Russell GN, Pennefather SH (2013) Routine endoscopy to detect anastomotic leakage after esophagectomy. Ann Thorac Surg 95</w:t>
      </w:r>
      <w:r w:rsidRPr="001A3CD7">
        <w:rPr>
          <w:b/>
          <w:lang w:val="en-US"/>
        </w:rPr>
        <w:t>:</w:t>
      </w:r>
      <w:r w:rsidRPr="001A3CD7">
        <w:rPr>
          <w:lang w:val="en-US"/>
        </w:rPr>
        <w:t>292-298</w:t>
      </w:r>
    </w:p>
    <w:bookmarkEnd w:id="12"/>
    <w:p w14:paraId="70B42ABC" w14:textId="77777777" w:rsidR="001A3CD7" w:rsidRPr="001A3CD7" w:rsidRDefault="001A3CD7" w:rsidP="001A3CD7">
      <w:pPr>
        <w:pStyle w:val="EndNoteBibliography"/>
        <w:rPr>
          <w:lang w:val="en-US"/>
        </w:rPr>
      </w:pPr>
    </w:p>
    <w:p w14:paraId="553526B2" w14:textId="77777777" w:rsidR="001A3CD7" w:rsidRPr="001A3CD7" w:rsidRDefault="001A3CD7" w:rsidP="001A3CD7">
      <w:pPr>
        <w:pStyle w:val="EndNoteBibliography"/>
        <w:ind w:left="560" w:hanging="560"/>
        <w:rPr>
          <w:lang w:val="en-US"/>
        </w:rPr>
      </w:pPr>
      <w:bookmarkStart w:id="13" w:name="_ENREF_13"/>
      <w:r w:rsidRPr="001A3CD7">
        <w:rPr>
          <w:lang w:val="en-US"/>
        </w:rPr>
        <w:t>13.</w:t>
      </w:r>
      <w:r w:rsidRPr="001A3CD7">
        <w:rPr>
          <w:lang w:val="en-US"/>
        </w:rPr>
        <w:tab/>
        <w:t>Gubler C, Vetter D, Schmidt HM, Muller PC, Morell B, Raptis D, Gutschow CA (2018) Preemptive endoluminal vacuum therapy to reduce anastomotic leakage after esophagectomy: a game-changing approach? Diseases of the esophagus : official journal of the International Society for Diseases of the Esophagus 32</w:t>
      </w:r>
    </w:p>
    <w:bookmarkEnd w:id="13"/>
    <w:p w14:paraId="52F7F83E" w14:textId="77777777" w:rsidR="001A3CD7" w:rsidRPr="001A3CD7" w:rsidRDefault="001A3CD7" w:rsidP="001A3CD7">
      <w:pPr>
        <w:pStyle w:val="EndNoteBibliography"/>
        <w:rPr>
          <w:lang w:val="en-US"/>
        </w:rPr>
      </w:pPr>
    </w:p>
    <w:p w14:paraId="7921386B" w14:textId="77777777" w:rsidR="001A3CD7" w:rsidRPr="001A3CD7" w:rsidRDefault="001A3CD7" w:rsidP="001A3CD7">
      <w:pPr>
        <w:pStyle w:val="EndNoteBibliography"/>
        <w:ind w:left="560" w:hanging="560"/>
        <w:rPr>
          <w:lang w:val="en-US"/>
        </w:rPr>
      </w:pPr>
      <w:bookmarkStart w:id="14" w:name="_ENREF_14"/>
      <w:r w:rsidRPr="001A3CD7">
        <w:rPr>
          <w:lang w:val="en-US"/>
        </w:rPr>
        <w:t>14.</w:t>
      </w:r>
      <w:r w:rsidRPr="001A3CD7">
        <w:rPr>
          <w:lang w:val="en-US"/>
        </w:rPr>
        <w:tab/>
        <w:t xml:space="preserve">Muller PC, Morell B, Vetter D, Raptis DA, Kapp JR, Gubler C, Gutschow CA (2021) Preemptive Endoluminal Vacuum Therapy to Reduce Morbidity after Minimally Invasive Ivor Lewis Esophagectomy: Including a Novel Grading System For Postoperative Endoscopic Assessment of GI-Anastomoses. Ann Surg </w:t>
      </w:r>
    </w:p>
    <w:bookmarkEnd w:id="14"/>
    <w:p w14:paraId="2E75BB08" w14:textId="77777777" w:rsidR="001A3CD7" w:rsidRPr="001A3CD7" w:rsidRDefault="001A3CD7" w:rsidP="001A3CD7">
      <w:pPr>
        <w:pStyle w:val="EndNoteBibliography"/>
        <w:rPr>
          <w:lang w:val="en-US"/>
        </w:rPr>
      </w:pPr>
    </w:p>
    <w:p w14:paraId="0161CF15" w14:textId="77777777" w:rsidR="001A3CD7" w:rsidRPr="001A3CD7" w:rsidRDefault="001A3CD7" w:rsidP="001A3CD7">
      <w:pPr>
        <w:pStyle w:val="EndNoteBibliography"/>
        <w:ind w:left="560" w:hanging="560"/>
        <w:rPr>
          <w:lang w:val="en-US"/>
        </w:rPr>
      </w:pPr>
      <w:bookmarkStart w:id="15" w:name="_ENREF_15"/>
      <w:r w:rsidRPr="001A3CD7">
        <w:rPr>
          <w:lang w:val="en-US"/>
        </w:rPr>
        <w:t>15.</w:t>
      </w:r>
      <w:r w:rsidRPr="001A3CD7">
        <w:rPr>
          <w:lang w:val="en-US"/>
        </w:rPr>
        <w:tab/>
        <w:t>Zhuang W, Wu H, Liu H, Huang S, Wu Y, Deng C, Tian D, Zhou Z, Shi R, Chen G, Piessen G, Khaitan PG, Koyanagi K, Ozawa S, Qiao G (2021) Utility of feeding jejunostomy in patients with esophageal cancer undergoing esophagectomy with a high risk of anastomotic leakage. J Gastrointest Oncol 12</w:t>
      </w:r>
      <w:r w:rsidRPr="001A3CD7">
        <w:rPr>
          <w:b/>
          <w:lang w:val="en-US"/>
        </w:rPr>
        <w:t>:</w:t>
      </w:r>
      <w:r w:rsidRPr="001A3CD7">
        <w:rPr>
          <w:lang w:val="en-US"/>
        </w:rPr>
        <w:t>433-445</w:t>
      </w:r>
    </w:p>
    <w:bookmarkEnd w:id="15"/>
    <w:p w14:paraId="050F0BDA" w14:textId="77777777" w:rsidR="001A3CD7" w:rsidRPr="001A3CD7" w:rsidRDefault="001A3CD7" w:rsidP="001A3CD7">
      <w:pPr>
        <w:pStyle w:val="EndNoteBibliography"/>
        <w:rPr>
          <w:lang w:val="en-US"/>
        </w:rPr>
      </w:pPr>
    </w:p>
    <w:p w14:paraId="7CE24F7B" w14:textId="77777777" w:rsidR="001A3CD7" w:rsidRPr="001A3CD7" w:rsidRDefault="001A3CD7" w:rsidP="001A3CD7">
      <w:pPr>
        <w:pStyle w:val="EndNoteBibliography"/>
        <w:ind w:left="560" w:hanging="560"/>
        <w:rPr>
          <w:lang w:val="en-US"/>
        </w:rPr>
      </w:pPr>
      <w:bookmarkStart w:id="16" w:name="_ENREF_16"/>
      <w:r w:rsidRPr="001A3CD7">
        <w:rPr>
          <w:lang w:val="en-US"/>
        </w:rPr>
        <w:t>16.</w:t>
      </w:r>
      <w:r w:rsidRPr="001A3CD7">
        <w:rPr>
          <w:lang w:val="en-US"/>
        </w:rPr>
        <w:tab/>
        <w:t>Owens WD, Felts JA, Spitznagel EL, Jr. (1978) ASA physical status classifications: a study of consistency of ratings. Anesthesiology 49</w:t>
      </w:r>
      <w:r w:rsidRPr="001A3CD7">
        <w:rPr>
          <w:b/>
          <w:lang w:val="en-US"/>
        </w:rPr>
        <w:t>:</w:t>
      </w:r>
      <w:r w:rsidRPr="001A3CD7">
        <w:rPr>
          <w:lang w:val="en-US"/>
        </w:rPr>
        <w:t>239-243</w:t>
      </w:r>
    </w:p>
    <w:bookmarkEnd w:id="16"/>
    <w:p w14:paraId="3117F886" w14:textId="77777777" w:rsidR="001A3CD7" w:rsidRPr="001A3CD7" w:rsidRDefault="001A3CD7" w:rsidP="001A3CD7">
      <w:pPr>
        <w:pStyle w:val="EndNoteBibliography"/>
        <w:rPr>
          <w:lang w:val="en-US"/>
        </w:rPr>
      </w:pPr>
    </w:p>
    <w:p w14:paraId="049A6235" w14:textId="77777777" w:rsidR="001A3CD7" w:rsidRPr="001A3CD7" w:rsidRDefault="001A3CD7" w:rsidP="001A3CD7">
      <w:pPr>
        <w:pStyle w:val="EndNoteBibliography"/>
        <w:ind w:left="560" w:hanging="560"/>
        <w:rPr>
          <w:lang w:val="en-US"/>
        </w:rPr>
      </w:pPr>
      <w:bookmarkStart w:id="17" w:name="_ENREF_17"/>
      <w:r w:rsidRPr="001A3CD7">
        <w:rPr>
          <w:lang w:val="en-US"/>
        </w:rPr>
        <w:t>17.</w:t>
      </w:r>
      <w:r w:rsidRPr="001A3CD7">
        <w:rPr>
          <w:lang w:val="en-US"/>
        </w:rPr>
        <w:tab/>
        <w:t>Charlson ME, Pompei P, Ales KL, MacKenzie CR (1987) A new method of classifying prognostic comorbidity in longitudinal studies: development and validation. J Chronic Dis 40</w:t>
      </w:r>
      <w:r w:rsidRPr="001A3CD7">
        <w:rPr>
          <w:b/>
          <w:lang w:val="en-US"/>
        </w:rPr>
        <w:t>:</w:t>
      </w:r>
      <w:r w:rsidRPr="001A3CD7">
        <w:rPr>
          <w:lang w:val="en-US"/>
        </w:rPr>
        <w:t>373-383</w:t>
      </w:r>
    </w:p>
    <w:bookmarkEnd w:id="17"/>
    <w:p w14:paraId="34E81C42" w14:textId="77777777" w:rsidR="001A3CD7" w:rsidRPr="001A3CD7" w:rsidRDefault="001A3CD7" w:rsidP="001A3CD7">
      <w:pPr>
        <w:pStyle w:val="EndNoteBibliography"/>
        <w:rPr>
          <w:lang w:val="en-US"/>
        </w:rPr>
      </w:pPr>
    </w:p>
    <w:p w14:paraId="23535FEA" w14:textId="77777777" w:rsidR="001A3CD7" w:rsidRPr="001A3CD7" w:rsidRDefault="001A3CD7" w:rsidP="001A3CD7">
      <w:pPr>
        <w:pStyle w:val="EndNoteBibliography"/>
        <w:ind w:left="560" w:hanging="560"/>
        <w:rPr>
          <w:lang w:val="en-US"/>
        </w:rPr>
      </w:pPr>
      <w:bookmarkStart w:id="18" w:name="_ENREF_18"/>
      <w:r w:rsidRPr="001A3CD7">
        <w:rPr>
          <w:lang w:val="en-US"/>
        </w:rPr>
        <w:lastRenderedPageBreak/>
        <w:t>18.</w:t>
      </w:r>
      <w:r w:rsidRPr="001A3CD7">
        <w:rPr>
          <w:lang w:val="en-US"/>
        </w:rPr>
        <w:tab/>
        <w:t>Singer M, Deutschman CS, Seymour CW, Shankar-Hari M, Annane D, Bauer M, Bellomo R, Bernard GR, Chiche JD, Coopersmith CM, Hotchkiss RS, Levy MM, Marshall JC, Martin GS, Opal SM, Rubenfeld GD, van der Poll T, Vincent JL, Angus DC (2016) The Third International Consensus Definitions for Sepsis and Septic Shock (Sepsis-3). Jama 315</w:t>
      </w:r>
      <w:r w:rsidRPr="001A3CD7">
        <w:rPr>
          <w:b/>
          <w:lang w:val="en-US"/>
        </w:rPr>
        <w:t>:</w:t>
      </w:r>
      <w:r w:rsidRPr="001A3CD7">
        <w:rPr>
          <w:lang w:val="en-US"/>
        </w:rPr>
        <w:t>801-810</w:t>
      </w:r>
    </w:p>
    <w:bookmarkEnd w:id="18"/>
    <w:p w14:paraId="428833E7" w14:textId="77777777" w:rsidR="001A3CD7" w:rsidRPr="001A3CD7" w:rsidRDefault="001A3CD7" w:rsidP="001A3CD7">
      <w:pPr>
        <w:pStyle w:val="EndNoteBibliography"/>
        <w:rPr>
          <w:lang w:val="en-US"/>
        </w:rPr>
      </w:pPr>
    </w:p>
    <w:p w14:paraId="5C9841F1" w14:textId="77777777" w:rsidR="001A3CD7" w:rsidRPr="001A3CD7" w:rsidRDefault="001A3CD7" w:rsidP="001A3CD7">
      <w:pPr>
        <w:pStyle w:val="EndNoteBibliography"/>
        <w:ind w:left="560" w:hanging="560"/>
        <w:rPr>
          <w:lang w:val="en-US"/>
        </w:rPr>
      </w:pPr>
      <w:bookmarkStart w:id="19" w:name="_ENREF_19"/>
      <w:r w:rsidRPr="001A3CD7">
        <w:rPr>
          <w:lang w:val="en-US"/>
        </w:rPr>
        <w:t>19.</w:t>
      </w:r>
      <w:r w:rsidRPr="001A3CD7">
        <w:rPr>
          <w:lang w:val="en-US"/>
        </w:rPr>
        <w:tab/>
        <w:t>Dindo D, Demartines N, Clavien PA (2004) Classification of surgical complications: a new proposal with evaluation in a cohort of 6336 patients and results of a survey. Ann Surg 240</w:t>
      </w:r>
      <w:r w:rsidRPr="001A3CD7">
        <w:rPr>
          <w:b/>
          <w:lang w:val="en-US"/>
        </w:rPr>
        <w:t>:</w:t>
      </w:r>
      <w:r w:rsidRPr="001A3CD7">
        <w:rPr>
          <w:lang w:val="en-US"/>
        </w:rPr>
        <w:t>205-213</w:t>
      </w:r>
    </w:p>
    <w:bookmarkEnd w:id="19"/>
    <w:p w14:paraId="5F72DFD2" w14:textId="77777777" w:rsidR="001A3CD7" w:rsidRPr="001A3CD7" w:rsidRDefault="001A3CD7" w:rsidP="001A3CD7">
      <w:pPr>
        <w:pStyle w:val="EndNoteBibliography"/>
        <w:rPr>
          <w:lang w:val="en-US"/>
        </w:rPr>
      </w:pPr>
    </w:p>
    <w:p w14:paraId="47CE1B82" w14:textId="77777777" w:rsidR="001A3CD7" w:rsidRPr="001A3CD7" w:rsidRDefault="001A3CD7" w:rsidP="001A3CD7">
      <w:pPr>
        <w:pStyle w:val="EndNoteBibliography"/>
        <w:ind w:left="560" w:hanging="560"/>
      </w:pPr>
      <w:bookmarkStart w:id="20" w:name="_ENREF_20"/>
      <w:r w:rsidRPr="001A3CD7">
        <w:rPr>
          <w:lang w:val="en-US"/>
        </w:rPr>
        <w:t>20.</w:t>
      </w:r>
      <w:r w:rsidRPr="001A3CD7">
        <w:rPr>
          <w:lang w:val="en-US"/>
        </w:rPr>
        <w:tab/>
        <w:t xml:space="preserve">Slankamenac K, Graf R, Barkun J, Puhan MA, Clavien PA (2013) The comprehensive complication index: a novel continuous scale to measure surgical morbidity. </w:t>
      </w:r>
      <w:r w:rsidRPr="001A3CD7">
        <w:t>Ann Surg 258</w:t>
      </w:r>
      <w:r w:rsidRPr="001A3CD7">
        <w:rPr>
          <w:b/>
        </w:rPr>
        <w:t>:</w:t>
      </w:r>
      <w:r w:rsidRPr="001A3CD7">
        <w:t>1-7</w:t>
      </w:r>
    </w:p>
    <w:bookmarkEnd w:id="20"/>
    <w:p w14:paraId="739001F0" w14:textId="77777777" w:rsidR="001A3CD7" w:rsidRPr="001A3CD7" w:rsidRDefault="001A3CD7" w:rsidP="001A3CD7">
      <w:pPr>
        <w:pStyle w:val="EndNoteBibliography"/>
      </w:pPr>
    </w:p>
    <w:p w14:paraId="59AC0EA7" w14:textId="49022D48" w:rsidR="0082796C" w:rsidRDefault="00F229B0">
      <w:pPr>
        <w:suppressAutoHyphens w:val="0"/>
        <w:overflowPunct/>
        <w:autoSpaceDE/>
        <w:autoSpaceDN/>
        <w:adjustRightInd/>
        <w:spacing w:line="240" w:lineRule="auto"/>
        <w:jc w:val="left"/>
        <w:textAlignment w:val="auto"/>
        <w:rPr>
          <w:sz w:val="20"/>
          <w:lang w:val="en-US"/>
        </w:rPr>
      </w:pPr>
      <w:r>
        <w:rPr>
          <w:sz w:val="20"/>
          <w:lang w:val="en-US"/>
        </w:rPr>
        <w:fldChar w:fldCharType="end"/>
      </w:r>
    </w:p>
    <w:sectPr w:rsidR="0082796C" w:rsidSect="003A508D">
      <w:headerReference w:type="default" r:id="rId8"/>
      <w:headerReference w:type="first" r:id="rId9"/>
      <w:footerReference w:type="first" r:id="rId10"/>
      <w:type w:val="continuous"/>
      <w:pgSz w:w="11907" w:h="16840" w:code="9"/>
      <w:pgMar w:top="-1091" w:right="1418" w:bottom="851" w:left="1418"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AF7175" w14:textId="77777777" w:rsidR="00030318" w:rsidRDefault="00030318">
      <w:r>
        <w:separator/>
      </w:r>
    </w:p>
  </w:endnote>
  <w:endnote w:type="continuationSeparator" w:id="0">
    <w:p w14:paraId="2901B2F6" w14:textId="77777777" w:rsidR="00030318" w:rsidRDefault="000303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E00002FF" w:usb1="5000205A"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89B4ED" w14:textId="77777777" w:rsidR="008B11BA" w:rsidRPr="00344F5E" w:rsidRDefault="008B11BA" w:rsidP="00C0727B">
    <w:pPr>
      <w:pStyle w:val="Fuzeile"/>
      <w:jc w:val="right"/>
      <w:rPr>
        <w:sz w:val="2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CF62F1" w14:textId="77777777" w:rsidR="00030318" w:rsidRDefault="00030318">
      <w:r>
        <w:separator/>
      </w:r>
    </w:p>
  </w:footnote>
  <w:footnote w:type="continuationSeparator" w:id="0">
    <w:p w14:paraId="49A63C04" w14:textId="77777777" w:rsidR="00030318" w:rsidRDefault="000303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A6B83A" w14:textId="0B88B530" w:rsidR="008B11BA" w:rsidRPr="009C086E" w:rsidRDefault="008B11BA" w:rsidP="00EB2725">
    <w:pPr>
      <w:pStyle w:val="Kopfzeile"/>
      <w:framePr w:wrap="auto" w:vAnchor="text" w:hAnchor="page" w:x="10270" w:y="-6"/>
      <w:rPr>
        <w:rStyle w:val="Seitenzahl"/>
        <w:sz w:val="20"/>
      </w:rPr>
    </w:pPr>
    <w:r w:rsidRPr="009C086E">
      <w:rPr>
        <w:rStyle w:val="Seitenzahl"/>
        <w:sz w:val="20"/>
      </w:rPr>
      <w:fldChar w:fldCharType="begin"/>
    </w:r>
    <w:r>
      <w:rPr>
        <w:rStyle w:val="Seitenzahl"/>
        <w:sz w:val="20"/>
      </w:rPr>
      <w:instrText>PAGE</w:instrText>
    </w:r>
    <w:r w:rsidRPr="009C086E">
      <w:rPr>
        <w:rStyle w:val="Seitenzahl"/>
        <w:sz w:val="20"/>
      </w:rPr>
      <w:instrText xml:space="preserve">  </w:instrText>
    </w:r>
    <w:r w:rsidRPr="009C086E">
      <w:rPr>
        <w:rStyle w:val="Seitenzahl"/>
        <w:sz w:val="20"/>
      </w:rPr>
      <w:fldChar w:fldCharType="separate"/>
    </w:r>
    <w:r w:rsidR="001075DC">
      <w:rPr>
        <w:rStyle w:val="Seitenzahl"/>
        <w:noProof/>
        <w:sz w:val="20"/>
      </w:rPr>
      <w:t>3</w:t>
    </w:r>
    <w:r w:rsidRPr="009C086E">
      <w:rPr>
        <w:rStyle w:val="Seitenzahl"/>
        <w:sz w:val="20"/>
      </w:rPr>
      <w:fldChar w:fldCharType="end"/>
    </w:r>
  </w:p>
  <w:p w14:paraId="50F64DB4" w14:textId="5FEB838A" w:rsidR="008B11BA" w:rsidRPr="009C086E" w:rsidRDefault="001075DC" w:rsidP="00E25895">
    <w:pPr>
      <w:pStyle w:val="Kopfzeile"/>
      <w:ind w:right="360"/>
      <w:rPr>
        <w:sz w:val="20"/>
        <w:lang w:val="en-US"/>
      </w:rPr>
    </w:pPr>
    <w:r>
      <w:rPr>
        <w:rFonts w:cs="Arial"/>
        <w:szCs w:val="22"/>
        <w:lang w:val="en-US"/>
      </w:rPr>
      <w:t xml:space="preserve">SUPPLEMENTS </w:t>
    </w:r>
    <w:r w:rsidR="008B11BA">
      <w:rPr>
        <w:rFonts w:cs="Arial"/>
        <w:szCs w:val="22"/>
        <w:lang w:val="en-US"/>
      </w:rPr>
      <w:t xml:space="preserve">EVT </w:t>
    </w:r>
    <w:r>
      <w:rPr>
        <w:rFonts w:cs="Arial"/>
        <w:szCs w:val="22"/>
        <w:lang w:val="en-US"/>
      </w:rPr>
      <w:t>UGI</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4E42C3" w14:textId="5E4841B4" w:rsidR="008B11BA" w:rsidRPr="00AA0318" w:rsidRDefault="008B11BA" w:rsidP="00C0727B">
    <w:pPr>
      <w:pStyle w:val="Kopfzeile"/>
      <w:ind w:right="360"/>
      <w:rPr>
        <w:lang w:val="en-GB"/>
      </w:rPr>
    </w:pPr>
    <w:r>
      <w:rPr>
        <w:sz w:val="20"/>
        <w:lang w:val="en-US"/>
      </w:rPr>
      <w:tab/>
    </w:r>
    <w:r>
      <w:rPr>
        <w:sz w:val="20"/>
        <w:lang w:val="en-US"/>
      </w:rPr>
      <w:tab/>
    </w:r>
    <w:r>
      <w:rPr>
        <w:sz w:val="20"/>
        <w:lang w:val="en-US"/>
      </w:rPr>
      <w:tab/>
    </w:r>
    <w:r>
      <w:rPr>
        <w:sz w:val="20"/>
        <w:lang w:val="en-US"/>
      </w:rPr>
      <w:tab/>
    </w:r>
    <w:r>
      <w:rPr>
        <w:sz w:val="20"/>
        <w:lang w:val="en-US"/>
      </w:rPr>
      <w:tab/>
    </w:r>
    <w:r>
      <w:rPr>
        <w:sz w:val="20"/>
        <w:lang w:val="en-US"/>
      </w:rPr>
      <w:tab/>
    </w:r>
    <w:r>
      <w:rPr>
        <w:sz w:val="20"/>
        <w:lang w:val="en-US"/>
      </w:rPr>
      <w:tab/>
    </w:r>
    <w:r>
      <w:rPr>
        <w:sz w:val="20"/>
        <w:lang w:val="en-US"/>
      </w:rPr>
      <w:tab/>
    </w:r>
    <w:r>
      <w:rPr>
        <w:sz w:val="20"/>
        <w:lang w:val="en-US"/>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B436F7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D604DB6A"/>
    <w:lvl w:ilvl="0">
      <w:start w:val="1"/>
      <w:numFmt w:val="bullet"/>
      <w:pStyle w:val="Aufzhlungszeichen"/>
      <w:lvlText w:val=""/>
      <w:lvlJc w:val="left"/>
      <w:pPr>
        <w:tabs>
          <w:tab w:val="num" w:pos="360"/>
        </w:tabs>
        <w:ind w:left="360" w:hanging="360"/>
      </w:pPr>
      <w:rPr>
        <w:rFonts w:ascii="Symbol" w:hAnsi="Symbol" w:hint="default"/>
      </w:rPr>
    </w:lvl>
  </w:abstractNum>
  <w:abstractNum w:abstractNumId="2" w15:restartNumberingAfterBreak="0">
    <w:nsid w:val="19DD5AFE"/>
    <w:multiLevelType w:val="hybridMultilevel"/>
    <w:tmpl w:val="C422E1EC"/>
    <w:lvl w:ilvl="0" w:tplc="04070001">
      <w:start w:val="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9264616"/>
    <w:multiLevelType w:val="hybridMultilevel"/>
    <w:tmpl w:val="80FA8FAC"/>
    <w:lvl w:ilvl="0" w:tplc="7F5C7CA0">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AB155D5"/>
    <w:multiLevelType w:val="hybridMultilevel"/>
    <w:tmpl w:val="208AB73A"/>
    <w:lvl w:ilvl="0" w:tplc="AF4A224C">
      <w:start w:val="1"/>
      <w:numFmt w:val="bullet"/>
      <w:lvlText w:val=""/>
      <w:lvlJc w:val="left"/>
      <w:pPr>
        <w:tabs>
          <w:tab w:val="num" w:pos="2115"/>
        </w:tabs>
        <w:ind w:left="2061" w:hanging="360"/>
      </w:pPr>
      <w:rPr>
        <w:rFonts w:ascii="Symbol" w:hAnsi="Symbol" w:hint="default"/>
        <w:color w:val="auto"/>
      </w:rPr>
    </w:lvl>
    <w:lvl w:ilvl="1" w:tplc="04070003" w:tentative="1">
      <w:start w:val="1"/>
      <w:numFmt w:val="bullet"/>
      <w:lvlText w:val="o"/>
      <w:lvlJc w:val="left"/>
      <w:pPr>
        <w:tabs>
          <w:tab w:val="num" w:pos="2421"/>
        </w:tabs>
        <w:ind w:left="2421" w:hanging="360"/>
      </w:pPr>
      <w:rPr>
        <w:rFonts w:ascii="Courier New" w:hAnsi="Courier New" w:cs="Wingdings" w:hint="default"/>
      </w:rPr>
    </w:lvl>
    <w:lvl w:ilvl="2" w:tplc="04070005" w:tentative="1">
      <w:start w:val="1"/>
      <w:numFmt w:val="bullet"/>
      <w:lvlText w:val=""/>
      <w:lvlJc w:val="left"/>
      <w:pPr>
        <w:tabs>
          <w:tab w:val="num" w:pos="3141"/>
        </w:tabs>
        <w:ind w:left="3141" w:hanging="360"/>
      </w:pPr>
      <w:rPr>
        <w:rFonts w:ascii="Wingdings" w:hAnsi="Wingdings" w:hint="default"/>
      </w:rPr>
    </w:lvl>
    <w:lvl w:ilvl="3" w:tplc="04070001" w:tentative="1">
      <w:start w:val="1"/>
      <w:numFmt w:val="bullet"/>
      <w:lvlText w:val=""/>
      <w:lvlJc w:val="left"/>
      <w:pPr>
        <w:tabs>
          <w:tab w:val="num" w:pos="3861"/>
        </w:tabs>
        <w:ind w:left="3861" w:hanging="360"/>
      </w:pPr>
      <w:rPr>
        <w:rFonts w:ascii="Symbol" w:hAnsi="Symbol" w:hint="default"/>
      </w:rPr>
    </w:lvl>
    <w:lvl w:ilvl="4" w:tplc="04070003" w:tentative="1">
      <w:start w:val="1"/>
      <w:numFmt w:val="bullet"/>
      <w:lvlText w:val="o"/>
      <w:lvlJc w:val="left"/>
      <w:pPr>
        <w:tabs>
          <w:tab w:val="num" w:pos="4581"/>
        </w:tabs>
        <w:ind w:left="4581" w:hanging="360"/>
      </w:pPr>
      <w:rPr>
        <w:rFonts w:ascii="Courier New" w:hAnsi="Courier New" w:cs="Wingdings" w:hint="default"/>
      </w:rPr>
    </w:lvl>
    <w:lvl w:ilvl="5" w:tplc="04070005" w:tentative="1">
      <w:start w:val="1"/>
      <w:numFmt w:val="bullet"/>
      <w:lvlText w:val=""/>
      <w:lvlJc w:val="left"/>
      <w:pPr>
        <w:tabs>
          <w:tab w:val="num" w:pos="5301"/>
        </w:tabs>
        <w:ind w:left="5301" w:hanging="360"/>
      </w:pPr>
      <w:rPr>
        <w:rFonts w:ascii="Wingdings" w:hAnsi="Wingdings" w:hint="default"/>
      </w:rPr>
    </w:lvl>
    <w:lvl w:ilvl="6" w:tplc="04070001" w:tentative="1">
      <w:start w:val="1"/>
      <w:numFmt w:val="bullet"/>
      <w:lvlText w:val=""/>
      <w:lvlJc w:val="left"/>
      <w:pPr>
        <w:tabs>
          <w:tab w:val="num" w:pos="6021"/>
        </w:tabs>
        <w:ind w:left="6021" w:hanging="360"/>
      </w:pPr>
      <w:rPr>
        <w:rFonts w:ascii="Symbol" w:hAnsi="Symbol" w:hint="default"/>
      </w:rPr>
    </w:lvl>
    <w:lvl w:ilvl="7" w:tplc="04070003" w:tentative="1">
      <w:start w:val="1"/>
      <w:numFmt w:val="bullet"/>
      <w:lvlText w:val="o"/>
      <w:lvlJc w:val="left"/>
      <w:pPr>
        <w:tabs>
          <w:tab w:val="num" w:pos="6741"/>
        </w:tabs>
        <w:ind w:left="6741" w:hanging="360"/>
      </w:pPr>
      <w:rPr>
        <w:rFonts w:ascii="Courier New" w:hAnsi="Courier New" w:cs="Wingdings" w:hint="default"/>
      </w:rPr>
    </w:lvl>
    <w:lvl w:ilvl="8" w:tplc="04070005" w:tentative="1">
      <w:start w:val="1"/>
      <w:numFmt w:val="bullet"/>
      <w:lvlText w:val=""/>
      <w:lvlJc w:val="left"/>
      <w:pPr>
        <w:tabs>
          <w:tab w:val="num" w:pos="7461"/>
        </w:tabs>
        <w:ind w:left="7461" w:hanging="360"/>
      </w:pPr>
      <w:rPr>
        <w:rFonts w:ascii="Wingdings" w:hAnsi="Wingdings" w:hint="default"/>
      </w:rPr>
    </w:lvl>
  </w:abstractNum>
  <w:abstractNum w:abstractNumId="5" w15:restartNumberingAfterBreak="0">
    <w:nsid w:val="3C000CA4"/>
    <w:multiLevelType w:val="multilevel"/>
    <w:tmpl w:val="3FE83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FA67884"/>
    <w:multiLevelType w:val="hybridMultilevel"/>
    <w:tmpl w:val="B85E84F2"/>
    <w:lvl w:ilvl="0" w:tplc="04070001">
      <w:start w:val="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D9D14CD"/>
    <w:multiLevelType w:val="hybridMultilevel"/>
    <w:tmpl w:val="9A38C4BC"/>
    <w:lvl w:ilvl="0" w:tplc="04070001">
      <w:start w:val="3"/>
      <w:numFmt w:val="bullet"/>
      <w:lvlText w:val=""/>
      <w:lvlJc w:val="left"/>
      <w:pPr>
        <w:tabs>
          <w:tab w:val="num" w:pos="720"/>
        </w:tabs>
        <w:ind w:left="720" w:hanging="360"/>
      </w:pPr>
      <w:rPr>
        <w:rFonts w:ascii="Symbol" w:eastAsia="Times New Roman" w:hAnsi="Symbol" w:cs="Times New Roman" w:hint="default"/>
      </w:rPr>
    </w:lvl>
    <w:lvl w:ilvl="1" w:tplc="04070003" w:tentative="1">
      <w:start w:val="1"/>
      <w:numFmt w:val="bullet"/>
      <w:lvlText w:val="o"/>
      <w:lvlJc w:val="left"/>
      <w:pPr>
        <w:tabs>
          <w:tab w:val="num" w:pos="1440"/>
        </w:tabs>
        <w:ind w:left="1440" w:hanging="360"/>
      </w:pPr>
      <w:rPr>
        <w:rFonts w:ascii="Courier New" w:hAnsi="Courier New" w:cs="Wingdings"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Wingdings"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Wingdings"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24776BA"/>
    <w:multiLevelType w:val="hybridMultilevel"/>
    <w:tmpl w:val="643A9A94"/>
    <w:lvl w:ilvl="0" w:tplc="1436B32E">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 w15:restartNumberingAfterBreak="0">
    <w:nsid w:val="6373055E"/>
    <w:multiLevelType w:val="hybridMultilevel"/>
    <w:tmpl w:val="96386982"/>
    <w:lvl w:ilvl="0" w:tplc="5808A83C">
      <w:start w:val="107"/>
      <w:numFmt w:val="bullet"/>
      <w:lvlText w:val=""/>
      <w:lvlJc w:val="left"/>
      <w:pPr>
        <w:tabs>
          <w:tab w:val="num" w:pos="720"/>
        </w:tabs>
        <w:ind w:left="720" w:hanging="360"/>
      </w:pPr>
      <w:rPr>
        <w:rFonts w:ascii="Symbol" w:eastAsia="Times New Roman" w:hAnsi="Symbol" w:cs="Times New Roman" w:hint="default"/>
        <w:b/>
      </w:rPr>
    </w:lvl>
    <w:lvl w:ilvl="1" w:tplc="04070003" w:tentative="1">
      <w:start w:val="1"/>
      <w:numFmt w:val="bullet"/>
      <w:lvlText w:val="o"/>
      <w:lvlJc w:val="left"/>
      <w:pPr>
        <w:tabs>
          <w:tab w:val="num" w:pos="1440"/>
        </w:tabs>
        <w:ind w:left="1440" w:hanging="360"/>
      </w:pPr>
      <w:rPr>
        <w:rFonts w:ascii="Courier New" w:hAnsi="Courier New" w:cs="Wingdings"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Wingdings"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Wingdings"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4BB395E"/>
    <w:multiLevelType w:val="singleLevel"/>
    <w:tmpl w:val="1784647C"/>
    <w:lvl w:ilvl="0">
      <w:start w:val="1"/>
      <w:numFmt w:val="decimal"/>
      <w:lvlText w:val="%1."/>
      <w:legacy w:legacy="1" w:legacySpace="0" w:legacyIndent="425"/>
      <w:lvlJc w:val="left"/>
      <w:pPr>
        <w:ind w:left="425" w:hanging="425"/>
      </w:pPr>
    </w:lvl>
  </w:abstractNum>
  <w:abstractNum w:abstractNumId="11" w15:restartNumberingAfterBreak="0">
    <w:nsid w:val="65D32A2A"/>
    <w:multiLevelType w:val="hybridMultilevel"/>
    <w:tmpl w:val="31EC9A7C"/>
    <w:lvl w:ilvl="0" w:tplc="04070001">
      <w:start w:val="1"/>
      <w:numFmt w:val="bullet"/>
      <w:lvlText w:val=""/>
      <w:lvlJc w:val="left"/>
      <w:pPr>
        <w:tabs>
          <w:tab w:val="num" w:pos="720"/>
        </w:tabs>
        <w:ind w:left="720" w:hanging="360"/>
      </w:pPr>
      <w:rPr>
        <w:rFonts w:ascii="Symbol" w:eastAsia="Times New Roman" w:hAnsi="Symbol" w:cs="Times New Roman" w:hint="default"/>
      </w:rPr>
    </w:lvl>
    <w:lvl w:ilvl="1" w:tplc="04070003" w:tentative="1">
      <w:start w:val="1"/>
      <w:numFmt w:val="bullet"/>
      <w:lvlText w:val="o"/>
      <w:lvlJc w:val="left"/>
      <w:pPr>
        <w:tabs>
          <w:tab w:val="num" w:pos="1440"/>
        </w:tabs>
        <w:ind w:left="1440" w:hanging="360"/>
      </w:pPr>
      <w:rPr>
        <w:rFonts w:ascii="Courier New" w:hAnsi="Courier New" w:cs="Wingdings"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Wingdings"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Wingdings"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7"/>
  </w:num>
  <w:num w:numId="3">
    <w:abstractNumId w:val="8"/>
  </w:num>
  <w:num w:numId="4">
    <w:abstractNumId w:val="11"/>
  </w:num>
  <w:num w:numId="5">
    <w:abstractNumId w:val="1"/>
  </w:num>
  <w:num w:numId="6">
    <w:abstractNumId w:val="9"/>
  </w:num>
  <w:num w:numId="7">
    <w:abstractNumId w:val="4"/>
  </w:num>
  <w:num w:numId="8">
    <w:abstractNumId w:val="0"/>
  </w:num>
  <w:num w:numId="9">
    <w:abstractNumId w:val="6"/>
  </w:num>
  <w:num w:numId="10">
    <w:abstractNumId w:val="2"/>
  </w:num>
  <w:num w:numId="11">
    <w:abstractNumId w:val="5"/>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FractionalCharacterWidth/>
  <w:embedSystemFonts/>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de-DE" w:vendorID="64" w:dllVersion="4096" w:nlCheck="1" w:checkStyle="0"/>
  <w:activeWritingStyle w:appName="MSWord" w:lang="en-US" w:vendorID="64" w:dllVersion="0" w:nlCheck="1" w:checkStyle="0"/>
  <w:activeWritingStyle w:appName="MSWord" w:lang="de-DE" w:vendorID="64" w:dllVersion="0" w:nlCheck="1" w:checkStyle="0"/>
  <w:activeWritingStyle w:appName="MSWord" w:lang="fr-FR" w:vendorID="64" w:dllVersion="4096" w:nlCheck="1" w:checkStyle="0"/>
  <w:activeWritingStyle w:appName="MSWord" w:lang="en-US" w:vendorID="64" w:dllVersion="131078" w:nlCheck="1" w:checkStyle="1"/>
  <w:activeWritingStyle w:appName="MSWord" w:lang="de-DE" w:vendorID="64" w:dllVersion="131078" w:nlCheck="1" w:checkStyle="0"/>
  <w:activeWritingStyle w:appName="MSWord" w:lang="en-US" w:vendorID="6" w:dllVersion="2" w:checkStyle="1"/>
  <w:activeWritingStyle w:appName="MSWord" w:lang="it-IT" w:vendorID="3" w:dllVersion="517"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142"/>
  <w:doNotHyphenateCaps/>
  <w:drawingGridHorizontalSpacing w:val="119"/>
  <w:drawingGridVerticalSpacing w:val="119"/>
  <w:displayVerticalDrawingGridEvery w:val="0"/>
  <w:doNotUseMarginsForDrawingGridOrigin/>
  <w:drawingGridVerticalOrigin w:val="198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Surgical Endoscopy Copy&lt;/Style&gt;&lt;LeftDelim&gt;{&lt;/LeftDelim&gt;&lt;RightDelim&gt;}&lt;/RightDelim&gt;&lt;FontName&gt;Arial&lt;/FontName&gt;&lt;FontSize&gt;11&lt;/FontSize&gt;&lt;ReflistTitle&gt;&lt;/ReflistTitle&gt;&lt;StartingRefnum&gt;1&lt;/StartingRefnum&gt;&lt;FirstLineIndent&gt;0&lt;/FirstLineIndent&gt;&lt;HangingIndent&gt;564&lt;/HangingIndent&gt;&lt;LineSpacing&gt;1&lt;/LineSpacing&gt;&lt;SpaceAfter&gt;0&lt;/SpaceAfter&gt;&lt;HyperlinksEnabled&gt;1&lt;/HyperlinksEnabled&gt;&lt;HyperlinksVisible&gt;0&lt;/HyperlinksVisible&gt;&lt;EnableBibliographyCategories&gt;0&lt;/EnableBibliographyCategories&gt;&lt;/ENLayout&gt;"/>
    <w:docVar w:name="EN.Libraries" w:val="&lt;Libraries&gt;&lt;item db-id=&quot;ftfvfd9a9x59z8ez295vxarke00saad0ar95&quot;&gt;PDLock&lt;record-ids&gt;&lt;item&gt;14&lt;/item&gt;&lt;item&gt;417&lt;/item&gt;&lt;item&gt;426&lt;/item&gt;&lt;item&gt;623&lt;/item&gt;&lt;item&gt;1254&lt;/item&gt;&lt;item&gt;1260&lt;/item&gt;&lt;item&gt;1264&lt;/item&gt;&lt;item&gt;1267&lt;/item&gt;&lt;item&gt;1269&lt;/item&gt;&lt;item&gt;2366&lt;/item&gt;&lt;item&gt;2656&lt;/item&gt;&lt;item&gt;2947&lt;/item&gt;&lt;item&gt;2960&lt;/item&gt;&lt;item&gt;2961&lt;/item&gt;&lt;item&gt;2962&lt;/item&gt;&lt;item&gt;2963&lt;/item&gt;&lt;item&gt;2964&lt;/item&gt;&lt;item&gt;2965&lt;/item&gt;&lt;item&gt;2966&lt;/item&gt;&lt;item&gt;2968&lt;/item&gt;&lt;/record-ids&gt;&lt;/item&gt;&lt;/Libraries&gt;"/>
  </w:docVars>
  <w:rsids>
    <w:rsidRoot w:val="003533F7"/>
    <w:rsid w:val="00000E4C"/>
    <w:rsid w:val="00002386"/>
    <w:rsid w:val="0000251D"/>
    <w:rsid w:val="000063FB"/>
    <w:rsid w:val="00010892"/>
    <w:rsid w:val="000136BF"/>
    <w:rsid w:val="00016B9F"/>
    <w:rsid w:val="00020B6F"/>
    <w:rsid w:val="000212FE"/>
    <w:rsid w:val="00021AB2"/>
    <w:rsid w:val="00023537"/>
    <w:rsid w:val="00027953"/>
    <w:rsid w:val="0003002A"/>
    <w:rsid w:val="00030318"/>
    <w:rsid w:val="0003364F"/>
    <w:rsid w:val="00040E92"/>
    <w:rsid w:val="00042524"/>
    <w:rsid w:val="00043D32"/>
    <w:rsid w:val="000465A4"/>
    <w:rsid w:val="000472A1"/>
    <w:rsid w:val="00047CF3"/>
    <w:rsid w:val="00050614"/>
    <w:rsid w:val="00050C72"/>
    <w:rsid w:val="00050F62"/>
    <w:rsid w:val="00051CAD"/>
    <w:rsid w:val="000534A0"/>
    <w:rsid w:val="000553CF"/>
    <w:rsid w:val="000555C2"/>
    <w:rsid w:val="00056EDB"/>
    <w:rsid w:val="000602FE"/>
    <w:rsid w:val="00061064"/>
    <w:rsid w:val="000620F0"/>
    <w:rsid w:val="000627D5"/>
    <w:rsid w:val="00065D76"/>
    <w:rsid w:val="000743A7"/>
    <w:rsid w:val="00080112"/>
    <w:rsid w:val="0008412F"/>
    <w:rsid w:val="0008414A"/>
    <w:rsid w:val="00085D68"/>
    <w:rsid w:val="0008787C"/>
    <w:rsid w:val="000904AC"/>
    <w:rsid w:val="000914DC"/>
    <w:rsid w:val="0009521C"/>
    <w:rsid w:val="00095FBA"/>
    <w:rsid w:val="000A1CD6"/>
    <w:rsid w:val="000A2ECD"/>
    <w:rsid w:val="000A397D"/>
    <w:rsid w:val="000A3C77"/>
    <w:rsid w:val="000A5780"/>
    <w:rsid w:val="000A695B"/>
    <w:rsid w:val="000B4F49"/>
    <w:rsid w:val="000B6EEA"/>
    <w:rsid w:val="000C285D"/>
    <w:rsid w:val="000C28B3"/>
    <w:rsid w:val="000C3F4E"/>
    <w:rsid w:val="000C5953"/>
    <w:rsid w:val="000D5BAD"/>
    <w:rsid w:val="000E09F5"/>
    <w:rsid w:val="000E1D12"/>
    <w:rsid w:val="000E35BF"/>
    <w:rsid w:val="000E4AFD"/>
    <w:rsid w:val="000E5712"/>
    <w:rsid w:val="000F2C64"/>
    <w:rsid w:val="000F3D08"/>
    <w:rsid w:val="000F3DA6"/>
    <w:rsid w:val="000F5888"/>
    <w:rsid w:val="00100E25"/>
    <w:rsid w:val="00101AA0"/>
    <w:rsid w:val="00103BD2"/>
    <w:rsid w:val="00105D83"/>
    <w:rsid w:val="001075DC"/>
    <w:rsid w:val="00107854"/>
    <w:rsid w:val="00115DF1"/>
    <w:rsid w:val="00117895"/>
    <w:rsid w:val="00124A15"/>
    <w:rsid w:val="00124F6A"/>
    <w:rsid w:val="001268E4"/>
    <w:rsid w:val="00133956"/>
    <w:rsid w:val="00135532"/>
    <w:rsid w:val="001415DB"/>
    <w:rsid w:val="0014599F"/>
    <w:rsid w:val="00151748"/>
    <w:rsid w:val="0015268E"/>
    <w:rsid w:val="00152B8A"/>
    <w:rsid w:val="0015356E"/>
    <w:rsid w:val="00154F98"/>
    <w:rsid w:val="00156A08"/>
    <w:rsid w:val="00156B1A"/>
    <w:rsid w:val="00163E4D"/>
    <w:rsid w:val="00165636"/>
    <w:rsid w:val="001670CD"/>
    <w:rsid w:val="001708CB"/>
    <w:rsid w:val="00171050"/>
    <w:rsid w:val="00177570"/>
    <w:rsid w:val="00180EC4"/>
    <w:rsid w:val="0018234D"/>
    <w:rsid w:val="00190401"/>
    <w:rsid w:val="00191F5D"/>
    <w:rsid w:val="001977AF"/>
    <w:rsid w:val="001A23B5"/>
    <w:rsid w:val="001A2C5C"/>
    <w:rsid w:val="001A3CD7"/>
    <w:rsid w:val="001A5172"/>
    <w:rsid w:val="001A5B3C"/>
    <w:rsid w:val="001A771F"/>
    <w:rsid w:val="001A79DC"/>
    <w:rsid w:val="001B0C77"/>
    <w:rsid w:val="001B2E49"/>
    <w:rsid w:val="001B6E39"/>
    <w:rsid w:val="001C29DF"/>
    <w:rsid w:val="001C60E6"/>
    <w:rsid w:val="001C70E1"/>
    <w:rsid w:val="001D00D4"/>
    <w:rsid w:val="001D372B"/>
    <w:rsid w:val="001D4F27"/>
    <w:rsid w:val="001D631B"/>
    <w:rsid w:val="001D6D8A"/>
    <w:rsid w:val="001E0EE0"/>
    <w:rsid w:val="001E236A"/>
    <w:rsid w:val="001E385F"/>
    <w:rsid w:val="001E53C6"/>
    <w:rsid w:val="001E6437"/>
    <w:rsid w:val="001F03E9"/>
    <w:rsid w:val="001F4BD1"/>
    <w:rsid w:val="001F71B0"/>
    <w:rsid w:val="00203115"/>
    <w:rsid w:val="0020359E"/>
    <w:rsid w:val="00207CDC"/>
    <w:rsid w:val="00207E29"/>
    <w:rsid w:val="002131B5"/>
    <w:rsid w:val="00215564"/>
    <w:rsid w:val="0021699A"/>
    <w:rsid w:val="00221723"/>
    <w:rsid w:val="00227193"/>
    <w:rsid w:val="002337E5"/>
    <w:rsid w:val="00235754"/>
    <w:rsid w:val="00236322"/>
    <w:rsid w:val="00241BFF"/>
    <w:rsid w:val="00243F99"/>
    <w:rsid w:val="0024494B"/>
    <w:rsid w:val="00245A3A"/>
    <w:rsid w:val="00246332"/>
    <w:rsid w:val="0024686E"/>
    <w:rsid w:val="00254137"/>
    <w:rsid w:val="00256F00"/>
    <w:rsid w:val="00261DDB"/>
    <w:rsid w:val="00265195"/>
    <w:rsid w:val="00265AB7"/>
    <w:rsid w:val="00266E39"/>
    <w:rsid w:val="00272836"/>
    <w:rsid w:val="00277FCD"/>
    <w:rsid w:val="00280E1B"/>
    <w:rsid w:val="0028778B"/>
    <w:rsid w:val="00292F6A"/>
    <w:rsid w:val="00293E38"/>
    <w:rsid w:val="00294596"/>
    <w:rsid w:val="00295977"/>
    <w:rsid w:val="002970B8"/>
    <w:rsid w:val="002A0AE2"/>
    <w:rsid w:val="002A103E"/>
    <w:rsid w:val="002A3AE5"/>
    <w:rsid w:val="002A68E4"/>
    <w:rsid w:val="002B4849"/>
    <w:rsid w:val="002B5CFD"/>
    <w:rsid w:val="002C1617"/>
    <w:rsid w:val="002D18ED"/>
    <w:rsid w:val="002D391D"/>
    <w:rsid w:val="002D5620"/>
    <w:rsid w:val="002D5936"/>
    <w:rsid w:val="002E0FCA"/>
    <w:rsid w:val="002E2787"/>
    <w:rsid w:val="002E64DD"/>
    <w:rsid w:val="002E6B68"/>
    <w:rsid w:val="002F6CF5"/>
    <w:rsid w:val="002F7FFB"/>
    <w:rsid w:val="003007E5"/>
    <w:rsid w:val="00302610"/>
    <w:rsid w:val="00310DE9"/>
    <w:rsid w:val="0031145D"/>
    <w:rsid w:val="003115B1"/>
    <w:rsid w:val="00311C8F"/>
    <w:rsid w:val="0031320B"/>
    <w:rsid w:val="00316251"/>
    <w:rsid w:val="003172B8"/>
    <w:rsid w:val="00317CD6"/>
    <w:rsid w:val="00322B53"/>
    <w:rsid w:val="0032592E"/>
    <w:rsid w:val="0032621F"/>
    <w:rsid w:val="003279D0"/>
    <w:rsid w:val="003348B3"/>
    <w:rsid w:val="00336B62"/>
    <w:rsid w:val="003377A0"/>
    <w:rsid w:val="0034111D"/>
    <w:rsid w:val="003436AC"/>
    <w:rsid w:val="003459C8"/>
    <w:rsid w:val="00345A37"/>
    <w:rsid w:val="003462C7"/>
    <w:rsid w:val="00346A1F"/>
    <w:rsid w:val="00347F6E"/>
    <w:rsid w:val="00351567"/>
    <w:rsid w:val="003533F7"/>
    <w:rsid w:val="00353407"/>
    <w:rsid w:val="003750D2"/>
    <w:rsid w:val="00375BDA"/>
    <w:rsid w:val="00376E9C"/>
    <w:rsid w:val="00380F7B"/>
    <w:rsid w:val="003811F5"/>
    <w:rsid w:val="00383364"/>
    <w:rsid w:val="00384BD4"/>
    <w:rsid w:val="00386916"/>
    <w:rsid w:val="003876F0"/>
    <w:rsid w:val="00393768"/>
    <w:rsid w:val="00395AF1"/>
    <w:rsid w:val="003A2FF1"/>
    <w:rsid w:val="003A3D4E"/>
    <w:rsid w:val="003A508D"/>
    <w:rsid w:val="003A5AC2"/>
    <w:rsid w:val="003B269D"/>
    <w:rsid w:val="003B4A0C"/>
    <w:rsid w:val="003B6E4C"/>
    <w:rsid w:val="003B7480"/>
    <w:rsid w:val="003C0B43"/>
    <w:rsid w:val="003C17BD"/>
    <w:rsid w:val="003C3526"/>
    <w:rsid w:val="003C7512"/>
    <w:rsid w:val="003D640B"/>
    <w:rsid w:val="003E112C"/>
    <w:rsid w:val="003E286B"/>
    <w:rsid w:val="003E31B1"/>
    <w:rsid w:val="003E3339"/>
    <w:rsid w:val="003E6D20"/>
    <w:rsid w:val="003E6FD0"/>
    <w:rsid w:val="003F03DA"/>
    <w:rsid w:val="003F0C6B"/>
    <w:rsid w:val="003F4CC8"/>
    <w:rsid w:val="003F570D"/>
    <w:rsid w:val="003F71C1"/>
    <w:rsid w:val="003F7C36"/>
    <w:rsid w:val="004007E2"/>
    <w:rsid w:val="00402D48"/>
    <w:rsid w:val="00402E7C"/>
    <w:rsid w:val="004031AE"/>
    <w:rsid w:val="00404ADD"/>
    <w:rsid w:val="00406C8A"/>
    <w:rsid w:val="00406E63"/>
    <w:rsid w:val="00411AC4"/>
    <w:rsid w:val="00412130"/>
    <w:rsid w:val="00415781"/>
    <w:rsid w:val="00416225"/>
    <w:rsid w:val="00416D63"/>
    <w:rsid w:val="00416DEA"/>
    <w:rsid w:val="00420ED0"/>
    <w:rsid w:val="00421701"/>
    <w:rsid w:val="00421C1D"/>
    <w:rsid w:val="004266CF"/>
    <w:rsid w:val="00427507"/>
    <w:rsid w:val="0043540F"/>
    <w:rsid w:val="0044133F"/>
    <w:rsid w:val="004418F4"/>
    <w:rsid w:val="004606B4"/>
    <w:rsid w:val="00463045"/>
    <w:rsid w:val="00464386"/>
    <w:rsid w:val="004662AA"/>
    <w:rsid w:val="00474BDE"/>
    <w:rsid w:val="0047605F"/>
    <w:rsid w:val="00482639"/>
    <w:rsid w:val="004866CE"/>
    <w:rsid w:val="00487F84"/>
    <w:rsid w:val="004910E3"/>
    <w:rsid w:val="00494685"/>
    <w:rsid w:val="00494B00"/>
    <w:rsid w:val="00495BB6"/>
    <w:rsid w:val="004972BE"/>
    <w:rsid w:val="00497546"/>
    <w:rsid w:val="004978DD"/>
    <w:rsid w:val="004A0618"/>
    <w:rsid w:val="004A296B"/>
    <w:rsid w:val="004A3FE7"/>
    <w:rsid w:val="004A43DA"/>
    <w:rsid w:val="004A58DF"/>
    <w:rsid w:val="004A67F7"/>
    <w:rsid w:val="004B01D7"/>
    <w:rsid w:val="004B0FE2"/>
    <w:rsid w:val="004B41AE"/>
    <w:rsid w:val="004C198A"/>
    <w:rsid w:val="004C46E2"/>
    <w:rsid w:val="004C4CE2"/>
    <w:rsid w:val="004C5A1F"/>
    <w:rsid w:val="004D194E"/>
    <w:rsid w:val="004D2B29"/>
    <w:rsid w:val="004D2C01"/>
    <w:rsid w:val="004D3133"/>
    <w:rsid w:val="004D3135"/>
    <w:rsid w:val="004D40C1"/>
    <w:rsid w:val="004D4BFD"/>
    <w:rsid w:val="004D4EE6"/>
    <w:rsid w:val="004D5573"/>
    <w:rsid w:val="004D6379"/>
    <w:rsid w:val="004D68B8"/>
    <w:rsid w:val="004D6CC5"/>
    <w:rsid w:val="004E3F17"/>
    <w:rsid w:val="004E7D00"/>
    <w:rsid w:val="004F536F"/>
    <w:rsid w:val="004F5B32"/>
    <w:rsid w:val="00501668"/>
    <w:rsid w:val="00501B56"/>
    <w:rsid w:val="0050249C"/>
    <w:rsid w:val="00503ED2"/>
    <w:rsid w:val="00504654"/>
    <w:rsid w:val="005119CA"/>
    <w:rsid w:val="00512CDF"/>
    <w:rsid w:val="00513120"/>
    <w:rsid w:val="00523D8B"/>
    <w:rsid w:val="005272F6"/>
    <w:rsid w:val="005302AA"/>
    <w:rsid w:val="0053123D"/>
    <w:rsid w:val="005319D8"/>
    <w:rsid w:val="00536354"/>
    <w:rsid w:val="005368F3"/>
    <w:rsid w:val="00536CA9"/>
    <w:rsid w:val="00537073"/>
    <w:rsid w:val="005417DA"/>
    <w:rsid w:val="0054203F"/>
    <w:rsid w:val="00543CFB"/>
    <w:rsid w:val="00543EC7"/>
    <w:rsid w:val="00551F6F"/>
    <w:rsid w:val="005540A6"/>
    <w:rsid w:val="00555E23"/>
    <w:rsid w:val="005569EE"/>
    <w:rsid w:val="00561B6F"/>
    <w:rsid w:val="00563772"/>
    <w:rsid w:val="005668DF"/>
    <w:rsid w:val="00573ECE"/>
    <w:rsid w:val="00574AC2"/>
    <w:rsid w:val="00576A5F"/>
    <w:rsid w:val="005833F8"/>
    <w:rsid w:val="00591C84"/>
    <w:rsid w:val="00593AE4"/>
    <w:rsid w:val="00594F71"/>
    <w:rsid w:val="0059637C"/>
    <w:rsid w:val="005A35B5"/>
    <w:rsid w:val="005A3C12"/>
    <w:rsid w:val="005A50F0"/>
    <w:rsid w:val="005A5D2B"/>
    <w:rsid w:val="005A620C"/>
    <w:rsid w:val="005B0606"/>
    <w:rsid w:val="005B374F"/>
    <w:rsid w:val="005B3D63"/>
    <w:rsid w:val="005C03CF"/>
    <w:rsid w:val="005C3C77"/>
    <w:rsid w:val="005D3D2B"/>
    <w:rsid w:val="005D3EA6"/>
    <w:rsid w:val="005E44AE"/>
    <w:rsid w:val="005E4B50"/>
    <w:rsid w:val="005E54F3"/>
    <w:rsid w:val="005E55A3"/>
    <w:rsid w:val="005E6710"/>
    <w:rsid w:val="005E783C"/>
    <w:rsid w:val="005F58FB"/>
    <w:rsid w:val="005F69E3"/>
    <w:rsid w:val="006042C0"/>
    <w:rsid w:val="00604A55"/>
    <w:rsid w:val="00606EC1"/>
    <w:rsid w:val="00607336"/>
    <w:rsid w:val="00613544"/>
    <w:rsid w:val="00614414"/>
    <w:rsid w:val="006148E3"/>
    <w:rsid w:val="0061537F"/>
    <w:rsid w:val="006176D4"/>
    <w:rsid w:val="00620FCE"/>
    <w:rsid w:val="00621015"/>
    <w:rsid w:val="00625E1F"/>
    <w:rsid w:val="00631407"/>
    <w:rsid w:val="006324EC"/>
    <w:rsid w:val="0063316C"/>
    <w:rsid w:val="00637DB3"/>
    <w:rsid w:val="006404DE"/>
    <w:rsid w:val="00645835"/>
    <w:rsid w:val="00646F13"/>
    <w:rsid w:val="00646FEE"/>
    <w:rsid w:val="0064756E"/>
    <w:rsid w:val="00647D11"/>
    <w:rsid w:val="006534C5"/>
    <w:rsid w:val="00661EAC"/>
    <w:rsid w:val="00664EA9"/>
    <w:rsid w:val="006675FE"/>
    <w:rsid w:val="00667DA6"/>
    <w:rsid w:val="006754E5"/>
    <w:rsid w:val="00681A98"/>
    <w:rsid w:val="00682CAC"/>
    <w:rsid w:val="006909DD"/>
    <w:rsid w:val="006918AF"/>
    <w:rsid w:val="006A2B9D"/>
    <w:rsid w:val="006A6A9B"/>
    <w:rsid w:val="006B0466"/>
    <w:rsid w:val="006B16B3"/>
    <w:rsid w:val="006B29FA"/>
    <w:rsid w:val="006B2B00"/>
    <w:rsid w:val="006B31C1"/>
    <w:rsid w:val="006B523F"/>
    <w:rsid w:val="006B677B"/>
    <w:rsid w:val="006B68BD"/>
    <w:rsid w:val="006C03C1"/>
    <w:rsid w:val="006C0EBB"/>
    <w:rsid w:val="006C44E6"/>
    <w:rsid w:val="006C5881"/>
    <w:rsid w:val="006C7172"/>
    <w:rsid w:val="006C7E02"/>
    <w:rsid w:val="006D22BE"/>
    <w:rsid w:val="006D336E"/>
    <w:rsid w:val="006D37A7"/>
    <w:rsid w:val="006D3DE5"/>
    <w:rsid w:val="006D46BE"/>
    <w:rsid w:val="006E25F2"/>
    <w:rsid w:val="006E3538"/>
    <w:rsid w:val="006E463F"/>
    <w:rsid w:val="006E4C34"/>
    <w:rsid w:val="006E711A"/>
    <w:rsid w:val="006F1476"/>
    <w:rsid w:val="006F507B"/>
    <w:rsid w:val="006F545A"/>
    <w:rsid w:val="007004A2"/>
    <w:rsid w:val="00701186"/>
    <w:rsid w:val="00701659"/>
    <w:rsid w:val="00704237"/>
    <w:rsid w:val="007050B9"/>
    <w:rsid w:val="007064BE"/>
    <w:rsid w:val="00706D39"/>
    <w:rsid w:val="00713BDD"/>
    <w:rsid w:val="00723A48"/>
    <w:rsid w:val="00726328"/>
    <w:rsid w:val="00730DD9"/>
    <w:rsid w:val="00734947"/>
    <w:rsid w:val="00735841"/>
    <w:rsid w:val="00737D2E"/>
    <w:rsid w:val="007413CB"/>
    <w:rsid w:val="007456D2"/>
    <w:rsid w:val="00750A86"/>
    <w:rsid w:val="0075252A"/>
    <w:rsid w:val="00754373"/>
    <w:rsid w:val="00756DBA"/>
    <w:rsid w:val="00757BAB"/>
    <w:rsid w:val="00766F89"/>
    <w:rsid w:val="007677A4"/>
    <w:rsid w:val="007716F1"/>
    <w:rsid w:val="00771748"/>
    <w:rsid w:val="00773BE0"/>
    <w:rsid w:val="00773DAB"/>
    <w:rsid w:val="007759E8"/>
    <w:rsid w:val="00776365"/>
    <w:rsid w:val="0077673F"/>
    <w:rsid w:val="0077741A"/>
    <w:rsid w:val="00777919"/>
    <w:rsid w:val="00777F41"/>
    <w:rsid w:val="00780364"/>
    <w:rsid w:val="00781E59"/>
    <w:rsid w:val="00782D2A"/>
    <w:rsid w:val="00783AB1"/>
    <w:rsid w:val="00784D5D"/>
    <w:rsid w:val="007859C2"/>
    <w:rsid w:val="0078683D"/>
    <w:rsid w:val="007870D1"/>
    <w:rsid w:val="00794BBB"/>
    <w:rsid w:val="00797739"/>
    <w:rsid w:val="007A387A"/>
    <w:rsid w:val="007A5214"/>
    <w:rsid w:val="007A6521"/>
    <w:rsid w:val="007A7CB4"/>
    <w:rsid w:val="007B2672"/>
    <w:rsid w:val="007B362C"/>
    <w:rsid w:val="007B622C"/>
    <w:rsid w:val="007C40A0"/>
    <w:rsid w:val="007C5196"/>
    <w:rsid w:val="007C571E"/>
    <w:rsid w:val="007C71F1"/>
    <w:rsid w:val="007C7D20"/>
    <w:rsid w:val="007C7F4F"/>
    <w:rsid w:val="007D00CC"/>
    <w:rsid w:val="007D42C9"/>
    <w:rsid w:val="007E0FE5"/>
    <w:rsid w:val="007E1120"/>
    <w:rsid w:val="007E1405"/>
    <w:rsid w:val="007E4124"/>
    <w:rsid w:val="007E5450"/>
    <w:rsid w:val="007F09D9"/>
    <w:rsid w:val="007F12B6"/>
    <w:rsid w:val="007F4DF0"/>
    <w:rsid w:val="00800571"/>
    <w:rsid w:val="008017F4"/>
    <w:rsid w:val="00802C03"/>
    <w:rsid w:val="00805BDE"/>
    <w:rsid w:val="008062A3"/>
    <w:rsid w:val="00806B84"/>
    <w:rsid w:val="008071B6"/>
    <w:rsid w:val="0081116E"/>
    <w:rsid w:val="008159F2"/>
    <w:rsid w:val="0081604A"/>
    <w:rsid w:val="008207AB"/>
    <w:rsid w:val="00820919"/>
    <w:rsid w:val="00827518"/>
    <w:rsid w:val="00827959"/>
    <w:rsid w:val="0082796C"/>
    <w:rsid w:val="008355A8"/>
    <w:rsid w:val="00835ADB"/>
    <w:rsid w:val="00835F09"/>
    <w:rsid w:val="00836D3E"/>
    <w:rsid w:val="00851D3D"/>
    <w:rsid w:val="008527A6"/>
    <w:rsid w:val="00853DC7"/>
    <w:rsid w:val="00855785"/>
    <w:rsid w:val="00856CC0"/>
    <w:rsid w:val="00861AD8"/>
    <w:rsid w:val="00862E52"/>
    <w:rsid w:val="00863886"/>
    <w:rsid w:val="00863A7B"/>
    <w:rsid w:val="00864FC0"/>
    <w:rsid w:val="0086611C"/>
    <w:rsid w:val="0086780B"/>
    <w:rsid w:val="00870411"/>
    <w:rsid w:val="00873BCC"/>
    <w:rsid w:val="00874976"/>
    <w:rsid w:val="00877EA0"/>
    <w:rsid w:val="00881644"/>
    <w:rsid w:val="00881D2C"/>
    <w:rsid w:val="008820A5"/>
    <w:rsid w:val="00882102"/>
    <w:rsid w:val="008879F3"/>
    <w:rsid w:val="008900C6"/>
    <w:rsid w:val="008907BE"/>
    <w:rsid w:val="008914E2"/>
    <w:rsid w:val="008922DD"/>
    <w:rsid w:val="008951F4"/>
    <w:rsid w:val="008960CA"/>
    <w:rsid w:val="00897288"/>
    <w:rsid w:val="008972C1"/>
    <w:rsid w:val="008A0696"/>
    <w:rsid w:val="008A12A6"/>
    <w:rsid w:val="008A1969"/>
    <w:rsid w:val="008A291A"/>
    <w:rsid w:val="008A49BF"/>
    <w:rsid w:val="008B08ED"/>
    <w:rsid w:val="008B11BA"/>
    <w:rsid w:val="008B2C7E"/>
    <w:rsid w:val="008C0B85"/>
    <w:rsid w:val="008C0BB4"/>
    <w:rsid w:val="008C2E7F"/>
    <w:rsid w:val="008C3BE8"/>
    <w:rsid w:val="008C4497"/>
    <w:rsid w:val="008C6E8E"/>
    <w:rsid w:val="008C7163"/>
    <w:rsid w:val="008C7D4F"/>
    <w:rsid w:val="008D41C7"/>
    <w:rsid w:val="008E099D"/>
    <w:rsid w:val="008E2C25"/>
    <w:rsid w:val="008E3006"/>
    <w:rsid w:val="008E3684"/>
    <w:rsid w:val="008E4EFF"/>
    <w:rsid w:val="008F1221"/>
    <w:rsid w:val="008F1FA0"/>
    <w:rsid w:val="008F31F7"/>
    <w:rsid w:val="008F3851"/>
    <w:rsid w:val="008F50C2"/>
    <w:rsid w:val="008F7BFF"/>
    <w:rsid w:val="009009F2"/>
    <w:rsid w:val="00904A5E"/>
    <w:rsid w:val="00905EDC"/>
    <w:rsid w:val="00911C52"/>
    <w:rsid w:val="00913315"/>
    <w:rsid w:val="00916B13"/>
    <w:rsid w:val="009220DF"/>
    <w:rsid w:val="009231EE"/>
    <w:rsid w:val="009238AD"/>
    <w:rsid w:val="00923F6A"/>
    <w:rsid w:val="0092416B"/>
    <w:rsid w:val="00924B0F"/>
    <w:rsid w:val="00925465"/>
    <w:rsid w:val="00930D4B"/>
    <w:rsid w:val="0093235B"/>
    <w:rsid w:val="00933B6B"/>
    <w:rsid w:val="00933B96"/>
    <w:rsid w:val="00944FEC"/>
    <w:rsid w:val="00946341"/>
    <w:rsid w:val="0094793E"/>
    <w:rsid w:val="00950806"/>
    <w:rsid w:val="00953B0C"/>
    <w:rsid w:val="00955D27"/>
    <w:rsid w:val="00963053"/>
    <w:rsid w:val="00963057"/>
    <w:rsid w:val="009703F2"/>
    <w:rsid w:val="009717CA"/>
    <w:rsid w:val="00974B12"/>
    <w:rsid w:val="00977A03"/>
    <w:rsid w:val="0098097B"/>
    <w:rsid w:val="00980AD0"/>
    <w:rsid w:val="00980C6F"/>
    <w:rsid w:val="00982761"/>
    <w:rsid w:val="0098449B"/>
    <w:rsid w:val="00984512"/>
    <w:rsid w:val="00984C91"/>
    <w:rsid w:val="0098657C"/>
    <w:rsid w:val="00987625"/>
    <w:rsid w:val="00990C8B"/>
    <w:rsid w:val="00993EA6"/>
    <w:rsid w:val="009A0C98"/>
    <w:rsid w:val="009A0F95"/>
    <w:rsid w:val="009A10D2"/>
    <w:rsid w:val="009A2EDB"/>
    <w:rsid w:val="009A3715"/>
    <w:rsid w:val="009A5106"/>
    <w:rsid w:val="009B1612"/>
    <w:rsid w:val="009B526F"/>
    <w:rsid w:val="009C0190"/>
    <w:rsid w:val="009C2301"/>
    <w:rsid w:val="009D0564"/>
    <w:rsid w:val="009D5025"/>
    <w:rsid w:val="009D60E4"/>
    <w:rsid w:val="009D61AE"/>
    <w:rsid w:val="009D6CAA"/>
    <w:rsid w:val="009E1296"/>
    <w:rsid w:val="009E1923"/>
    <w:rsid w:val="009E493B"/>
    <w:rsid w:val="009E7C0E"/>
    <w:rsid w:val="009F6F50"/>
    <w:rsid w:val="009F7091"/>
    <w:rsid w:val="00A0175F"/>
    <w:rsid w:val="00A01ADB"/>
    <w:rsid w:val="00A0459E"/>
    <w:rsid w:val="00A057E9"/>
    <w:rsid w:val="00A05B6A"/>
    <w:rsid w:val="00A07B2D"/>
    <w:rsid w:val="00A14FC0"/>
    <w:rsid w:val="00A17901"/>
    <w:rsid w:val="00A22432"/>
    <w:rsid w:val="00A229F4"/>
    <w:rsid w:val="00A24638"/>
    <w:rsid w:val="00A24895"/>
    <w:rsid w:val="00A25011"/>
    <w:rsid w:val="00A25BA6"/>
    <w:rsid w:val="00A25DC3"/>
    <w:rsid w:val="00A329B1"/>
    <w:rsid w:val="00A364C7"/>
    <w:rsid w:val="00A40051"/>
    <w:rsid w:val="00A40363"/>
    <w:rsid w:val="00A435C2"/>
    <w:rsid w:val="00A44888"/>
    <w:rsid w:val="00A46089"/>
    <w:rsid w:val="00A52720"/>
    <w:rsid w:val="00A53B37"/>
    <w:rsid w:val="00A5675A"/>
    <w:rsid w:val="00A568FC"/>
    <w:rsid w:val="00A56A17"/>
    <w:rsid w:val="00A56D05"/>
    <w:rsid w:val="00A620D4"/>
    <w:rsid w:val="00A65990"/>
    <w:rsid w:val="00A664C3"/>
    <w:rsid w:val="00A66DCF"/>
    <w:rsid w:val="00A67AAD"/>
    <w:rsid w:val="00A708E7"/>
    <w:rsid w:val="00A70EA5"/>
    <w:rsid w:val="00A7118B"/>
    <w:rsid w:val="00A80DE1"/>
    <w:rsid w:val="00A82DD0"/>
    <w:rsid w:val="00A838FF"/>
    <w:rsid w:val="00A83B59"/>
    <w:rsid w:val="00A84CB1"/>
    <w:rsid w:val="00A85437"/>
    <w:rsid w:val="00A854A1"/>
    <w:rsid w:val="00A8765D"/>
    <w:rsid w:val="00A90242"/>
    <w:rsid w:val="00A914BF"/>
    <w:rsid w:val="00AA2EDD"/>
    <w:rsid w:val="00AA4690"/>
    <w:rsid w:val="00AA58B4"/>
    <w:rsid w:val="00AA65F9"/>
    <w:rsid w:val="00AB0C24"/>
    <w:rsid w:val="00AB1C26"/>
    <w:rsid w:val="00AB1F60"/>
    <w:rsid w:val="00AB4709"/>
    <w:rsid w:val="00AB6019"/>
    <w:rsid w:val="00AB61C7"/>
    <w:rsid w:val="00AC1383"/>
    <w:rsid w:val="00AC35F6"/>
    <w:rsid w:val="00AC4BF8"/>
    <w:rsid w:val="00AD1333"/>
    <w:rsid w:val="00AD16D2"/>
    <w:rsid w:val="00AD3455"/>
    <w:rsid w:val="00AD65DD"/>
    <w:rsid w:val="00AE26FC"/>
    <w:rsid w:val="00AE6355"/>
    <w:rsid w:val="00AF0BD6"/>
    <w:rsid w:val="00AF64DB"/>
    <w:rsid w:val="00B01B4F"/>
    <w:rsid w:val="00B01F49"/>
    <w:rsid w:val="00B03DD6"/>
    <w:rsid w:val="00B0594B"/>
    <w:rsid w:val="00B10256"/>
    <w:rsid w:val="00B1096D"/>
    <w:rsid w:val="00B1150C"/>
    <w:rsid w:val="00B11D5F"/>
    <w:rsid w:val="00B14DCE"/>
    <w:rsid w:val="00B22D2F"/>
    <w:rsid w:val="00B2356B"/>
    <w:rsid w:val="00B23746"/>
    <w:rsid w:val="00B31600"/>
    <w:rsid w:val="00B33AEF"/>
    <w:rsid w:val="00B34142"/>
    <w:rsid w:val="00B34290"/>
    <w:rsid w:val="00B353AD"/>
    <w:rsid w:val="00B35525"/>
    <w:rsid w:val="00B368A7"/>
    <w:rsid w:val="00B41A3E"/>
    <w:rsid w:val="00B460A1"/>
    <w:rsid w:val="00B47167"/>
    <w:rsid w:val="00B47AD6"/>
    <w:rsid w:val="00B5139E"/>
    <w:rsid w:val="00B51B7B"/>
    <w:rsid w:val="00B54B37"/>
    <w:rsid w:val="00B5663E"/>
    <w:rsid w:val="00B577EF"/>
    <w:rsid w:val="00B612F6"/>
    <w:rsid w:val="00B62575"/>
    <w:rsid w:val="00B6362B"/>
    <w:rsid w:val="00B7233C"/>
    <w:rsid w:val="00B72E03"/>
    <w:rsid w:val="00B738C8"/>
    <w:rsid w:val="00B73A60"/>
    <w:rsid w:val="00B743A7"/>
    <w:rsid w:val="00B7543F"/>
    <w:rsid w:val="00B7616D"/>
    <w:rsid w:val="00B82F25"/>
    <w:rsid w:val="00B84DA1"/>
    <w:rsid w:val="00B8796B"/>
    <w:rsid w:val="00B90CD0"/>
    <w:rsid w:val="00B94625"/>
    <w:rsid w:val="00B9620E"/>
    <w:rsid w:val="00B96D21"/>
    <w:rsid w:val="00BA0F66"/>
    <w:rsid w:val="00BA7B62"/>
    <w:rsid w:val="00BB3C0B"/>
    <w:rsid w:val="00BB3D6F"/>
    <w:rsid w:val="00BB43A4"/>
    <w:rsid w:val="00BB7C05"/>
    <w:rsid w:val="00BC0B5A"/>
    <w:rsid w:val="00BC43FD"/>
    <w:rsid w:val="00BC5AC3"/>
    <w:rsid w:val="00BC5E00"/>
    <w:rsid w:val="00BC7F1A"/>
    <w:rsid w:val="00BD07F7"/>
    <w:rsid w:val="00BD0BF8"/>
    <w:rsid w:val="00BD6BF9"/>
    <w:rsid w:val="00BE0AC7"/>
    <w:rsid w:val="00BE0CAB"/>
    <w:rsid w:val="00BE2969"/>
    <w:rsid w:val="00BF00F6"/>
    <w:rsid w:val="00BF140F"/>
    <w:rsid w:val="00BF1B21"/>
    <w:rsid w:val="00BF34D8"/>
    <w:rsid w:val="00BF3B45"/>
    <w:rsid w:val="00BF3BFE"/>
    <w:rsid w:val="00BF3D33"/>
    <w:rsid w:val="00BF4A34"/>
    <w:rsid w:val="00BF5234"/>
    <w:rsid w:val="00BF66F5"/>
    <w:rsid w:val="00BF7A96"/>
    <w:rsid w:val="00C01A6F"/>
    <w:rsid w:val="00C01D54"/>
    <w:rsid w:val="00C050A6"/>
    <w:rsid w:val="00C0558B"/>
    <w:rsid w:val="00C05AEF"/>
    <w:rsid w:val="00C0727B"/>
    <w:rsid w:val="00C07A26"/>
    <w:rsid w:val="00C1762B"/>
    <w:rsid w:val="00C20EFF"/>
    <w:rsid w:val="00C22034"/>
    <w:rsid w:val="00C2438A"/>
    <w:rsid w:val="00C26347"/>
    <w:rsid w:val="00C26617"/>
    <w:rsid w:val="00C26A41"/>
    <w:rsid w:val="00C3293F"/>
    <w:rsid w:val="00C32DBB"/>
    <w:rsid w:val="00C3793B"/>
    <w:rsid w:val="00C37B51"/>
    <w:rsid w:val="00C408C0"/>
    <w:rsid w:val="00C44EDE"/>
    <w:rsid w:val="00C454DA"/>
    <w:rsid w:val="00C5132D"/>
    <w:rsid w:val="00C5426F"/>
    <w:rsid w:val="00C60F44"/>
    <w:rsid w:val="00C64BC5"/>
    <w:rsid w:val="00C670E7"/>
    <w:rsid w:val="00C700E3"/>
    <w:rsid w:val="00C734BE"/>
    <w:rsid w:val="00C745ED"/>
    <w:rsid w:val="00C750A4"/>
    <w:rsid w:val="00C8045D"/>
    <w:rsid w:val="00C90684"/>
    <w:rsid w:val="00C91C02"/>
    <w:rsid w:val="00C91DDD"/>
    <w:rsid w:val="00C92ECC"/>
    <w:rsid w:val="00C94A8D"/>
    <w:rsid w:val="00C96F62"/>
    <w:rsid w:val="00CA2927"/>
    <w:rsid w:val="00CA6773"/>
    <w:rsid w:val="00CA6C4F"/>
    <w:rsid w:val="00CA7EA1"/>
    <w:rsid w:val="00CB07B9"/>
    <w:rsid w:val="00CB0D8E"/>
    <w:rsid w:val="00CB1FF6"/>
    <w:rsid w:val="00CB387A"/>
    <w:rsid w:val="00CB5BE2"/>
    <w:rsid w:val="00CB79CC"/>
    <w:rsid w:val="00CC12D9"/>
    <w:rsid w:val="00CC16B1"/>
    <w:rsid w:val="00CC1DDD"/>
    <w:rsid w:val="00CC4026"/>
    <w:rsid w:val="00CC580F"/>
    <w:rsid w:val="00CC6234"/>
    <w:rsid w:val="00CD0DD5"/>
    <w:rsid w:val="00CD1277"/>
    <w:rsid w:val="00CD1E89"/>
    <w:rsid w:val="00CD47EA"/>
    <w:rsid w:val="00CE1894"/>
    <w:rsid w:val="00CE37F8"/>
    <w:rsid w:val="00CE3A0D"/>
    <w:rsid w:val="00CE3B35"/>
    <w:rsid w:val="00CE5D13"/>
    <w:rsid w:val="00CE64A9"/>
    <w:rsid w:val="00CF02D9"/>
    <w:rsid w:val="00CF2676"/>
    <w:rsid w:val="00CF3470"/>
    <w:rsid w:val="00CF5302"/>
    <w:rsid w:val="00CF54C3"/>
    <w:rsid w:val="00CF66EE"/>
    <w:rsid w:val="00CF7241"/>
    <w:rsid w:val="00D005D1"/>
    <w:rsid w:val="00D02925"/>
    <w:rsid w:val="00D03A12"/>
    <w:rsid w:val="00D042AC"/>
    <w:rsid w:val="00D1073F"/>
    <w:rsid w:val="00D10B42"/>
    <w:rsid w:val="00D13F5F"/>
    <w:rsid w:val="00D14993"/>
    <w:rsid w:val="00D16730"/>
    <w:rsid w:val="00D177D8"/>
    <w:rsid w:val="00D26833"/>
    <w:rsid w:val="00D2737E"/>
    <w:rsid w:val="00D35649"/>
    <w:rsid w:val="00D360B3"/>
    <w:rsid w:val="00D404F6"/>
    <w:rsid w:val="00D4216E"/>
    <w:rsid w:val="00D42641"/>
    <w:rsid w:val="00D42AEF"/>
    <w:rsid w:val="00D43585"/>
    <w:rsid w:val="00D46B85"/>
    <w:rsid w:val="00D47991"/>
    <w:rsid w:val="00D50629"/>
    <w:rsid w:val="00D51EB0"/>
    <w:rsid w:val="00D53A64"/>
    <w:rsid w:val="00D569CB"/>
    <w:rsid w:val="00D57066"/>
    <w:rsid w:val="00D57B13"/>
    <w:rsid w:val="00D57E84"/>
    <w:rsid w:val="00D57EF8"/>
    <w:rsid w:val="00D625C9"/>
    <w:rsid w:val="00D6600A"/>
    <w:rsid w:val="00D72A9F"/>
    <w:rsid w:val="00D8096C"/>
    <w:rsid w:val="00D85136"/>
    <w:rsid w:val="00D85BA8"/>
    <w:rsid w:val="00D86BD4"/>
    <w:rsid w:val="00D90205"/>
    <w:rsid w:val="00D909CE"/>
    <w:rsid w:val="00D91ED8"/>
    <w:rsid w:val="00D92E75"/>
    <w:rsid w:val="00D93209"/>
    <w:rsid w:val="00D9646C"/>
    <w:rsid w:val="00DA1457"/>
    <w:rsid w:val="00DA23F1"/>
    <w:rsid w:val="00DA2D47"/>
    <w:rsid w:val="00DA3B57"/>
    <w:rsid w:val="00DA659F"/>
    <w:rsid w:val="00DA7F71"/>
    <w:rsid w:val="00DB3D95"/>
    <w:rsid w:val="00DB51D9"/>
    <w:rsid w:val="00DC4141"/>
    <w:rsid w:val="00DC5B58"/>
    <w:rsid w:val="00DC6028"/>
    <w:rsid w:val="00DD010E"/>
    <w:rsid w:val="00DD061C"/>
    <w:rsid w:val="00DD17FC"/>
    <w:rsid w:val="00DD295E"/>
    <w:rsid w:val="00DD2C51"/>
    <w:rsid w:val="00DD7320"/>
    <w:rsid w:val="00DE2593"/>
    <w:rsid w:val="00DE513E"/>
    <w:rsid w:val="00DF0119"/>
    <w:rsid w:val="00DF035A"/>
    <w:rsid w:val="00DF0497"/>
    <w:rsid w:val="00DF071B"/>
    <w:rsid w:val="00DF2776"/>
    <w:rsid w:val="00DF2CB3"/>
    <w:rsid w:val="00DF3C08"/>
    <w:rsid w:val="00DF6E90"/>
    <w:rsid w:val="00DF72F0"/>
    <w:rsid w:val="00DF7354"/>
    <w:rsid w:val="00DF784C"/>
    <w:rsid w:val="00E10987"/>
    <w:rsid w:val="00E14BFA"/>
    <w:rsid w:val="00E1555D"/>
    <w:rsid w:val="00E206AA"/>
    <w:rsid w:val="00E220A2"/>
    <w:rsid w:val="00E22945"/>
    <w:rsid w:val="00E25747"/>
    <w:rsid w:val="00E25895"/>
    <w:rsid w:val="00E258FA"/>
    <w:rsid w:val="00E25AD2"/>
    <w:rsid w:val="00E271A7"/>
    <w:rsid w:val="00E32767"/>
    <w:rsid w:val="00E332A1"/>
    <w:rsid w:val="00E33D4A"/>
    <w:rsid w:val="00E344FA"/>
    <w:rsid w:val="00E35CFF"/>
    <w:rsid w:val="00E3601D"/>
    <w:rsid w:val="00E3697F"/>
    <w:rsid w:val="00E37F6B"/>
    <w:rsid w:val="00E40318"/>
    <w:rsid w:val="00E421B4"/>
    <w:rsid w:val="00E449BA"/>
    <w:rsid w:val="00E462AD"/>
    <w:rsid w:val="00E472B8"/>
    <w:rsid w:val="00E57346"/>
    <w:rsid w:val="00E607D9"/>
    <w:rsid w:val="00E6467E"/>
    <w:rsid w:val="00E655AF"/>
    <w:rsid w:val="00E65E75"/>
    <w:rsid w:val="00E73B8A"/>
    <w:rsid w:val="00E76CF6"/>
    <w:rsid w:val="00E807EE"/>
    <w:rsid w:val="00E90A44"/>
    <w:rsid w:val="00E942D3"/>
    <w:rsid w:val="00E94827"/>
    <w:rsid w:val="00E971F8"/>
    <w:rsid w:val="00E97F2F"/>
    <w:rsid w:val="00EA03AF"/>
    <w:rsid w:val="00EA65FC"/>
    <w:rsid w:val="00EB05A9"/>
    <w:rsid w:val="00EB2725"/>
    <w:rsid w:val="00EB53D1"/>
    <w:rsid w:val="00EC0009"/>
    <w:rsid w:val="00EC432F"/>
    <w:rsid w:val="00EC6073"/>
    <w:rsid w:val="00ED241B"/>
    <w:rsid w:val="00ED24F7"/>
    <w:rsid w:val="00ED364B"/>
    <w:rsid w:val="00ED5580"/>
    <w:rsid w:val="00ED55A8"/>
    <w:rsid w:val="00ED6C8B"/>
    <w:rsid w:val="00ED6EF7"/>
    <w:rsid w:val="00EE0BBE"/>
    <w:rsid w:val="00EE6282"/>
    <w:rsid w:val="00EE6561"/>
    <w:rsid w:val="00EE7352"/>
    <w:rsid w:val="00EF1EB7"/>
    <w:rsid w:val="00EF2E45"/>
    <w:rsid w:val="00EF554A"/>
    <w:rsid w:val="00F04890"/>
    <w:rsid w:val="00F04DBA"/>
    <w:rsid w:val="00F076E3"/>
    <w:rsid w:val="00F07956"/>
    <w:rsid w:val="00F10705"/>
    <w:rsid w:val="00F13029"/>
    <w:rsid w:val="00F17A42"/>
    <w:rsid w:val="00F229B0"/>
    <w:rsid w:val="00F26697"/>
    <w:rsid w:val="00F31A62"/>
    <w:rsid w:val="00F3292D"/>
    <w:rsid w:val="00F35C13"/>
    <w:rsid w:val="00F40011"/>
    <w:rsid w:val="00F43356"/>
    <w:rsid w:val="00F4445A"/>
    <w:rsid w:val="00F47D82"/>
    <w:rsid w:val="00F5126C"/>
    <w:rsid w:val="00F514E8"/>
    <w:rsid w:val="00F534D3"/>
    <w:rsid w:val="00F54257"/>
    <w:rsid w:val="00F62AF7"/>
    <w:rsid w:val="00F63327"/>
    <w:rsid w:val="00F67404"/>
    <w:rsid w:val="00F70B5C"/>
    <w:rsid w:val="00F71411"/>
    <w:rsid w:val="00F71A3D"/>
    <w:rsid w:val="00F71F82"/>
    <w:rsid w:val="00F72454"/>
    <w:rsid w:val="00F8007C"/>
    <w:rsid w:val="00F81B71"/>
    <w:rsid w:val="00F824D4"/>
    <w:rsid w:val="00F87101"/>
    <w:rsid w:val="00F904DD"/>
    <w:rsid w:val="00F90756"/>
    <w:rsid w:val="00FA021D"/>
    <w:rsid w:val="00FA0978"/>
    <w:rsid w:val="00FA10A9"/>
    <w:rsid w:val="00FA135B"/>
    <w:rsid w:val="00FA6565"/>
    <w:rsid w:val="00FB505D"/>
    <w:rsid w:val="00FB58F7"/>
    <w:rsid w:val="00FB781A"/>
    <w:rsid w:val="00FC04D0"/>
    <w:rsid w:val="00FC4EFA"/>
    <w:rsid w:val="00FC50D4"/>
    <w:rsid w:val="00FC6D36"/>
    <w:rsid w:val="00FD1913"/>
    <w:rsid w:val="00FD1AE7"/>
    <w:rsid w:val="00FD3B64"/>
    <w:rsid w:val="00FD498F"/>
    <w:rsid w:val="00FD585E"/>
    <w:rsid w:val="00FD62D1"/>
    <w:rsid w:val="00FD6E26"/>
    <w:rsid w:val="00FE0F65"/>
    <w:rsid w:val="00FE5E0B"/>
    <w:rsid w:val="00FE6723"/>
    <w:rsid w:val="00FE759B"/>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E31CB5F"/>
  <w15:docId w15:val="{494F1665-8EAD-444A-9203-CAAB0750D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nhideWhenUsed="1"/>
    <w:lsdException w:name="Block Text" w:unhideWhenUsed="1"/>
    <w:lsdException w:name="Hyperlink" w:unhideWhenUsed="1"/>
    <w:lsdException w:name="FollowedHyperlink"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2429F2"/>
    <w:pPr>
      <w:suppressAutoHyphens/>
      <w:overflowPunct w:val="0"/>
      <w:autoSpaceDE w:val="0"/>
      <w:autoSpaceDN w:val="0"/>
      <w:adjustRightInd w:val="0"/>
      <w:spacing w:line="360" w:lineRule="auto"/>
      <w:jc w:val="both"/>
      <w:textAlignment w:val="baseline"/>
    </w:pPr>
    <w:rPr>
      <w:rFonts w:ascii="Arial" w:hAnsi="Arial"/>
      <w:sz w:val="22"/>
      <w:lang w:eastAsia="zh-CN"/>
    </w:rPr>
  </w:style>
  <w:style w:type="paragraph" w:styleId="berschrift1">
    <w:name w:val="heading 1"/>
    <w:basedOn w:val="Standard"/>
    <w:next w:val="Standard"/>
    <w:link w:val="berschrift1Zchn"/>
    <w:qFormat/>
    <w:pPr>
      <w:keepNext/>
      <w:spacing w:before="240" w:after="60"/>
      <w:outlineLvl w:val="0"/>
    </w:pPr>
    <w:rPr>
      <w:b/>
      <w:kern w:val="28"/>
      <w:sz w:val="28"/>
    </w:rPr>
  </w:style>
  <w:style w:type="paragraph" w:styleId="berschrift2">
    <w:name w:val="heading 2"/>
    <w:basedOn w:val="Standard"/>
    <w:next w:val="Standard"/>
    <w:qFormat/>
    <w:rsid w:val="00272670"/>
    <w:pPr>
      <w:keepNext/>
      <w:spacing w:before="240" w:after="60"/>
      <w:outlineLvl w:val="1"/>
    </w:pPr>
    <w:rPr>
      <w:b/>
      <w:i/>
      <w:sz w:val="28"/>
      <w:szCs w:val="2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dressenfenster">
    <w:name w:val="Adressenfenster"/>
    <w:basedOn w:val="Standard"/>
    <w:pPr>
      <w:framePr w:w="4253" w:h="2155" w:hRule="exact" w:hSpace="142" w:wrap="auto" w:vAnchor="page" w:hAnchor="page" w:x="1247" w:y="3006"/>
      <w:pBdr>
        <w:top w:val="single" w:sz="6" w:space="1" w:color="auto"/>
        <w:left w:val="single" w:sz="6" w:space="1" w:color="auto"/>
        <w:bottom w:val="single" w:sz="6" w:space="1" w:color="auto"/>
        <w:right w:val="single" w:sz="6" w:space="1" w:color="auto"/>
      </w:pBdr>
    </w:pPr>
  </w:style>
  <w:style w:type="paragraph" w:customStyle="1" w:styleId="Einzug1zeile">
    <w:name w:val="Einzug1zeile"/>
    <w:basedOn w:val="Standard"/>
    <w:pPr>
      <w:ind w:firstLine="340"/>
    </w:pPr>
  </w:style>
  <w:style w:type="paragraph" w:customStyle="1" w:styleId="Anredezeile">
    <w:name w:val="Anredezeile"/>
    <w:basedOn w:val="Standard"/>
    <w:next w:val="Einzug1zeile"/>
    <w:pPr>
      <w:spacing w:after="240"/>
    </w:p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customStyle="1" w:styleId="Textblock6pt">
    <w:name w:val="Textblock+6pt"/>
    <w:basedOn w:val="Standard"/>
    <w:rsid w:val="009173F9"/>
    <w:pPr>
      <w:spacing w:after="120"/>
    </w:pPr>
    <w:rPr>
      <w:b/>
    </w:rPr>
  </w:style>
  <w:style w:type="paragraph" w:customStyle="1" w:styleId="berschriftline">
    <w:name w:val="Überschrift+line"/>
    <w:basedOn w:val="Standard"/>
    <w:link w:val="berschriftlineZchn"/>
    <w:pPr>
      <w:pBdr>
        <w:bottom w:val="single" w:sz="6" w:space="1" w:color="auto"/>
      </w:pBdr>
      <w:spacing w:after="120"/>
    </w:pPr>
    <w:rPr>
      <w:b/>
      <w:sz w:val="28"/>
    </w:rPr>
  </w:style>
  <w:style w:type="character" w:styleId="Kommentarzeichen">
    <w:name w:val="annotation reference"/>
    <w:semiHidden/>
    <w:rPr>
      <w:color w:val="0000FF"/>
      <w:sz w:val="16"/>
    </w:rPr>
  </w:style>
  <w:style w:type="paragraph" w:styleId="Kommentartext">
    <w:name w:val="annotation text"/>
    <w:basedOn w:val="Standard"/>
    <w:semiHidden/>
    <w:rPr>
      <w:sz w:val="20"/>
    </w:rPr>
  </w:style>
  <w:style w:type="paragraph" w:customStyle="1" w:styleId="Sprechblasentext1">
    <w:name w:val="Sprechblasentext1"/>
    <w:basedOn w:val="Standard"/>
    <w:rPr>
      <w:rFonts w:ascii="Tahoma" w:hAnsi="Tahoma"/>
      <w:sz w:val="16"/>
    </w:rPr>
  </w:style>
  <w:style w:type="paragraph" w:styleId="Sprechblasentext">
    <w:name w:val="Balloon Text"/>
    <w:basedOn w:val="Standard"/>
    <w:semiHidden/>
    <w:rsid w:val="003533F7"/>
    <w:rPr>
      <w:rFonts w:ascii="Tahoma" w:hAnsi="Tahoma" w:cs="Tahoma"/>
      <w:sz w:val="16"/>
      <w:szCs w:val="16"/>
    </w:rPr>
  </w:style>
  <w:style w:type="character" w:styleId="Hyperlink">
    <w:name w:val="Hyperlink"/>
    <w:rsid w:val="006B231B"/>
    <w:rPr>
      <w:color w:val="0000FF"/>
      <w:u w:val="single"/>
    </w:rPr>
  </w:style>
  <w:style w:type="table" w:styleId="Tabellenraster">
    <w:name w:val="Table Grid"/>
    <w:basedOn w:val="NormaleTabelle"/>
    <w:uiPriority w:val="59"/>
    <w:rsid w:val="00732412"/>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Einfach1">
    <w:name w:val="Table Simple 1"/>
    <w:basedOn w:val="NormaleTabelle"/>
    <w:rsid w:val="00732412"/>
    <w:pPr>
      <w:overflowPunct w:val="0"/>
      <w:autoSpaceDE w:val="0"/>
      <w:autoSpaceDN w:val="0"/>
      <w:adjustRightInd w:val="0"/>
      <w:textAlignment w:val="baseline"/>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Kommentarthema">
    <w:name w:val="annotation subject"/>
    <w:basedOn w:val="Kommentartext"/>
    <w:next w:val="Kommentartext"/>
    <w:semiHidden/>
    <w:rsid w:val="003A73FF"/>
    <w:rPr>
      <w:b/>
      <w:bCs/>
    </w:rPr>
  </w:style>
  <w:style w:type="paragraph" w:customStyle="1" w:styleId="Standard14pt">
    <w:name w:val="Standard + 14 pt"/>
    <w:aliases w:val="Fet"/>
    <w:basedOn w:val="Standard"/>
    <w:rsid w:val="002863F5"/>
    <w:rPr>
      <w:lang w:val="en-US"/>
    </w:rPr>
  </w:style>
  <w:style w:type="paragraph" w:customStyle="1" w:styleId="StandardTEXT">
    <w:name w:val="Standard TEXT"/>
    <w:basedOn w:val="Standard"/>
    <w:rsid w:val="009173F9"/>
  </w:style>
  <w:style w:type="character" w:customStyle="1" w:styleId="berschriftlineZchn">
    <w:name w:val="Überschrift+line Zchn"/>
    <w:link w:val="berschriftline"/>
    <w:rsid w:val="00935B88"/>
    <w:rPr>
      <w:rFonts w:ascii="Arial" w:hAnsi="Arial"/>
      <w:b/>
      <w:sz w:val="28"/>
      <w:lang w:val="de-DE" w:eastAsia="zh-CN" w:bidi="ar-SA"/>
    </w:rPr>
  </w:style>
  <w:style w:type="paragraph" w:styleId="Aufzhlungszeichen">
    <w:name w:val="List Bullet"/>
    <w:basedOn w:val="Standard"/>
    <w:rsid w:val="00272670"/>
    <w:pPr>
      <w:numPr>
        <w:numId w:val="5"/>
      </w:numPr>
    </w:pPr>
  </w:style>
  <w:style w:type="paragraph" w:styleId="Beschriftung">
    <w:name w:val="caption"/>
    <w:basedOn w:val="Standard"/>
    <w:next w:val="Standard"/>
    <w:qFormat/>
    <w:rsid w:val="00851310"/>
    <w:pPr>
      <w:overflowPunct/>
      <w:autoSpaceDE/>
      <w:autoSpaceDN/>
      <w:adjustRightInd/>
      <w:textAlignment w:val="auto"/>
    </w:pPr>
    <w:rPr>
      <w:rFonts w:ascii="Times New Roman" w:hAnsi="Times New Roman"/>
      <w:b/>
      <w:bCs/>
      <w:sz w:val="20"/>
      <w:lang w:eastAsia="de-DE"/>
    </w:rPr>
  </w:style>
  <w:style w:type="paragraph" w:customStyle="1" w:styleId="berschriftlineTimesNewRoman">
    <w:name w:val="Überschrift+line + Times New Roman"/>
    <w:aliases w:val="Block,Zeilenabstand:  Doppelt"/>
    <w:basedOn w:val="StandardTEXT"/>
    <w:rsid w:val="00DF5C26"/>
    <w:pPr>
      <w:spacing w:line="480" w:lineRule="auto"/>
    </w:pPr>
    <w:rPr>
      <w:rFonts w:ascii="Times New Roman" w:hAnsi="Times New Roman"/>
      <w:sz w:val="24"/>
      <w:szCs w:val="24"/>
      <w:lang w:val="en-US"/>
    </w:rPr>
  </w:style>
  <w:style w:type="paragraph" w:styleId="Funotentext">
    <w:name w:val="footnote text"/>
    <w:basedOn w:val="Standard"/>
    <w:semiHidden/>
    <w:rsid w:val="00DC7E90"/>
    <w:rPr>
      <w:sz w:val="20"/>
    </w:rPr>
  </w:style>
  <w:style w:type="character" w:styleId="Funotenzeichen">
    <w:name w:val="footnote reference"/>
    <w:semiHidden/>
    <w:rsid w:val="00DC7E90"/>
    <w:rPr>
      <w:vertAlign w:val="superscript"/>
    </w:rPr>
  </w:style>
  <w:style w:type="character" w:styleId="BesuchterLink">
    <w:name w:val="FollowedHyperlink"/>
    <w:rsid w:val="00227CCC"/>
    <w:rPr>
      <w:color w:val="800080"/>
      <w:u w:val="single"/>
    </w:rPr>
  </w:style>
  <w:style w:type="paragraph" w:customStyle="1" w:styleId="Formatvorlageberschriftline11ptBlockZeilenabstandDoppelt">
    <w:name w:val="Formatvorlage Überschrift+line + 11 pt Block Zeilenabstand:  Doppelt"/>
    <w:basedOn w:val="berschriftline"/>
    <w:rsid w:val="00D87C4B"/>
    <w:pPr>
      <w:framePr w:wrap="notBeside" w:vAnchor="text" w:hAnchor="text" w:y="1"/>
      <w:pBdr>
        <w:bottom w:val="none" w:sz="0" w:space="0" w:color="auto"/>
      </w:pBdr>
      <w:spacing w:line="480" w:lineRule="auto"/>
    </w:pPr>
    <w:rPr>
      <w:bCs/>
      <w:sz w:val="22"/>
    </w:rPr>
  </w:style>
  <w:style w:type="paragraph" w:styleId="Abbildungsverzeichnis">
    <w:name w:val="table of figures"/>
    <w:basedOn w:val="Standard"/>
    <w:next w:val="Standard"/>
    <w:rsid w:val="00227CCC"/>
    <w:pPr>
      <w:ind w:left="480" w:hanging="480"/>
    </w:pPr>
  </w:style>
  <w:style w:type="character" w:customStyle="1" w:styleId="berschrift1Zchn">
    <w:name w:val="Überschrift 1 Zchn"/>
    <w:link w:val="berschrift1"/>
    <w:rsid w:val="00D87C4B"/>
    <w:rPr>
      <w:rFonts w:ascii="Arial" w:hAnsi="Arial"/>
      <w:b/>
      <w:kern w:val="28"/>
      <w:sz w:val="28"/>
      <w:lang w:val="de-DE" w:eastAsia="zh-CN" w:bidi="ar-SA"/>
    </w:rPr>
  </w:style>
  <w:style w:type="character" w:styleId="Zeilennummer">
    <w:name w:val="line number"/>
    <w:basedOn w:val="Absatz-Standardschriftart"/>
    <w:rsid w:val="00AD378E"/>
  </w:style>
  <w:style w:type="paragraph" w:styleId="StandardWeb">
    <w:name w:val="Normal (Web)"/>
    <w:basedOn w:val="Standard"/>
    <w:uiPriority w:val="99"/>
    <w:unhideWhenUsed/>
    <w:rsid w:val="00806B84"/>
    <w:pPr>
      <w:suppressAutoHyphens w:val="0"/>
      <w:overflowPunct/>
      <w:autoSpaceDE/>
      <w:autoSpaceDN/>
      <w:adjustRightInd/>
      <w:spacing w:before="100" w:beforeAutospacing="1" w:after="100" w:afterAutospacing="1" w:line="240" w:lineRule="auto"/>
      <w:jc w:val="left"/>
      <w:textAlignment w:val="auto"/>
    </w:pPr>
    <w:rPr>
      <w:rFonts w:ascii="Times" w:hAnsi="Times"/>
      <w:sz w:val="20"/>
      <w:lang w:val="en-US" w:eastAsia="de-DE"/>
    </w:rPr>
  </w:style>
  <w:style w:type="paragraph" w:customStyle="1" w:styleId="EndNoteBibliographyTitle">
    <w:name w:val="EndNote Bibliography Title"/>
    <w:basedOn w:val="Standard"/>
    <w:link w:val="EndNoteBibliographyTitleZchn"/>
    <w:rsid w:val="002B5CFD"/>
    <w:pPr>
      <w:jc w:val="center"/>
    </w:pPr>
    <w:rPr>
      <w:rFonts w:cs="Arial"/>
      <w:noProof/>
    </w:rPr>
  </w:style>
  <w:style w:type="character" w:customStyle="1" w:styleId="EndNoteBibliographyTitleZchn">
    <w:name w:val="EndNote Bibliography Title Zchn"/>
    <w:link w:val="EndNoteBibliographyTitle"/>
    <w:rsid w:val="002B5CFD"/>
    <w:rPr>
      <w:rFonts w:ascii="Arial" w:hAnsi="Arial" w:cs="Arial"/>
      <w:noProof/>
      <w:sz w:val="22"/>
      <w:lang w:eastAsia="zh-CN"/>
    </w:rPr>
  </w:style>
  <w:style w:type="paragraph" w:customStyle="1" w:styleId="EndNoteBibliography">
    <w:name w:val="EndNote Bibliography"/>
    <w:basedOn w:val="Standard"/>
    <w:link w:val="EndNoteBibliographyZchn"/>
    <w:rsid w:val="002B5CFD"/>
    <w:rPr>
      <w:rFonts w:cs="Arial"/>
      <w:noProof/>
    </w:rPr>
  </w:style>
  <w:style w:type="character" w:customStyle="1" w:styleId="EndNoteBibliographyZchn">
    <w:name w:val="EndNote Bibliography Zchn"/>
    <w:link w:val="EndNoteBibliography"/>
    <w:rsid w:val="002B5CFD"/>
    <w:rPr>
      <w:rFonts w:ascii="Arial" w:hAnsi="Arial" w:cs="Arial"/>
      <w:noProof/>
      <w:sz w:val="22"/>
      <w:lang w:eastAsia="zh-CN"/>
    </w:rPr>
  </w:style>
  <w:style w:type="character" w:customStyle="1" w:styleId="apple-style-span">
    <w:name w:val="apple-style-span"/>
    <w:basedOn w:val="Absatz-Standardschriftart"/>
    <w:rsid w:val="00FA021D"/>
  </w:style>
  <w:style w:type="character" w:customStyle="1" w:styleId="apple-converted-space">
    <w:name w:val="apple-converted-space"/>
    <w:basedOn w:val="Absatz-Standardschriftart"/>
    <w:rsid w:val="00FA021D"/>
  </w:style>
  <w:style w:type="character" w:customStyle="1" w:styleId="highlight">
    <w:name w:val="highlight"/>
    <w:basedOn w:val="Absatz-Standardschriftart"/>
    <w:rsid w:val="003F7C36"/>
  </w:style>
  <w:style w:type="paragraph" w:styleId="Listenabsatz">
    <w:name w:val="List Paragraph"/>
    <w:basedOn w:val="Standard"/>
    <w:uiPriority w:val="34"/>
    <w:qFormat/>
    <w:rsid w:val="00955D27"/>
    <w:pPr>
      <w:ind w:left="720"/>
      <w:contextualSpacing/>
    </w:pPr>
  </w:style>
  <w:style w:type="character" w:styleId="Fett">
    <w:name w:val="Strong"/>
    <w:basedOn w:val="Absatz-Standardschriftart"/>
    <w:uiPriority w:val="22"/>
    <w:qFormat/>
    <w:rsid w:val="009009F2"/>
    <w:rPr>
      <w:b/>
      <w:bCs/>
    </w:rPr>
  </w:style>
  <w:style w:type="character" w:customStyle="1" w:styleId="docsum-pmid">
    <w:name w:val="docsum-pmid"/>
    <w:basedOn w:val="Absatz-Standardschriftart"/>
    <w:rsid w:val="00F13029"/>
  </w:style>
  <w:style w:type="character" w:customStyle="1" w:styleId="docsum-authors">
    <w:name w:val="docsum-authors"/>
    <w:basedOn w:val="Absatz-Standardschriftart"/>
    <w:rsid w:val="00180EC4"/>
  </w:style>
  <w:style w:type="character" w:customStyle="1" w:styleId="docsum-journal-citation">
    <w:name w:val="docsum-journal-citation"/>
    <w:basedOn w:val="Absatz-Standardschriftart"/>
    <w:rsid w:val="00180EC4"/>
  </w:style>
  <w:style w:type="character" w:customStyle="1" w:styleId="citation-part">
    <w:name w:val="citation-part"/>
    <w:basedOn w:val="Absatz-Standardschriftart"/>
    <w:rsid w:val="00180EC4"/>
  </w:style>
  <w:style w:type="paragraph" w:styleId="HTMLVorformatiert">
    <w:name w:val="HTML Preformatted"/>
    <w:basedOn w:val="Standard"/>
    <w:link w:val="HTMLVorformatiertZchn"/>
    <w:uiPriority w:val="99"/>
    <w:semiHidden/>
    <w:unhideWhenUsed/>
    <w:rsid w:val="000A2E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overflowPunct/>
      <w:autoSpaceDE/>
      <w:autoSpaceDN/>
      <w:adjustRightInd/>
      <w:spacing w:line="240" w:lineRule="auto"/>
      <w:jc w:val="left"/>
      <w:textAlignment w:val="auto"/>
    </w:pPr>
    <w:rPr>
      <w:rFonts w:ascii="Courier New" w:hAnsi="Courier New" w:cs="Courier New"/>
      <w:sz w:val="20"/>
      <w:lang w:eastAsia="de-DE"/>
    </w:rPr>
  </w:style>
  <w:style w:type="character" w:customStyle="1" w:styleId="HTMLVorformatiertZchn">
    <w:name w:val="HTML Vorformatiert Zchn"/>
    <w:basedOn w:val="Absatz-Standardschriftart"/>
    <w:link w:val="HTMLVorformatiert"/>
    <w:uiPriority w:val="99"/>
    <w:semiHidden/>
    <w:rsid w:val="000A2ECD"/>
    <w:rPr>
      <w:rFonts w:ascii="Courier New" w:hAnsi="Courier New" w:cs="Courier New"/>
    </w:rPr>
  </w:style>
  <w:style w:type="character" w:customStyle="1" w:styleId="y2iqfc">
    <w:name w:val="y2iqfc"/>
    <w:basedOn w:val="Absatz-Standardschriftart"/>
    <w:rsid w:val="000A2ECD"/>
  </w:style>
  <w:style w:type="paragraph" w:styleId="berarbeitung">
    <w:name w:val="Revision"/>
    <w:hidden/>
    <w:uiPriority w:val="99"/>
    <w:semiHidden/>
    <w:rsid w:val="00421701"/>
    <w:rPr>
      <w:rFonts w:ascii="Arial" w:hAnsi="Arial"/>
      <w:sz w:val="22"/>
      <w:lang w:eastAsia="zh-CN"/>
    </w:rPr>
  </w:style>
  <w:style w:type="character" w:customStyle="1" w:styleId="UnresolvedMention">
    <w:name w:val="Unresolved Mention"/>
    <w:basedOn w:val="Absatz-Standardschriftart"/>
    <w:uiPriority w:val="99"/>
    <w:semiHidden/>
    <w:unhideWhenUsed/>
    <w:rsid w:val="00F229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766947">
      <w:bodyDiv w:val="1"/>
      <w:marLeft w:val="0"/>
      <w:marRight w:val="0"/>
      <w:marTop w:val="0"/>
      <w:marBottom w:val="0"/>
      <w:divBdr>
        <w:top w:val="none" w:sz="0" w:space="0" w:color="auto"/>
        <w:left w:val="none" w:sz="0" w:space="0" w:color="auto"/>
        <w:bottom w:val="none" w:sz="0" w:space="0" w:color="auto"/>
        <w:right w:val="none" w:sz="0" w:space="0" w:color="auto"/>
      </w:divBdr>
    </w:div>
    <w:div w:id="150801125">
      <w:bodyDiv w:val="1"/>
      <w:marLeft w:val="0"/>
      <w:marRight w:val="0"/>
      <w:marTop w:val="0"/>
      <w:marBottom w:val="0"/>
      <w:divBdr>
        <w:top w:val="none" w:sz="0" w:space="0" w:color="auto"/>
        <w:left w:val="none" w:sz="0" w:space="0" w:color="auto"/>
        <w:bottom w:val="none" w:sz="0" w:space="0" w:color="auto"/>
        <w:right w:val="none" w:sz="0" w:space="0" w:color="auto"/>
      </w:divBdr>
    </w:div>
    <w:div w:id="182061068">
      <w:bodyDiv w:val="1"/>
      <w:marLeft w:val="0"/>
      <w:marRight w:val="0"/>
      <w:marTop w:val="0"/>
      <w:marBottom w:val="0"/>
      <w:divBdr>
        <w:top w:val="none" w:sz="0" w:space="0" w:color="auto"/>
        <w:left w:val="none" w:sz="0" w:space="0" w:color="auto"/>
        <w:bottom w:val="none" w:sz="0" w:space="0" w:color="auto"/>
        <w:right w:val="none" w:sz="0" w:space="0" w:color="auto"/>
      </w:divBdr>
    </w:div>
    <w:div w:id="301932938">
      <w:bodyDiv w:val="1"/>
      <w:marLeft w:val="0"/>
      <w:marRight w:val="0"/>
      <w:marTop w:val="0"/>
      <w:marBottom w:val="0"/>
      <w:divBdr>
        <w:top w:val="none" w:sz="0" w:space="0" w:color="auto"/>
        <w:left w:val="none" w:sz="0" w:space="0" w:color="auto"/>
        <w:bottom w:val="none" w:sz="0" w:space="0" w:color="auto"/>
        <w:right w:val="none" w:sz="0" w:space="0" w:color="auto"/>
      </w:divBdr>
    </w:div>
    <w:div w:id="331029967">
      <w:bodyDiv w:val="1"/>
      <w:marLeft w:val="0"/>
      <w:marRight w:val="0"/>
      <w:marTop w:val="0"/>
      <w:marBottom w:val="0"/>
      <w:divBdr>
        <w:top w:val="none" w:sz="0" w:space="0" w:color="auto"/>
        <w:left w:val="none" w:sz="0" w:space="0" w:color="auto"/>
        <w:bottom w:val="none" w:sz="0" w:space="0" w:color="auto"/>
        <w:right w:val="none" w:sz="0" w:space="0" w:color="auto"/>
      </w:divBdr>
    </w:div>
    <w:div w:id="388457875">
      <w:bodyDiv w:val="1"/>
      <w:marLeft w:val="0"/>
      <w:marRight w:val="0"/>
      <w:marTop w:val="0"/>
      <w:marBottom w:val="0"/>
      <w:divBdr>
        <w:top w:val="none" w:sz="0" w:space="0" w:color="auto"/>
        <w:left w:val="none" w:sz="0" w:space="0" w:color="auto"/>
        <w:bottom w:val="none" w:sz="0" w:space="0" w:color="auto"/>
        <w:right w:val="none" w:sz="0" w:space="0" w:color="auto"/>
      </w:divBdr>
    </w:div>
    <w:div w:id="563296688">
      <w:bodyDiv w:val="1"/>
      <w:marLeft w:val="0"/>
      <w:marRight w:val="0"/>
      <w:marTop w:val="0"/>
      <w:marBottom w:val="0"/>
      <w:divBdr>
        <w:top w:val="none" w:sz="0" w:space="0" w:color="auto"/>
        <w:left w:val="none" w:sz="0" w:space="0" w:color="auto"/>
        <w:bottom w:val="none" w:sz="0" w:space="0" w:color="auto"/>
        <w:right w:val="none" w:sz="0" w:space="0" w:color="auto"/>
      </w:divBdr>
    </w:div>
    <w:div w:id="575095932">
      <w:bodyDiv w:val="1"/>
      <w:marLeft w:val="0"/>
      <w:marRight w:val="0"/>
      <w:marTop w:val="0"/>
      <w:marBottom w:val="0"/>
      <w:divBdr>
        <w:top w:val="none" w:sz="0" w:space="0" w:color="auto"/>
        <w:left w:val="none" w:sz="0" w:space="0" w:color="auto"/>
        <w:bottom w:val="none" w:sz="0" w:space="0" w:color="auto"/>
        <w:right w:val="none" w:sz="0" w:space="0" w:color="auto"/>
      </w:divBdr>
    </w:div>
    <w:div w:id="600533713">
      <w:bodyDiv w:val="1"/>
      <w:marLeft w:val="0"/>
      <w:marRight w:val="0"/>
      <w:marTop w:val="0"/>
      <w:marBottom w:val="0"/>
      <w:divBdr>
        <w:top w:val="none" w:sz="0" w:space="0" w:color="auto"/>
        <w:left w:val="none" w:sz="0" w:space="0" w:color="auto"/>
        <w:bottom w:val="none" w:sz="0" w:space="0" w:color="auto"/>
        <w:right w:val="none" w:sz="0" w:space="0" w:color="auto"/>
      </w:divBdr>
    </w:div>
    <w:div w:id="638924276">
      <w:bodyDiv w:val="1"/>
      <w:marLeft w:val="0"/>
      <w:marRight w:val="0"/>
      <w:marTop w:val="0"/>
      <w:marBottom w:val="0"/>
      <w:divBdr>
        <w:top w:val="none" w:sz="0" w:space="0" w:color="auto"/>
        <w:left w:val="none" w:sz="0" w:space="0" w:color="auto"/>
        <w:bottom w:val="none" w:sz="0" w:space="0" w:color="auto"/>
        <w:right w:val="none" w:sz="0" w:space="0" w:color="auto"/>
      </w:divBdr>
    </w:div>
    <w:div w:id="676427370">
      <w:bodyDiv w:val="1"/>
      <w:marLeft w:val="0"/>
      <w:marRight w:val="0"/>
      <w:marTop w:val="0"/>
      <w:marBottom w:val="0"/>
      <w:divBdr>
        <w:top w:val="none" w:sz="0" w:space="0" w:color="auto"/>
        <w:left w:val="none" w:sz="0" w:space="0" w:color="auto"/>
        <w:bottom w:val="none" w:sz="0" w:space="0" w:color="auto"/>
        <w:right w:val="none" w:sz="0" w:space="0" w:color="auto"/>
      </w:divBdr>
    </w:div>
    <w:div w:id="735593284">
      <w:bodyDiv w:val="1"/>
      <w:marLeft w:val="0"/>
      <w:marRight w:val="0"/>
      <w:marTop w:val="0"/>
      <w:marBottom w:val="0"/>
      <w:divBdr>
        <w:top w:val="none" w:sz="0" w:space="0" w:color="auto"/>
        <w:left w:val="none" w:sz="0" w:space="0" w:color="auto"/>
        <w:bottom w:val="none" w:sz="0" w:space="0" w:color="auto"/>
        <w:right w:val="none" w:sz="0" w:space="0" w:color="auto"/>
      </w:divBdr>
      <w:divsChild>
        <w:div w:id="458453264">
          <w:marLeft w:val="0"/>
          <w:marRight w:val="0"/>
          <w:marTop w:val="0"/>
          <w:marBottom w:val="0"/>
          <w:divBdr>
            <w:top w:val="none" w:sz="0" w:space="0" w:color="auto"/>
            <w:left w:val="none" w:sz="0" w:space="0" w:color="auto"/>
            <w:bottom w:val="none" w:sz="0" w:space="0" w:color="auto"/>
            <w:right w:val="none" w:sz="0" w:space="0" w:color="auto"/>
          </w:divBdr>
        </w:div>
      </w:divsChild>
    </w:div>
    <w:div w:id="796410105">
      <w:bodyDiv w:val="1"/>
      <w:marLeft w:val="0"/>
      <w:marRight w:val="0"/>
      <w:marTop w:val="0"/>
      <w:marBottom w:val="0"/>
      <w:divBdr>
        <w:top w:val="none" w:sz="0" w:space="0" w:color="auto"/>
        <w:left w:val="none" w:sz="0" w:space="0" w:color="auto"/>
        <w:bottom w:val="none" w:sz="0" w:space="0" w:color="auto"/>
        <w:right w:val="none" w:sz="0" w:space="0" w:color="auto"/>
      </w:divBdr>
    </w:div>
    <w:div w:id="865827056">
      <w:bodyDiv w:val="1"/>
      <w:marLeft w:val="0"/>
      <w:marRight w:val="0"/>
      <w:marTop w:val="0"/>
      <w:marBottom w:val="0"/>
      <w:divBdr>
        <w:top w:val="none" w:sz="0" w:space="0" w:color="auto"/>
        <w:left w:val="none" w:sz="0" w:space="0" w:color="auto"/>
        <w:bottom w:val="none" w:sz="0" w:space="0" w:color="auto"/>
        <w:right w:val="none" w:sz="0" w:space="0" w:color="auto"/>
      </w:divBdr>
    </w:div>
    <w:div w:id="949705255">
      <w:bodyDiv w:val="1"/>
      <w:marLeft w:val="0"/>
      <w:marRight w:val="0"/>
      <w:marTop w:val="0"/>
      <w:marBottom w:val="0"/>
      <w:divBdr>
        <w:top w:val="none" w:sz="0" w:space="0" w:color="auto"/>
        <w:left w:val="none" w:sz="0" w:space="0" w:color="auto"/>
        <w:bottom w:val="none" w:sz="0" w:space="0" w:color="auto"/>
        <w:right w:val="none" w:sz="0" w:space="0" w:color="auto"/>
      </w:divBdr>
    </w:div>
    <w:div w:id="981694068">
      <w:bodyDiv w:val="1"/>
      <w:marLeft w:val="0"/>
      <w:marRight w:val="0"/>
      <w:marTop w:val="0"/>
      <w:marBottom w:val="0"/>
      <w:divBdr>
        <w:top w:val="none" w:sz="0" w:space="0" w:color="auto"/>
        <w:left w:val="none" w:sz="0" w:space="0" w:color="auto"/>
        <w:bottom w:val="none" w:sz="0" w:space="0" w:color="auto"/>
        <w:right w:val="none" w:sz="0" w:space="0" w:color="auto"/>
      </w:divBdr>
    </w:div>
    <w:div w:id="1244952825">
      <w:bodyDiv w:val="1"/>
      <w:marLeft w:val="0"/>
      <w:marRight w:val="0"/>
      <w:marTop w:val="0"/>
      <w:marBottom w:val="0"/>
      <w:divBdr>
        <w:top w:val="none" w:sz="0" w:space="0" w:color="auto"/>
        <w:left w:val="none" w:sz="0" w:space="0" w:color="auto"/>
        <w:bottom w:val="none" w:sz="0" w:space="0" w:color="auto"/>
        <w:right w:val="none" w:sz="0" w:space="0" w:color="auto"/>
      </w:divBdr>
    </w:div>
    <w:div w:id="1400250250">
      <w:bodyDiv w:val="1"/>
      <w:marLeft w:val="0"/>
      <w:marRight w:val="0"/>
      <w:marTop w:val="0"/>
      <w:marBottom w:val="0"/>
      <w:divBdr>
        <w:top w:val="none" w:sz="0" w:space="0" w:color="auto"/>
        <w:left w:val="none" w:sz="0" w:space="0" w:color="auto"/>
        <w:bottom w:val="none" w:sz="0" w:space="0" w:color="auto"/>
        <w:right w:val="none" w:sz="0" w:space="0" w:color="auto"/>
      </w:divBdr>
    </w:div>
    <w:div w:id="1745103007">
      <w:bodyDiv w:val="1"/>
      <w:marLeft w:val="0"/>
      <w:marRight w:val="0"/>
      <w:marTop w:val="0"/>
      <w:marBottom w:val="0"/>
      <w:divBdr>
        <w:top w:val="none" w:sz="0" w:space="0" w:color="auto"/>
        <w:left w:val="none" w:sz="0" w:space="0" w:color="auto"/>
        <w:bottom w:val="none" w:sz="0" w:space="0" w:color="auto"/>
        <w:right w:val="none" w:sz="0" w:space="0" w:color="auto"/>
      </w:divBdr>
    </w:div>
    <w:div w:id="1814298793">
      <w:bodyDiv w:val="1"/>
      <w:marLeft w:val="0"/>
      <w:marRight w:val="0"/>
      <w:marTop w:val="0"/>
      <w:marBottom w:val="0"/>
      <w:divBdr>
        <w:top w:val="none" w:sz="0" w:space="0" w:color="auto"/>
        <w:left w:val="none" w:sz="0" w:space="0" w:color="auto"/>
        <w:bottom w:val="none" w:sz="0" w:space="0" w:color="auto"/>
        <w:right w:val="none" w:sz="0" w:space="0" w:color="auto"/>
      </w:divBdr>
    </w:div>
    <w:div w:id="1837768323">
      <w:bodyDiv w:val="1"/>
      <w:marLeft w:val="0"/>
      <w:marRight w:val="0"/>
      <w:marTop w:val="0"/>
      <w:marBottom w:val="0"/>
      <w:divBdr>
        <w:top w:val="none" w:sz="0" w:space="0" w:color="auto"/>
        <w:left w:val="none" w:sz="0" w:space="0" w:color="auto"/>
        <w:bottom w:val="none" w:sz="0" w:space="0" w:color="auto"/>
        <w:right w:val="none" w:sz="0" w:space="0" w:color="auto"/>
      </w:divBdr>
    </w:div>
    <w:div w:id="2076707131">
      <w:bodyDiv w:val="1"/>
      <w:marLeft w:val="0"/>
      <w:marRight w:val="0"/>
      <w:marTop w:val="0"/>
      <w:marBottom w:val="0"/>
      <w:divBdr>
        <w:top w:val="none" w:sz="0" w:space="0" w:color="auto"/>
        <w:left w:val="none" w:sz="0" w:space="0" w:color="auto"/>
        <w:bottom w:val="none" w:sz="0" w:space="0" w:color="auto"/>
        <w:right w:val="none" w:sz="0" w:space="0" w:color="auto"/>
      </w:divBdr>
    </w:div>
    <w:div w:id="21164436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MSOffice\Vorlagen\BRPRIVM4.DOT"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2B081E-4320-4248-8F41-60ABE88561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BRPRIVM4.DOT</Template>
  <TotalTime>0</TotalTime>
  <Pages>8</Pages>
  <Words>3823</Words>
  <Characters>24089</Characters>
  <Application>Microsoft Office Word</Application>
  <DocSecurity>0</DocSecurity>
  <Lines>200</Lines>
  <Paragraphs>55</Paragraphs>
  <ScaleCrop>false</ScaleCrop>
  <HeadingPairs>
    <vt:vector size="2" baseType="variant">
      <vt:variant>
        <vt:lpstr>Titel</vt:lpstr>
      </vt:variant>
      <vt:variant>
        <vt:i4>1</vt:i4>
      </vt:variant>
    </vt:vector>
  </HeadingPairs>
  <TitlesOfParts>
    <vt:vector size="1" baseType="lpstr">
      <vt:lpstr>Minimal Modeling in LD-LTX</vt:lpstr>
    </vt:vector>
  </TitlesOfParts>
  <Company>Charite</Company>
  <LinksUpToDate>false</LinksUpToDate>
  <CharactersWithSpaces>27857</CharactersWithSpaces>
  <SharedDoc>false</SharedDoc>
  <HLinks>
    <vt:vector size="108" baseType="variant">
      <vt:variant>
        <vt:i4>4194355</vt:i4>
      </vt:variant>
      <vt:variant>
        <vt:i4>111</vt:i4>
      </vt:variant>
      <vt:variant>
        <vt:i4>0</vt:i4>
      </vt:variant>
      <vt:variant>
        <vt:i4>5</vt:i4>
      </vt:variant>
      <vt:variant>
        <vt:lpwstr/>
      </vt:variant>
      <vt:variant>
        <vt:lpwstr>_ENREF_18</vt:lpwstr>
      </vt:variant>
      <vt:variant>
        <vt:i4>4390971</vt:i4>
      </vt:variant>
      <vt:variant>
        <vt:i4>103</vt:i4>
      </vt:variant>
      <vt:variant>
        <vt:i4>0</vt:i4>
      </vt:variant>
      <vt:variant>
        <vt:i4>5</vt:i4>
      </vt:variant>
      <vt:variant>
        <vt:lpwstr/>
      </vt:variant>
      <vt:variant>
        <vt:lpwstr>_ENREF_20</vt:lpwstr>
      </vt:variant>
      <vt:variant>
        <vt:i4>4194354</vt:i4>
      </vt:variant>
      <vt:variant>
        <vt:i4>97</vt:i4>
      </vt:variant>
      <vt:variant>
        <vt:i4>0</vt:i4>
      </vt:variant>
      <vt:variant>
        <vt:i4>5</vt:i4>
      </vt:variant>
      <vt:variant>
        <vt:lpwstr/>
      </vt:variant>
      <vt:variant>
        <vt:lpwstr>_ENREF_19</vt:lpwstr>
      </vt:variant>
      <vt:variant>
        <vt:i4>4194355</vt:i4>
      </vt:variant>
      <vt:variant>
        <vt:i4>89</vt:i4>
      </vt:variant>
      <vt:variant>
        <vt:i4>0</vt:i4>
      </vt:variant>
      <vt:variant>
        <vt:i4>5</vt:i4>
      </vt:variant>
      <vt:variant>
        <vt:lpwstr/>
      </vt:variant>
      <vt:variant>
        <vt:lpwstr>_ENREF_18</vt:lpwstr>
      </vt:variant>
      <vt:variant>
        <vt:i4>4194360</vt:i4>
      </vt:variant>
      <vt:variant>
        <vt:i4>83</vt:i4>
      </vt:variant>
      <vt:variant>
        <vt:i4>0</vt:i4>
      </vt:variant>
      <vt:variant>
        <vt:i4>5</vt:i4>
      </vt:variant>
      <vt:variant>
        <vt:lpwstr/>
      </vt:variant>
      <vt:variant>
        <vt:lpwstr>_ENREF_13</vt:lpwstr>
      </vt:variant>
      <vt:variant>
        <vt:i4>4194364</vt:i4>
      </vt:variant>
      <vt:variant>
        <vt:i4>77</vt:i4>
      </vt:variant>
      <vt:variant>
        <vt:i4>0</vt:i4>
      </vt:variant>
      <vt:variant>
        <vt:i4>5</vt:i4>
      </vt:variant>
      <vt:variant>
        <vt:lpwstr/>
      </vt:variant>
      <vt:variant>
        <vt:lpwstr>_ENREF_17</vt:lpwstr>
      </vt:variant>
      <vt:variant>
        <vt:i4>4194364</vt:i4>
      </vt:variant>
      <vt:variant>
        <vt:i4>71</vt:i4>
      </vt:variant>
      <vt:variant>
        <vt:i4>0</vt:i4>
      </vt:variant>
      <vt:variant>
        <vt:i4>5</vt:i4>
      </vt:variant>
      <vt:variant>
        <vt:lpwstr/>
      </vt:variant>
      <vt:variant>
        <vt:lpwstr>_ENREF_17</vt:lpwstr>
      </vt:variant>
      <vt:variant>
        <vt:i4>4194365</vt:i4>
      </vt:variant>
      <vt:variant>
        <vt:i4>63</vt:i4>
      </vt:variant>
      <vt:variant>
        <vt:i4>0</vt:i4>
      </vt:variant>
      <vt:variant>
        <vt:i4>5</vt:i4>
      </vt:variant>
      <vt:variant>
        <vt:lpwstr/>
      </vt:variant>
      <vt:variant>
        <vt:lpwstr>_ENREF_16</vt:lpwstr>
      </vt:variant>
      <vt:variant>
        <vt:i4>4194360</vt:i4>
      </vt:variant>
      <vt:variant>
        <vt:i4>55</vt:i4>
      </vt:variant>
      <vt:variant>
        <vt:i4>0</vt:i4>
      </vt:variant>
      <vt:variant>
        <vt:i4>5</vt:i4>
      </vt:variant>
      <vt:variant>
        <vt:lpwstr/>
      </vt:variant>
      <vt:variant>
        <vt:lpwstr>_ENREF_13</vt:lpwstr>
      </vt:variant>
      <vt:variant>
        <vt:i4>4194361</vt:i4>
      </vt:variant>
      <vt:variant>
        <vt:i4>52</vt:i4>
      </vt:variant>
      <vt:variant>
        <vt:i4>0</vt:i4>
      </vt:variant>
      <vt:variant>
        <vt:i4>5</vt:i4>
      </vt:variant>
      <vt:variant>
        <vt:lpwstr/>
      </vt:variant>
      <vt:variant>
        <vt:lpwstr>_ENREF_12</vt:lpwstr>
      </vt:variant>
      <vt:variant>
        <vt:i4>4194361</vt:i4>
      </vt:variant>
      <vt:variant>
        <vt:i4>48</vt:i4>
      </vt:variant>
      <vt:variant>
        <vt:i4>0</vt:i4>
      </vt:variant>
      <vt:variant>
        <vt:i4>5</vt:i4>
      </vt:variant>
      <vt:variant>
        <vt:lpwstr/>
      </vt:variant>
      <vt:variant>
        <vt:lpwstr>_ENREF_12</vt:lpwstr>
      </vt:variant>
      <vt:variant>
        <vt:i4>4194362</vt:i4>
      </vt:variant>
      <vt:variant>
        <vt:i4>45</vt:i4>
      </vt:variant>
      <vt:variant>
        <vt:i4>0</vt:i4>
      </vt:variant>
      <vt:variant>
        <vt:i4>5</vt:i4>
      </vt:variant>
      <vt:variant>
        <vt:lpwstr/>
      </vt:variant>
      <vt:variant>
        <vt:lpwstr>_ENREF_11</vt:lpwstr>
      </vt:variant>
      <vt:variant>
        <vt:i4>4784139</vt:i4>
      </vt:variant>
      <vt:variant>
        <vt:i4>33</vt:i4>
      </vt:variant>
      <vt:variant>
        <vt:i4>0</vt:i4>
      </vt:variant>
      <vt:variant>
        <vt:i4>5</vt:i4>
      </vt:variant>
      <vt:variant>
        <vt:lpwstr/>
      </vt:variant>
      <vt:variant>
        <vt:lpwstr>_ENREF_8</vt:lpwstr>
      </vt:variant>
      <vt:variant>
        <vt:i4>4456459</vt:i4>
      </vt:variant>
      <vt:variant>
        <vt:i4>25</vt:i4>
      </vt:variant>
      <vt:variant>
        <vt:i4>0</vt:i4>
      </vt:variant>
      <vt:variant>
        <vt:i4>5</vt:i4>
      </vt:variant>
      <vt:variant>
        <vt:lpwstr/>
      </vt:variant>
      <vt:variant>
        <vt:lpwstr>_ENREF_5</vt:lpwstr>
      </vt:variant>
      <vt:variant>
        <vt:i4>4521995</vt:i4>
      </vt:variant>
      <vt:variant>
        <vt:i4>19</vt:i4>
      </vt:variant>
      <vt:variant>
        <vt:i4>0</vt:i4>
      </vt:variant>
      <vt:variant>
        <vt:i4>5</vt:i4>
      </vt:variant>
      <vt:variant>
        <vt:lpwstr/>
      </vt:variant>
      <vt:variant>
        <vt:lpwstr>_ENREF_4</vt:lpwstr>
      </vt:variant>
      <vt:variant>
        <vt:i4>4325387</vt:i4>
      </vt:variant>
      <vt:variant>
        <vt:i4>15</vt:i4>
      </vt:variant>
      <vt:variant>
        <vt:i4>0</vt:i4>
      </vt:variant>
      <vt:variant>
        <vt:i4>5</vt:i4>
      </vt:variant>
      <vt:variant>
        <vt:lpwstr/>
      </vt:variant>
      <vt:variant>
        <vt:lpwstr>_ENREF_3</vt:lpwstr>
      </vt:variant>
      <vt:variant>
        <vt:i4>4390923</vt:i4>
      </vt:variant>
      <vt:variant>
        <vt:i4>12</vt:i4>
      </vt:variant>
      <vt:variant>
        <vt:i4>0</vt:i4>
      </vt:variant>
      <vt:variant>
        <vt:i4>5</vt:i4>
      </vt:variant>
      <vt:variant>
        <vt:lpwstr/>
      </vt:variant>
      <vt:variant>
        <vt:lpwstr>_ENREF_2</vt:lpwstr>
      </vt:variant>
      <vt:variant>
        <vt:i4>4194315</vt:i4>
      </vt:variant>
      <vt:variant>
        <vt:i4>0</vt:i4>
      </vt:variant>
      <vt:variant>
        <vt:i4>0</vt:i4>
      </vt:variant>
      <vt:variant>
        <vt:i4>5</vt:i4>
      </vt:variant>
      <vt:variant>
        <vt:lpwstr/>
      </vt:variant>
      <vt:variant>
        <vt:lpwstr>_ENREF_1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Minimal Modeling in LD-LTX</dc:title>
  <dc:subject/>
  <dc:creator>Dr. Martin Stockmann</dc:creator>
  <cp:keywords/>
  <dc:description/>
  <cp:lastModifiedBy>Lock, Johan</cp:lastModifiedBy>
  <cp:revision>4</cp:revision>
  <cp:lastPrinted>2021-07-19T16:21:00Z</cp:lastPrinted>
  <dcterms:created xsi:type="dcterms:W3CDTF">2021-11-01T18:14:00Z</dcterms:created>
  <dcterms:modified xsi:type="dcterms:W3CDTF">2021-11-18T16:31:00Z</dcterms:modified>
</cp:coreProperties>
</file>