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01405" w14:textId="45F6B826" w:rsidR="004C2A9D" w:rsidRDefault="004C2A9D" w:rsidP="009F340D">
      <w:pPr>
        <w:spacing w:line="480" w:lineRule="auto"/>
        <w:jc w:val="center"/>
        <w:rPr>
          <w:rFonts w:ascii="Helvetica" w:hAnsi="Helvetica"/>
          <w:lang w:val="en-US"/>
        </w:rPr>
      </w:pPr>
      <w:r>
        <w:rPr>
          <w:rFonts w:ascii="Helvetica" w:hAnsi="Helvetica"/>
          <w:lang w:val="en-US"/>
        </w:rPr>
        <w:t>Supplementary</w:t>
      </w:r>
    </w:p>
    <w:p w14:paraId="48D25EA7" w14:textId="77777777" w:rsidR="004C2A9D" w:rsidRDefault="004C2A9D" w:rsidP="009F340D">
      <w:pPr>
        <w:spacing w:line="480" w:lineRule="auto"/>
        <w:jc w:val="center"/>
        <w:rPr>
          <w:rFonts w:ascii="Helvetica" w:hAnsi="Helvetica"/>
          <w:lang w:val="en-US"/>
        </w:rPr>
      </w:pPr>
    </w:p>
    <w:p w14:paraId="3B4AEB53" w14:textId="252CF57C" w:rsidR="009F340D" w:rsidRPr="009F340D" w:rsidRDefault="009F340D" w:rsidP="009F340D">
      <w:pPr>
        <w:spacing w:line="480" w:lineRule="auto"/>
        <w:jc w:val="center"/>
        <w:rPr>
          <w:rFonts w:ascii="Helvetica" w:hAnsi="Helvetica"/>
          <w:lang w:val="en-US"/>
        </w:rPr>
      </w:pPr>
      <w:r w:rsidRPr="009F340D">
        <w:rPr>
          <w:rFonts w:ascii="Helvetica" w:hAnsi="Helvetica"/>
          <w:lang w:val="en-US"/>
        </w:rPr>
        <w:t>Technical Skill Assessment in Minimally Invasive Surgery Using Artificial Intelligence:</w:t>
      </w:r>
    </w:p>
    <w:p w14:paraId="44329A9B" w14:textId="77777777" w:rsidR="009F340D" w:rsidRPr="009F340D" w:rsidRDefault="009F340D" w:rsidP="009F340D">
      <w:pPr>
        <w:spacing w:line="480" w:lineRule="auto"/>
        <w:jc w:val="center"/>
        <w:rPr>
          <w:rFonts w:ascii="Helvetica" w:hAnsi="Helvetica"/>
          <w:lang w:val="en-US"/>
        </w:rPr>
      </w:pPr>
      <w:r w:rsidRPr="009F340D">
        <w:rPr>
          <w:rFonts w:ascii="Helvetica" w:hAnsi="Helvetica"/>
          <w:lang w:val="en-US"/>
        </w:rPr>
        <w:t>A Systematic Review</w:t>
      </w:r>
    </w:p>
    <w:p w14:paraId="646202C6" w14:textId="77777777" w:rsidR="009F340D" w:rsidRPr="009F340D" w:rsidRDefault="009F340D" w:rsidP="009F340D">
      <w:pPr>
        <w:spacing w:line="480" w:lineRule="auto"/>
        <w:jc w:val="center"/>
        <w:rPr>
          <w:rFonts w:ascii="Helvetica" w:hAnsi="Helvetica"/>
          <w:lang w:val="en-US"/>
        </w:rPr>
      </w:pPr>
    </w:p>
    <w:p w14:paraId="1F11574C" w14:textId="353718E9" w:rsidR="009F340D" w:rsidRPr="006230BF" w:rsidRDefault="009F340D" w:rsidP="009F340D">
      <w:pPr>
        <w:spacing w:line="480" w:lineRule="auto"/>
        <w:jc w:val="center"/>
        <w:rPr>
          <w:lang w:val="it-IT"/>
        </w:rPr>
      </w:pPr>
      <w:r w:rsidRPr="006230BF">
        <w:rPr>
          <w:lang w:val="it-IT"/>
        </w:rPr>
        <w:t>Romina Pedrett, MD</w:t>
      </w:r>
      <w:r w:rsidRPr="006230BF">
        <w:rPr>
          <w:vertAlign w:val="superscript"/>
          <w:lang w:val="it-IT"/>
        </w:rPr>
        <w:t>1</w:t>
      </w:r>
      <w:r w:rsidRPr="006230BF">
        <w:rPr>
          <w:lang w:val="it-IT"/>
        </w:rPr>
        <w:t>, Pietro Mascagni, MD, PhD</w:t>
      </w:r>
      <w:r w:rsidRPr="006230BF">
        <w:rPr>
          <w:vertAlign w:val="superscript"/>
          <w:lang w:val="it-IT"/>
        </w:rPr>
        <w:t>2</w:t>
      </w:r>
      <w:r>
        <w:rPr>
          <w:vertAlign w:val="superscript"/>
          <w:lang w:val="it-IT"/>
        </w:rPr>
        <w:t>,3</w:t>
      </w:r>
      <w:r>
        <w:rPr>
          <w:lang w:val="it-IT"/>
        </w:rPr>
        <w:t>, Guido Beldi, MD</w:t>
      </w:r>
      <w:r w:rsidRPr="006230BF">
        <w:rPr>
          <w:vertAlign w:val="superscript"/>
          <w:lang w:val="it-IT"/>
        </w:rPr>
        <w:t>1</w:t>
      </w:r>
      <w:r>
        <w:rPr>
          <w:lang w:val="it-IT"/>
        </w:rPr>
        <w:t xml:space="preserve">, Nicolas Padoy, </w:t>
      </w:r>
      <w:r w:rsidRPr="0054271B">
        <w:rPr>
          <w:lang w:val="it-IT"/>
        </w:rPr>
        <w:t>PhD</w:t>
      </w:r>
      <w:r w:rsidRPr="0054271B">
        <w:rPr>
          <w:vertAlign w:val="superscript"/>
          <w:lang w:val="it-IT"/>
        </w:rPr>
        <w:t>2</w:t>
      </w:r>
      <w:r>
        <w:rPr>
          <w:vertAlign w:val="superscript"/>
          <w:lang w:val="it-IT"/>
        </w:rPr>
        <w:t>,4</w:t>
      </w:r>
      <w:r>
        <w:rPr>
          <w:lang w:val="it-IT"/>
        </w:rPr>
        <w:t xml:space="preserve">, </w:t>
      </w:r>
      <w:r w:rsidRPr="0054271B">
        <w:rPr>
          <w:lang w:val="it-IT"/>
        </w:rPr>
        <w:t>Joël</w:t>
      </w:r>
      <w:r w:rsidRPr="006230BF">
        <w:rPr>
          <w:lang w:val="it-IT"/>
        </w:rPr>
        <w:t xml:space="preserve"> L. Lavanchy, MD</w:t>
      </w:r>
      <w:r w:rsidRPr="006230BF">
        <w:rPr>
          <w:vertAlign w:val="superscript"/>
          <w:lang w:val="it-IT"/>
        </w:rPr>
        <w:t>1,2</w:t>
      </w:r>
      <w:r w:rsidR="00990A3C">
        <w:rPr>
          <w:vertAlign w:val="superscript"/>
          <w:lang w:val="it-IT"/>
        </w:rPr>
        <w:t>,5</w:t>
      </w:r>
    </w:p>
    <w:p w14:paraId="774ED1A0" w14:textId="77777777" w:rsidR="009F340D" w:rsidRPr="006230BF" w:rsidRDefault="009F340D" w:rsidP="009F340D">
      <w:pPr>
        <w:spacing w:line="480" w:lineRule="auto"/>
        <w:rPr>
          <w:lang w:val="it-IT"/>
        </w:rPr>
      </w:pPr>
    </w:p>
    <w:p w14:paraId="25CCF138" w14:textId="77777777" w:rsidR="009F340D" w:rsidRPr="009F340D" w:rsidRDefault="009F340D" w:rsidP="009F340D">
      <w:pPr>
        <w:spacing w:line="480" w:lineRule="auto"/>
        <w:rPr>
          <w:lang w:val="en-US"/>
        </w:rPr>
      </w:pPr>
      <w:r w:rsidRPr="009F340D">
        <w:rPr>
          <w:lang w:val="en-US"/>
        </w:rPr>
        <w:t>1 Department of Visceral Surgery and Medicine, Inselspital, Bern University Hospital, University of Bern, Switzerland</w:t>
      </w:r>
    </w:p>
    <w:p w14:paraId="424EC231" w14:textId="77777777" w:rsidR="009F340D" w:rsidRPr="009F340D" w:rsidRDefault="009F340D" w:rsidP="009F340D">
      <w:pPr>
        <w:spacing w:line="480" w:lineRule="auto"/>
        <w:rPr>
          <w:lang w:val="en-US"/>
        </w:rPr>
      </w:pPr>
      <w:r w:rsidRPr="009F340D">
        <w:rPr>
          <w:lang w:val="en-US"/>
        </w:rPr>
        <w:t>2 IHU Strasbourg, France</w:t>
      </w:r>
    </w:p>
    <w:p w14:paraId="627CAB43" w14:textId="77777777" w:rsidR="009F340D" w:rsidRPr="009F340D" w:rsidRDefault="009F340D" w:rsidP="009F340D">
      <w:pPr>
        <w:spacing w:line="480" w:lineRule="auto"/>
        <w:rPr>
          <w:lang w:val="en-US"/>
        </w:rPr>
      </w:pPr>
      <w:r w:rsidRPr="009F340D">
        <w:rPr>
          <w:lang w:val="en-US"/>
        </w:rPr>
        <w:t>3 Fondazione Policlinico Universitario A. Gemelli IRCCS, Rome, Italy</w:t>
      </w:r>
    </w:p>
    <w:p w14:paraId="63C324E5" w14:textId="77777777" w:rsidR="009F340D" w:rsidRDefault="009F340D" w:rsidP="009F340D">
      <w:pPr>
        <w:spacing w:line="480" w:lineRule="auto"/>
        <w:rPr>
          <w:lang w:val="en-US"/>
        </w:rPr>
      </w:pPr>
      <w:r w:rsidRPr="009F340D">
        <w:rPr>
          <w:lang w:val="en-US"/>
        </w:rPr>
        <w:t>4 ICube, University of Strasbourg, CNRS, France</w:t>
      </w:r>
    </w:p>
    <w:p w14:paraId="570792A1" w14:textId="10855FD5" w:rsidR="00990A3C" w:rsidRPr="009F340D" w:rsidRDefault="00990A3C" w:rsidP="009F340D">
      <w:pPr>
        <w:spacing w:line="480" w:lineRule="auto"/>
        <w:rPr>
          <w:lang w:val="en-US"/>
        </w:rPr>
      </w:pPr>
      <w:r w:rsidRPr="00990A3C">
        <w:rPr>
          <w:lang w:val="en-US"/>
        </w:rPr>
        <w:t xml:space="preserve">5 </w:t>
      </w:r>
      <w:r w:rsidR="005857D6" w:rsidRPr="005857D6">
        <w:rPr>
          <w:lang w:val="en-US"/>
        </w:rPr>
        <w:t>University Digestive Health Care Center Basel – Clarunis, Switzerland</w:t>
      </w:r>
    </w:p>
    <w:p w14:paraId="506B532F" w14:textId="77777777" w:rsidR="009F340D" w:rsidRPr="009F340D" w:rsidRDefault="009F340D" w:rsidP="009F340D">
      <w:pPr>
        <w:spacing w:line="480" w:lineRule="auto"/>
        <w:rPr>
          <w:lang w:val="en-US"/>
        </w:rPr>
      </w:pPr>
    </w:p>
    <w:p w14:paraId="406324CA" w14:textId="77777777" w:rsidR="009F340D" w:rsidRPr="009F340D" w:rsidRDefault="009F340D" w:rsidP="009F340D">
      <w:pPr>
        <w:spacing w:line="480" w:lineRule="auto"/>
        <w:rPr>
          <w:lang w:val="en-US"/>
        </w:rPr>
      </w:pPr>
      <w:r w:rsidRPr="009F340D">
        <w:rPr>
          <w:lang w:val="en-US"/>
        </w:rPr>
        <w:t>Correspondence and requests for reprints to:</w:t>
      </w:r>
    </w:p>
    <w:p w14:paraId="368736BF" w14:textId="77777777" w:rsidR="009F340D" w:rsidRPr="009F340D" w:rsidRDefault="009F340D" w:rsidP="009F340D">
      <w:pPr>
        <w:spacing w:line="480" w:lineRule="auto"/>
        <w:rPr>
          <w:lang w:val="en-US"/>
        </w:rPr>
      </w:pPr>
      <w:r w:rsidRPr="009F340D">
        <w:rPr>
          <w:lang w:val="en-US"/>
        </w:rPr>
        <w:t>Joël L. Lavanchy, MD</w:t>
      </w:r>
    </w:p>
    <w:p w14:paraId="145100FA" w14:textId="77777777" w:rsidR="005857D6" w:rsidRDefault="005857D6" w:rsidP="0095056C">
      <w:pPr>
        <w:spacing w:line="480" w:lineRule="auto"/>
        <w:rPr>
          <w:lang w:val="en-US"/>
        </w:rPr>
      </w:pPr>
      <w:r w:rsidRPr="005857D6">
        <w:rPr>
          <w:lang w:val="en-US"/>
        </w:rPr>
        <w:t>University Digestive Health Care Center Basel – Clarunis</w:t>
      </w:r>
      <w:r w:rsidRPr="0095056C">
        <w:rPr>
          <w:lang w:val="en-US"/>
        </w:rPr>
        <w:t xml:space="preserve"> </w:t>
      </w:r>
    </w:p>
    <w:p w14:paraId="043F7634" w14:textId="41902FAF" w:rsidR="005857D6" w:rsidRPr="004D382E" w:rsidRDefault="005857D6" w:rsidP="0095056C">
      <w:pPr>
        <w:spacing w:line="480" w:lineRule="auto"/>
        <w:rPr>
          <w:lang w:val="en-US"/>
        </w:rPr>
      </w:pPr>
      <w:r w:rsidRPr="004D382E">
        <w:rPr>
          <w:lang w:val="en-US"/>
        </w:rPr>
        <w:t>PO Box, 4002 Basel</w:t>
      </w:r>
    </w:p>
    <w:p w14:paraId="6C7A01C6" w14:textId="6E200136" w:rsidR="005857D6" w:rsidRPr="004D382E" w:rsidRDefault="005857D6" w:rsidP="0095056C">
      <w:pPr>
        <w:spacing w:line="480" w:lineRule="auto"/>
        <w:rPr>
          <w:lang w:val="en-US"/>
        </w:rPr>
      </w:pPr>
      <w:r w:rsidRPr="004D382E">
        <w:rPr>
          <w:lang w:val="en-US"/>
        </w:rPr>
        <w:t>Switzerland</w:t>
      </w:r>
    </w:p>
    <w:p w14:paraId="481EEB51" w14:textId="7AAAC473" w:rsidR="0095056C" w:rsidRPr="004D382E" w:rsidRDefault="005857D6" w:rsidP="0095056C">
      <w:pPr>
        <w:spacing w:line="480" w:lineRule="auto"/>
        <w:rPr>
          <w:lang w:val="en-US"/>
        </w:rPr>
      </w:pPr>
      <w:r w:rsidRPr="004D382E">
        <w:rPr>
          <w:lang w:val="en-US"/>
        </w:rPr>
        <w:t>joel.lavanchy@clarunis.ch</w:t>
      </w:r>
    </w:p>
    <w:p w14:paraId="03DE3C33" w14:textId="4F21C9CD" w:rsidR="000F66A8" w:rsidRPr="004D382E" w:rsidRDefault="009F340D" w:rsidP="009F340D">
      <w:pPr>
        <w:spacing w:line="480" w:lineRule="auto"/>
        <w:rPr>
          <w:lang w:val="en-US"/>
        </w:rPr>
        <w:sectPr w:rsidR="000F66A8" w:rsidRPr="004D382E" w:rsidSect="008D4494">
          <w:headerReference w:type="even" r:id="rId7"/>
          <w:headerReference w:type="default" r:id="rId8"/>
          <w:pgSz w:w="11900" w:h="16840"/>
          <w:pgMar w:top="1417" w:right="773" w:bottom="1134" w:left="1417" w:header="708" w:footer="708" w:gutter="0"/>
          <w:cols w:space="708"/>
          <w:titlePg/>
          <w:docGrid w:linePitch="360"/>
        </w:sectPr>
      </w:pPr>
      <w:r w:rsidRPr="004D382E">
        <w:rPr>
          <w:lang w:val="en-US"/>
        </w:rPr>
        <w:br w:type="page"/>
      </w:r>
    </w:p>
    <w:p w14:paraId="7FB81743" w14:textId="77777777" w:rsidR="000F66A8" w:rsidRPr="000F66A8" w:rsidRDefault="000F66A8" w:rsidP="000F66A8">
      <w:pPr>
        <w:rPr>
          <w:rFonts w:ascii="Helvetica" w:hAnsi="Helvetica"/>
          <w:lang w:val="en-US"/>
        </w:rPr>
      </w:pPr>
      <w:r w:rsidRPr="000F66A8">
        <w:rPr>
          <w:rFonts w:ascii="Helvetica" w:hAnsi="Helvetica"/>
          <w:lang w:val="en-US"/>
        </w:rPr>
        <w:t xml:space="preserve">Table </w:t>
      </w:r>
      <w:r>
        <w:rPr>
          <w:rFonts w:ascii="Helvetica" w:hAnsi="Helvetica"/>
          <w:lang w:val="en-US"/>
        </w:rPr>
        <w:t>S1:</w:t>
      </w:r>
      <w:r w:rsidRPr="000F66A8">
        <w:rPr>
          <w:rFonts w:ascii="Helvetica" w:hAnsi="Helvetica"/>
          <w:lang w:val="en-US"/>
        </w:rPr>
        <w:t xml:space="preserve"> PRISMA Checklist</w:t>
      </w:r>
    </w:p>
    <w:p w14:paraId="54616205" w14:textId="77777777" w:rsidR="000F66A8" w:rsidRDefault="000F66A8" w:rsidP="000F66A8">
      <w:pPr>
        <w:rPr>
          <w:lang w:val="en-US"/>
        </w:rPr>
      </w:pPr>
    </w:p>
    <w:tbl>
      <w:tblPr>
        <w:tblW w:w="15200" w:type="dxa"/>
        <w:tblInd w:w="-715" w:type="dxa"/>
        <w:tblBorders>
          <w:top w:val="nil"/>
          <w:left w:val="nil"/>
          <w:bottom w:val="nil"/>
          <w:right w:val="nil"/>
        </w:tblBorders>
        <w:tblLook w:val="0000" w:firstRow="0" w:lastRow="0" w:firstColumn="0" w:lastColumn="0" w:noHBand="0" w:noVBand="0"/>
      </w:tblPr>
      <w:tblGrid>
        <w:gridCol w:w="1661"/>
        <w:gridCol w:w="587"/>
        <w:gridCol w:w="11525"/>
        <w:gridCol w:w="1427"/>
      </w:tblGrid>
      <w:tr w:rsidR="000F66A8" w:rsidRPr="00766276" w14:paraId="06CCC217" w14:textId="77777777" w:rsidTr="000D7A98">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6FA3D3F" w14:textId="77777777" w:rsidR="000F66A8" w:rsidRPr="00930A31" w:rsidRDefault="000F66A8" w:rsidP="000D7A98">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90C7526" w14:textId="77777777" w:rsidR="000F66A8" w:rsidRPr="00930A31" w:rsidRDefault="000F66A8" w:rsidP="000D7A98">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DF715C9" w14:textId="77777777" w:rsidR="000F66A8" w:rsidRPr="00930A31" w:rsidRDefault="000F66A8" w:rsidP="000D7A98">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B0B97D5" w14:textId="77777777" w:rsidR="000F66A8" w:rsidRPr="00930A31" w:rsidRDefault="000F66A8" w:rsidP="000D7A98">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0F66A8" w:rsidRPr="004C1685" w14:paraId="44842263" w14:textId="77777777" w:rsidTr="000D7A98">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3E9BA2" w14:textId="77777777" w:rsidR="000F66A8" w:rsidRPr="00930A31" w:rsidRDefault="000F66A8" w:rsidP="000D7A98">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4E5874C" w14:textId="77777777" w:rsidR="000F66A8" w:rsidRPr="00930A31" w:rsidRDefault="000F66A8" w:rsidP="000D7A98">
            <w:pPr>
              <w:pStyle w:val="Default"/>
              <w:jc w:val="right"/>
              <w:rPr>
                <w:rFonts w:ascii="Arial" w:hAnsi="Arial" w:cs="Arial"/>
                <w:color w:val="auto"/>
                <w:sz w:val="18"/>
                <w:szCs w:val="18"/>
              </w:rPr>
            </w:pPr>
          </w:p>
        </w:tc>
      </w:tr>
      <w:tr w:rsidR="000F66A8" w:rsidRPr="004C1685" w14:paraId="3744B700" w14:textId="77777777" w:rsidTr="000D7A98">
        <w:trPr>
          <w:trHeight w:val="48"/>
        </w:trPr>
        <w:tc>
          <w:tcPr>
            <w:tcW w:w="1661" w:type="dxa"/>
            <w:tcBorders>
              <w:top w:val="single" w:sz="5" w:space="0" w:color="000000"/>
              <w:left w:val="single" w:sz="5" w:space="0" w:color="000000"/>
              <w:bottom w:val="double" w:sz="2" w:space="0" w:color="FFFFCC"/>
              <w:right w:val="single" w:sz="5" w:space="0" w:color="000000"/>
            </w:tcBorders>
          </w:tcPr>
          <w:p w14:paraId="1C27F726"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44135B6"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14B656D8"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322E5A23"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1</w:t>
            </w:r>
          </w:p>
        </w:tc>
      </w:tr>
      <w:tr w:rsidR="000F66A8" w:rsidRPr="004C1685" w14:paraId="67005B73" w14:textId="77777777" w:rsidTr="000D7A98">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2D3D03" w14:textId="77777777" w:rsidR="000F66A8" w:rsidRPr="00930A31" w:rsidRDefault="000F66A8" w:rsidP="000D7A98">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7C8A76E6" w14:textId="77777777" w:rsidR="000F66A8" w:rsidRPr="00930A31" w:rsidRDefault="000F66A8" w:rsidP="000D7A98">
            <w:pPr>
              <w:pStyle w:val="Default"/>
              <w:jc w:val="right"/>
              <w:rPr>
                <w:rFonts w:ascii="Arial" w:hAnsi="Arial" w:cs="Arial"/>
                <w:color w:val="auto"/>
                <w:sz w:val="18"/>
                <w:szCs w:val="18"/>
              </w:rPr>
            </w:pPr>
          </w:p>
        </w:tc>
      </w:tr>
      <w:tr w:rsidR="000F66A8" w:rsidRPr="004C1685" w14:paraId="088165BD" w14:textId="77777777" w:rsidTr="000D7A98">
        <w:trPr>
          <w:trHeight w:val="48"/>
        </w:trPr>
        <w:tc>
          <w:tcPr>
            <w:tcW w:w="1661" w:type="dxa"/>
            <w:tcBorders>
              <w:top w:val="single" w:sz="5" w:space="0" w:color="000000"/>
              <w:left w:val="single" w:sz="5" w:space="0" w:color="000000"/>
              <w:bottom w:val="double" w:sz="2" w:space="0" w:color="FFFFCC"/>
              <w:right w:val="single" w:sz="5" w:space="0" w:color="000000"/>
            </w:tcBorders>
          </w:tcPr>
          <w:p w14:paraId="13C13B66"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77106BC1"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4C02B1B1"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1E67A068" w14:textId="353FC9F0"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766276">
              <w:rPr>
                <w:rFonts w:ascii="Arial" w:hAnsi="Arial" w:cs="Arial"/>
                <w:color w:val="auto"/>
                <w:sz w:val="18"/>
                <w:szCs w:val="18"/>
              </w:rPr>
              <w:t>2</w:t>
            </w:r>
          </w:p>
        </w:tc>
      </w:tr>
      <w:tr w:rsidR="000F66A8" w:rsidRPr="004C1685" w14:paraId="5953205C" w14:textId="77777777" w:rsidTr="000D7A98">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728C0BA" w14:textId="77777777" w:rsidR="000F66A8" w:rsidRPr="00930A31" w:rsidRDefault="000F66A8" w:rsidP="000D7A98">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1767AD6" w14:textId="77777777" w:rsidR="000F66A8" w:rsidRPr="00930A31" w:rsidRDefault="000F66A8" w:rsidP="000D7A98">
            <w:pPr>
              <w:pStyle w:val="Default"/>
              <w:jc w:val="right"/>
              <w:rPr>
                <w:rFonts w:ascii="Arial" w:hAnsi="Arial" w:cs="Arial"/>
                <w:color w:val="auto"/>
                <w:sz w:val="18"/>
                <w:szCs w:val="18"/>
              </w:rPr>
            </w:pPr>
          </w:p>
        </w:tc>
      </w:tr>
      <w:tr w:rsidR="000F66A8" w:rsidRPr="004C1685" w14:paraId="15217670" w14:textId="77777777" w:rsidTr="000D7A98">
        <w:trPr>
          <w:trHeight w:val="48"/>
        </w:trPr>
        <w:tc>
          <w:tcPr>
            <w:tcW w:w="1661" w:type="dxa"/>
            <w:tcBorders>
              <w:top w:val="single" w:sz="5" w:space="0" w:color="000000"/>
              <w:left w:val="single" w:sz="5" w:space="0" w:color="000000"/>
              <w:bottom w:val="single" w:sz="5" w:space="0" w:color="000000"/>
              <w:right w:val="single" w:sz="5" w:space="0" w:color="000000"/>
            </w:tcBorders>
          </w:tcPr>
          <w:p w14:paraId="650D413C"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88C9681"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5476A86E"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67286E6F"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pp 4 &amp; 5</w:t>
            </w:r>
          </w:p>
        </w:tc>
      </w:tr>
      <w:tr w:rsidR="000F66A8" w:rsidRPr="004C1685" w14:paraId="5E7A638E" w14:textId="77777777" w:rsidTr="000D7A98">
        <w:trPr>
          <w:trHeight w:val="48"/>
        </w:trPr>
        <w:tc>
          <w:tcPr>
            <w:tcW w:w="1661" w:type="dxa"/>
            <w:tcBorders>
              <w:top w:val="single" w:sz="5" w:space="0" w:color="000000"/>
              <w:left w:val="single" w:sz="5" w:space="0" w:color="000000"/>
              <w:bottom w:val="double" w:sz="2" w:space="0" w:color="FFFFCC"/>
              <w:right w:val="single" w:sz="5" w:space="0" w:color="000000"/>
            </w:tcBorders>
          </w:tcPr>
          <w:p w14:paraId="3FC95F8F"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B63C59F"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2DA121FB"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19A15D06"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5</w:t>
            </w:r>
          </w:p>
        </w:tc>
      </w:tr>
      <w:tr w:rsidR="000F66A8" w:rsidRPr="004C1685" w14:paraId="23B02B51" w14:textId="77777777" w:rsidTr="000D7A98">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4A1727" w14:textId="77777777" w:rsidR="000F66A8" w:rsidRPr="00930A31" w:rsidRDefault="000F66A8" w:rsidP="000D7A98">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D670177" w14:textId="77777777" w:rsidR="000F66A8" w:rsidRPr="00930A31" w:rsidRDefault="000F66A8" w:rsidP="000D7A98">
            <w:pPr>
              <w:pStyle w:val="Default"/>
              <w:jc w:val="right"/>
              <w:rPr>
                <w:rFonts w:ascii="Arial" w:hAnsi="Arial" w:cs="Arial"/>
                <w:color w:val="auto"/>
                <w:sz w:val="18"/>
                <w:szCs w:val="18"/>
              </w:rPr>
            </w:pPr>
          </w:p>
        </w:tc>
      </w:tr>
      <w:tr w:rsidR="000F66A8" w:rsidRPr="004C1685" w14:paraId="650355A7" w14:textId="77777777" w:rsidTr="000D7A98">
        <w:trPr>
          <w:trHeight w:val="48"/>
        </w:trPr>
        <w:tc>
          <w:tcPr>
            <w:tcW w:w="1661" w:type="dxa"/>
            <w:tcBorders>
              <w:top w:val="single" w:sz="5" w:space="0" w:color="000000"/>
              <w:left w:val="single" w:sz="5" w:space="0" w:color="000000"/>
              <w:bottom w:val="single" w:sz="5" w:space="0" w:color="000000"/>
              <w:right w:val="single" w:sz="5" w:space="0" w:color="000000"/>
            </w:tcBorders>
          </w:tcPr>
          <w:p w14:paraId="387A8A48"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5017CD6A"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3C302C81"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1F283844"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6</w:t>
            </w:r>
          </w:p>
        </w:tc>
      </w:tr>
      <w:tr w:rsidR="000F66A8" w:rsidRPr="004C1685" w14:paraId="7EA14FDA" w14:textId="77777777" w:rsidTr="000D7A98">
        <w:trPr>
          <w:trHeight w:val="191"/>
        </w:trPr>
        <w:tc>
          <w:tcPr>
            <w:tcW w:w="1661" w:type="dxa"/>
            <w:tcBorders>
              <w:top w:val="single" w:sz="5" w:space="0" w:color="000000"/>
              <w:left w:val="single" w:sz="5" w:space="0" w:color="000000"/>
              <w:bottom w:val="single" w:sz="5" w:space="0" w:color="000000"/>
              <w:right w:val="single" w:sz="5" w:space="0" w:color="000000"/>
            </w:tcBorders>
          </w:tcPr>
          <w:p w14:paraId="4BF9D669"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AA365D1"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7985DD70"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1F8CFBB7"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6</w:t>
            </w:r>
          </w:p>
        </w:tc>
      </w:tr>
      <w:tr w:rsidR="000F66A8" w:rsidRPr="004C1685" w14:paraId="5997BD1A" w14:textId="77777777" w:rsidTr="000D7A98">
        <w:trPr>
          <w:trHeight w:val="48"/>
        </w:trPr>
        <w:tc>
          <w:tcPr>
            <w:tcW w:w="1661" w:type="dxa"/>
            <w:tcBorders>
              <w:top w:val="single" w:sz="5" w:space="0" w:color="000000"/>
              <w:left w:val="single" w:sz="5" w:space="0" w:color="000000"/>
              <w:bottom w:val="single" w:sz="5" w:space="0" w:color="000000"/>
              <w:right w:val="single" w:sz="5" w:space="0" w:color="000000"/>
            </w:tcBorders>
          </w:tcPr>
          <w:p w14:paraId="0D815D21"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6DE6313"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0C8BB090"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660143ED"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Supplementary</w:t>
            </w:r>
          </w:p>
        </w:tc>
      </w:tr>
      <w:tr w:rsidR="000F66A8" w:rsidRPr="004C1685" w14:paraId="765933FE" w14:textId="77777777" w:rsidTr="000D7A98">
        <w:trPr>
          <w:trHeight w:val="48"/>
        </w:trPr>
        <w:tc>
          <w:tcPr>
            <w:tcW w:w="1661" w:type="dxa"/>
            <w:tcBorders>
              <w:top w:val="single" w:sz="5" w:space="0" w:color="000000"/>
              <w:left w:val="single" w:sz="5" w:space="0" w:color="000000"/>
              <w:bottom w:val="single" w:sz="5" w:space="0" w:color="000000"/>
              <w:right w:val="single" w:sz="5" w:space="0" w:color="000000"/>
            </w:tcBorders>
          </w:tcPr>
          <w:p w14:paraId="2D3E7EC4"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5191E365"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64CD6A63"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377749DB"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pp 6 &amp; 7</w:t>
            </w:r>
          </w:p>
        </w:tc>
      </w:tr>
      <w:tr w:rsidR="000F66A8" w:rsidRPr="004C1685" w14:paraId="5291D759" w14:textId="77777777" w:rsidTr="000D7A98">
        <w:trPr>
          <w:trHeight w:val="152"/>
        </w:trPr>
        <w:tc>
          <w:tcPr>
            <w:tcW w:w="1661" w:type="dxa"/>
            <w:tcBorders>
              <w:top w:val="single" w:sz="5" w:space="0" w:color="000000"/>
              <w:left w:val="single" w:sz="5" w:space="0" w:color="000000"/>
              <w:bottom w:val="single" w:sz="5" w:space="0" w:color="000000"/>
              <w:right w:val="single" w:sz="5" w:space="0" w:color="000000"/>
            </w:tcBorders>
          </w:tcPr>
          <w:p w14:paraId="572C8485"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1E4B5DC"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1E21A712"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0C131178"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7</w:t>
            </w:r>
          </w:p>
        </w:tc>
      </w:tr>
      <w:tr w:rsidR="000F66A8" w:rsidRPr="004C1685" w14:paraId="41137290" w14:textId="77777777" w:rsidTr="000D7A98">
        <w:trPr>
          <w:trHeight w:val="48"/>
        </w:trPr>
        <w:tc>
          <w:tcPr>
            <w:tcW w:w="1661" w:type="dxa"/>
            <w:vMerge w:val="restart"/>
            <w:tcBorders>
              <w:top w:val="single" w:sz="5" w:space="0" w:color="000000"/>
              <w:left w:val="single" w:sz="5" w:space="0" w:color="000000"/>
              <w:right w:val="single" w:sz="5" w:space="0" w:color="000000"/>
            </w:tcBorders>
          </w:tcPr>
          <w:p w14:paraId="3FFF585C"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1ED91E5"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5202DB2D"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529F3725"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7</w:t>
            </w:r>
          </w:p>
        </w:tc>
      </w:tr>
      <w:tr w:rsidR="000F66A8" w:rsidRPr="004C1685" w14:paraId="1168BCD6" w14:textId="77777777" w:rsidTr="000D7A98">
        <w:trPr>
          <w:trHeight w:val="48"/>
        </w:trPr>
        <w:tc>
          <w:tcPr>
            <w:tcW w:w="1661" w:type="dxa"/>
            <w:vMerge/>
            <w:tcBorders>
              <w:left w:val="single" w:sz="5" w:space="0" w:color="000000"/>
              <w:bottom w:val="single" w:sz="5" w:space="0" w:color="000000"/>
              <w:right w:val="single" w:sz="5" w:space="0" w:color="000000"/>
            </w:tcBorders>
          </w:tcPr>
          <w:p w14:paraId="221EDC46" w14:textId="77777777" w:rsidR="000F66A8" w:rsidRPr="00930A31" w:rsidRDefault="000F66A8" w:rsidP="000D7A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4F53ABB"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1EDACE7C"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4B302783"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7</w:t>
            </w:r>
          </w:p>
        </w:tc>
      </w:tr>
      <w:tr w:rsidR="000F66A8" w:rsidRPr="004C1685" w14:paraId="71AAF5DD" w14:textId="77777777" w:rsidTr="000D7A98">
        <w:trPr>
          <w:trHeight w:val="48"/>
        </w:trPr>
        <w:tc>
          <w:tcPr>
            <w:tcW w:w="1661" w:type="dxa"/>
            <w:tcBorders>
              <w:top w:val="single" w:sz="5" w:space="0" w:color="000000"/>
              <w:left w:val="single" w:sz="5" w:space="0" w:color="000000"/>
              <w:bottom w:val="single" w:sz="5" w:space="0" w:color="000000"/>
              <w:right w:val="single" w:sz="5" w:space="0" w:color="000000"/>
            </w:tcBorders>
          </w:tcPr>
          <w:p w14:paraId="7A2114F6"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622E1C8C"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11</w:t>
            </w:r>
          </w:p>
        </w:tc>
        <w:tc>
          <w:tcPr>
            <w:tcW w:w="11525" w:type="dxa"/>
            <w:tcBorders>
              <w:top w:val="single" w:sz="5" w:space="0" w:color="000000"/>
              <w:left w:val="single" w:sz="5" w:space="0" w:color="000000"/>
              <w:bottom w:val="single" w:sz="5" w:space="0" w:color="000000"/>
              <w:right w:val="single" w:sz="5" w:space="0" w:color="000000"/>
            </w:tcBorders>
          </w:tcPr>
          <w:p w14:paraId="1E0A1861"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0455FBD6"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7</w:t>
            </w:r>
          </w:p>
        </w:tc>
      </w:tr>
      <w:tr w:rsidR="000F66A8" w:rsidRPr="004C1685" w14:paraId="12D2ECCB" w14:textId="77777777" w:rsidTr="000D7A98">
        <w:trPr>
          <w:trHeight w:val="48"/>
        </w:trPr>
        <w:tc>
          <w:tcPr>
            <w:tcW w:w="1661" w:type="dxa"/>
            <w:tcBorders>
              <w:top w:val="single" w:sz="5" w:space="0" w:color="000000"/>
              <w:left w:val="single" w:sz="5" w:space="0" w:color="000000"/>
              <w:bottom w:val="single" w:sz="5" w:space="0" w:color="000000"/>
              <w:right w:val="single" w:sz="5" w:space="0" w:color="000000"/>
            </w:tcBorders>
          </w:tcPr>
          <w:p w14:paraId="46A7172C"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330BE71"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12</w:t>
            </w:r>
          </w:p>
        </w:tc>
        <w:tc>
          <w:tcPr>
            <w:tcW w:w="11525" w:type="dxa"/>
            <w:tcBorders>
              <w:top w:val="single" w:sz="5" w:space="0" w:color="000000"/>
              <w:left w:val="single" w:sz="5" w:space="0" w:color="000000"/>
              <w:bottom w:val="single" w:sz="5" w:space="0" w:color="000000"/>
              <w:right w:val="single" w:sz="5" w:space="0" w:color="000000"/>
            </w:tcBorders>
          </w:tcPr>
          <w:p w14:paraId="5006A527"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29FABA89"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7</w:t>
            </w:r>
          </w:p>
        </w:tc>
      </w:tr>
      <w:tr w:rsidR="000F66A8" w:rsidRPr="004C1685" w14:paraId="293F23E3" w14:textId="77777777" w:rsidTr="000D7A98">
        <w:trPr>
          <w:trHeight w:val="48"/>
        </w:trPr>
        <w:tc>
          <w:tcPr>
            <w:tcW w:w="1661" w:type="dxa"/>
            <w:vMerge w:val="restart"/>
            <w:tcBorders>
              <w:top w:val="single" w:sz="5" w:space="0" w:color="000000"/>
              <w:left w:val="single" w:sz="5" w:space="0" w:color="000000"/>
              <w:right w:val="single" w:sz="5" w:space="0" w:color="000000"/>
            </w:tcBorders>
          </w:tcPr>
          <w:p w14:paraId="40D2E51D"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5AC5A4E"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70115B31"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64E4668D"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7</w:t>
            </w:r>
          </w:p>
        </w:tc>
      </w:tr>
      <w:tr w:rsidR="000F66A8" w:rsidRPr="004C1685" w14:paraId="3D871337" w14:textId="77777777" w:rsidTr="000D7A98">
        <w:trPr>
          <w:trHeight w:val="48"/>
        </w:trPr>
        <w:tc>
          <w:tcPr>
            <w:tcW w:w="1661" w:type="dxa"/>
            <w:vMerge/>
            <w:tcBorders>
              <w:left w:val="single" w:sz="5" w:space="0" w:color="000000"/>
              <w:right w:val="single" w:sz="5" w:space="0" w:color="000000"/>
            </w:tcBorders>
          </w:tcPr>
          <w:p w14:paraId="76508E2F" w14:textId="77777777" w:rsidR="000F66A8" w:rsidRPr="00930A31" w:rsidRDefault="000F66A8" w:rsidP="000D7A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B6B8F4C"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38651194"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186032BC"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na</w:t>
            </w:r>
          </w:p>
        </w:tc>
      </w:tr>
      <w:tr w:rsidR="000F66A8" w:rsidRPr="004C1685" w14:paraId="0EE8CFD2" w14:textId="77777777" w:rsidTr="000D7A98">
        <w:trPr>
          <w:trHeight w:val="48"/>
        </w:trPr>
        <w:tc>
          <w:tcPr>
            <w:tcW w:w="1661" w:type="dxa"/>
            <w:vMerge/>
            <w:tcBorders>
              <w:left w:val="single" w:sz="5" w:space="0" w:color="000000"/>
              <w:right w:val="single" w:sz="5" w:space="0" w:color="000000"/>
            </w:tcBorders>
          </w:tcPr>
          <w:p w14:paraId="01F8F250" w14:textId="77777777" w:rsidR="000F66A8" w:rsidRPr="00930A31" w:rsidRDefault="000F66A8" w:rsidP="000D7A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674858F"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7F349604"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1F6C0AD8"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7</w:t>
            </w:r>
          </w:p>
        </w:tc>
      </w:tr>
      <w:tr w:rsidR="000F66A8" w:rsidRPr="004C1685" w14:paraId="04057D3E" w14:textId="77777777" w:rsidTr="000D7A98">
        <w:trPr>
          <w:trHeight w:val="48"/>
        </w:trPr>
        <w:tc>
          <w:tcPr>
            <w:tcW w:w="1661" w:type="dxa"/>
            <w:vMerge/>
            <w:tcBorders>
              <w:left w:val="single" w:sz="5" w:space="0" w:color="000000"/>
              <w:right w:val="single" w:sz="5" w:space="0" w:color="000000"/>
            </w:tcBorders>
          </w:tcPr>
          <w:p w14:paraId="14796C7B" w14:textId="77777777" w:rsidR="000F66A8" w:rsidRPr="00930A31" w:rsidRDefault="000F66A8" w:rsidP="000D7A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1435F36"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60A85AC1"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35AE8A89"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7</w:t>
            </w:r>
          </w:p>
        </w:tc>
      </w:tr>
      <w:tr w:rsidR="000F66A8" w:rsidRPr="004C1685" w14:paraId="29312561" w14:textId="77777777" w:rsidTr="000D7A98">
        <w:trPr>
          <w:trHeight w:val="48"/>
        </w:trPr>
        <w:tc>
          <w:tcPr>
            <w:tcW w:w="1661" w:type="dxa"/>
            <w:vMerge/>
            <w:tcBorders>
              <w:left w:val="single" w:sz="5" w:space="0" w:color="000000"/>
              <w:right w:val="single" w:sz="5" w:space="0" w:color="000000"/>
            </w:tcBorders>
          </w:tcPr>
          <w:p w14:paraId="61A27456" w14:textId="77777777" w:rsidR="000F66A8" w:rsidRPr="00930A31" w:rsidRDefault="000F66A8" w:rsidP="000D7A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055E5A7"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6A580C69"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4EE102B1"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na</w:t>
            </w:r>
          </w:p>
        </w:tc>
      </w:tr>
      <w:tr w:rsidR="000F66A8" w:rsidRPr="004C1685" w14:paraId="6366CC4C" w14:textId="77777777" w:rsidTr="000D7A98">
        <w:trPr>
          <w:trHeight w:val="50"/>
        </w:trPr>
        <w:tc>
          <w:tcPr>
            <w:tcW w:w="1661" w:type="dxa"/>
            <w:vMerge/>
            <w:tcBorders>
              <w:left w:val="single" w:sz="5" w:space="0" w:color="000000"/>
              <w:bottom w:val="single" w:sz="5" w:space="0" w:color="000000"/>
              <w:right w:val="single" w:sz="5" w:space="0" w:color="000000"/>
            </w:tcBorders>
          </w:tcPr>
          <w:p w14:paraId="5D73D55A" w14:textId="77777777" w:rsidR="000F66A8" w:rsidRPr="00930A31" w:rsidRDefault="000F66A8" w:rsidP="000D7A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FCCB2BD"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2AF1DCB8"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1BAD5371"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na</w:t>
            </w:r>
          </w:p>
        </w:tc>
      </w:tr>
      <w:tr w:rsidR="000F66A8" w:rsidRPr="004C1685" w14:paraId="739A2A74" w14:textId="77777777" w:rsidTr="000D7A98">
        <w:trPr>
          <w:trHeight w:val="48"/>
        </w:trPr>
        <w:tc>
          <w:tcPr>
            <w:tcW w:w="1661" w:type="dxa"/>
            <w:tcBorders>
              <w:top w:val="single" w:sz="5" w:space="0" w:color="000000"/>
              <w:left w:val="single" w:sz="5" w:space="0" w:color="000000"/>
              <w:bottom w:val="single" w:sz="5" w:space="0" w:color="000000"/>
              <w:right w:val="single" w:sz="5" w:space="0" w:color="000000"/>
            </w:tcBorders>
          </w:tcPr>
          <w:p w14:paraId="79B86CED"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337C0D3"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7CED3AE3"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33F9074F" w14:textId="7528BFBD"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766276">
              <w:rPr>
                <w:rFonts w:ascii="Arial" w:hAnsi="Arial" w:cs="Arial"/>
                <w:color w:val="auto"/>
                <w:sz w:val="18"/>
                <w:szCs w:val="18"/>
              </w:rPr>
              <w:t>8</w:t>
            </w:r>
          </w:p>
        </w:tc>
      </w:tr>
      <w:tr w:rsidR="000F66A8" w:rsidRPr="004C1685" w14:paraId="2275DF64" w14:textId="77777777" w:rsidTr="000D7A98">
        <w:trPr>
          <w:trHeight w:val="48"/>
        </w:trPr>
        <w:tc>
          <w:tcPr>
            <w:tcW w:w="1661" w:type="dxa"/>
            <w:tcBorders>
              <w:top w:val="single" w:sz="5" w:space="0" w:color="000000"/>
              <w:left w:val="single" w:sz="5" w:space="0" w:color="000000"/>
              <w:bottom w:val="single" w:sz="5" w:space="0" w:color="000000"/>
              <w:right w:val="single" w:sz="5" w:space="0" w:color="000000"/>
            </w:tcBorders>
          </w:tcPr>
          <w:p w14:paraId="7C5B8C4A"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F21DF4D"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14:paraId="318086E2"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2AC353E2" w14:textId="2AD9F970"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766276">
              <w:rPr>
                <w:rFonts w:ascii="Arial" w:hAnsi="Arial" w:cs="Arial"/>
                <w:color w:val="auto"/>
                <w:sz w:val="18"/>
                <w:szCs w:val="18"/>
              </w:rPr>
              <w:t>8</w:t>
            </w:r>
          </w:p>
        </w:tc>
      </w:tr>
      <w:tr w:rsidR="000F66A8" w:rsidRPr="004C1685" w14:paraId="3913BF86" w14:textId="77777777" w:rsidTr="000D7A98">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07D473" w14:textId="77777777" w:rsidR="000F66A8" w:rsidRPr="00930A31" w:rsidRDefault="000F66A8" w:rsidP="000D7A98">
            <w:pPr>
              <w:pStyle w:val="Default"/>
              <w:rPr>
                <w:rFonts w:ascii="Arial" w:hAnsi="Arial" w:cs="Arial"/>
                <w:sz w:val="18"/>
                <w:szCs w:val="18"/>
              </w:rPr>
            </w:pPr>
            <w:r w:rsidRPr="00930A31">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0A6E0072" w14:textId="77777777" w:rsidR="000F66A8" w:rsidRPr="00930A31" w:rsidRDefault="000F66A8" w:rsidP="000D7A98">
            <w:pPr>
              <w:pStyle w:val="Default"/>
              <w:jc w:val="center"/>
              <w:rPr>
                <w:rFonts w:ascii="Arial" w:hAnsi="Arial" w:cs="Arial"/>
                <w:color w:val="auto"/>
                <w:sz w:val="18"/>
                <w:szCs w:val="18"/>
              </w:rPr>
            </w:pPr>
          </w:p>
        </w:tc>
      </w:tr>
      <w:tr w:rsidR="000F66A8" w:rsidRPr="004C1685" w14:paraId="513DB4C7" w14:textId="77777777" w:rsidTr="000D7A98">
        <w:trPr>
          <w:trHeight w:val="48"/>
        </w:trPr>
        <w:tc>
          <w:tcPr>
            <w:tcW w:w="1661" w:type="dxa"/>
            <w:vMerge w:val="restart"/>
            <w:tcBorders>
              <w:top w:val="single" w:sz="5" w:space="0" w:color="000000"/>
              <w:left w:val="single" w:sz="5" w:space="0" w:color="000000"/>
              <w:right w:val="single" w:sz="5" w:space="0" w:color="000000"/>
            </w:tcBorders>
          </w:tcPr>
          <w:p w14:paraId="45A754AA"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F67E78F"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102B1EB6"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14:paraId="6145E3B6" w14:textId="31AE6174"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766276">
              <w:rPr>
                <w:rFonts w:ascii="Arial" w:hAnsi="Arial" w:cs="Arial"/>
                <w:color w:val="auto"/>
                <w:sz w:val="18"/>
                <w:szCs w:val="18"/>
              </w:rPr>
              <w:t>9</w:t>
            </w:r>
          </w:p>
        </w:tc>
      </w:tr>
      <w:tr w:rsidR="000F66A8" w:rsidRPr="004C1685" w14:paraId="2CC46654" w14:textId="77777777" w:rsidTr="000D7A98">
        <w:trPr>
          <w:trHeight w:val="48"/>
        </w:trPr>
        <w:tc>
          <w:tcPr>
            <w:tcW w:w="1661" w:type="dxa"/>
            <w:vMerge/>
            <w:tcBorders>
              <w:left w:val="single" w:sz="5" w:space="0" w:color="000000"/>
              <w:bottom w:val="single" w:sz="5" w:space="0" w:color="000000"/>
              <w:right w:val="single" w:sz="5" w:space="0" w:color="000000"/>
            </w:tcBorders>
          </w:tcPr>
          <w:p w14:paraId="474D1334" w14:textId="77777777" w:rsidR="000F66A8" w:rsidRPr="00930A31" w:rsidRDefault="000F66A8" w:rsidP="000D7A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E694B8"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12E44717"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5A87F4BA"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na</w:t>
            </w:r>
          </w:p>
        </w:tc>
      </w:tr>
      <w:tr w:rsidR="000F66A8" w:rsidRPr="004C1685" w14:paraId="51A984F3" w14:textId="77777777" w:rsidTr="000D7A98">
        <w:trPr>
          <w:trHeight w:val="103"/>
        </w:trPr>
        <w:tc>
          <w:tcPr>
            <w:tcW w:w="1661" w:type="dxa"/>
            <w:tcBorders>
              <w:top w:val="single" w:sz="5" w:space="0" w:color="000000"/>
              <w:left w:val="single" w:sz="5" w:space="0" w:color="000000"/>
              <w:bottom w:val="single" w:sz="5" w:space="0" w:color="000000"/>
              <w:right w:val="single" w:sz="5" w:space="0" w:color="000000"/>
            </w:tcBorders>
          </w:tcPr>
          <w:p w14:paraId="0596676E"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60AA24D"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17</w:t>
            </w:r>
          </w:p>
        </w:tc>
        <w:tc>
          <w:tcPr>
            <w:tcW w:w="11525" w:type="dxa"/>
            <w:tcBorders>
              <w:top w:val="single" w:sz="5" w:space="0" w:color="000000"/>
              <w:left w:val="single" w:sz="5" w:space="0" w:color="000000"/>
              <w:bottom w:val="single" w:sz="5" w:space="0" w:color="000000"/>
              <w:right w:val="single" w:sz="5" w:space="0" w:color="000000"/>
            </w:tcBorders>
          </w:tcPr>
          <w:p w14:paraId="11015EC9"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7C9DED67" w14:textId="5F8596BC"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 xml:space="preserve">pp </w:t>
            </w:r>
            <w:r w:rsidR="00766276">
              <w:rPr>
                <w:rFonts w:ascii="Arial" w:hAnsi="Arial" w:cs="Arial"/>
                <w:color w:val="auto"/>
                <w:sz w:val="18"/>
                <w:szCs w:val="18"/>
              </w:rPr>
              <w:t>9</w:t>
            </w:r>
            <w:r>
              <w:rPr>
                <w:rFonts w:ascii="Arial" w:hAnsi="Arial" w:cs="Arial"/>
                <w:color w:val="auto"/>
                <w:sz w:val="18"/>
                <w:szCs w:val="18"/>
              </w:rPr>
              <w:t>-1</w:t>
            </w:r>
            <w:r w:rsidR="00766276">
              <w:rPr>
                <w:rFonts w:ascii="Arial" w:hAnsi="Arial" w:cs="Arial"/>
                <w:color w:val="auto"/>
                <w:sz w:val="18"/>
                <w:szCs w:val="18"/>
              </w:rPr>
              <w:t>3</w:t>
            </w:r>
          </w:p>
        </w:tc>
      </w:tr>
      <w:tr w:rsidR="000F66A8" w:rsidRPr="004C1685" w14:paraId="1B69EE6D" w14:textId="77777777" w:rsidTr="000D7A98">
        <w:trPr>
          <w:trHeight w:val="48"/>
        </w:trPr>
        <w:tc>
          <w:tcPr>
            <w:tcW w:w="1661" w:type="dxa"/>
            <w:tcBorders>
              <w:top w:val="single" w:sz="5" w:space="0" w:color="000000"/>
              <w:left w:val="single" w:sz="5" w:space="0" w:color="000000"/>
              <w:bottom w:val="single" w:sz="5" w:space="0" w:color="000000"/>
              <w:right w:val="single" w:sz="5" w:space="0" w:color="000000"/>
            </w:tcBorders>
          </w:tcPr>
          <w:p w14:paraId="6F5E33EB"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BFAAFD1"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18</w:t>
            </w:r>
          </w:p>
        </w:tc>
        <w:tc>
          <w:tcPr>
            <w:tcW w:w="11525" w:type="dxa"/>
            <w:tcBorders>
              <w:top w:val="single" w:sz="5" w:space="0" w:color="000000"/>
              <w:left w:val="single" w:sz="5" w:space="0" w:color="000000"/>
              <w:bottom w:val="single" w:sz="5" w:space="0" w:color="000000"/>
              <w:right w:val="single" w:sz="5" w:space="0" w:color="000000"/>
            </w:tcBorders>
          </w:tcPr>
          <w:p w14:paraId="2B3798B4"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0EE9F893" w14:textId="77777777" w:rsidR="000F66A8"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Figure 4 &amp;</w:t>
            </w:r>
          </w:p>
          <w:p w14:paraId="40F1E84F"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Supplementary</w:t>
            </w:r>
          </w:p>
        </w:tc>
      </w:tr>
      <w:tr w:rsidR="000F66A8" w:rsidRPr="004C1685" w14:paraId="5ADB1C64" w14:textId="77777777" w:rsidTr="000D7A98">
        <w:trPr>
          <w:trHeight w:val="48"/>
        </w:trPr>
        <w:tc>
          <w:tcPr>
            <w:tcW w:w="1661" w:type="dxa"/>
            <w:tcBorders>
              <w:top w:val="single" w:sz="5" w:space="0" w:color="000000"/>
              <w:left w:val="single" w:sz="5" w:space="0" w:color="000000"/>
              <w:bottom w:val="single" w:sz="5" w:space="0" w:color="000000"/>
              <w:right w:val="single" w:sz="5" w:space="0" w:color="000000"/>
            </w:tcBorders>
          </w:tcPr>
          <w:p w14:paraId="49EC8943"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125ABBFD"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3DEA9AEC"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6C462A8C" w14:textId="348C49BE"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 xml:space="preserve">pp </w:t>
            </w:r>
            <w:r w:rsidR="00766276">
              <w:rPr>
                <w:rFonts w:ascii="Arial" w:hAnsi="Arial" w:cs="Arial"/>
                <w:color w:val="auto"/>
                <w:sz w:val="18"/>
                <w:szCs w:val="18"/>
              </w:rPr>
              <w:t>9-13</w:t>
            </w:r>
          </w:p>
        </w:tc>
      </w:tr>
      <w:tr w:rsidR="000F66A8" w:rsidRPr="004C1685" w14:paraId="448220FA" w14:textId="77777777" w:rsidTr="000D7A98">
        <w:trPr>
          <w:trHeight w:val="48"/>
        </w:trPr>
        <w:tc>
          <w:tcPr>
            <w:tcW w:w="1661" w:type="dxa"/>
            <w:vMerge w:val="restart"/>
            <w:tcBorders>
              <w:top w:val="single" w:sz="5" w:space="0" w:color="000000"/>
              <w:left w:val="single" w:sz="5" w:space="0" w:color="000000"/>
              <w:right w:val="single" w:sz="5" w:space="0" w:color="000000"/>
            </w:tcBorders>
          </w:tcPr>
          <w:p w14:paraId="22DD18F3"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1712D5FB"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48A7BE66"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66401C14"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na</w:t>
            </w:r>
          </w:p>
        </w:tc>
      </w:tr>
      <w:tr w:rsidR="000F66A8" w:rsidRPr="004C1685" w14:paraId="4D6DBC32" w14:textId="77777777" w:rsidTr="000D7A98">
        <w:trPr>
          <w:trHeight w:val="203"/>
        </w:trPr>
        <w:tc>
          <w:tcPr>
            <w:tcW w:w="1661" w:type="dxa"/>
            <w:vMerge/>
            <w:tcBorders>
              <w:left w:val="single" w:sz="5" w:space="0" w:color="000000"/>
              <w:right w:val="single" w:sz="5" w:space="0" w:color="000000"/>
            </w:tcBorders>
          </w:tcPr>
          <w:p w14:paraId="4F37FE5F" w14:textId="77777777" w:rsidR="000F66A8" w:rsidRPr="00930A31" w:rsidRDefault="000F66A8" w:rsidP="000D7A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2265D67"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04D9F88F"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39214C02" w14:textId="49F46070"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 xml:space="preserve">pp </w:t>
            </w:r>
            <w:r w:rsidR="00766276">
              <w:rPr>
                <w:rFonts w:ascii="Arial" w:hAnsi="Arial" w:cs="Arial"/>
                <w:color w:val="auto"/>
                <w:sz w:val="18"/>
                <w:szCs w:val="18"/>
              </w:rPr>
              <w:t>9-13</w:t>
            </w:r>
          </w:p>
        </w:tc>
      </w:tr>
      <w:tr w:rsidR="000F66A8" w:rsidRPr="004C1685" w14:paraId="2C755A32" w14:textId="77777777" w:rsidTr="000D7A98">
        <w:trPr>
          <w:trHeight w:val="48"/>
        </w:trPr>
        <w:tc>
          <w:tcPr>
            <w:tcW w:w="1661" w:type="dxa"/>
            <w:vMerge/>
            <w:tcBorders>
              <w:left w:val="single" w:sz="5" w:space="0" w:color="000000"/>
              <w:right w:val="single" w:sz="5" w:space="0" w:color="000000"/>
            </w:tcBorders>
          </w:tcPr>
          <w:p w14:paraId="05D9B158" w14:textId="77777777" w:rsidR="000F66A8" w:rsidRPr="00930A31" w:rsidRDefault="000F66A8" w:rsidP="000D7A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B753505"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2A7FAF33"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7F70FBB5"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na</w:t>
            </w:r>
          </w:p>
        </w:tc>
      </w:tr>
      <w:tr w:rsidR="000F66A8" w:rsidRPr="004C1685" w14:paraId="7E040527" w14:textId="77777777" w:rsidTr="000D7A98">
        <w:trPr>
          <w:trHeight w:val="48"/>
        </w:trPr>
        <w:tc>
          <w:tcPr>
            <w:tcW w:w="1661" w:type="dxa"/>
            <w:vMerge/>
            <w:tcBorders>
              <w:left w:val="single" w:sz="5" w:space="0" w:color="000000"/>
              <w:bottom w:val="single" w:sz="5" w:space="0" w:color="000000"/>
              <w:right w:val="single" w:sz="5" w:space="0" w:color="000000"/>
            </w:tcBorders>
          </w:tcPr>
          <w:p w14:paraId="2D120B5A" w14:textId="77777777" w:rsidR="000F66A8" w:rsidRPr="00930A31" w:rsidRDefault="000F66A8" w:rsidP="000D7A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84A57B6"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471396B1"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5588D945"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na</w:t>
            </w:r>
          </w:p>
        </w:tc>
      </w:tr>
      <w:tr w:rsidR="000F66A8" w:rsidRPr="004C1685" w14:paraId="0163999E" w14:textId="77777777" w:rsidTr="000D7A98">
        <w:trPr>
          <w:trHeight w:val="48"/>
        </w:trPr>
        <w:tc>
          <w:tcPr>
            <w:tcW w:w="1661" w:type="dxa"/>
            <w:tcBorders>
              <w:top w:val="single" w:sz="5" w:space="0" w:color="000000"/>
              <w:left w:val="single" w:sz="5" w:space="0" w:color="000000"/>
              <w:bottom w:val="single" w:sz="5" w:space="0" w:color="000000"/>
              <w:right w:val="single" w:sz="5" w:space="0" w:color="000000"/>
            </w:tcBorders>
          </w:tcPr>
          <w:p w14:paraId="7B46A83E"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0B1551F"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21</w:t>
            </w:r>
          </w:p>
        </w:tc>
        <w:tc>
          <w:tcPr>
            <w:tcW w:w="11525" w:type="dxa"/>
            <w:tcBorders>
              <w:top w:val="single" w:sz="5" w:space="0" w:color="000000"/>
              <w:left w:val="single" w:sz="5" w:space="0" w:color="000000"/>
              <w:bottom w:val="single" w:sz="5" w:space="0" w:color="000000"/>
              <w:right w:val="single" w:sz="5" w:space="0" w:color="000000"/>
            </w:tcBorders>
          </w:tcPr>
          <w:p w14:paraId="0E1B772F"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4EB7EF49"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na</w:t>
            </w:r>
          </w:p>
        </w:tc>
      </w:tr>
      <w:tr w:rsidR="000F66A8" w:rsidRPr="004C1685" w14:paraId="62C86B20" w14:textId="77777777" w:rsidTr="000D7A98">
        <w:trPr>
          <w:trHeight w:val="48"/>
        </w:trPr>
        <w:tc>
          <w:tcPr>
            <w:tcW w:w="1661" w:type="dxa"/>
            <w:tcBorders>
              <w:top w:val="single" w:sz="5" w:space="0" w:color="000000"/>
              <w:left w:val="single" w:sz="5" w:space="0" w:color="000000"/>
              <w:bottom w:val="single" w:sz="5" w:space="0" w:color="000000"/>
              <w:right w:val="single" w:sz="5" w:space="0" w:color="000000"/>
            </w:tcBorders>
          </w:tcPr>
          <w:p w14:paraId="6508EA8F"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21B5794"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0DFB8FBA"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06C58693"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na</w:t>
            </w:r>
          </w:p>
        </w:tc>
      </w:tr>
      <w:tr w:rsidR="000F66A8" w:rsidRPr="004C1685" w14:paraId="366B7614" w14:textId="77777777" w:rsidTr="000D7A98">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C28D88" w14:textId="77777777" w:rsidR="000F66A8" w:rsidRPr="00930A31" w:rsidRDefault="000F66A8" w:rsidP="000D7A98">
            <w:pPr>
              <w:pStyle w:val="Default"/>
              <w:rPr>
                <w:rFonts w:ascii="Arial" w:hAnsi="Arial" w:cs="Arial"/>
                <w:sz w:val="18"/>
                <w:szCs w:val="18"/>
              </w:rPr>
            </w:pPr>
            <w:r w:rsidRPr="00930A31">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BBC6B40" w14:textId="77777777" w:rsidR="000F66A8" w:rsidRPr="00930A31" w:rsidRDefault="000F66A8" w:rsidP="000D7A98">
            <w:pPr>
              <w:pStyle w:val="Default"/>
              <w:jc w:val="center"/>
              <w:rPr>
                <w:rFonts w:ascii="Arial" w:hAnsi="Arial" w:cs="Arial"/>
                <w:color w:val="auto"/>
                <w:sz w:val="18"/>
                <w:szCs w:val="18"/>
              </w:rPr>
            </w:pPr>
          </w:p>
        </w:tc>
      </w:tr>
      <w:tr w:rsidR="000F66A8" w:rsidRPr="004C1685" w14:paraId="43F02E9A" w14:textId="77777777" w:rsidTr="000D7A98">
        <w:trPr>
          <w:trHeight w:val="48"/>
        </w:trPr>
        <w:tc>
          <w:tcPr>
            <w:tcW w:w="1661" w:type="dxa"/>
            <w:vMerge w:val="restart"/>
            <w:tcBorders>
              <w:top w:val="single" w:sz="5" w:space="0" w:color="000000"/>
              <w:left w:val="single" w:sz="5" w:space="0" w:color="000000"/>
              <w:right w:val="single" w:sz="5" w:space="0" w:color="000000"/>
            </w:tcBorders>
          </w:tcPr>
          <w:p w14:paraId="539DB29C"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3D9E03D"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387C6EA2"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18AD1AF7" w14:textId="776B1E4E"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1</w:t>
            </w:r>
            <w:r w:rsidR="00766276">
              <w:rPr>
                <w:rFonts w:ascii="Arial" w:hAnsi="Arial" w:cs="Arial"/>
                <w:color w:val="auto"/>
                <w:sz w:val="18"/>
                <w:szCs w:val="18"/>
              </w:rPr>
              <w:t>5</w:t>
            </w:r>
          </w:p>
        </w:tc>
      </w:tr>
      <w:tr w:rsidR="000F66A8" w:rsidRPr="004C1685" w14:paraId="63044239" w14:textId="77777777" w:rsidTr="000D7A98">
        <w:trPr>
          <w:trHeight w:val="48"/>
        </w:trPr>
        <w:tc>
          <w:tcPr>
            <w:tcW w:w="1661" w:type="dxa"/>
            <w:vMerge/>
            <w:tcBorders>
              <w:left w:val="single" w:sz="5" w:space="0" w:color="000000"/>
              <w:right w:val="single" w:sz="5" w:space="0" w:color="000000"/>
            </w:tcBorders>
          </w:tcPr>
          <w:p w14:paraId="70389E9D" w14:textId="77777777" w:rsidR="000F66A8" w:rsidRPr="00930A31" w:rsidRDefault="000F66A8" w:rsidP="000D7A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729D09D"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2A350050"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4E59B868" w14:textId="5EC09BCA"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w:t>
            </w:r>
            <w:r w:rsidR="00766276">
              <w:rPr>
                <w:rFonts w:ascii="Arial" w:hAnsi="Arial" w:cs="Arial"/>
                <w:color w:val="auto"/>
                <w:sz w:val="18"/>
                <w:szCs w:val="18"/>
              </w:rPr>
              <w:t>p</w:t>
            </w:r>
            <w:r>
              <w:rPr>
                <w:rFonts w:ascii="Arial" w:hAnsi="Arial" w:cs="Arial"/>
                <w:color w:val="auto"/>
                <w:sz w:val="18"/>
                <w:szCs w:val="18"/>
              </w:rPr>
              <w:t xml:space="preserve"> 1</w:t>
            </w:r>
            <w:r w:rsidR="00766276">
              <w:rPr>
                <w:rFonts w:ascii="Arial" w:hAnsi="Arial" w:cs="Arial"/>
                <w:color w:val="auto"/>
                <w:sz w:val="18"/>
                <w:szCs w:val="18"/>
              </w:rPr>
              <w:t>5 &amp; 16</w:t>
            </w:r>
          </w:p>
        </w:tc>
      </w:tr>
      <w:tr w:rsidR="000F66A8" w:rsidRPr="004C1685" w14:paraId="5D3A35F0" w14:textId="77777777" w:rsidTr="000D7A98">
        <w:trPr>
          <w:trHeight w:val="48"/>
        </w:trPr>
        <w:tc>
          <w:tcPr>
            <w:tcW w:w="1661" w:type="dxa"/>
            <w:vMerge/>
            <w:tcBorders>
              <w:left w:val="single" w:sz="5" w:space="0" w:color="000000"/>
              <w:right w:val="single" w:sz="5" w:space="0" w:color="000000"/>
            </w:tcBorders>
          </w:tcPr>
          <w:p w14:paraId="356D79BF" w14:textId="77777777" w:rsidR="000F66A8" w:rsidRPr="00930A31" w:rsidRDefault="000F66A8" w:rsidP="000D7A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3E46396"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2BCD4B1C"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7DC72DEF" w14:textId="21ED59BC"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1</w:t>
            </w:r>
            <w:r w:rsidR="00766276">
              <w:rPr>
                <w:rFonts w:ascii="Arial" w:hAnsi="Arial" w:cs="Arial"/>
                <w:color w:val="auto"/>
                <w:sz w:val="18"/>
                <w:szCs w:val="18"/>
              </w:rPr>
              <w:t>7</w:t>
            </w:r>
          </w:p>
        </w:tc>
      </w:tr>
      <w:tr w:rsidR="000F66A8" w:rsidRPr="004C1685" w14:paraId="3F9C1E4B" w14:textId="77777777" w:rsidTr="000D7A98">
        <w:trPr>
          <w:trHeight w:val="48"/>
        </w:trPr>
        <w:tc>
          <w:tcPr>
            <w:tcW w:w="1661" w:type="dxa"/>
            <w:vMerge/>
            <w:tcBorders>
              <w:left w:val="single" w:sz="5" w:space="0" w:color="000000"/>
              <w:bottom w:val="single" w:sz="4" w:space="0" w:color="auto"/>
              <w:right w:val="single" w:sz="5" w:space="0" w:color="000000"/>
            </w:tcBorders>
          </w:tcPr>
          <w:p w14:paraId="1D342BCE" w14:textId="77777777" w:rsidR="000F66A8" w:rsidRPr="00930A31" w:rsidRDefault="000F66A8" w:rsidP="000D7A98">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5813BB9"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79DD29C1"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3497D391" w14:textId="11063666"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pp 1</w:t>
            </w:r>
            <w:r w:rsidR="00766276">
              <w:rPr>
                <w:rFonts w:ascii="Arial" w:hAnsi="Arial" w:cs="Arial"/>
                <w:color w:val="auto"/>
                <w:sz w:val="18"/>
                <w:szCs w:val="18"/>
              </w:rPr>
              <w:t>6</w:t>
            </w:r>
            <w:r>
              <w:rPr>
                <w:rFonts w:ascii="Arial" w:hAnsi="Arial" w:cs="Arial"/>
                <w:color w:val="auto"/>
                <w:sz w:val="18"/>
                <w:szCs w:val="18"/>
              </w:rPr>
              <w:t xml:space="preserve"> &amp; 1</w:t>
            </w:r>
            <w:r w:rsidR="00766276">
              <w:rPr>
                <w:rFonts w:ascii="Arial" w:hAnsi="Arial" w:cs="Arial"/>
                <w:color w:val="auto"/>
                <w:sz w:val="18"/>
                <w:szCs w:val="18"/>
              </w:rPr>
              <w:t>7</w:t>
            </w:r>
          </w:p>
        </w:tc>
      </w:tr>
      <w:tr w:rsidR="000F66A8" w:rsidRPr="004C1685" w14:paraId="5A435619" w14:textId="77777777" w:rsidTr="000D7A98">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42FB0F" w14:textId="77777777" w:rsidR="000F66A8" w:rsidRPr="00930A31" w:rsidRDefault="000F66A8" w:rsidP="000D7A98">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BA66A29" w14:textId="77777777" w:rsidR="000F66A8" w:rsidRPr="00930A31" w:rsidRDefault="000F66A8" w:rsidP="000D7A98">
            <w:pPr>
              <w:pStyle w:val="Default"/>
              <w:jc w:val="center"/>
              <w:rPr>
                <w:rFonts w:ascii="Arial" w:hAnsi="Arial" w:cs="Arial"/>
                <w:color w:val="auto"/>
                <w:sz w:val="18"/>
                <w:szCs w:val="18"/>
              </w:rPr>
            </w:pPr>
          </w:p>
        </w:tc>
      </w:tr>
      <w:tr w:rsidR="000F66A8" w:rsidRPr="004C1685" w14:paraId="50E17D70" w14:textId="77777777" w:rsidTr="000D7A98">
        <w:trPr>
          <w:trHeight w:val="48"/>
        </w:trPr>
        <w:tc>
          <w:tcPr>
            <w:tcW w:w="1661" w:type="dxa"/>
            <w:vMerge w:val="restart"/>
            <w:tcBorders>
              <w:top w:val="single" w:sz="5" w:space="0" w:color="000000"/>
              <w:left w:val="single" w:sz="5" w:space="0" w:color="000000"/>
              <w:right w:val="single" w:sz="5" w:space="0" w:color="000000"/>
            </w:tcBorders>
          </w:tcPr>
          <w:p w14:paraId="644AE78E"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8A210B3"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6C675BE5"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543D5B39"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6</w:t>
            </w:r>
          </w:p>
        </w:tc>
      </w:tr>
      <w:tr w:rsidR="000F66A8" w:rsidRPr="004C1685" w14:paraId="2717A728" w14:textId="77777777" w:rsidTr="000D7A98">
        <w:trPr>
          <w:trHeight w:val="57"/>
        </w:trPr>
        <w:tc>
          <w:tcPr>
            <w:tcW w:w="1661" w:type="dxa"/>
            <w:vMerge/>
            <w:tcBorders>
              <w:left w:val="single" w:sz="5" w:space="0" w:color="000000"/>
              <w:right w:val="single" w:sz="5" w:space="0" w:color="000000"/>
            </w:tcBorders>
          </w:tcPr>
          <w:p w14:paraId="75960275" w14:textId="77777777" w:rsidR="000F66A8" w:rsidRPr="00930A31" w:rsidRDefault="000F66A8" w:rsidP="000D7A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6E93B5E"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0C97382E"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2052E493"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6</w:t>
            </w:r>
          </w:p>
        </w:tc>
      </w:tr>
      <w:tr w:rsidR="000F66A8" w:rsidRPr="004C1685" w14:paraId="3A732511" w14:textId="77777777" w:rsidTr="000D7A98">
        <w:trPr>
          <w:trHeight w:val="48"/>
        </w:trPr>
        <w:tc>
          <w:tcPr>
            <w:tcW w:w="1661" w:type="dxa"/>
            <w:vMerge/>
            <w:tcBorders>
              <w:left w:val="single" w:sz="5" w:space="0" w:color="000000"/>
              <w:bottom w:val="single" w:sz="5" w:space="0" w:color="000000"/>
              <w:right w:val="single" w:sz="5" w:space="0" w:color="000000"/>
            </w:tcBorders>
          </w:tcPr>
          <w:p w14:paraId="51747582" w14:textId="77777777" w:rsidR="000F66A8" w:rsidRPr="00930A31" w:rsidRDefault="000F66A8" w:rsidP="000D7A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CCDD1B"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7D4B4FB0"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4D3D0EF1"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na</w:t>
            </w:r>
          </w:p>
        </w:tc>
      </w:tr>
      <w:tr w:rsidR="000F66A8" w:rsidRPr="004C1685" w14:paraId="422DCAE9" w14:textId="77777777" w:rsidTr="000D7A98">
        <w:trPr>
          <w:trHeight w:val="48"/>
        </w:trPr>
        <w:tc>
          <w:tcPr>
            <w:tcW w:w="1661" w:type="dxa"/>
            <w:tcBorders>
              <w:top w:val="single" w:sz="5" w:space="0" w:color="000000"/>
              <w:left w:val="single" w:sz="5" w:space="0" w:color="000000"/>
              <w:bottom w:val="single" w:sz="5" w:space="0" w:color="000000"/>
              <w:right w:val="single" w:sz="5" w:space="0" w:color="000000"/>
            </w:tcBorders>
          </w:tcPr>
          <w:p w14:paraId="6E61DE21"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B9399D7"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28819EB4"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0FB231D1" w14:textId="5B43D020"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1</w:t>
            </w:r>
            <w:r w:rsidR="00766276">
              <w:rPr>
                <w:rFonts w:ascii="Arial" w:hAnsi="Arial" w:cs="Arial"/>
                <w:color w:val="auto"/>
                <w:sz w:val="18"/>
                <w:szCs w:val="18"/>
              </w:rPr>
              <w:t>8</w:t>
            </w:r>
          </w:p>
        </w:tc>
      </w:tr>
      <w:tr w:rsidR="000F66A8" w:rsidRPr="004C1685" w14:paraId="17A1A99C" w14:textId="77777777" w:rsidTr="000D7A98">
        <w:trPr>
          <w:trHeight w:val="48"/>
        </w:trPr>
        <w:tc>
          <w:tcPr>
            <w:tcW w:w="1661" w:type="dxa"/>
            <w:tcBorders>
              <w:top w:val="single" w:sz="5" w:space="0" w:color="000000"/>
              <w:left w:val="single" w:sz="5" w:space="0" w:color="000000"/>
              <w:bottom w:val="single" w:sz="5" w:space="0" w:color="000000"/>
              <w:right w:val="single" w:sz="5" w:space="0" w:color="000000"/>
            </w:tcBorders>
          </w:tcPr>
          <w:p w14:paraId="71CE1805"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A7C6DAF"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62887B69"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28F344C3" w14:textId="7B32411A"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p 1</w:t>
            </w:r>
            <w:r w:rsidR="00766276">
              <w:rPr>
                <w:rFonts w:ascii="Arial" w:hAnsi="Arial" w:cs="Arial"/>
                <w:color w:val="auto"/>
                <w:sz w:val="18"/>
                <w:szCs w:val="18"/>
              </w:rPr>
              <w:t>8</w:t>
            </w:r>
          </w:p>
        </w:tc>
      </w:tr>
      <w:tr w:rsidR="000F66A8" w:rsidRPr="004C1685" w14:paraId="094F4465" w14:textId="77777777" w:rsidTr="000D7A98">
        <w:trPr>
          <w:trHeight w:val="219"/>
        </w:trPr>
        <w:tc>
          <w:tcPr>
            <w:tcW w:w="1661" w:type="dxa"/>
            <w:tcBorders>
              <w:top w:val="single" w:sz="5" w:space="0" w:color="000000"/>
              <w:left w:val="single" w:sz="5" w:space="0" w:color="000000"/>
              <w:bottom w:val="double" w:sz="5" w:space="0" w:color="000000"/>
              <w:right w:val="single" w:sz="5" w:space="0" w:color="000000"/>
            </w:tcBorders>
          </w:tcPr>
          <w:p w14:paraId="2FF48510"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2A183EA" w14:textId="77777777" w:rsidR="000F66A8" w:rsidRPr="00930A31" w:rsidRDefault="000F66A8" w:rsidP="000D7A98">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194E7E54" w14:textId="77777777" w:rsidR="000F66A8" w:rsidRPr="00930A31" w:rsidRDefault="000F66A8" w:rsidP="000D7A98">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73511994" w14:textId="77777777" w:rsidR="000F66A8" w:rsidRPr="00930A31" w:rsidRDefault="000F66A8" w:rsidP="000D7A98">
            <w:pPr>
              <w:pStyle w:val="Default"/>
              <w:spacing w:before="40" w:after="40"/>
              <w:rPr>
                <w:rFonts w:ascii="Arial" w:hAnsi="Arial" w:cs="Arial"/>
                <w:color w:val="auto"/>
                <w:sz w:val="18"/>
                <w:szCs w:val="18"/>
              </w:rPr>
            </w:pPr>
            <w:r>
              <w:rPr>
                <w:rFonts w:ascii="Arial" w:hAnsi="Arial" w:cs="Arial"/>
                <w:color w:val="auto"/>
                <w:sz w:val="18"/>
                <w:szCs w:val="18"/>
              </w:rPr>
              <w:t>Supplementary</w:t>
            </w:r>
          </w:p>
        </w:tc>
      </w:tr>
    </w:tbl>
    <w:p w14:paraId="40FF9375" w14:textId="77777777" w:rsidR="000F66A8" w:rsidRPr="004C1685" w:rsidRDefault="000F66A8" w:rsidP="000F66A8">
      <w:pPr>
        <w:pStyle w:val="Default"/>
        <w:rPr>
          <w:rFonts w:ascii="Arial" w:hAnsi="Arial" w:cs="Arial"/>
          <w:color w:val="auto"/>
        </w:rPr>
      </w:pPr>
    </w:p>
    <w:p w14:paraId="27C8D542" w14:textId="77777777" w:rsidR="000F66A8" w:rsidRPr="00363B8D" w:rsidRDefault="000F66A8" w:rsidP="000F66A8">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10.1136/bmj.n71</w:t>
      </w:r>
    </w:p>
    <w:p w14:paraId="5EAA1214" w14:textId="77777777" w:rsidR="000F66A8" w:rsidRPr="004C1685" w:rsidRDefault="000F66A8" w:rsidP="000F66A8">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9"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3D845F95" w14:textId="77777777" w:rsidR="000F66A8" w:rsidRDefault="000F66A8" w:rsidP="000F66A8">
      <w:pPr>
        <w:rPr>
          <w:lang w:val="en-US"/>
        </w:rPr>
        <w:sectPr w:rsidR="000F66A8" w:rsidSect="00FF1E70">
          <w:pgSz w:w="16840" w:h="11900" w:orient="landscape"/>
          <w:pgMar w:top="773" w:right="1134" w:bottom="1417" w:left="1417" w:header="708" w:footer="708" w:gutter="0"/>
          <w:cols w:space="708"/>
          <w:docGrid w:linePitch="360"/>
        </w:sectPr>
      </w:pPr>
    </w:p>
    <w:p w14:paraId="792E4B68" w14:textId="0A9009C4" w:rsidR="00A46E6E" w:rsidRPr="00A46E6E" w:rsidRDefault="000F66A8">
      <w:pPr>
        <w:rPr>
          <w:rFonts w:ascii="Helvetica" w:hAnsi="Helvetica"/>
          <w:lang w:val="en-US"/>
        </w:rPr>
      </w:pPr>
      <w:r>
        <w:rPr>
          <w:rFonts w:ascii="Helvetica" w:hAnsi="Helvetica"/>
          <w:lang w:val="en-US"/>
        </w:rPr>
        <w:t xml:space="preserve">Table </w:t>
      </w:r>
      <w:r w:rsidR="008D4494">
        <w:rPr>
          <w:rFonts w:ascii="Helvetica" w:hAnsi="Helvetica"/>
          <w:lang w:val="en-US"/>
        </w:rPr>
        <w:t>S</w:t>
      </w:r>
      <w:r>
        <w:rPr>
          <w:rFonts w:ascii="Helvetica" w:hAnsi="Helvetica"/>
          <w:lang w:val="en-US"/>
        </w:rPr>
        <w:t>2</w:t>
      </w:r>
      <w:r w:rsidR="008D4494">
        <w:rPr>
          <w:rFonts w:ascii="Helvetica" w:hAnsi="Helvetica"/>
          <w:lang w:val="en-US"/>
        </w:rPr>
        <w:t xml:space="preserve">: </w:t>
      </w:r>
      <w:r w:rsidR="009F340D" w:rsidRPr="00A46E6E">
        <w:rPr>
          <w:rFonts w:ascii="Helvetica" w:hAnsi="Helvetica"/>
          <w:lang w:val="en-US"/>
        </w:rPr>
        <w:t>Full-text search terms of the search strategy</w:t>
      </w:r>
    </w:p>
    <w:p w14:paraId="78FAB83B" w14:textId="77777777" w:rsidR="00A46E6E" w:rsidRDefault="00A46E6E">
      <w:pPr>
        <w:rPr>
          <w:lang w:val="en-US"/>
        </w:rPr>
      </w:pPr>
    </w:p>
    <w:p w14:paraId="2EB97A68" w14:textId="3882EE83" w:rsidR="00A46E6E" w:rsidRPr="00A46E6E" w:rsidRDefault="00A46E6E" w:rsidP="00A46E6E">
      <w:pPr>
        <w:rPr>
          <w:lang w:val="en-US"/>
        </w:rPr>
      </w:pPr>
      <w:r w:rsidRPr="00A46E6E">
        <w:rPr>
          <w:lang w:val="en-US"/>
        </w:rPr>
        <w:t>Definitive Literature Search Strategy conducted by Tanya Karrer, Information Specialist Medicine, Research Support Services, University Library, University of Bern, August 25</w:t>
      </w:r>
      <w:r w:rsidRPr="00A46E6E">
        <w:rPr>
          <w:vertAlign w:val="superscript"/>
          <w:lang w:val="en-US"/>
        </w:rPr>
        <w:t>th</w:t>
      </w:r>
      <w:r w:rsidRPr="00A46E6E">
        <w:rPr>
          <w:lang w:val="en-US"/>
        </w:rPr>
        <w:t xml:space="preserve"> 202</w:t>
      </w:r>
      <w:r w:rsidR="00E81B30">
        <w:rPr>
          <w:lang w:val="en-US"/>
        </w:rPr>
        <w:t>1,</w:t>
      </w:r>
      <w:r w:rsidRPr="00A46E6E">
        <w:rPr>
          <w:lang w:val="en-US"/>
        </w:rPr>
        <w:t xml:space="preserve"> re-run</w:t>
      </w:r>
      <w:r w:rsidR="00E81B30">
        <w:rPr>
          <w:lang w:val="en-US"/>
        </w:rPr>
        <w:t xml:space="preserve">s </w:t>
      </w:r>
      <w:r w:rsidRPr="00A46E6E">
        <w:rPr>
          <w:lang w:val="en-US"/>
        </w:rPr>
        <w:t>February 25</w:t>
      </w:r>
      <w:r w:rsidR="00E81B30" w:rsidRPr="00E81B30">
        <w:rPr>
          <w:vertAlign w:val="superscript"/>
          <w:lang w:val="en-US"/>
        </w:rPr>
        <w:t>th</w:t>
      </w:r>
      <w:r w:rsidRPr="00A46E6E">
        <w:rPr>
          <w:lang w:val="en-US"/>
        </w:rPr>
        <w:t xml:space="preserve"> 2022</w:t>
      </w:r>
      <w:r w:rsidR="00E81B30">
        <w:rPr>
          <w:lang w:val="en-US"/>
        </w:rPr>
        <w:t xml:space="preserve"> and May 31</w:t>
      </w:r>
      <w:r w:rsidR="00E81B30" w:rsidRPr="00E81B30">
        <w:rPr>
          <w:vertAlign w:val="superscript"/>
          <w:lang w:val="en-US"/>
        </w:rPr>
        <w:t>st</w:t>
      </w:r>
      <w:r w:rsidR="00E81B30">
        <w:rPr>
          <w:lang w:val="en-US"/>
        </w:rPr>
        <w:t xml:space="preserve"> 2023</w:t>
      </w:r>
      <w:r w:rsidRPr="00A46E6E">
        <w:rPr>
          <w:lang w:val="en-US"/>
        </w:rPr>
        <w:t>.</w:t>
      </w:r>
    </w:p>
    <w:p w14:paraId="1C99BA81" w14:textId="77777777" w:rsidR="00A46E6E" w:rsidRPr="00A46E6E" w:rsidRDefault="00A46E6E" w:rsidP="00A46E6E">
      <w:pPr>
        <w:rPr>
          <w:lang w:val="en-US"/>
        </w:rPr>
      </w:pPr>
    </w:p>
    <w:p w14:paraId="5094AEB8" w14:textId="77777777" w:rsidR="00A46E6E" w:rsidRPr="00A46E6E" w:rsidRDefault="00A46E6E" w:rsidP="00A46E6E">
      <w:pPr>
        <w:rPr>
          <w:lang w:val="en-US"/>
        </w:rPr>
      </w:pPr>
      <w:r w:rsidRPr="00A46E6E">
        <w:rPr>
          <w:b/>
          <w:lang w:val="en-US"/>
        </w:rPr>
        <w:t>OVID MEDLINE</w:t>
      </w:r>
      <w:r w:rsidRPr="00A46E6E">
        <w:rPr>
          <w:lang w:val="en-US"/>
        </w:rPr>
        <w:t>(R) and Epub Ahead of Print, In-Process, In-Data-Review &amp; Other Non-Indexed Citations, Daily and Versions(R) &lt; 1946 to August 24, 2021 &gt; . 25.8.2021</w:t>
      </w:r>
    </w:p>
    <w:p w14:paraId="72FFAA19" w14:textId="77777777" w:rsidR="00A46E6E" w:rsidRPr="00A46E6E" w:rsidRDefault="00A46E6E" w:rsidP="00A46E6E">
      <w:pPr>
        <w:rPr>
          <w:lang w:val="fr-CH"/>
        </w:rPr>
      </w:pPr>
      <w:r w:rsidRPr="00A46E6E">
        <w:rPr>
          <w:lang w:val="fr-CH"/>
        </w:rPr>
        <w:t xml:space="preserve">1 exp Minimally Invasive Surgical Procedures/ </w:t>
      </w:r>
      <w:r w:rsidRPr="00A46E6E">
        <w:rPr>
          <w:lang w:val="fr-CH"/>
        </w:rPr>
        <w:tab/>
      </w:r>
      <w:r w:rsidRPr="00A46E6E">
        <w:rPr>
          <w:lang w:val="fr-CH"/>
        </w:rPr>
        <w:tab/>
        <w:t xml:space="preserve">551322 </w:t>
      </w:r>
    </w:p>
    <w:p w14:paraId="552D7871" w14:textId="77777777" w:rsidR="00A46E6E" w:rsidRPr="00A46E6E" w:rsidRDefault="00A46E6E" w:rsidP="00A46E6E">
      <w:pPr>
        <w:rPr>
          <w:lang w:val="fr-CH"/>
        </w:rPr>
      </w:pPr>
      <w:r w:rsidRPr="00A46E6E">
        <w:rPr>
          <w:lang w:val="fr-CH"/>
        </w:rPr>
        <w:t xml:space="preserve">2 Robotic Surgical Procedures/ </w:t>
      </w:r>
      <w:r w:rsidRPr="00A46E6E">
        <w:rPr>
          <w:lang w:val="fr-CH"/>
        </w:rPr>
        <w:tab/>
      </w:r>
      <w:r w:rsidRPr="00A46E6E">
        <w:rPr>
          <w:lang w:val="fr-CH"/>
        </w:rPr>
        <w:tab/>
        <w:t xml:space="preserve">10673 </w:t>
      </w:r>
    </w:p>
    <w:p w14:paraId="4C726E87" w14:textId="77777777" w:rsidR="00A46E6E" w:rsidRPr="00A46E6E" w:rsidRDefault="00A46E6E" w:rsidP="00A46E6E">
      <w:pPr>
        <w:rPr>
          <w:lang w:val="fr-CH"/>
        </w:rPr>
      </w:pPr>
      <w:r w:rsidRPr="00A46E6E">
        <w:rPr>
          <w:lang w:val="fr-CH"/>
        </w:rPr>
        <w:t xml:space="preserve">3 Surgery, Computer-Assisted/ </w:t>
      </w:r>
      <w:r w:rsidRPr="00A46E6E">
        <w:rPr>
          <w:lang w:val="fr-CH"/>
        </w:rPr>
        <w:tab/>
      </w:r>
      <w:r w:rsidRPr="00A46E6E">
        <w:rPr>
          <w:lang w:val="fr-CH"/>
        </w:rPr>
        <w:tab/>
        <w:t xml:space="preserve">18834 </w:t>
      </w:r>
    </w:p>
    <w:p w14:paraId="5D0704F6" w14:textId="77777777" w:rsidR="00A46E6E" w:rsidRPr="00A46E6E" w:rsidRDefault="00A46E6E" w:rsidP="00A46E6E">
      <w:pPr>
        <w:rPr>
          <w:lang w:val="fr-CH"/>
        </w:rPr>
      </w:pPr>
      <w:r w:rsidRPr="00A46E6E">
        <w:rPr>
          <w:lang w:val="fr-CH"/>
        </w:rPr>
        <w:t>4 Specialties, Surgical/</w:t>
      </w:r>
      <w:r w:rsidRPr="00A46E6E">
        <w:rPr>
          <w:lang w:val="fr-CH"/>
        </w:rPr>
        <w:tab/>
      </w:r>
      <w:r w:rsidRPr="00A46E6E">
        <w:rPr>
          <w:lang w:val="fr-CH"/>
        </w:rPr>
        <w:tab/>
        <w:t xml:space="preserve"> 4298 </w:t>
      </w:r>
    </w:p>
    <w:p w14:paraId="71563BFD" w14:textId="77777777" w:rsidR="00A46E6E" w:rsidRPr="00A46E6E" w:rsidRDefault="00A46E6E" w:rsidP="00A46E6E">
      <w:pPr>
        <w:rPr>
          <w:lang w:val="fr-CH"/>
        </w:rPr>
      </w:pPr>
      <w:r w:rsidRPr="00A46E6E">
        <w:rPr>
          <w:lang w:val="fr-CH"/>
        </w:rPr>
        <w:t xml:space="preserve">5 Surgeons/ed [Education] </w:t>
      </w:r>
      <w:r w:rsidRPr="00A46E6E">
        <w:rPr>
          <w:lang w:val="fr-CH"/>
        </w:rPr>
        <w:tab/>
      </w:r>
      <w:r w:rsidRPr="00A46E6E">
        <w:rPr>
          <w:lang w:val="fr-CH"/>
        </w:rPr>
        <w:tab/>
        <w:t xml:space="preserve">1043 </w:t>
      </w:r>
    </w:p>
    <w:p w14:paraId="144844F6" w14:textId="77777777" w:rsidR="00A46E6E" w:rsidRPr="00A46E6E" w:rsidRDefault="00A46E6E" w:rsidP="00A46E6E">
      <w:pPr>
        <w:rPr>
          <w:lang w:val="fr-CH"/>
        </w:rPr>
      </w:pPr>
      <w:r w:rsidRPr="00A46E6E">
        <w:rPr>
          <w:lang w:val="fr-CH"/>
        </w:rPr>
        <w:t xml:space="preserve">6 (Laparoscop* or minimal-invasive surg* or minimally invasive surg* or celioscop* or peritoneoscop* or box-model* or box model* or remote operation* or telerobotic* or tele-robotic* or tele robotic* or robot* surg* or robot-assisted surg* or robot assisted surg* or robot-enhanced surg* or robot enhanced surg* or surgical robot* or surgery robot* or computer-assisted surg* or computer assisted surg* or surg* education).tw. </w:t>
      </w:r>
      <w:r w:rsidRPr="00A46E6E">
        <w:rPr>
          <w:lang w:val="fr-CH"/>
        </w:rPr>
        <w:tab/>
      </w:r>
      <w:r w:rsidRPr="00A46E6E">
        <w:rPr>
          <w:lang w:val="fr-CH"/>
        </w:rPr>
        <w:tab/>
        <w:t xml:space="preserve">155871 </w:t>
      </w:r>
    </w:p>
    <w:p w14:paraId="338A4226" w14:textId="77777777" w:rsidR="00A46E6E" w:rsidRPr="00A46E6E" w:rsidRDefault="00A46E6E" w:rsidP="00A46E6E">
      <w:pPr>
        <w:rPr>
          <w:lang w:val="fr-CH"/>
        </w:rPr>
      </w:pPr>
      <w:r w:rsidRPr="00A46E6E">
        <w:rPr>
          <w:lang w:val="fr-CH"/>
        </w:rPr>
        <w:t xml:space="preserve">7 or/1-6 </w:t>
      </w:r>
      <w:r w:rsidRPr="00A46E6E">
        <w:rPr>
          <w:lang w:val="fr-CH"/>
        </w:rPr>
        <w:tab/>
      </w:r>
      <w:r w:rsidRPr="00A46E6E">
        <w:rPr>
          <w:lang w:val="fr-CH"/>
        </w:rPr>
        <w:tab/>
        <w:t xml:space="preserve">627683 </w:t>
      </w:r>
    </w:p>
    <w:p w14:paraId="5A1868CC" w14:textId="77777777" w:rsidR="00A46E6E" w:rsidRPr="00A46E6E" w:rsidRDefault="00A46E6E" w:rsidP="00A46E6E">
      <w:pPr>
        <w:rPr>
          <w:lang w:val="fr-CH"/>
        </w:rPr>
      </w:pPr>
      <w:r w:rsidRPr="00A46E6E">
        <w:rPr>
          <w:lang w:val="fr-CH"/>
        </w:rPr>
        <w:t xml:space="preserve">8 artificial intelligence/ or machine learning/ or deep learning/ or supervised machine learning/ or unsupervised machine learning/ or neural networks, computer/ or Pattern Recognition, Automated/ 89828 </w:t>
      </w:r>
    </w:p>
    <w:p w14:paraId="75792E67" w14:textId="77777777" w:rsidR="00A46E6E" w:rsidRPr="00A46E6E" w:rsidRDefault="00A46E6E" w:rsidP="00A46E6E">
      <w:pPr>
        <w:rPr>
          <w:lang w:val="fr-CH"/>
        </w:rPr>
      </w:pPr>
      <w:r w:rsidRPr="00A46E6E">
        <w:rPr>
          <w:lang w:val="fr-CH"/>
        </w:rPr>
        <w:t xml:space="preserve">9 (artificial intelligence or artificial surg* or neural network* or comput* network model* or machine learning or machine-learning or deep learning* or deep-learning or natural language process* or motion tracking* or automat* pattern recognition* or comput* intelligence or machine intelligence or computer reasoning or computational reasoning or computer vision* or computational vision* or machine sensing).tw. </w:t>
      </w:r>
      <w:r w:rsidRPr="00A46E6E">
        <w:rPr>
          <w:lang w:val="fr-CH"/>
        </w:rPr>
        <w:tab/>
      </w:r>
      <w:r w:rsidRPr="00A46E6E">
        <w:rPr>
          <w:lang w:val="fr-CH"/>
        </w:rPr>
        <w:tab/>
        <w:t xml:space="preserve">121663 </w:t>
      </w:r>
    </w:p>
    <w:p w14:paraId="44F60C85" w14:textId="77777777" w:rsidR="00A46E6E" w:rsidRPr="00A46E6E" w:rsidRDefault="00A46E6E" w:rsidP="00A46E6E">
      <w:pPr>
        <w:rPr>
          <w:lang w:val="fr-CH"/>
        </w:rPr>
      </w:pPr>
      <w:r w:rsidRPr="00A46E6E">
        <w:rPr>
          <w:lang w:val="fr-CH"/>
        </w:rPr>
        <w:t xml:space="preserve">10 8 or 9 </w:t>
      </w:r>
      <w:r w:rsidRPr="00A46E6E">
        <w:rPr>
          <w:lang w:val="fr-CH"/>
        </w:rPr>
        <w:tab/>
      </w:r>
      <w:r w:rsidRPr="00A46E6E">
        <w:rPr>
          <w:lang w:val="fr-CH"/>
        </w:rPr>
        <w:tab/>
        <w:t xml:space="preserve">162542 </w:t>
      </w:r>
    </w:p>
    <w:p w14:paraId="2E4B21C2" w14:textId="77777777" w:rsidR="00A46E6E" w:rsidRPr="00A46E6E" w:rsidRDefault="00A46E6E" w:rsidP="00A46E6E">
      <w:pPr>
        <w:rPr>
          <w:lang w:val="fr-CH"/>
        </w:rPr>
      </w:pPr>
      <w:r w:rsidRPr="00A46E6E">
        <w:rPr>
          <w:lang w:val="fr-CH"/>
        </w:rPr>
        <w:t xml:space="preserve">11 ((surgical or surgeon* or laparoscopic or clinical) adj6 (skill* or performance or technique* or quality or process* or model* or level*) adj6 (assess* or evaluat* or classification or rating or scor* or accuracy)).tw. </w:t>
      </w:r>
      <w:r w:rsidRPr="00A46E6E">
        <w:rPr>
          <w:lang w:val="fr-CH"/>
        </w:rPr>
        <w:tab/>
      </w:r>
      <w:r w:rsidRPr="00A46E6E">
        <w:rPr>
          <w:lang w:val="fr-CH"/>
        </w:rPr>
        <w:tab/>
        <w:t xml:space="preserve">41471 </w:t>
      </w:r>
    </w:p>
    <w:p w14:paraId="135AE858" w14:textId="77777777" w:rsidR="00A46E6E" w:rsidRPr="00A46E6E" w:rsidRDefault="00A46E6E" w:rsidP="00A46E6E">
      <w:pPr>
        <w:rPr>
          <w:lang w:val="fr-CH"/>
        </w:rPr>
      </w:pPr>
      <w:r w:rsidRPr="00A46E6E">
        <w:rPr>
          <w:lang w:val="fr-CH"/>
        </w:rPr>
        <w:t>12 Clinical competence/</w:t>
      </w:r>
      <w:r w:rsidRPr="00A46E6E">
        <w:rPr>
          <w:lang w:val="fr-CH"/>
        </w:rPr>
        <w:tab/>
      </w:r>
      <w:r w:rsidRPr="00A46E6E">
        <w:rPr>
          <w:lang w:val="fr-CH"/>
        </w:rPr>
        <w:tab/>
        <w:t xml:space="preserve"> 98831 </w:t>
      </w:r>
    </w:p>
    <w:p w14:paraId="21903BC8" w14:textId="77777777" w:rsidR="00A46E6E" w:rsidRPr="00A46E6E" w:rsidRDefault="00A46E6E" w:rsidP="00A46E6E">
      <w:pPr>
        <w:rPr>
          <w:lang w:val="fr-CH"/>
        </w:rPr>
      </w:pPr>
      <w:r w:rsidRPr="00A46E6E">
        <w:rPr>
          <w:lang w:val="fr-CH"/>
        </w:rPr>
        <w:t xml:space="preserve">13 Professionalism/ed [Education] </w:t>
      </w:r>
      <w:r w:rsidRPr="00A46E6E">
        <w:rPr>
          <w:lang w:val="fr-CH"/>
        </w:rPr>
        <w:tab/>
      </w:r>
      <w:r w:rsidRPr="00A46E6E">
        <w:rPr>
          <w:lang w:val="fr-CH"/>
        </w:rPr>
        <w:tab/>
        <w:t xml:space="preserve">163 </w:t>
      </w:r>
    </w:p>
    <w:p w14:paraId="355229E5" w14:textId="77777777" w:rsidR="00A46E6E" w:rsidRPr="00A46E6E" w:rsidRDefault="00A46E6E" w:rsidP="00A46E6E">
      <w:pPr>
        <w:rPr>
          <w:lang w:val="fr-CH"/>
        </w:rPr>
      </w:pPr>
      <w:r w:rsidRPr="00A46E6E">
        <w:rPr>
          <w:lang w:val="fr-CH"/>
        </w:rPr>
        <w:t xml:space="preserve">14 Education, Medical, Continuing/ </w:t>
      </w:r>
      <w:r w:rsidRPr="00A46E6E">
        <w:rPr>
          <w:lang w:val="fr-CH"/>
        </w:rPr>
        <w:tab/>
      </w:r>
      <w:r w:rsidRPr="00A46E6E">
        <w:rPr>
          <w:lang w:val="fr-CH"/>
        </w:rPr>
        <w:tab/>
        <w:t xml:space="preserve">25232 </w:t>
      </w:r>
    </w:p>
    <w:p w14:paraId="2C1DFF8C" w14:textId="77777777" w:rsidR="00A46E6E" w:rsidRPr="00A46E6E" w:rsidRDefault="00A46E6E" w:rsidP="00A46E6E">
      <w:pPr>
        <w:rPr>
          <w:lang w:val="fr-CH"/>
        </w:rPr>
      </w:pPr>
      <w:r w:rsidRPr="00A46E6E">
        <w:rPr>
          <w:lang w:val="fr-CH"/>
        </w:rPr>
        <w:t>15 Laparoscopy/ed [Education]</w:t>
      </w:r>
      <w:r w:rsidRPr="00A46E6E">
        <w:rPr>
          <w:lang w:val="fr-CH"/>
        </w:rPr>
        <w:tab/>
      </w:r>
      <w:r w:rsidRPr="00A46E6E">
        <w:rPr>
          <w:lang w:val="fr-CH"/>
        </w:rPr>
        <w:tab/>
        <w:t xml:space="preserve"> 1794 </w:t>
      </w:r>
    </w:p>
    <w:p w14:paraId="15E17108" w14:textId="77777777" w:rsidR="00A46E6E" w:rsidRPr="00A46E6E" w:rsidRDefault="00A46E6E" w:rsidP="00A46E6E">
      <w:pPr>
        <w:rPr>
          <w:lang w:val="fr-CH"/>
        </w:rPr>
      </w:pPr>
      <w:r w:rsidRPr="00A46E6E">
        <w:rPr>
          <w:lang w:val="fr-CH"/>
        </w:rPr>
        <w:t xml:space="preserve">16 Surgeons/ed [Education] </w:t>
      </w:r>
      <w:r w:rsidRPr="00A46E6E">
        <w:rPr>
          <w:lang w:val="fr-CH"/>
        </w:rPr>
        <w:tab/>
      </w:r>
      <w:r w:rsidRPr="00A46E6E">
        <w:rPr>
          <w:lang w:val="fr-CH"/>
        </w:rPr>
        <w:tab/>
        <w:t xml:space="preserve">1043 </w:t>
      </w:r>
    </w:p>
    <w:p w14:paraId="04BA0B37" w14:textId="77777777" w:rsidR="00A46E6E" w:rsidRPr="00A46E6E" w:rsidRDefault="00A46E6E" w:rsidP="00A46E6E">
      <w:pPr>
        <w:rPr>
          <w:lang w:val="fr-CH"/>
        </w:rPr>
      </w:pPr>
      <w:r w:rsidRPr="00A46E6E">
        <w:rPr>
          <w:lang w:val="fr-CH"/>
        </w:rPr>
        <w:t>17 "Task Performance and Analysis"/</w:t>
      </w:r>
      <w:r w:rsidRPr="00A46E6E">
        <w:rPr>
          <w:lang w:val="fr-CH"/>
        </w:rPr>
        <w:tab/>
      </w:r>
      <w:r w:rsidRPr="00A46E6E">
        <w:rPr>
          <w:lang w:val="fr-CH"/>
        </w:rPr>
        <w:tab/>
        <w:t xml:space="preserve"> 32098 </w:t>
      </w:r>
    </w:p>
    <w:p w14:paraId="704CDF25" w14:textId="77777777" w:rsidR="00A46E6E" w:rsidRPr="00A46E6E" w:rsidRDefault="00A46E6E" w:rsidP="00A46E6E">
      <w:pPr>
        <w:rPr>
          <w:lang w:val="fr-CH"/>
        </w:rPr>
      </w:pPr>
      <w:r w:rsidRPr="00A46E6E">
        <w:rPr>
          <w:lang w:val="fr-CH"/>
        </w:rPr>
        <w:t>18 11 or 12 or 13 or 14 or 15 or 16 or 17</w:t>
      </w:r>
      <w:r w:rsidRPr="00A46E6E">
        <w:rPr>
          <w:lang w:val="fr-CH"/>
        </w:rPr>
        <w:tab/>
        <w:t xml:space="preserve"> 188918 </w:t>
      </w:r>
    </w:p>
    <w:p w14:paraId="5019880D" w14:textId="77777777" w:rsidR="00A46E6E" w:rsidRPr="00A46E6E" w:rsidRDefault="00A46E6E" w:rsidP="00A46E6E">
      <w:pPr>
        <w:rPr>
          <w:lang w:val="en-US"/>
        </w:rPr>
      </w:pPr>
      <w:r w:rsidRPr="00A46E6E">
        <w:rPr>
          <w:lang w:val="en-US"/>
        </w:rPr>
        <w:t xml:space="preserve">19 7 and 10 and 18 </w:t>
      </w:r>
      <w:r w:rsidRPr="00A46E6E">
        <w:rPr>
          <w:lang w:val="en-US"/>
        </w:rPr>
        <w:tab/>
      </w:r>
      <w:r w:rsidRPr="00A46E6E">
        <w:rPr>
          <w:lang w:val="en-US"/>
        </w:rPr>
        <w:tab/>
        <w:t>212</w:t>
      </w:r>
    </w:p>
    <w:p w14:paraId="7E852D11" w14:textId="77777777" w:rsidR="00A46E6E" w:rsidRPr="00A46E6E" w:rsidRDefault="00A46E6E" w:rsidP="00A46E6E">
      <w:pPr>
        <w:rPr>
          <w:lang w:val="en-US"/>
        </w:rPr>
      </w:pPr>
      <w:r w:rsidRPr="00A46E6E">
        <w:rPr>
          <w:lang w:val="en-US"/>
        </w:rPr>
        <w:t xml:space="preserve"> 20 limit 19 to last 5 years </w:t>
      </w:r>
      <w:r w:rsidRPr="00A46E6E">
        <w:rPr>
          <w:lang w:val="en-US"/>
        </w:rPr>
        <w:tab/>
      </w:r>
      <w:r w:rsidRPr="00A46E6E">
        <w:rPr>
          <w:lang w:val="en-US"/>
        </w:rPr>
        <w:tab/>
      </w:r>
    </w:p>
    <w:p w14:paraId="2EA4590E" w14:textId="1A59B010" w:rsidR="00A46E6E" w:rsidRPr="00A46E6E" w:rsidRDefault="00A46E6E" w:rsidP="0055193B">
      <w:pPr>
        <w:spacing w:after="240"/>
        <w:rPr>
          <w:b/>
          <w:lang w:val="en-US"/>
        </w:rPr>
      </w:pPr>
      <w:r w:rsidRPr="00A46E6E">
        <w:rPr>
          <w:b/>
          <w:lang w:val="fr-CH"/>
        </w:rPr>
        <w:t xml:space="preserve">Results: </w:t>
      </w:r>
      <w:r w:rsidRPr="00A46E6E">
        <w:rPr>
          <w:b/>
          <w:lang w:val="fr-CH"/>
        </w:rPr>
        <w:tab/>
      </w:r>
      <w:r w:rsidRPr="00A46E6E">
        <w:rPr>
          <w:b/>
          <w:lang w:val="en-US"/>
        </w:rPr>
        <w:t>142</w:t>
      </w:r>
    </w:p>
    <w:p w14:paraId="7827C504" w14:textId="77777777" w:rsidR="00A46E6E" w:rsidRPr="00A46E6E" w:rsidRDefault="0087241F" w:rsidP="00A46E6E">
      <w:pPr>
        <w:rPr>
          <w:lang w:val="en-US"/>
        </w:rPr>
      </w:pPr>
      <w:hyperlink r:id="rId10" w:history="1">
        <w:r w:rsidR="00A46E6E" w:rsidRPr="00A46E6E">
          <w:rPr>
            <w:rStyle w:val="Hyperlink"/>
            <w:lang w:val="en-US"/>
          </w:rPr>
          <w:t>https://ovidsp.ovid.com/ovidweb.cgi?T=JS&amp;NEWS=N&amp;PAGE=main&amp;SHAREDSEARCHID=6mwmKdYyxRIM7S9MsMe1vGNE323wr8aTObZxUuKBd8V9KCAB4xRFCZZhYcQXls1eE</w:t>
        </w:r>
      </w:hyperlink>
    </w:p>
    <w:p w14:paraId="4FE2E6D0" w14:textId="77777777" w:rsidR="00A46E6E" w:rsidRPr="00A46E6E" w:rsidRDefault="009F340D" w:rsidP="00A46E6E">
      <w:pPr>
        <w:rPr>
          <w:lang w:val="fr-CH"/>
        </w:rPr>
      </w:pPr>
      <w:r>
        <w:rPr>
          <w:lang w:val="en-US"/>
        </w:rPr>
        <w:br w:type="page"/>
      </w:r>
      <w:r w:rsidR="00A46E6E" w:rsidRPr="00A46E6E">
        <w:rPr>
          <w:b/>
          <w:lang w:val="fr-CH"/>
        </w:rPr>
        <w:t>EMBASE VIA OVID</w:t>
      </w:r>
      <w:r w:rsidR="00A46E6E" w:rsidRPr="00A46E6E">
        <w:rPr>
          <w:lang w:val="fr-CH"/>
        </w:rPr>
        <w:t xml:space="preserve"> &lt;1974 to 2021 August 24 &gt;, 25.8.2021</w:t>
      </w:r>
    </w:p>
    <w:p w14:paraId="4EBD9EA4" w14:textId="77777777" w:rsidR="00A46E6E" w:rsidRPr="00A46E6E" w:rsidRDefault="00A46E6E" w:rsidP="00A46E6E">
      <w:pPr>
        <w:rPr>
          <w:lang w:val="fr-CH"/>
        </w:rPr>
      </w:pPr>
    </w:p>
    <w:p w14:paraId="5B7BD4B1" w14:textId="77777777" w:rsidR="00A46E6E" w:rsidRPr="00A46E6E" w:rsidRDefault="00A46E6E" w:rsidP="00A46E6E">
      <w:pPr>
        <w:rPr>
          <w:lang w:val="fr-CH"/>
        </w:rPr>
      </w:pPr>
      <w:r w:rsidRPr="00A46E6E">
        <w:rPr>
          <w:lang w:val="fr-CH"/>
        </w:rPr>
        <w:t>1 exp minimally invasive surgery/</w:t>
      </w:r>
      <w:r w:rsidRPr="00A46E6E">
        <w:rPr>
          <w:lang w:val="fr-CH"/>
        </w:rPr>
        <w:tab/>
      </w:r>
      <w:r w:rsidRPr="00A46E6E">
        <w:rPr>
          <w:lang w:val="fr-CH"/>
        </w:rPr>
        <w:tab/>
        <w:t xml:space="preserve">46081 </w:t>
      </w:r>
    </w:p>
    <w:p w14:paraId="389B5F58" w14:textId="77777777" w:rsidR="00A46E6E" w:rsidRPr="00A46E6E" w:rsidRDefault="00A46E6E" w:rsidP="00A46E6E">
      <w:pPr>
        <w:rPr>
          <w:lang w:val="fr-CH"/>
        </w:rPr>
      </w:pPr>
      <w:r w:rsidRPr="00A46E6E">
        <w:rPr>
          <w:lang w:val="fr-CH"/>
        </w:rPr>
        <w:t>2 exp computer assisted surgery/</w:t>
      </w:r>
      <w:r w:rsidRPr="00A46E6E">
        <w:rPr>
          <w:lang w:val="fr-CH"/>
        </w:rPr>
        <w:tab/>
      </w:r>
      <w:r w:rsidRPr="00A46E6E">
        <w:rPr>
          <w:lang w:val="fr-CH"/>
        </w:rPr>
        <w:tab/>
        <w:t xml:space="preserve">24547 </w:t>
      </w:r>
    </w:p>
    <w:p w14:paraId="3BA59307" w14:textId="77777777" w:rsidR="00A46E6E" w:rsidRPr="00A46E6E" w:rsidRDefault="00A46E6E" w:rsidP="00A46E6E">
      <w:pPr>
        <w:rPr>
          <w:lang w:val="fr-CH"/>
        </w:rPr>
      </w:pPr>
      <w:r w:rsidRPr="00A46E6E">
        <w:rPr>
          <w:lang w:val="fr-CH"/>
        </w:rPr>
        <w:t xml:space="preserve">3 exp laparoscopic surgery/ </w:t>
      </w:r>
      <w:r w:rsidRPr="00A46E6E">
        <w:rPr>
          <w:lang w:val="fr-CH"/>
        </w:rPr>
        <w:tab/>
      </w:r>
      <w:r w:rsidRPr="00A46E6E">
        <w:rPr>
          <w:lang w:val="fr-CH"/>
        </w:rPr>
        <w:tab/>
        <w:t xml:space="preserve">89074 </w:t>
      </w:r>
    </w:p>
    <w:p w14:paraId="5A064823" w14:textId="77777777" w:rsidR="00A46E6E" w:rsidRPr="00A46E6E" w:rsidRDefault="00A46E6E" w:rsidP="00A46E6E">
      <w:pPr>
        <w:rPr>
          <w:lang w:val="fr-CH"/>
        </w:rPr>
      </w:pPr>
      <w:r w:rsidRPr="00A46E6E">
        <w:rPr>
          <w:lang w:val="fr-CH"/>
        </w:rPr>
        <w:t xml:space="preserve">4 exp laparoscopy/ </w:t>
      </w:r>
      <w:r w:rsidRPr="00A46E6E">
        <w:rPr>
          <w:lang w:val="fr-CH"/>
        </w:rPr>
        <w:tab/>
      </w:r>
      <w:r w:rsidRPr="00A46E6E">
        <w:rPr>
          <w:lang w:val="fr-CH"/>
        </w:rPr>
        <w:tab/>
        <w:t xml:space="preserve">172635 </w:t>
      </w:r>
    </w:p>
    <w:p w14:paraId="3E0A4354" w14:textId="77777777" w:rsidR="00A46E6E" w:rsidRPr="00A46E6E" w:rsidRDefault="00A46E6E" w:rsidP="00A46E6E">
      <w:pPr>
        <w:rPr>
          <w:lang w:val="fr-CH"/>
        </w:rPr>
      </w:pPr>
      <w:r w:rsidRPr="00A46E6E">
        <w:rPr>
          <w:lang w:val="fr-CH"/>
        </w:rPr>
        <w:t xml:space="preserve">5 surgical technology/ </w:t>
      </w:r>
      <w:r w:rsidRPr="00A46E6E">
        <w:rPr>
          <w:lang w:val="fr-CH"/>
        </w:rPr>
        <w:tab/>
      </w:r>
      <w:r w:rsidRPr="00A46E6E">
        <w:rPr>
          <w:lang w:val="fr-CH"/>
        </w:rPr>
        <w:tab/>
        <w:t xml:space="preserve">2054 </w:t>
      </w:r>
    </w:p>
    <w:p w14:paraId="2AC5B479" w14:textId="77777777" w:rsidR="00A46E6E" w:rsidRPr="00A46E6E" w:rsidRDefault="00A46E6E" w:rsidP="00A46E6E">
      <w:pPr>
        <w:rPr>
          <w:lang w:val="fr-CH"/>
        </w:rPr>
      </w:pPr>
      <w:r w:rsidRPr="00A46E6E">
        <w:rPr>
          <w:lang w:val="fr-CH"/>
        </w:rPr>
        <w:t xml:space="preserve">6 (Laparoscop* or minimal-invasive surg* or minimally invasive surg* or celioscop* or peritoneoscop* or box-model* or box model* or remote operation* or telerobotic* or tele-robotic* or tele robotic* or robot* surg* or robot-assisted surg* or robot assisted surg* or robot-enhanced surg* or robot enhanced surg* or surgical robot* or surgery robot* or computer-assisted surg* or computer assisted surg* or surg* education).ab,kw,ti. </w:t>
      </w:r>
      <w:r w:rsidRPr="00A46E6E">
        <w:rPr>
          <w:lang w:val="fr-CH"/>
        </w:rPr>
        <w:tab/>
      </w:r>
      <w:r w:rsidRPr="00A46E6E">
        <w:rPr>
          <w:lang w:val="fr-CH"/>
        </w:rPr>
        <w:tab/>
        <w:t xml:space="preserve">255614 </w:t>
      </w:r>
    </w:p>
    <w:p w14:paraId="7DA96051" w14:textId="77777777" w:rsidR="00A46E6E" w:rsidRPr="00A46E6E" w:rsidRDefault="00A46E6E" w:rsidP="00A46E6E">
      <w:pPr>
        <w:rPr>
          <w:lang w:val="fr-CH"/>
        </w:rPr>
      </w:pPr>
      <w:r w:rsidRPr="00A46E6E">
        <w:rPr>
          <w:lang w:val="fr-CH"/>
        </w:rPr>
        <w:t xml:space="preserve">7 1 or 2 or 3 or 4 or 5 or 6 </w:t>
      </w:r>
      <w:r w:rsidRPr="00A46E6E">
        <w:rPr>
          <w:lang w:val="fr-CH"/>
        </w:rPr>
        <w:tab/>
      </w:r>
      <w:r w:rsidRPr="00A46E6E">
        <w:rPr>
          <w:lang w:val="fr-CH"/>
        </w:rPr>
        <w:tab/>
        <w:t xml:space="preserve">323807 </w:t>
      </w:r>
    </w:p>
    <w:p w14:paraId="65E105E0" w14:textId="77777777" w:rsidR="00A46E6E" w:rsidRPr="00A46E6E" w:rsidRDefault="00A46E6E" w:rsidP="00A46E6E">
      <w:pPr>
        <w:rPr>
          <w:lang w:val="fr-CH"/>
        </w:rPr>
      </w:pPr>
      <w:r w:rsidRPr="00A46E6E">
        <w:rPr>
          <w:lang w:val="fr-CH"/>
        </w:rPr>
        <w:t xml:space="preserve">8 artificial intelligence/ </w:t>
      </w:r>
      <w:r w:rsidRPr="00A46E6E">
        <w:rPr>
          <w:lang w:val="fr-CH"/>
        </w:rPr>
        <w:tab/>
      </w:r>
      <w:r w:rsidRPr="00A46E6E">
        <w:rPr>
          <w:lang w:val="fr-CH"/>
        </w:rPr>
        <w:tab/>
        <w:t xml:space="preserve">33832 </w:t>
      </w:r>
    </w:p>
    <w:p w14:paraId="04AB455C" w14:textId="77777777" w:rsidR="00A46E6E" w:rsidRPr="00A46E6E" w:rsidRDefault="00A46E6E" w:rsidP="00A46E6E">
      <w:pPr>
        <w:rPr>
          <w:lang w:val="fr-CH"/>
        </w:rPr>
      </w:pPr>
      <w:r w:rsidRPr="00A46E6E">
        <w:rPr>
          <w:lang w:val="fr-CH"/>
        </w:rPr>
        <w:t xml:space="preserve">9 deep learning/ </w:t>
      </w:r>
      <w:r w:rsidRPr="00A46E6E">
        <w:rPr>
          <w:lang w:val="fr-CH"/>
        </w:rPr>
        <w:tab/>
      </w:r>
      <w:r w:rsidRPr="00A46E6E">
        <w:rPr>
          <w:lang w:val="fr-CH"/>
        </w:rPr>
        <w:tab/>
        <w:t xml:space="preserve">17462 </w:t>
      </w:r>
    </w:p>
    <w:p w14:paraId="39908BE0" w14:textId="77777777" w:rsidR="00A46E6E" w:rsidRPr="00A46E6E" w:rsidRDefault="00A46E6E" w:rsidP="00A46E6E">
      <w:pPr>
        <w:rPr>
          <w:lang w:val="fr-CH"/>
        </w:rPr>
      </w:pPr>
      <w:r w:rsidRPr="00A46E6E">
        <w:rPr>
          <w:lang w:val="fr-CH"/>
        </w:rPr>
        <w:t>10 supervised machine learning/</w:t>
      </w:r>
      <w:r w:rsidRPr="00A46E6E">
        <w:rPr>
          <w:lang w:val="fr-CH"/>
        </w:rPr>
        <w:tab/>
      </w:r>
      <w:r w:rsidRPr="00A46E6E">
        <w:rPr>
          <w:lang w:val="fr-CH"/>
        </w:rPr>
        <w:tab/>
        <w:t xml:space="preserve"> 2224 </w:t>
      </w:r>
    </w:p>
    <w:p w14:paraId="7952E5B7" w14:textId="77777777" w:rsidR="00A46E6E" w:rsidRPr="00A46E6E" w:rsidRDefault="00A46E6E" w:rsidP="00A46E6E">
      <w:pPr>
        <w:rPr>
          <w:lang w:val="fr-CH"/>
        </w:rPr>
      </w:pPr>
      <w:r w:rsidRPr="00A46E6E">
        <w:rPr>
          <w:lang w:val="fr-CH"/>
        </w:rPr>
        <w:t xml:space="preserve">11 unsupervised machine learning/ </w:t>
      </w:r>
      <w:r w:rsidRPr="00A46E6E">
        <w:rPr>
          <w:lang w:val="fr-CH"/>
        </w:rPr>
        <w:tab/>
      </w:r>
      <w:r w:rsidRPr="00A46E6E">
        <w:rPr>
          <w:lang w:val="fr-CH"/>
        </w:rPr>
        <w:tab/>
        <w:t xml:space="preserve">1173 </w:t>
      </w:r>
    </w:p>
    <w:p w14:paraId="7C439969" w14:textId="77777777" w:rsidR="00A46E6E" w:rsidRPr="00A46E6E" w:rsidRDefault="00A46E6E" w:rsidP="00A46E6E">
      <w:pPr>
        <w:rPr>
          <w:lang w:val="fr-CH"/>
        </w:rPr>
      </w:pPr>
      <w:r w:rsidRPr="00A46E6E">
        <w:rPr>
          <w:lang w:val="fr-CH"/>
        </w:rPr>
        <w:t xml:space="preserve">12 machine learning/ or exp artificial neural network/ or automated pattern recognition/ or network learning/ </w:t>
      </w:r>
      <w:r w:rsidRPr="00A46E6E">
        <w:rPr>
          <w:lang w:val="fr-CH"/>
        </w:rPr>
        <w:tab/>
      </w:r>
      <w:r w:rsidRPr="00A46E6E">
        <w:rPr>
          <w:lang w:val="fr-CH"/>
        </w:rPr>
        <w:tab/>
        <w:t xml:space="preserve">112821 </w:t>
      </w:r>
    </w:p>
    <w:p w14:paraId="48613BC4" w14:textId="77777777" w:rsidR="00A46E6E" w:rsidRPr="00A46E6E" w:rsidRDefault="00A46E6E" w:rsidP="00A46E6E">
      <w:pPr>
        <w:rPr>
          <w:lang w:val="fr-CH"/>
        </w:rPr>
      </w:pPr>
      <w:r w:rsidRPr="00A46E6E">
        <w:rPr>
          <w:lang w:val="fr-CH"/>
        </w:rPr>
        <w:t xml:space="preserve">13 (artificial intelligence or artificial surg* or neural network* or comput* network model* or machine learning or machine-learning or deep learning* or deep-learning or natural language process* or motion tracking* or automat* pattern recognition* or comput* intelligence or machine intelligence or computer reasoning or computational reasoning or computer vision* or computational vision* or machine sensing).ti,ab,kw. </w:t>
      </w:r>
      <w:r w:rsidRPr="00A46E6E">
        <w:rPr>
          <w:lang w:val="fr-CH"/>
        </w:rPr>
        <w:tab/>
      </w:r>
      <w:r w:rsidRPr="00A46E6E">
        <w:rPr>
          <w:lang w:val="fr-CH"/>
        </w:rPr>
        <w:tab/>
        <w:t xml:space="preserve">156778 </w:t>
      </w:r>
    </w:p>
    <w:p w14:paraId="553EBA53" w14:textId="77777777" w:rsidR="00A46E6E" w:rsidRPr="00A46E6E" w:rsidRDefault="00A46E6E" w:rsidP="00A46E6E">
      <w:pPr>
        <w:rPr>
          <w:lang w:val="fr-CH"/>
        </w:rPr>
      </w:pPr>
      <w:r w:rsidRPr="00A46E6E">
        <w:rPr>
          <w:lang w:val="fr-CH"/>
        </w:rPr>
        <w:t xml:space="preserve">14 8 or 9 or 10 or 11 or 12 or 13 </w:t>
      </w:r>
      <w:r w:rsidRPr="00A46E6E">
        <w:rPr>
          <w:lang w:val="fr-CH"/>
        </w:rPr>
        <w:tab/>
      </w:r>
      <w:r w:rsidRPr="00A46E6E">
        <w:rPr>
          <w:lang w:val="fr-CH"/>
        </w:rPr>
        <w:tab/>
        <w:t xml:space="preserve">199420 </w:t>
      </w:r>
    </w:p>
    <w:p w14:paraId="627EE01C" w14:textId="77777777" w:rsidR="00A46E6E" w:rsidRPr="00A46E6E" w:rsidRDefault="00A46E6E" w:rsidP="00A46E6E">
      <w:pPr>
        <w:rPr>
          <w:lang w:val="fr-CH"/>
        </w:rPr>
      </w:pPr>
      <w:r w:rsidRPr="00A46E6E">
        <w:rPr>
          <w:lang w:val="fr-CH"/>
        </w:rPr>
        <w:t xml:space="preserve">15 clinical competence/ </w:t>
      </w:r>
      <w:r w:rsidRPr="00A46E6E">
        <w:rPr>
          <w:lang w:val="fr-CH"/>
        </w:rPr>
        <w:tab/>
      </w:r>
      <w:r w:rsidRPr="00A46E6E">
        <w:rPr>
          <w:lang w:val="fr-CH"/>
        </w:rPr>
        <w:tab/>
        <w:t xml:space="preserve">63852 </w:t>
      </w:r>
    </w:p>
    <w:p w14:paraId="386889D5" w14:textId="77777777" w:rsidR="00A46E6E" w:rsidRPr="00A46E6E" w:rsidRDefault="00A46E6E" w:rsidP="00A46E6E">
      <w:pPr>
        <w:rPr>
          <w:lang w:val="fr-CH"/>
        </w:rPr>
      </w:pPr>
      <w:r w:rsidRPr="00A46E6E">
        <w:rPr>
          <w:lang w:val="fr-CH"/>
        </w:rPr>
        <w:t xml:space="preserve">16 professionalism/ </w:t>
      </w:r>
      <w:r w:rsidRPr="00A46E6E">
        <w:rPr>
          <w:lang w:val="fr-CH"/>
        </w:rPr>
        <w:tab/>
      </w:r>
      <w:r w:rsidRPr="00A46E6E">
        <w:rPr>
          <w:lang w:val="fr-CH"/>
        </w:rPr>
        <w:tab/>
        <w:t xml:space="preserve">9841 </w:t>
      </w:r>
    </w:p>
    <w:p w14:paraId="1D7C8D4B" w14:textId="77777777" w:rsidR="00A46E6E" w:rsidRPr="00A46E6E" w:rsidRDefault="00A46E6E" w:rsidP="00A46E6E">
      <w:pPr>
        <w:rPr>
          <w:lang w:val="fr-CH"/>
        </w:rPr>
      </w:pPr>
      <w:r w:rsidRPr="00A46E6E">
        <w:rPr>
          <w:lang w:val="fr-CH"/>
        </w:rPr>
        <w:t xml:space="preserve">17 continuing education/ </w:t>
      </w:r>
      <w:r w:rsidRPr="00A46E6E">
        <w:rPr>
          <w:lang w:val="fr-CH"/>
        </w:rPr>
        <w:tab/>
      </w:r>
      <w:r w:rsidRPr="00A46E6E">
        <w:rPr>
          <w:lang w:val="fr-CH"/>
        </w:rPr>
        <w:tab/>
        <w:t xml:space="preserve">31781 </w:t>
      </w:r>
    </w:p>
    <w:p w14:paraId="4E4532B6" w14:textId="77777777" w:rsidR="00A46E6E" w:rsidRPr="00A46E6E" w:rsidRDefault="00A46E6E" w:rsidP="00A46E6E">
      <w:pPr>
        <w:rPr>
          <w:lang w:val="fr-CH"/>
        </w:rPr>
      </w:pPr>
      <w:r w:rsidRPr="00A46E6E">
        <w:rPr>
          <w:lang w:val="fr-CH"/>
        </w:rPr>
        <w:t xml:space="preserve">18 exp surgical training/ </w:t>
      </w:r>
      <w:r w:rsidRPr="00A46E6E">
        <w:rPr>
          <w:lang w:val="fr-CH"/>
        </w:rPr>
        <w:tab/>
      </w:r>
      <w:r w:rsidRPr="00A46E6E">
        <w:rPr>
          <w:lang w:val="fr-CH"/>
        </w:rPr>
        <w:tab/>
        <w:t xml:space="preserve">22826 </w:t>
      </w:r>
    </w:p>
    <w:p w14:paraId="4FB7605C" w14:textId="77777777" w:rsidR="00A46E6E" w:rsidRPr="00A46E6E" w:rsidRDefault="00A46E6E" w:rsidP="00A46E6E">
      <w:pPr>
        <w:rPr>
          <w:lang w:val="fr-CH"/>
        </w:rPr>
      </w:pPr>
      <w:r w:rsidRPr="00A46E6E">
        <w:rPr>
          <w:lang w:val="fr-CH"/>
        </w:rPr>
        <w:t xml:space="preserve">19 task performance/ </w:t>
      </w:r>
      <w:r w:rsidRPr="00A46E6E">
        <w:rPr>
          <w:lang w:val="fr-CH"/>
        </w:rPr>
        <w:tab/>
      </w:r>
      <w:r w:rsidRPr="00A46E6E">
        <w:rPr>
          <w:lang w:val="fr-CH"/>
        </w:rPr>
        <w:tab/>
        <w:t xml:space="preserve">147487 </w:t>
      </w:r>
    </w:p>
    <w:p w14:paraId="48F88702" w14:textId="77777777" w:rsidR="00A46E6E" w:rsidRPr="00A46E6E" w:rsidRDefault="00A46E6E" w:rsidP="00A46E6E">
      <w:pPr>
        <w:rPr>
          <w:lang w:val="fr-CH"/>
        </w:rPr>
      </w:pPr>
      <w:r w:rsidRPr="00A46E6E">
        <w:rPr>
          <w:lang w:val="fr-CH"/>
        </w:rPr>
        <w:t xml:space="preserve">20 ((surgical or surgeon* or laparoscopic or clinical) adj6 (skill* or performance or technique* or quality or process* or model* or level*) adj6 (assess* or evaluat* or classification or rating or scor* or accuracy)).ti,ab,kw. </w:t>
      </w:r>
      <w:r w:rsidRPr="00A46E6E">
        <w:rPr>
          <w:lang w:val="fr-CH"/>
        </w:rPr>
        <w:tab/>
      </w:r>
      <w:r w:rsidRPr="00A46E6E">
        <w:rPr>
          <w:lang w:val="fr-CH"/>
        </w:rPr>
        <w:tab/>
        <w:t xml:space="preserve">60521 </w:t>
      </w:r>
    </w:p>
    <w:p w14:paraId="01602C8D" w14:textId="77777777" w:rsidR="00A46E6E" w:rsidRPr="00A46E6E" w:rsidRDefault="00A46E6E" w:rsidP="00A46E6E">
      <w:pPr>
        <w:rPr>
          <w:lang w:val="fr-CH"/>
        </w:rPr>
      </w:pPr>
      <w:r w:rsidRPr="00A46E6E">
        <w:rPr>
          <w:lang w:val="fr-CH"/>
        </w:rPr>
        <w:t xml:space="preserve">21 15 or 16 or 17 or 18 or 19 or 20 </w:t>
      </w:r>
      <w:r w:rsidRPr="00A46E6E">
        <w:rPr>
          <w:lang w:val="fr-CH"/>
        </w:rPr>
        <w:tab/>
      </w:r>
      <w:r w:rsidRPr="00A46E6E">
        <w:rPr>
          <w:lang w:val="fr-CH"/>
        </w:rPr>
        <w:tab/>
        <w:t xml:space="preserve">326609 </w:t>
      </w:r>
    </w:p>
    <w:p w14:paraId="6199C203" w14:textId="77777777" w:rsidR="00A46E6E" w:rsidRPr="00A46E6E" w:rsidRDefault="00A46E6E" w:rsidP="00A46E6E">
      <w:pPr>
        <w:rPr>
          <w:lang w:val="fr-CH"/>
        </w:rPr>
      </w:pPr>
      <w:r w:rsidRPr="00A46E6E">
        <w:rPr>
          <w:lang w:val="fr-CH"/>
        </w:rPr>
        <w:t xml:space="preserve">22 7 and 14 and 21 </w:t>
      </w:r>
      <w:r w:rsidRPr="00A46E6E">
        <w:rPr>
          <w:lang w:val="fr-CH"/>
        </w:rPr>
        <w:tab/>
      </w:r>
      <w:r w:rsidRPr="00A46E6E">
        <w:rPr>
          <w:lang w:val="fr-CH"/>
        </w:rPr>
        <w:tab/>
        <w:t xml:space="preserve">262 </w:t>
      </w:r>
    </w:p>
    <w:p w14:paraId="62B4CE0C" w14:textId="77777777" w:rsidR="00A46E6E" w:rsidRPr="00A46E6E" w:rsidRDefault="00A46E6E" w:rsidP="00A46E6E">
      <w:pPr>
        <w:rPr>
          <w:lang w:val="fr-CH"/>
        </w:rPr>
      </w:pPr>
      <w:r w:rsidRPr="00A46E6E">
        <w:rPr>
          <w:lang w:val="fr-CH"/>
        </w:rPr>
        <w:t xml:space="preserve">23 limit 22 to last 5 years </w:t>
      </w:r>
      <w:r w:rsidRPr="00A46E6E">
        <w:rPr>
          <w:lang w:val="fr-CH"/>
        </w:rPr>
        <w:tab/>
      </w:r>
      <w:r w:rsidRPr="00A46E6E">
        <w:rPr>
          <w:lang w:val="fr-CH"/>
        </w:rPr>
        <w:tab/>
      </w:r>
    </w:p>
    <w:p w14:paraId="6B2D3000" w14:textId="29681E28" w:rsidR="00A46E6E" w:rsidRPr="0055193B" w:rsidRDefault="00A46E6E" w:rsidP="0055193B">
      <w:pPr>
        <w:spacing w:after="240"/>
        <w:rPr>
          <w:b/>
          <w:lang w:val="fr-CH"/>
        </w:rPr>
      </w:pPr>
      <w:r w:rsidRPr="00A46E6E">
        <w:rPr>
          <w:b/>
          <w:lang w:val="fr-CH"/>
        </w:rPr>
        <w:t xml:space="preserve">Results:  </w:t>
      </w:r>
      <w:r w:rsidRPr="00A46E6E">
        <w:rPr>
          <w:b/>
          <w:lang w:val="fr-CH"/>
        </w:rPr>
        <w:tab/>
        <w:t>189</w:t>
      </w:r>
    </w:p>
    <w:p w14:paraId="4C0D8B91" w14:textId="214188C9" w:rsidR="00A46E6E" w:rsidRPr="00A46E6E" w:rsidRDefault="0087241F" w:rsidP="00A46E6E">
      <w:pPr>
        <w:rPr>
          <w:lang w:val="fr-CH"/>
        </w:rPr>
      </w:pPr>
      <w:hyperlink r:id="rId11" w:history="1">
        <w:r w:rsidR="00A46E6E" w:rsidRPr="00A46E6E">
          <w:rPr>
            <w:rStyle w:val="Hyperlink"/>
            <w:lang w:val="fr-CH"/>
          </w:rPr>
          <w:t>https://ovidsp.ovid.com/ovidweb.cgi?T=JS&amp;NEWS=N&amp;PAGE=main&amp;SHAREDSEARCHID=2va9FFfK1QL 2YjNsjNzGNRax2EXAD4RKfK1aLDyojM2ST9e8mUAeL3Xvnz7xD4tOh</w:t>
        </w:r>
      </w:hyperlink>
    </w:p>
    <w:p w14:paraId="4B1441A8" w14:textId="77777777" w:rsidR="00A46E6E" w:rsidRPr="00A46E6E" w:rsidRDefault="00A46E6E" w:rsidP="00A46E6E">
      <w:pPr>
        <w:rPr>
          <w:lang w:val="fr-CH"/>
        </w:rPr>
      </w:pPr>
      <w:r w:rsidRPr="00A46E6E">
        <w:rPr>
          <w:lang w:val="fr-CH"/>
        </w:rPr>
        <w:br w:type="page"/>
      </w:r>
      <w:r w:rsidRPr="00A46E6E">
        <w:rPr>
          <w:b/>
          <w:lang w:val="fr-CH"/>
        </w:rPr>
        <w:t>WEB OF SCIENCE</w:t>
      </w:r>
      <w:r w:rsidRPr="00A46E6E">
        <w:rPr>
          <w:lang w:val="fr-CH"/>
        </w:rPr>
        <w:t>, 25.8.2021</w:t>
      </w:r>
    </w:p>
    <w:p w14:paraId="6327A1B2" w14:textId="77777777" w:rsidR="00A46E6E" w:rsidRPr="00A46E6E" w:rsidRDefault="00A46E6E" w:rsidP="00A46E6E">
      <w:pPr>
        <w:rPr>
          <w:lang w:val="fr-CH"/>
        </w:rPr>
      </w:pPr>
      <w:r w:rsidRPr="00A46E6E">
        <w:rPr>
          <w:lang w:val="fr-CH"/>
        </w:rPr>
        <w:t xml:space="preserve">((TS=(Laparoscop* or minimal-invasive surg* or minimally invasive surg* or celioscop* or peritoneoscop* or box-model* or box model* or remote operation* or telerobotic* or telerobotic* or tele robotic* or robot* surg* or robot-assisted surg* or robot assisted surg* or robotenhanced surg* or robot enhanced surg* or surgical robot* or surgery robot* or computerassisted surg* or computer assisted surg* or surg* education or surg* training or surg* technolog*)) AND TS=(artificial intelligence or artificial surg* or neural network* or comput* network model* or machine learning or machine-learning or deep learning* or deep-learning* or natural language process* or motion tracking* or automat* pattern recognition* or comput* intelligence or machine intelligence or computer reasoning or computational reasoning or computer vision* or computational vision* or machine sensing)) AND TS=((surgical OR surgeon* OR laparoscopic OR clinical) NEAR/6 (skill* OR performance OR technique* OR quality OR process* OR model* OR level*) NEAR/6 (assess* OR evaluat* OR classification OR rating* OR scoring* OR accuracy)) AND DOP=(2016-01-01/2021-12-31) </w:t>
      </w:r>
      <w:r w:rsidRPr="00A46E6E">
        <w:rPr>
          <w:lang w:val="fr-CH"/>
        </w:rPr>
        <w:tab/>
      </w:r>
    </w:p>
    <w:p w14:paraId="5200072D" w14:textId="55FE2667" w:rsidR="00A46E6E" w:rsidRPr="00A46E6E" w:rsidRDefault="00A46E6E" w:rsidP="0055193B">
      <w:pPr>
        <w:spacing w:after="240"/>
        <w:rPr>
          <w:b/>
          <w:lang w:val="fr-CH"/>
        </w:rPr>
      </w:pPr>
      <w:r w:rsidRPr="00A46E6E">
        <w:rPr>
          <w:b/>
          <w:lang w:val="fr-CH"/>
        </w:rPr>
        <w:t xml:space="preserve">Results: </w:t>
      </w:r>
      <w:r w:rsidRPr="00A46E6E">
        <w:rPr>
          <w:b/>
          <w:lang w:val="fr-CH"/>
        </w:rPr>
        <w:tab/>
        <w:t>265</w:t>
      </w:r>
    </w:p>
    <w:p w14:paraId="1456DB23" w14:textId="77777777" w:rsidR="00A46E6E" w:rsidRPr="00A46E6E" w:rsidRDefault="0087241F" w:rsidP="00A46E6E">
      <w:pPr>
        <w:rPr>
          <w:lang w:val="fr-CH"/>
        </w:rPr>
      </w:pPr>
      <w:hyperlink r:id="rId12" w:history="1">
        <w:r w:rsidR="00A46E6E" w:rsidRPr="00A46E6E">
          <w:rPr>
            <w:rStyle w:val="Hyperlink"/>
            <w:lang w:val="fr-CH"/>
          </w:rPr>
          <w:t>https://www.webofscience.com/wos/woscc/summary/97217178-1812-43fe-a337-6ffa3e14978e-057db63a/relevance/1</w:t>
        </w:r>
      </w:hyperlink>
    </w:p>
    <w:p w14:paraId="7D56D30D" w14:textId="77777777" w:rsidR="00A46E6E" w:rsidRDefault="00A46E6E">
      <w:pPr>
        <w:rPr>
          <w:lang w:val="fr-CH"/>
        </w:rPr>
      </w:pPr>
    </w:p>
    <w:p w14:paraId="14E208DA" w14:textId="77777777" w:rsidR="00A46E6E" w:rsidRDefault="00A46E6E">
      <w:pPr>
        <w:rPr>
          <w:lang w:val="fr-CH"/>
        </w:rPr>
      </w:pPr>
    </w:p>
    <w:p w14:paraId="4DA530AD" w14:textId="77777777" w:rsidR="0055193B" w:rsidRPr="0055193B" w:rsidRDefault="0055193B" w:rsidP="0055193B">
      <w:pPr>
        <w:rPr>
          <w:lang w:val="en-US"/>
        </w:rPr>
      </w:pPr>
      <w:r w:rsidRPr="0055193B">
        <w:rPr>
          <w:b/>
          <w:lang w:val="en-US"/>
        </w:rPr>
        <w:t>IEEE XPLORE</w:t>
      </w:r>
      <w:r w:rsidRPr="0055193B">
        <w:rPr>
          <w:lang w:val="en-US"/>
        </w:rPr>
        <w:t>, 25.8.2021</w:t>
      </w:r>
    </w:p>
    <w:p w14:paraId="55493DCE" w14:textId="77777777" w:rsidR="0055193B" w:rsidRPr="0055193B" w:rsidRDefault="0055193B" w:rsidP="0055193B">
      <w:pPr>
        <w:rPr>
          <w:lang w:val="fr-CH"/>
        </w:rPr>
      </w:pPr>
      <w:r w:rsidRPr="0055193B">
        <w:rPr>
          <w:lang w:val="fr-CH"/>
        </w:rPr>
        <w:t xml:space="preserve">In all Metadata (Includes the abstract, index terms, and bibliographic citation data (such as document title, publication title, author, etc.) ((((("All Metadata":Laparoscop* OR "All Metadata":"minimally invasive surgery" OR "All Metadata":"minimal-invasive surgery" OR "All Metadata":robot* surg* OR "All Metadata":"remote operation*" OR "All Metadata":"computer assisted surgery" OR "All Metadata":"box-model")))) AND ((("All Metadata":skill* OR "All Metadata":performance OR "All Metadata":technique* OR "All Metadata":quality OR "All Metadata":level OR "All Metadata":assessment OR "All Metadata":evaluation OR "All Metadata":classification OR "All Metadata":rating OR "All Metadata":scoring OR "All Metadata":accuracy)))) AND ((("All Metadata":"artificial intelligence" OR "All Metadata":machine learning OR "All Metadata":"deep learning" OR "All Metadata":"deeplearning" OR "All Metadata":"natural language processing" OR "All Metadata":"computer vision" OR "All Metadata":"machine sensing" OR "All Metadata":"neural network" OR "All Metadata":"neural networks"))) </w:t>
      </w:r>
    </w:p>
    <w:p w14:paraId="75D4E352" w14:textId="77777777" w:rsidR="0055193B" w:rsidRPr="0055193B" w:rsidRDefault="0055193B" w:rsidP="0055193B">
      <w:pPr>
        <w:rPr>
          <w:lang w:val="fr-CH"/>
        </w:rPr>
      </w:pPr>
      <w:r w:rsidRPr="0055193B">
        <w:rPr>
          <w:lang w:val="fr-CH"/>
        </w:rPr>
        <w:t xml:space="preserve">Filter: Conferences, Journals, Early Access Articles, Standards, Years 2016-2021 </w:t>
      </w:r>
    </w:p>
    <w:p w14:paraId="0321B8AE" w14:textId="121421FA" w:rsidR="0055193B" w:rsidRPr="0055193B" w:rsidRDefault="0055193B" w:rsidP="0055193B">
      <w:pPr>
        <w:spacing w:after="240"/>
        <w:rPr>
          <w:b/>
          <w:lang w:val="fr-CH"/>
        </w:rPr>
      </w:pPr>
      <w:r w:rsidRPr="0055193B">
        <w:rPr>
          <w:b/>
          <w:lang w:val="fr-CH"/>
        </w:rPr>
        <w:t xml:space="preserve">Results: </w:t>
      </w:r>
      <w:r w:rsidRPr="0055193B">
        <w:rPr>
          <w:b/>
          <w:lang w:val="fr-CH"/>
        </w:rPr>
        <w:tab/>
        <w:t>583</w:t>
      </w:r>
    </w:p>
    <w:p w14:paraId="5C7B4639" w14:textId="78582A1C" w:rsidR="00A46E6E" w:rsidRPr="0087241F" w:rsidRDefault="0087241F">
      <w:pPr>
        <w:rPr>
          <w:lang w:val="fr-CH"/>
        </w:rPr>
      </w:pPr>
      <w:hyperlink r:id="rId13" w:history="1">
        <w:r w:rsidR="0055193B" w:rsidRPr="0087241F">
          <w:rPr>
            <w:rStyle w:val="Hyperlink"/>
            <w:color w:val="auto"/>
            <w:lang w:val="fr-CH"/>
          </w:rPr>
          <w:t>https://ieeexplore.ieee.org/search/searchresult.jsp?contentType=all&amp;refinements=ContentType%3AConferences&amp;refinements=ContentType%3AJournals&amp;refinements=ContentType%3AEarly+Access+Articles&amp;refinements=ContentType%3AStandards&amp;sortType=&amp;ranges=2016_2021_PublicationYear&amp;matchBoolean=true&amp;searchField=Search_All&amp;queryText=((((((Search_All:Laparoscop*+OR+Search_All:%22minimally+invasive+surgery%22+OR+Search_All:%22minimal-invasive+surgery%22+OR+Search_All:robot*+surg*+OR+Search_All:%22remote+operation*%22+OR+Search_All:%22computer+assisted+surgery%22+OR+Search_All:%22box-model%22))))+AND+(((Search_All:skill*+OR+Search_All:performance+OR+Search_All:technique*+OR+Search_All:quality+OR+Search_All:level+OR+Search_All:assessment+OR+Search_All:evaluation+OR+Search_All:classification+OR+Search_All:rating+OR+Search_All:scoring+OR+Search_All:accuracy))))+AND+(((Search_All:%22artificial+intelligence%22+OR+Search_All:machine+learning+OR+Search_All:%22deep+learning%22+OR+Search_All:%22deep-learning%22+OR+Search_All:%22natural+language+processing%22+OR+Search_All:%22computer+vision%22+OR+Search_All:%22machine+sensing%22+OR+Search_All:%22neural+network%22+OR+Search_All:%22neural+networks%22))))&amp;history=no</w:t>
        </w:r>
      </w:hyperlink>
      <w:r w:rsidR="00A46E6E" w:rsidRPr="0087241F">
        <w:rPr>
          <w:lang w:val="fr-CH"/>
        </w:rPr>
        <w:br w:type="page"/>
      </w:r>
    </w:p>
    <w:p w14:paraId="47164474" w14:textId="77777777" w:rsidR="00A46E6E" w:rsidRPr="0087241F" w:rsidRDefault="00A46E6E">
      <w:pPr>
        <w:rPr>
          <w:lang w:val="fr-CH"/>
        </w:rPr>
        <w:sectPr w:rsidR="00A46E6E" w:rsidRPr="0087241F" w:rsidSect="00EA12C2">
          <w:pgSz w:w="11900" w:h="16840"/>
          <w:pgMar w:top="1417" w:right="773" w:bottom="1134" w:left="1417" w:header="708" w:footer="708" w:gutter="0"/>
          <w:cols w:space="708"/>
          <w:docGrid w:linePitch="360"/>
        </w:sectPr>
      </w:pPr>
    </w:p>
    <w:p w14:paraId="3821E17E" w14:textId="651FCB4B" w:rsidR="00F9742F" w:rsidRPr="0087241F" w:rsidRDefault="00FF1E70">
      <w:pPr>
        <w:rPr>
          <w:rFonts w:ascii="Helvetica" w:hAnsi="Helvetica"/>
          <w:lang w:val="en-US"/>
        </w:rPr>
      </w:pPr>
      <w:r w:rsidRPr="0087241F">
        <w:rPr>
          <w:rFonts w:ascii="Helvetica" w:hAnsi="Helvetica"/>
          <w:lang w:val="en-US"/>
        </w:rPr>
        <w:t>Table S</w:t>
      </w:r>
      <w:r w:rsidR="000F66A8" w:rsidRPr="0087241F">
        <w:rPr>
          <w:rFonts w:ascii="Helvetica" w:hAnsi="Helvetica"/>
          <w:lang w:val="en-US"/>
        </w:rPr>
        <w:t>3</w:t>
      </w:r>
      <w:r w:rsidRPr="0087241F">
        <w:rPr>
          <w:rFonts w:ascii="Helvetica" w:hAnsi="Helvetica"/>
          <w:lang w:val="en-US"/>
        </w:rPr>
        <w:t xml:space="preserve">: </w:t>
      </w:r>
      <w:r w:rsidR="006E280A" w:rsidRPr="0087241F">
        <w:rPr>
          <w:rFonts w:ascii="Helvetica" w:hAnsi="Helvetica"/>
          <w:lang w:val="en-US"/>
        </w:rPr>
        <w:t xml:space="preserve">Data extracted from the </w:t>
      </w:r>
      <w:r w:rsidR="00715102" w:rsidRPr="0087241F">
        <w:rPr>
          <w:rFonts w:ascii="Helvetica" w:hAnsi="Helvetica"/>
          <w:lang w:val="en-US"/>
        </w:rPr>
        <w:t>50</w:t>
      </w:r>
      <w:r w:rsidR="006E280A" w:rsidRPr="0087241F">
        <w:rPr>
          <w:rFonts w:ascii="Helvetica" w:hAnsi="Helvetica"/>
          <w:lang w:val="en-US"/>
        </w:rPr>
        <w:t xml:space="preserve"> studies included in this systematic review</w:t>
      </w:r>
    </w:p>
    <w:tbl>
      <w:tblPr>
        <w:tblStyle w:val="GridTable1Light"/>
        <w:tblW w:w="5007" w:type="pct"/>
        <w:tblLayout w:type="fixed"/>
        <w:tblCellMar>
          <w:left w:w="17" w:type="dxa"/>
          <w:right w:w="17" w:type="dxa"/>
        </w:tblCellMar>
        <w:tblLook w:val="04A0" w:firstRow="1" w:lastRow="0" w:firstColumn="1" w:lastColumn="0" w:noHBand="0" w:noVBand="1"/>
      </w:tblPr>
      <w:tblGrid>
        <w:gridCol w:w="1694"/>
        <w:gridCol w:w="1401"/>
        <w:gridCol w:w="427"/>
        <w:gridCol w:w="563"/>
        <w:gridCol w:w="1247"/>
        <w:gridCol w:w="1117"/>
        <w:gridCol w:w="563"/>
        <w:gridCol w:w="690"/>
        <w:gridCol w:w="837"/>
        <w:gridCol w:w="713"/>
        <w:gridCol w:w="977"/>
        <w:gridCol w:w="1117"/>
        <w:gridCol w:w="619"/>
        <w:gridCol w:w="619"/>
        <w:gridCol w:w="619"/>
        <w:gridCol w:w="619"/>
        <w:gridCol w:w="619"/>
        <w:gridCol w:w="619"/>
        <w:gridCol w:w="619"/>
        <w:gridCol w:w="606"/>
      </w:tblGrid>
      <w:tr w:rsidR="00F9742F" w:rsidRPr="0073012B" w14:paraId="0EFC4C8C" w14:textId="77777777" w:rsidTr="00281ED3">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9ED82C0" w14:textId="77777777"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Title</w:t>
            </w:r>
          </w:p>
        </w:tc>
        <w:tc>
          <w:tcPr>
            <w:tcW w:w="430" w:type="pct"/>
            <w:noWrap/>
            <w:hideMark/>
          </w:tcPr>
          <w:p w14:paraId="77BDAA75"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Authors</w:t>
            </w:r>
          </w:p>
        </w:tc>
        <w:tc>
          <w:tcPr>
            <w:tcW w:w="131" w:type="pct"/>
            <w:noWrap/>
            <w:hideMark/>
          </w:tcPr>
          <w:p w14:paraId="424138E0"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Year</w:t>
            </w:r>
          </w:p>
        </w:tc>
        <w:tc>
          <w:tcPr>
            <w:tcW w:w="173" w:type="pct"/>
            <w:noWrap/>
            <w:hideMark/>
          </w:tcPr>
          <w:p w14:paraId="5B2FB247"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Country</w:t>
            </w:r>
          </w:p>
        </w:tc>
        <w:tc>
          <w:tcPr>
            <w:tcW w:w="383" w:type="pct"/>
            <w:noWrap/>
            <w:hideMark/>
          </w:tcPr>
          <w:p w14:paraId="4FD743E1"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Journal</w:t>
            </w:r>
          </w:p>
        </w:tc>
        <w:tc>
          <w:tcPr>
            <w:tcW w:w="343" w:type="pct"/>
            <w:noWrap/>
            <w:hideMark/>
          </w:tcPr>
          <w:p w14:paraId="1053F2C5"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Population</w:t>
            </w:r>
          </w:p>
        </w:tc>
        <w:tc>
          <w:tcPr>
            <w:tcW w:w="173" w:type="pct"/>
            <w:noWrap/>
            <w:hideMark/>
          </w:tcPr>
          <w:p w14:paraId="7F9535D8"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Setting</w:t>
            </w:r>
          </w:p>
        </w:tc>
        <w:tc>
          <w:tcPr>
            <w:tcW w:w="212" w:type="pct"/>
            <w:noWrap/>
            <w:hideMark/>
          </w:tcPr>
          <w:p w14:paraId="1A3FAE36"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Tasks</w:t>
            </w:r>
          </w:p>
        </w:tc>
        <w:tc>
          <w:tcPr>
            <w:tcW w:w="257" w:type="pct"/>
            <w:noWrap/>
            <w:hideMark/>
          </w:tcPr>
          <w:p w14:paraId="180B0225"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Input Data</w:t>
            </w:r>
          </w:p>
        </w:tc>
        <w:tc>
          <w:tcPr>
            <w:tcW w:w="219" w:type="pct"/>
            <w:noWrap/>
            <w:hideMark/>
          </w:tcPr>
          <w:p w14:paraId="795E0594"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AI Model</w:t>
            </w:r>
          </w:p>
        </w:tc>
        <w:tc>
          <w:tcPr>
            <w:tcW w:w="300" w:type="pct"/>
            <w:noWrap/>
            <w:hideMark/>
          </w:tcPr>
          <w:p w14:paraId="2708EB30"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Assessment</w:t>
            </w:r>
          </w:p>
        </w:tc>
        <w:tc>
          <w:tcPr>
            <w:tcW w:w="343" w:type="pct"/>
            <w:noWrap/>
            <w:hideMark/>
          </w:tcPr>
          <w:p w14:paraId="1C3363FC"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Results</w:t>
            </w:r>
          </w:p>
        </w:tc>
        <w:tc>
          <w:tcPr>
            <w:tcW w:w="190" w:type="pct"/>
            <w:noWrap/>
            <w:hideMark/>
          </w:tcPr>
          <w:p w14:paraId="7A8F8253"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E87AACD"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5B07607"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DACD89D"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AFED25B"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CD8C64D"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33C3842"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8473655" w14:textId="77777777" w:rsidR="00F9742F" w:rsidRPr="001E1AB0"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3521B0D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00115F65" w14:textId="76740E89"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Development of a Laparoscopic Box Trainer Based on Open Source Hardware and Artificial Intelligence for Objective Assessment of Surgical Psychomotor Skills</w:t>
            </w:r>
            <w:r w:rsidR="003F19D4">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{"citationID":"uu15EBER","properties":{"formattedCitation":"[1]","plainCitation":"[1]","noteIndex":0},"citationItems":[{"id":32,"uris":["http://zotero.org/users/8387134/items/E76GCURJ"],"itemData":{"id":32,"type":"article-journal","abstract":"BACKGROUND: A trainer for online laparoscopic surgical skills assessment based on the performance of experts and nonexperts is presented. The system uses computer vision, augmented reality, and artificial intelligence algorithms, implemented into a Raspberry Pi board with Python programming language., METHODS: Two training tasks were evaluated by the laparoscopic system: transferring and pattern cutting. Computer vision libraries were used to obtain the number of transferred points and simulated pattern cutting trace by means of tracking of the laparoscopic instrument. An artificial neural network (ANN) was trained to learn from experts and nonexperts' behavior for pattern cutting task, whereas the assessment of transferring task was performed using a preestablished threshold. Four expert surgeons in laparoscopic surgery, from hospital \"Raymundo Abarca Alarcon,\" constituted the experienced class for the ANN. Sixteen trainees (10 medical students and 6 residents) without laparoscopic surgical skills and limited experience in minimal invasive techniques from School of Medicine at Universidad Autonoma de Guerrero constituted the nonexperienced class. Data from participants performing 5 daily repetitions for each task during 5 days were used to build the ANN., RESULTS: The participants tend to improve their learning curve and dexterity with this laparoscopic training system. The classifier shows mean accuracy and receiver operating characteristic curve of 90.98% and 0.93, respectively. Moreover, the ANN was able to evaluate the psychomotor skills of users into 2 classes: experienced or nonexperienced., CONCLUSION: We constructed and evaluated an affordable laparoscopic trainer system using computer vision, augmented reality, and an artificial intelligence algorithm. The proposed trainer has the potential to increase the self-confidence of trainees and to be applied to programs with limited resources.","container-title":"Surgical innovation","DOI":"10.1177/1553350618777045","ISSN":"1553-3514 1553-3506","issue":"4","note":"section: Alonso-Silverio, Gustavo A. 1 Universidad Autonoma de Guerrero, Chilpancingo, Guerrero, Mexico. Perez-Escamirosa, Fernando. 2 Universidad Nacional Autonoma de Mexico UNAM, Ciudad de Mexico, Mexico. Bruno-Sanchez, Raul. 1 Universidad Autonoma de Guerrero, Chilpancingo, Guerrero, Mexico. Ortiz-Simon, Jose L. 3 Instituto Tecnologico de Nuevo Laredo, Tamaulipas, Mexico. Munoz-Guerrero, Roberto. 4 Instituto Politecnico Nacional, Ciudad de Mexico, Mexico. Minor-Martinez, Arturo. 4 Instituto Politecnico Nacional, Ciudad de Mexico, Mexico. Alarcon-Paredes, Antonio. 1 Universidad Autonoma de Guerrero, Chilpancingo, Guerrero, Mexico.","page":"380-388","title":"Development of a Laparoscopic Box Trainer Based on Open Source Hardware and Artificial Intelligence for Objective Assessment of Surgical Psychomotor Skills","volume":"25","author":[{"family":"Alonso-Silverio","given":"Gustavo A."},{"family":"Perez-Escamirosa","given":"Fernando"},{"family":"Bruno-Sanchez","given":"Raul"},{"family":"Ortiz-Simon","given":"Jose L."},{"family":"Munoz-Guerrero","given":"Roberto"},{"family":"Minor-Martinez","given":"Arturo"},{"family":"Alarcon-Paredes","given":"Antonio"}],"issued":{"date-parts":[["2018"]]}}}],"schema":"https://github.com/citation-style-language/schema/raw/master/csl-citation.json"} </w:instrText>
            </w:r>
            <w:r w:rsidR="003F19D4">
              <w:rPr>
                <w:rFonts w:ascii="Calibri" w:hAnsi="Calibri" w:cs="Calibri"/>
                <w:color w:val="000000"/>
                <w:sz w:val="14"/>
                <w:szCs w:val="14"/>
                <w:lang w:val="en-US"/>
              </w:rPr>
              <w:fldChar w:fldCharType="separate"/>
            </w:r>
            <w:r w:rsidR="003F19D4">
              <w:rPr>
                <w:rFonts w:ascii="Calibri" w:hAnsi="Calibri" w:cs="Calibri"/>
                <w:noProof/>
                <w:color w:val="000000"/>
                <w:sz w:val="14"/>
                <w:szCs w:val="14"/>
                <w:lang w:val="en-US"/>
              </w:rPr>
              <w:t>[1]</w:t>
            </w:r>
            <w:r w:rsidR="003F19D4">
              <w:rPr>
                <w:rFonts w:ascii="Calibri" w:hAnsi="Calibri" w:cs="Calibri"/>
                <w:color w:val="000000"/>
                <w:sz w:val="14"/>
                <w:szCs w:val="14"/>
                <w:lang w:val="en-US"/>
              </w:rPr>
              <w:fldChar w:fldCharType="end"/>
            </w:r>
          </w:p>
        </w:tc>
        <w:tc>
          <w:tcPr>
            <w:tcW w:w="430" w:type="pct"/>
            <w:vMerge w:val="restart"/>
            <w:noWrap/>
            <w:hideMark/>
          </w:tcPr>
          <w:p w14:paraId="35855293" w14:textId="74EC7296"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Gustavo A. Alonso-Silverio, Fernando Pérez-Escamirosa, Raúl Bruno-Sanchez, José L. Ortiz-Simon, Roberto Muñoz-Guerrero, Arturo Minor-Martine</w:t>
            </w:r>
            <w:r w:rsidR="00935A6B">
              <w:rPr>
                <w:rFonts w:ascii="Calibri" w:hAnsi="Calibri" w:cs="Calibri"/>
                <w:color w:val="000000"/>
                <w:sz w:val="14"/>
                <w:szCs w:val="14"/>
                <w:lang w:val="en-US"/>
              </w:rPr>
              <w:t xml:space="preserve">z, </w:t>
            </w:r>
            <w:r w:rsidRPr="001E1AB0">
              <w:rPr>
                <w:rFonts w:ascii="Calibri" w:hAnsi="Calibri" w:cs="Calibri"/>
                <w:color w:val="000000"/>
                <w:sz w:val="14"/>
                <w:szCs w:val="14"/>
                <w:lang w:val="en-US"/>
              </w:rPr>
              <w:t>Antonio Alarcón-Paredes</w:t>
            </w:r>
          </w:p>
        </w:tc>
        <w:tc>
          <w:tcPr>
            <w:tcW w:w="131" w:type="pct"/>
            <w:vMerge w:val="restart"/>
            <w:noWrap/>
            <w:hideMark/>
          </w:tcPr>
          <w:p w14:paraId="56BDA3A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2018</w:t>
            </w:r>
          </w:p>
        </w:tc>
        <w:tc>
          <w:tcPr>
            <w:tcW w:w="173" w:type="pct"/>
            <w:vMerge w:val="restart"/>
            <w:noWrap/>
            <w:hideMark/>
          </w:tcPr>
          <w:p w14:paraId="443CF5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Mexico</w:t>
            </w:r>
          </w:p>
        </w:tc>
        <w:tc>
          <w:tcPr>
            <w:tcW w:w="383" w:type="pct"/>
            <w:vMerge w:val="restart"/>
            <w:noWrap/>
            <w:hideMark/>
          </w:tcPr>
          <w:p w14:paraId="71B228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Surgical Innovation</w:t>
            </w:r>
          </w:p>
        </w:tc>
        <w:tc>
          <w:tcPr>
            <w:tcW w:w="343" w:type="pct"/>
            <w:vMerge w:val="restart"/>
            <w:hideMark/>
          </w:tcPr>
          <w:p w14:paraId="5AB7A76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20 volunteers </w:t>
            </w:r>
          </w:p>
        </w:tc>
        <w:tc>
          <w:tcPr>
            <w:tcW w:w="173" w:type="pct"/>
            <w:vMerge w:val="restart"/>
            <w:noWrap/>
            <w:hideMark/>
          </w:tcPr>
          <w:p w14:paraId="529F1B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w:t>
            </w:r>
          </w:p>
        </w:tc>
        <w:tc>
          <w:tcPr>
            <w:tcW w:w="212" w:type="pct"/>
            <w:vMerge w:val="restart"/>
            <w:noWrap/>
            <w:hideMark/>
          </w:tcPr>
          <w:p w14:paraId="3CDC9C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PC</w:t>
            </w:r>
          </w:p>
        </w:tc>
        <w:tc>
          <w:tcPr>
            <w:tcW w:w="257" w:type="pct"/>
            <w:vMerge w:val="restart"/>
            <w:noWrap/>
            <w:hideMark/>
          </w:tcPr>
          <w:p w14:paraId="767B4C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vMerge w:val="restart"/>
            <w:noWrap/>
            <w:hideMark/>
          </w:tcPr>
          <w:p w14:paraId="73350E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ANN</w:t>
            </w:r>
          </w:p>
        </w:tc>
        <w:tc>
          <w:tcPr>
            <w:tcW w:w="300" w:type="pct"/>
            <w:vMerge w:val="restart"/>
            <w:noWrap/>
            <w:hideMark/>
          </w:tcPr>
          <w:p w14:paraId="557CE4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binary (experienced, non-experienced)</w:t>
            </w:r>
          </w:p>
        </w:tc>
        <w:tc>
          <w:tcPr>
            <w:tcW w:w="343" w:type="pct"/>
            <w:noWrap/>
            <w:hideMark/>
          </w:tcPr>
          <w:p w14:paraId="334BB8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Validation scheme</w:t>
            </w:r>
          </w:p>
        </w:tc>
        <w:tc>
          <w:tcPr>
            <w:tcW w:w="190" w:type="pct"/>
            <w:noWrap/>
            <w:hideMark/>
          </w:tcPr>
          <w:p w14:paraId="7AE342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7B6F56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Sensitivity</w:t>
            </w:r>
          </w:p>
        </w:tc>
        <w:tc>
          <w:tcPr>
            <w:tcW w:w="190" w:type="pct"/>
            <w:noWrap/>
            <w:hideMark/>
          </w:tcPr>
          <w:p w14:paraId="794ABA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Specificity</w:t>
            </w:r>
          </w:p>
        </w:tc>
        <w:tc>
          <w:tcPr>
            <w:tcW w:w="190" w:type="pct"/>
            <w:noWrap/>
            <w:hideMark/>
          </w:tcPr>
          <w:p w14:paraId="42EFB6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AUC</w:t>
            </w:r>
          </w:p>
        </w:tc>
        <w:tc>
          <w:tcPr>
            <w:tcW w:w="190" w:type="pct"/>
            <w:noWrap/>
            <w:hideMark/>
          </w:tcPr>
          <w:p w14:paraId="013872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D995F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FE3D0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1B558E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6BD1384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8896CFC"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B26F3A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05F6F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83B82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E02A9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73051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3C3F6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FC4E0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EE334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D5690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D0471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E7E76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Holdout (67/33)</w:t>
            </w:r>
          </w:p>
        </w:tc>
        <w:tc>
          <w:tcPr>
            <w:tcW w:w="190" w:type="pct"/>
            <w:noWrap/>
            <w:hideMark/>
          </w:tcPr>
          <w:p w14:paraId="149B758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93.94%</w:t>
            </w:r>
          </w:p>
        </w:tc>
        <w:tc>
          <w:tcPr>
            <w:tcW w:w="190" w:type="pct"/>
            <w:noWrap/>
            <w:hideMark/>
          </w:tcPr>
          <w:p w14:paraId="2AF9B6F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0.78</w:t>
            </w:r>
          </w:p>
        </w:tc>
        <w:tc>
          <w:tcPr>
            <w:tcW w:w="190" w:type="pct"/>
            <w:noWrap/>
            <w:hideMark/>
          </w:tcPr>
          <w:p w14:paraId="48EC9DD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386FE38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0.97</w:t>
            </w:r>
          </w:p>
        </w:tc>
        <w:tc>
          <w:tcPr>
            <w:tcW w:w="190" w:type="pct"/>
            <w:noWrap/>
            <w:hideMark/>
          </w:tcPr>
          <w:p w14:paraId="3777674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AC247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A48FC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D031F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16908BA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468D79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52336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2E484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3AC86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CC115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66C56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54F4B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E2301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00AD3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A4F5E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1F7D0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B0D6F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10-fold cross-validation</w:t>
            </w:r>
          </w:p>
        </w:tc>
        <w:tc>
          <w:tcPr>
            <w:tcW w:w="190" w:type="pct"/>
            <w:noWrap/>
            <w:hideMark/>
          </w:tcPr>
          <w:p w14:paraId="1D6C857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91%</w:t>
            </w:r>
          </w:p>
        </w:tc>
        <w:tc>
          <w:tcPr>
            <w:tcW w:w="190" w:type="pct"/>
            <w:noWrap/>
            <w:hideMark/>
          </w:tcPr>
          <w:p w14:paraId="6748656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0.78</w:t>
            </w:r>
          </w:p>
        </w:tc>
        <w:tc>
          <w:tcPr>
            <w:tcW w:w="190" w:type="pct"/>
            <w:noWrap/>
            <w:hideMark/>
          </w:tcPr>
          <w:p w14:paraId="5F678F2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0.96</w:t>
            </w:r>
          </w:p>
        </w:tc>
        <w:tc>
          <w:tcPr>
            <w:tcW w:w="190" w:type="pct"/>
            <w:noWrap/>
            <w:hideMark/>
          </w:tcPr>
          <w:p w14:paraId="22EB26A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0.93</w:t>
            </w:r>
          </w:p>
        </w:tc>
        <w:tc>
          <w:tcPr>
            <w:tcW w:w="190" w:type="pct"/>
            <w:noWrap/>
            <w:hideMark/>
          </w:tcPr>
          <w:p w14:paraId="3237A97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C6C31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DBECE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C0F6B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555C74C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24B20E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739E2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2A41B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CC944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054F1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5B665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16F4A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58D8B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23159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A3EAE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1AD3A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6D9A1E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Leave one out</w:t>
            </w:r>
          </w:p>
        </w:tc>
        <w:tc>
          <w:tcPr>
            <w:tcW w:w="190" w:type="pct"/>
            <w:noWrap/>
            <w:hideMark/>
          </w:tcPr>
          <w:p w14:paraId="4C9F831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88%</w:t>
            </w:r>
          </w:p>
        </w:tc>
        <w:tc>
          <w:tcPr>
            <w:tcW w:w="190" w:type="pct"/>
            <w:noWrap/>
            <w:hideMark/>
          </w:tcPr>
          <w:p w14:paraId="1E75FD8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0.74</w:t>
            </w:r>
          </w:p>
        </w:tc>
        <w:tc>
          <w:tcPr>
            <w:tcW w:w="190" w:type="pct"/>
            <w:noWrap/>
            <w:hideMark/>
          </w:tcPr>
          <w:p w14:paraId="2F8BDF8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0.93</w:t>
            </w:r>
          </w:p>
        </w:tc>
        <w:tc>
          <w:tcPr>
            <w:tcW w:w="190" w:type="pct"/>
            <w:noWrap/>
            <w:hideMark/>
          </w:tcPr>
          <w:p w14:paraId="240B6D2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0.91</w:t>
            </w:r>
          </w:p>
        </w:tc>
        <w:tc>
          <w:tcPr>
            <w:tcW w:w="190" w:type="pct"/>
            <w:noWrap/>
            <w:hideMark/>
          </w:tcPr>
          <w:p w14:paraId="6567379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3CCDE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58FC9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83C1E2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3F19D4" w14:paraId="63F4244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56F82D16" w14:textId="68B3B18A"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Keep Your Eye on the Best: Contrastive Regression Transformer for Skill Assessment in Robotic Surgery</w:t>
            </w:r>
            <w:r w:rsidR="003F19D4">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{"citationID":"3ldCkhcb","properties":{"formattedCitation":"[2]","plainCitation":"[2]","noteIndex":0},"citationItems":[{"id":2924,"uris":["http://zotero.org/users/8387134/items/WU9Y4VSK"],"itemData":{"id":2924,"type":"article-journal","abstract":"This letter proposes a novel video-based, contrastive regression architecture, Contra-Sformer, for automated surgical skill assessment in robot-assisted surgery. The proposed framework is structured to capture the differences in the surgical performance, between a test video and a reference video which represents optimal surgical execution. A feature extractor combining a spatial component (ResNet-18), supervised on frame-level with gesture labels, and a temporal component (TCN), generates spatiotemporal feature matrices of the test and reference videos. These are then fed into an action-aware Transformer with multi-head attention that produces inter-video contrastive features at frame level, representative of the skill similarity/deviation between the two videos. Moments of sub-optimal performance can be identiﬁed and temporally localized in the obtained feature vectors, which are ultimately used to regress the manually assigned skill scores. Validated on the JIGSAWS dataset, Contra-Sformer achieves competitive performance (Spearman 0.65–0.89), with a normalized mean absolute error between 5.8%-13.4% on all tasks and across validation setups.","container-title":"IEEE Robotics and Automation Letters","DOI":"10.1109/LRA.2023.3242466","ISSN":"2377-3766, 2377-3774","issue":"3","journalAbbreviation":"IEEE Robot. Autom. Lett.","language":"en","page":"1755-1762","source":"DOI.org (Crossref)","title":"Keep Your Eye on the Best: Contrastive Regression Transformer for Skill Assessment in Robotic Surgery","title-short":"Keep Your Eye on the Best","volume":"8","author":[{"family":"Anastasiou","given":"Dimitrios"},{"family":"Jin","given":"Yueming"},{"family":"Stoyanov","given":"Danail"},{"family":"Mazomenos","given":"Evangelos"}],"issued":{"date-parts":[["2023",3]]}},"label":"page"}],"schema":"https://github.com/citation-style-language/schema/raw/master/csl-citation.json"} </w:instrText>
            </w:r>
            <w:r w:rsidR="003F19D4">
              <w:rPr>
                <w:rFonts w:ascii="Calibri" w:hAnsi="Calibri" w:cs="Calibri"/>
                <w:color w:val="000000"/>
                <w:sz w:val="14"/>
                <w:szCs w:val="14"/>
                <w:lang w:val="en-US"/>
              </w:rPr>
              <w:fldChar w:fldCharType="separate"/>
            </w:r>
            <w:r w:rsidR="003F19D4">
              <w:rPr>
                <w:rFonts w:ascii="Calibri" w:hAnsi="Calibri" w:cs="Calibri"/>
                <w:noProof/>
                <w:color w:val="000000"/>
                <w:sz w:val="14"/>
                <w:szCs w:val="14"/>
                <w:lang w:val="en-US"/>
              </w:rPr>
              <w:t>[2]</w:t>
            </w:r>
            <w:r w:rsidR="003F19D4">
              <w:rPr>
                <w:rFonts w:ascii="Calibri" w:hAnsi="Calibri" w:cs="Calibri"/>
                <w:color w:val="000000"/>
                <w:sz w:val="14"/>
                <w:szCs w:val="14"/>
                <w:lang w:val="en-US"/>
              </w:rPr>
              <w:fldChar w:fldCharType="end"/>
            </w:r>
          </w:p>
        </w:tc>
        <w:tc>
          <w:tcPr>
            <w:tcW w:w="430" w:type="pct"/>
            <w:vMerge w:val="restart"/>
            <w:noWrap/>
            <w:hideMark/>
          </w:tcPr>
          <w:p w14:paraId="09E693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Dimitrios Anastasiou, Yueming Jin, Danail Stoyanov, Evangelos Mazomenos </w:t>
            </w:r>
          </w:p>
        </w:tc>
        <w:tc>
          <w:tcPr>
            <w:tcW w:w="131" w:type="pct"/>
            <w:vMerge w:val="restart"/>
            <w:noWrap/>
            <w:hideMark/>
          </w:tcPr>
          <w:p w14:paraId="6DB2FF7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2023</w:t>
            </w:r>
          </w:p>
        </w:tc>
        <w:tc>
          <w:tcPr>
            <w:tcW w:w="173" w:type="pct"/>
            <w:vMerge w:val="restart"/>
            <w:noWrap/>
            <w:hideMark/>
          </w:tcPr>
          <w:p w14:paraId="070023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U.K.</w:t>
            </w:r>
          </w:p>
        </w:tc>
        <w:tc>
          <w:tcPr>
            <w:tcW w:w="383" w:type="pct"/>
            <w:vMerge w:val="restart"/>
            <w:noWrap/>
            <w:hideMark/>
          </w:tcPr>
          <w:p w14:paraId="2B4D45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IEEE Robotics and Automation Letters</w:t>
            </w:r>
          </w:p>
        </w:tc>
        <w:tc>
          <w:tcPr>
            <w:tcW w:w="343" w:type="pct"/>
            <w:vMerge w:val="restart"/>
            <w:noWrap/>
            <w:hideMark/>
          </w:tcPr>
          <w:p w14:paraId="4E70E8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5C83AB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4255E5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vMerge w:val="restart"/>
            <w:noWrap/>
            <w:hideMark/>
          </w:tcPr>
          <w:p w14:paraId="745311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vMerge w:val="restart"/>
            <w:noWrap/>
            <w:hideMark/>
          </w:tcPr>
          <w:p w14:paraId="31DC1A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DL (ResNet-18)</w:t>
            </w:r>
          </w:p>
        </w:tc>
        <w:tc>
          <w:tcPr>
            <w:tcW w:w="300" w:type="pct"/>
            <w:vMerge w:val="restart"/>
            <w:noWrap/>
            <w:hideMark/>
          </w:tcPr>
          <w:p w14:paraId="63FC61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GRS Score</w:t>
            </w:r>
          </w:p>
        </w:tc>
        <w:tc>
          <w:tcPr>
            <w:tcW w:w="343" w:type="pct"/>
            <w:noWrap/>
            <w:hideMark/>
          </w:tcPr>
          <w:p w14:paraId="64321B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Spearman's 0.65–0.89</w:t>
            </w:r>
          </w:p>
        </w:tc>
        <w:tc>
          <w:tcPr>
            <w:tcW w:w="190" w:type="pct"/>
            <w:noWrap/>
            <w:hideMark/>
          </w:tcPr>
          <w:p w14:paraId="7164C1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Normalized MAE 5.8-13.4%</w:t>
            </w:r>
          </w:p>
        </w:tc>
        <w:tc>
          <w:tcPr>
            <w:tcW w:w="190" w:type="pct"/>
            <w:noWrap/>
            <w:hideMark/>
          </w:tcPr>
          <w:p w14:paraId="415BB8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6BC0F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7B784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661A4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AE7B9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6B67E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2167E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3F19D4" w14:paraId="11FD2A7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8215340"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18377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B8654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B662F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A4143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4C516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7F550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90CF8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1B4E1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32C64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91C77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541051B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hideMark/>
          </w:tcPr>
          <w:p w14:paraId="111CB1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Pr>
                <w:rFonts w:ascii="Calibri" w:hAnsi="Calibri" w:cs="Calibri"/>
                <w:color w:val="000000"/>
                <w:sz w:val="14"/>
                <w:szCs w:val="14"/>
                <w:lang w:val="en-US"/>
              </w:rPr>
              <w:t>KT</w:t>
            </w:r>
          </w:p>
        </w:tc>
        <w:tc>
          <w:tcPr>
            <w:tcW w:w="190" w:type="pct"/>
            <w:hideMark/>
          </w:tcPr>
          <w:p w14:paraId="14C02C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2B7A74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hideMark/>
          </w:tcPr>
          <w:p w14:paraId="13C29A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NP</w:t>
            </w:r>
          </w:p>
        </w:tc>
        <w:tc>
          <w:tcPr>
            <w:tcW w:w="190" w:type="pct"/>
            <w:hideMark/>
          </w:tcPr>
          <w:p w14:paraId="2BB84A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57FE212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B49B6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5E15E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3F19D4" w14:paraId="36E377C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852157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00DEC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12DC0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33DBEA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2C78D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C9D33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5D7AF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E6594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A10D91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3652F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BEAB3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05F499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hideMark/>
          </w:tcPr>
          <w:p w14:paraId="13B959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LOSO</w:t>
            </w:r>
          </w:p>
        </w:tc>
        <w:tc>
          <w:tcPr>
            <w:tcW w:w="190" w:type="pct"/>
            <w:hideMark/>
          </w:tcPr>
          <w:p w14:paraId="48A46A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LOUO</w:t>
            </w:r>
          </w:p>
        </w:tc>
        <w:tc>
          <w:tcPr>
            <w:tcW w:w="190" w:type="pct"/>
            <w:hideMark/>
          </w:tcPr>
          <w:p w14:paraId="66A3A1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4-Fold</w:t>
            </w:r>
          </w:p>
        </w:tc>
        <w:tc>
          <w:tcPr>
            <w:tcW w:w="190" w:type="pct"/>
            <w:hideMark/>
          </w:tcPr>
          <w:p w14:paraId="2E89046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LOSO</w:t>
            </w:r>
          </w:p>
        </w:tc>
        <w:tc>
          <w:tcPr>
            <w:tcW w:w="190" w:type="pct"/>
            <w:hideMark/>
          </w:tcPr>
          <w:p w14:paraId="597AB9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LOUO</w:t>
            </w:r>
          </w:p>
        </w:tc>
        <w:tc>
          <w:tcPr>
            <w:tcW w:w="190" w:type="pct"/>
            <w:hideMark/>
          </w:tcPr>
          <w:p w14:paraId="5428C5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4-Fold</w:t>
            </w:r>
          </w:p>
        </w:tc>
        <w:tc>
          <w:tcPr>
            <w:tcW w:w="190" w:type="pct"/>
            <w:noWrap/>
            <w:hideMark/>
          </w:tcPr>
          <w:p w14:paraId="3B23C7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66A083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3F19D4" w14:paraId="46578181"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F764EE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8BCDB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0499E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35BB3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FF831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F95D5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23000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6980D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248CB9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DB85A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46AE1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03522C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Spearman’s Correlation Coefficient (SCC)</w:t>
            </w:r>
          </w:p>
        </w:tc>
        <w:tc>
          <w:tcPr>
            <w:tcW w:w="190" w:type="pct"/>
            <w:hideMark/>
          </w:tcPr>
          <w:p w14:paraId="0284E8E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0.89</w:t>
            </w:r>
          </w:p>
        </w:tc>
        <w:tc>
          <w:tcPr>
            <w:tcW w:w="190" w:type="pct"/>
            <w:hideMark/>
          </w:tcPr>
          <w:p w14:paraId="3FE8D10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0.69</w:t>
            </w:r>
          </w:p>
        </w:tc>
        <w:tc>
          <w:tcPr>
            <w:tcW w:w="190" w:type="pct"/>
            <w:hideMark/>
          </w:tcPr>
          <w:p w14:paraId="61A7A67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0.87</w:t>
            </w:r>
          </w:p>
        </w:tc>
        <w:tc>
          <w:tcPr>
            <w:tcW w:w="190" w:type="pct"/>
            <w:hideMark/>
          </w:tcPr>
          <w:p w14:paraId="77AB27B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0.71</w:t>
            </w:r>
          </w:p>
        </w:tc>
        <w:tc>
          <w:tcPr>
            <w:tcW w:w="190" w:type="pct"/>
            <w:hideMark/>
          </w:tcPr>
          <w:p w14:paraId="7C2029B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0.71</w:t>
            </w:r>
          </w:p>
        </w:tc>
        <w:tc>
          <w:tcPr>
            <w:tcW w:w="190" w:type="pct"/>
            <w:hideMark/>
          </w:tcPr>
          <w:p w14:paraId="78ED4A3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0.81</w:t>
            </w:r>
          </w:p>
        </w:tc>
        <w:tc>
          <w:tcPr>
            <w:tcW w:w="190" w:type="pct"/>
            <w:noWrap/>
            <w:hideMark/>
          </w:tcPr>
          <w:p w14:paraId="4244054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468A65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3F19D4" w14:paraId="6956DFF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61000C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EFA1C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C353D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178588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0E874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0D4D2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F94D6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BED10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09AF2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3484E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7EB30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14BAC0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Mean Absolute Error (MAE)</w:t>
            </w:r>
          </w:p>
        </w:tc>
        <w:tc>
          <w:tcPr>
            <w:tcW w:w="190" w:type="pct"/>
            <w:hideMark/>
          </w:tcPr>
          <w:p w14:paraId="5B6654F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1.75</w:t>
            </w:r>
          </w:p>
        </w:tc>
        <w:tc>
          <w:tcPr>
            <w:tcW w:w="190" w:type="pct"/>
            <w:hideMark/>
          </w:tcPr>
          <w:p w14:paraId="7FD661F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1.39</w:t>
            </w:r>
          </w:p>
        </w:tc>
        <w:tc>
          <w:tcPr>
            <w:tcW w:w="190" w:type="pct"/>
            <w:hideMark/>
          </w:tcPr>
          <w:p w14:paraId="5E784F1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2.1</w:t>
            </w:r>
          </w:p>
        </w:tc>
        <w:tc>
          <w:tcPr>
            <w:tcW w:w="190" w:type="pct"/>
            <w:hideMark/>
          </w:tcPr>
          <w:p w14:paraId="487E040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3.15</w:t>
            </w:r>
          </w:p>
        </w:tc>
        <w:tc>
          <w:tcPr>
            <w:tcW w:w="190" w:type="pct"/>
            <w:hideMark/>
          </w:tcPr>
          <w:p w14:paraId="256DA45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3.17</w:t>
            </w:r>
          </w:p>
        </w:tc>
        <w:tc>
          <w:tcPr>
            <w:tcW w:w="190" w:type="pct"/>
            <w:hideMark/>
          </w:tcPr>
          <w:p w14:paraId="7A4653A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3.21</w:t>
            </w:r>
          </w:p>
        </w:tc>
        <w:tc>
          <w:tcPr>
            <w:tcW w:w="190" w:type="pct"/>
            <w:noWrap/>
            <w:hideMark/>
          </w:tcPr>
          <w:p w14:paraId="77031FE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4DEBC7A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3F19D4" w14:paraId="6517A76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4DB6E42"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121BE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688D8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AF01D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8B742B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9882C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81444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C8EB7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A11CB8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7B92D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60976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140FD6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hideMark/>
          </w:tcPr>
          <w:p w14:paraId="3EA42C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w:t>
            </w:r>
          </w:p>
        </w:tc>
        <w:tc>
          <w:tcPr>
            <w:tcW w:w="190" w:type="pct"/>
            <w:hideMark/>
          </w:tcPr>
          <w:p w14:paraId="3B3B33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6935D5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hideMark/>
          </w:tcPr>
          <w:p w14:paraId="514501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Across Tasks</w:t>
            </w:r>
          </w:p>
        </w:tc>
        <w:tc>
          <w:tcPr>
            <w:tcW w:w="190" w:type="pct"/>
            <w:hideMark/>
          </w:tcPr>
          <w:p w14:paraId="5F6307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753557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A5E98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A157A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3F19D4" w14:paraId="0CB2F95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77E3E4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12859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40CBA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76219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96E77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DDDC5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FF51B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924F4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9D1F23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644EE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D82A1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278CBC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hideMark/>
          </w:tcPr>
          <w:p w14:paraId="5D257B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LOSO</w:t>
            </w:r>
          </w:p>
        </w:tc>
        <w:tc>
          <w:tcPr>
            <w:tcW w:w="190" w:type="pct"/>
            <w:hideMark/>
          </w:tcPr>
          <w:p w14:paraId="020BA8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LOUO</w:t>
            </w:r>
          </w:p>
        </w:tc>
        <w:tc>
          <w:tcPr>
            <w:tcW w:w="190" w:type="pct"/>
            <w:hideMark/>
          </w:tcPr>
          <w:p w14:paraId="145439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4-Fold</w:t>
            </w:r>
          </w:p>
        </w:tc>
        <w:tc>
          <w:tcPr>
            <w:tcW w:w="190" w:type="pct"/>
            <w:hideMark/>
          </w:tcPr>
          <w:p w14:paraId="7E25B5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LOSO</w:t>
            </w:r>
          </w:p>
        </w:tc>
        <w:tc>
          <w:tcPr>
            <w:tcW w:w="190" w:type="pct"/>
            <w:hideMark/>
          </w:tcPr>
          <w:p w14:paraId="07BC70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LOUO</w:t>
            </w:r>
          </w:p>
        </w:tc>
        <w:tc>
          <w:tcPr>
            <w:tcW w:w="190" w:type="pct"/>
            <w:hideMark/>
          </w:tcPr>
          <w:p w14:paraId="634742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4-Fold</w:t>
            </w:r>
          </w:p>
        </w:tc>
        <w:tc>
          <w:tcPr>
            <w:tcW w:w="190" w:type="pct"/>
            <w:noWrap/>
            <w:hideMark/>
          </w:tcPr>
          <w:p w14:paraId="3FD2B3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1133D6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3F19D4" w14:paraId="68178AB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9142C63"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5F7AB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96CF0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359CE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757B4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ABFE1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E3CF0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2E56D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6B8C30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91D8C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DAF57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6ACF2B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Spearman’s Correlation Coefficient (SCC)</w:t>
            </w:r>
          </w:p>
        </w:tc>
        <w:tc>
          <w:tcPr>
            <w:tcW w:w="190" w:type="pct"/>
            <w:hideMark/>
          </w:tcPr>
          <w:p w14:paraId="28BBF64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0.86</w:t>
            </w:r>
          </w:p>
        </w:tc>
        <w:tc>
          <w:tcPr>
            <w:tcW w:w="190" w:type="pct"/>
            <w:hideMark/>
          </w:tcPr>
          <w:p w14:paraId="4DE386D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0.65</w:t>
            </w:r>
          </w:p>
        </w:tc>
        <w:tc>
          <w:tcPr>
            <w:tcW w:w="190" w:type="pct"/>
            <w:hideMark/>
          </w:tcPr>
          <w:p w14:paraId="2CB7B9E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0.69</w:t>
            </w:r>
          </w:p>
        </w:tc>
        <w:tc>
          <w:tcPr>
            <w:tcW w:w="190" w:type="pct"/>
            <w:hideMark/>
          </w:tcPr>
          <w:p w14:paraId="1F645CD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0.83</w:t>
            </w:r>
          </w:p>
        </w:tc>
        <w:tc>
          <w:tcPr>
            <w:tcW w:w="190" w:type="pct"/>
            <w:hideMark/>
          </w:tcPr>
          <w:p w14:paraId="684A703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0.68</w:t>
            </w:r>
          </w:p>
        </w:tc>
        <w:tc>
          <w:tcPr>
            <w:tcW w:w="190" w:type="pct"/>
            <w:hideMark/>
          </w:tcPr>
          <w:p w14:paraId="0AC0764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0.81</w:t>
            </w:r>
          </w:p>
        </w:tc>
        <w:tc>
          <w:tcPr>
            <w:tcW w:w="190" w:type="pct"/>
            <w:noWrap/>
            <w:hideMark/>
          </w:tcPr>
          <w:p w14:paraId="148567E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5CEF6C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3F19D4" w14:paraId="4CE46951"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A32722A"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C5298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7B593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BE1E4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40C58D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8B908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D99FC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76FA5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1256A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37ADB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B427C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30A5DE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Mean Absolute Error (MAE)</w:t>
            </w:r>
          </w:p>
        </w:tc>
        <w:tc>
          <w:tcPr>
            <w:tcW w:w="190" w:type="pct"/>
            <w:hideMark/>
          </w:tcPr>
          <w:p w14:paraId="6663E44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2.74</w:t>
            </w:r>
          </w:p>
        </w:tc>
        <w:tc>
          <w:tcPr>
            <w:tcW w:w="190" w:type="pct"/>
            <w:hideMark/>
          </w:tcPr>
          <w:p w14:paraId="21388A4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2.58</w:t>
            </w:r>
          </w:p>
        </w:tc>
        <w:tc>
          <w:tcPr>
            <w:tcW w:w="190" w:type="pct"/>
            <w:hideMark/>
          </w:tcPr>
          <w:p w14:paraId="111C7DA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2.99</w:t>
            </w:r>
          </w:p>
        </w:tc>
        <w:tc>
          <w:tcPr>
            <w:tcW w:w="190" w:type="pct"/>
            <w:hideMark/>
          </w:tcPr>
          <w:p w14:paraId="0D0D900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2.55</w:t>
            </w:r>
          </w:p>
        </w:tc>
        <w:tc>
          <w:tcPr>
            <w:tcW w:w="190" w:type="pct"/>
            <w:hideMark/>
          </w:tcPr>
          <w:p w14:paraId="5C5AB83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2.38</w:t>
            </w:r>
          </w:p>
        </w:tc>
        <w:tc>
          <w:tcPr>
            <w:tcW w:w="190" w:type="pct"/>
            <w:hideMark/>
          </w:tcPr>
          <w:p w14:paraId="1F59790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2.77</w:t>
            </w:r>
          </w:p>
        </w:tc>
        <w:tc>
          <w:tcPr>
            <w:tcW w:w="190" w:type="pct"/>
            <w:noWrap/>
            <w:hideMark/>
          </w:tcPr>
          <w:p w14:paraId="468609F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1F3846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83352A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71A92748" w14:textId="7E1993DE"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Towards near real-time assessment of surgical skills: A comparison of feature extraction techniques</w:t>
            </w:r>
            <w:r w:rsidR="003F19D4">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{"citationID":"6GBkrPI0","properties":{"formattedCitation":"[3]","plainCitation":"[3]","noteIndex":0},"citationItems":[{"id":42,"uris":["http://zotero.org/users/8387134/items/PUADUELN"],"itemData":{"id":42,"type":"article-journal","abstract":"Background and Objective: Surgical skill assessment aims to objectively evaluate and provide constructive feedback for trainee surgeons. Conventional methods require direct observation with assessment from surgical experts which are both unscalable and subjective. The recent involvement of surgical robotic systems in the operating room has facilitated the ability of automated evaluation of the expertise level of trainees for certain representative maneuvers by using machine learning for motion analysis. The features extraction technique plays a critical role in such an automated surgical skill assessment system. Method(s): We present a direct comparison of nine well-known feature extraction techniques which are statistical features, principal component analysis, discrete Fourier/Cosine transform, codebook, deep learning models and auto-encoder for automated surgical skills evaluation. Towards near real-time evaluation, we also investigate the effect of time interval on the classification accuracy and efficiency. Result(s): We validate the study on the benchmark robotic surgical training JIGSAWS dataset. An accuracy of 95.63, 90.17 and 90.26% by the Principal Component Analysis and 96.84, 92.75 and 95.36% by the deep Convolutional Neural Network for suturing, knot tying and needle passing, respectively, highlighted the effectiveness of these two techniques in extracting the most discriminative features among different surgical skill levels. Conclusion(s): This study contributes toward the development of an online automated and efficient surgical skills assessment technique.Copyright © 2019","container-title":"Computer Methods and Programs in Biomedicine","DOI":"10.1016/j.cmpb.2019.105234","ISSN":"0169-2607 1872-7565","language":"English","page":"105234","title":"Towards near real-time assessment of surgical skills: A comparison of feature extraction techniques","volume":"187","author":[{"family":"Anh","given":"Nguyen Xuan"},{"family":"Chauhan","given":"Sunita"},{"family":"Nataraja","given":"Ramesh Mark"}],"issued":{"date-parts":[["2020"]]}}}],"schema":"https://github.com/citation-style-language/schema/raw/master/csl-citation.json"} </w:instrText>
            </w:r>
            <w:r w:rsidR="003F19D4">
              <w:rPr>
                <w:rFonts w:ascii="Calibri" w:hAnsi="Calibri" w:cs="Calibri"/>
                <w:color w:val="000000"/>
                <w:sz w:val="14"/>
                <w:szCs w:val="14"/>
                <w:lang w:val="en-US"/>
              </w:rPr>
              <w:fldChar w:fldCharType="separate"/>
            </w:r>
            <w:r w:rsidR="003F19D4">
              <w:rPr>
                <w:rFonts w:ascii="Calibri" w:hAnsi="Calibri" w:cs="Calibri"/>
                <w:noProof/>
                <w:color w:val="000000"/>
                <w:sz w:val="14"/>
                <w:szCs w:val="14"/>
                <w:lang w:val="en-US"/>
              </w:rPr>
              <w:t>[3]</w:t>
            </w:r>
            <w:r w:rsidR="003F19D4">
              <w:rPr>
                <w:rFonts w:ascii="Calibri" w:hAnsi="Calibri" w:cs="Calibri"/>
                <w:color w:val="000000"/>
                <w:sz w:val="14"/>
                <w:szCs w:val="14"/>
                <w:lang w:val="en-US"/>
              </w:rPr>
              <w:fldChar w:fldCharType="end"/>
            </w:r>
            <w:r w:rsidRPr="001E1AB0">
              <w:rPr>
                <w:rFonts w:ascii="Calibri" w:hAnsi="Calibri" w:cs="Calibri"/>
                <w:color w:val="000000"/>
                <w:sz w:val="14"/>
                <w:szCs w:val="14"/>
                <w:lang w:val="en-US"/>
              </w:rPr>
              <w:t> </w:t>
            </w:r>
          </w:p>
        </w:tc>
        <w:tc>
          <w:tcPr>
            <w:tcW w:w="430" w:type="pct"/>
            <w:vMerge w:val="restart"/>
            <w:noWrap/>
            <w:hideMark/>
          </w:tcPr>
          <w:p w14:paraId="0154F3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Nguyen Xuan Anh, Ramesh Mark Nataraja, Sunita Chauhan</w:t>
            </w:r>
          </w:p>
        </w:tc>
        <w:tc>
          <w:tcPr>
            <w:tcW w:w="131" w:type="pct"/>
            <w:vMerge w:val="restart"/>
            <w:noWrap/>
            <w:hideMark/>
          </w:tcPr>
          <w:p w14:paraId="33165F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2020</w:t>
            </w:r>
          </w:p>
        </w:tc>
        <w:tc>
          <w:tcPr>
            <w:tcW w:w="173" w:type="pct"/>
            <w:vMerge w:val="restart"/>
            <w:noWrap/>
            <w:hideMark/>
          </w:tcPr>
          <w:p w14:paraId="7C47E4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Australia</w:t>
            </w:r>
          </w:p>
        </w:tc>
        <w:tc>
          <w:tcPr>
            <w:tcW w:w="383" w:type="pct"/>
            <w:vMerge w:val="restart"/>
            <w:noWrap/>
            <w:hideMark/>
          </w:tcPr>
          <w:p w14:paraId="6D1177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Computer Methods and Programs in Biomedicine</w:t>
            </w:r>
          </w:p>
        </w:tc>
        <w:tc>
          <w:tcPr>
            <w:tcW w:w="343" w:type="pct"/>
            <w:vMerge w:val="restart"/>
            <w:noWrap/>
            <w:hideMark/>
          </w:tcPr>
          <w:p w14:paraId="521BAD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0AC8D0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55053F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vMerge w:val="restart"/>
            <w:noWrap/>
            <w:hideMark/>
          </w:tcPr>
          <w:p w14:paraId="456CFA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vMerge w:val="restart"/>
            <w:noWrap/>
            <w:hideMark/>
          </w:tcPr>
          <w:p w14:paraId="00DBA3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DL, CNN</w:t>
            </w:r>
          </w:p>
        </w:tc>
        <w:tc>
          <w:tcPr>
            <w:tcW w:w="300" w:type="pct"/>
            <w:vMerge w:val="restart"/>
            <w:noWrap/>
            <w:hideMark/>
          </w:tcPr>
          <w:p w14:paraId="051503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I, E</w:t>
            </w:r>
          </w:p>
        </w:tc>
        <w:tc>
          <w:tcPr>
            <w:tcW w:w="343" w:type="pct"/>
            <w:vMerge w:val="restart"/>
            <w:noWrap/>
            <w:hideMark/>
          </w:tcPr>
          <w:p w14:paraId="12367A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Method</w:t>
            </w:r>
          </w:p>
        </w:tc>
        <w:tc>
          <w:tcPr>
            <w:tcW w:w="190" w:type="pct"/>
            <w:noWrap/>
            <w:hideMark/>
          </w:tcPr>
          <w:p w14:paraId="4F03F8D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3s</w:t>
            </w:r>
          </w:p>
        </w:tc>
        <w:tc>
          <w:tcPr>
            <w:tcW w:w="190" w:type="pct"/>
            <w:noWrap/>
            <w:hideMark/>
          </w:tcPr>
          <w:p w14:paraId="666DF9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400FE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4s</w:t>
            </w:r>
          </w:p>
        </w:tc>
        <w:tc>
          <w:tcPr>
            <w:tcW w:w="190" w:type="pct"/>
            <w:noWrap/>
            <w:hideMark/>
          </w:tcPr>
          <w:p w14:paraId="5534ED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A94D6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5s</w:t>
            </w:r>
          </w:p>
        </w:tc>
        <w:tc>
          <w:tcPr>
            <w:tcW w:w="190" w:type="pct"/>
            <w:noWrap/>
            <w:hideMark/>
          </w:tcPr>
          <w:p w14:paraId="6AF8A9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0802D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6s</w:t>
            </w:r>
          </w:p>
        </w:tc>
        <w:tc>
          <w:tcPr>
            <w:tcW w:w="186" w:type="pct"/>
            <w:noWrap/>
            <w:hideMark/>
          </w:tcPr>
          <w:p w14:paraId="30715E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3012B" w14:paraId="453462C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3F69048"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509FC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B1BA1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E04792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CA95D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87BCE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09E98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F5BDC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23982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36137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3A4F0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998511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36BF3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1s</w:t>
            </w:r>
          </w:p>
        </w:tc>
        <w:tc>
          <w:tcPr>
            <w:tcW w:w="190" w:type="pct"/>
            <w:noWrap/>
            <w:hideMark/>
          </w:tcPr>
          <w:p w14:paraId="0F745F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2s</w:t>
            </w:r>
          </w:p>
        </w:tc>
        <w:tc>
          <w:tcPr>
            <w:tcW w:w="190" w:type="pct"/>
            <w:noWrap/>
            <w:hideMark/>
          </w:tcPr>
          <w:p w14:paraId="7E8855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1s</w:t>
            </w:r>
          </w:p>
        </w:tc>
        <w:tc>
          <w:tcPr>
            <w:tcW w:w="190" w:type="pct"/>
            <w:noWrap/>
            <w:hideMark/>
          </w:tcPr>
          <w:p w14:paraId="4F49E8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2s</w:t>
            </w:r>
          </w:p>
        </w:tc>
        <w:tc>
          <w:tcPr>
            <w:tcW w:w="190" w:type="pct"/>
            <w:noWrap/>
            <w:hideMark/>
          </w:tcPr>
          <w:p w14:paraId="615B81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1s</w:t>
            </w:r>
          </w:p>
        </w:tc>
        <w:tc>
          <w:tcPr>
            <w:tcW w:w="190" w:type="pct"/>
            <w:noWrap/>
            <w:hideMark/>
          </w:tcPr>
          <w:p w14:paraId="0E7381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2s</w:t>
            </w:r>
          </w:p>
        </w:tc>
        <w:tc>
          <w:tcPr>
            <w:tcW w:w="190" w:type="pct"/>
            <w:noWrap/>
            <w:hideMark/>
          </w:tcPr>
          <w:p w14:paraId="002DB6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1s</w:t>
            </w:r>
          </w:p>
        </w:tc>
        <w:tc>
          <w:tcPr>
            <w:tcW w:w="186" w:type="pct"/>
            <w:noWrap/>
            <w:hideMark/>
          </w:tcPr>
          <w:p w14:paraId="74CF06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2s</w:t>
            </w:r>
          </w:p>
        </w:tc>
      </w:tr>
      <w:tr w:rsidR="00F9742F" w:rsidRPr="00766276" w14:paraId="71DAF888" w14:textId="77777777" w:rsidTr="00281ED3">
        <w:trPr>
          <w:trHeight w:val="30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5BE1C2D"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94BA07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55714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8C5B8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44C1F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76D7E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EA92B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AE6274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A7CE1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3D179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61DA1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9C37A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 task: Accuracy (effect of window size)</w:t>
            </w:r>
          </w:p>
        </w:tc>
        <w:tc>
          <w:tcPr>
            <w:tcW w:w="190" w:type="pct"/>
            <w:noWrap/>
            <w:hideMark/>
          </w:tcPr>
          <w:p w14:paraId="1B42F9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lang w:val="en-US"/>
              </w:rPr>
            </w:pPr>
          </w:p>
        </w:tc>
        <w:tc>
          <w:tcPr>
            <w:tcW w:w="190" w:type="pct"/>
            <w:noWrap/>
            <w:hideMark/>
          </w:tcPr>
          <w:p w14:paraId="737BCC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F5684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52985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4F80C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B1153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2ABBD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17F0B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142C2A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87D69CC"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E50A2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67BED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B5340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3EA22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8288F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707D9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32A2E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456529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EAC7D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A58366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52BD4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w:t>
            </w:r>
          </w:p>
        </w:tc>
        <w:tc>
          <w:tcPr>
            <w:tcW w:w="190" w:type="pct"/>
            <w:noWrap/>
            <w:hideMark/>
          </w:tcPr>
          <w:p w14:paraId="4D76A1A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96.84</w:t>
            </w:r>
          </w:p>
        </w:tc>
        <w:tc>
          <w:tcPr>
            <w:tcW w:w="190" w:type="pct"/>
            <w:noWrap/>
            <w:hideMark/>
          </w:tcPr>
          <w:p w14:paraId="5B235F9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96.84</w:t>
            </w:r>
          </w:p>
        </w:tc>
        <w:tc>
          <w:tcPr>
            <w:tcW w:w="190" w:type="pct"/>
            <w:noWrap/>
            <w:hideMark/>
          </w:tcPr>
          <w:p w14:paraId="77166C2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96.9</w:t>
            </w:r>
          </w:p>
        </w:tc>
        <w:tc>
          <w:tcPr>
            <w:tcW w:w="190" w:type="pct"/>
            <w:noWrap/>
            <w:hideMark/>
          </w:tcPr>
          <w:p w14:paraId="3241227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96.87</w:t>
            </w:r>
          </w:p>
        </w:tc>
        <w:tc>
          <w:tcPr>
            <w:tcW w:w="190" w:type="pct"/>
            <w:noWrap/>
            <w:hideMark/>
          </w:tcPr>
          <w:p w14:paraId="07D4DFF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96.92</w:t>
            </w:r>
          </w:p>
        </w:tc>
        <w:tc>
          <w:tcPr>
            <w:tcW w:w="190" w:type="pct"/>
            <w:noWrap/>
            <w:hideMark/>
          </w:tcPr>
          <w:p w14:paraId="0CA0D64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96.82</w:t>
            </w:r>
          </w:p>
        </w:tc>
        <w:tc>
          <w:tcPr>
            <w:tcW w:w="190" w:type="pct"/>
            <w:noWrap/>
            <w:hideMark/>
          </w:tcPr>
          <w:p w14:paraId="114A446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97.04</w:t>
            </w:r>
          </w:p>
        </w:tc>
        <w:tc>
          <w:tcPr>
            <w:tcW w:w="186" w:type="pct"/>
            <w:noWrap/>
            <w:hideMark/>
          </w:tcPr>
          <w:p w14:paraId="692FFE7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96.92</w:t>
            </w:r>
          </w:p>
        </w:tc>
      </w:tr>
      <w:tr w:rsidR="00F9742F" w:rsidRPr="0073012B" w14:paraId="37CC9B6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9332258"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9B945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3BEC1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80C1C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3BE35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3283E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9FF5A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44E39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81367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B65CD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B9A7D6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40CAA7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LSTM</w:t>
            </w:r>
          </w:p>
        </w:tc>
        <w:tc>
          <w:tcPr>
            <w:tcW w:w="190" w:type="pct"/>
            <w:noWrap/>
            <w:hideMark/>
          </w:tcPr>
          <w:p w14:paraId="398B783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95.09</w:t>
            </w:r>
          </w:p>
        </w:tc>
        <w:tc>
          <w:tcPr>
            <w:tcW w:w="190" w:type="pct"/>
            <w:noWrap/>
            <w:hideMark/>
          </w:tcPr>
          <w:p w14:paraId="36907AB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94.57</w:t>
            </w:r>
          </w:p>
        </w:tc>
        <w:tc>
          <w:tcPr>
            <w:tcW w:w="190" w:type="pct"/>
            <w:noWrap/>
            <w:hideMark/>
          </w:tcPr>
          <w:p w14:paraId="5FC0FEB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96.39</w:t>
            </w:r>
          </w:p>
        </w:tc>
        <w:tc>
          <w:tcPr>
            <w:tcW w:w="190" w:type="pct"/>
            <w:noWrap/>
            <w:hideMark/>
          </w:tcPr>
          <w:p w14:paraId="09F9C2A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95.67</w:t>
            </w:r>
          </w:p>
        </w:tc>
        <w:tc>
          <w:tcPr>
            <w:tcW w:w="190" w:type="pct"/>
            <w:noWrap/>
            <w:hideMark/>
          </w:tcPr>
          <w:p w14:paraId="4DAE1FC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96.45</w:t>
            </w:r>
          </w:p>
        </w:tc>
        <w:tc>
          <w:tcPr>
            <w:tcW w:w="190" w:type="pct"/>
            <w:noWrap/>
            <w:hideMark/>
          </w:tcPr>
          <w:p w14:paraId="2C068A6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95.8</w:t>
            </w:r>
          </w:p>
        </w:tc>
        <w:tc>
          <w:tcPr>
            <w:tcW w:w="190" w:type="pct"/>
            <w:noWrap/>
            <w:hideMark/>
          </w:tcPr>
          <w:p w14:paraId="11F7B11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96.48</w:t>
            </w:r>
          </w:p>
        </w:tc>
        <w:tc>
          <w:tcPr>
            <w:tcW w:w="186" w:type="pct"/>
            <w:noWrap/>
            <w:hideMark/>
          </w:tcPr>
          <w:p w14:paraId="6650760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96.45</w:t>
            </w:r>
          </w:p>
        </w:tc>
      </w:tr>
      <w:tr w:rsidR="00F9742F" w:rsidRPr="0073012B" w14:paraId="31298A4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F725C0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140D5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F5042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517E1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040C5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FF541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ED80A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117F2A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EC480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381AEA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116DA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4DB37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CNN-LSTM</w:t>
            </w:r>
          </w:p>
        </w:tc>
        <w:tc>
          <w:tcPr>
            <w:tcW w:w="190" w:type="pct"/>
            <w:noWrap/>
            <w:hideMark/>
          </w:tcPr>
          <w:p w14:paraId="68F8C04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96.39</w:t>
            </w:r>
          </w:p>
        </w:tc>
        <w:tc>
          <w:tcPr>
            <w:tcW w:w="190" w:type="pct"/>
            <w:noWrap/>
            <w:hideMark/>
          </w:tcPr>
          <w:p w14:paraId="29F4AFC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96.3</w:t>
            </w:r>
          </w:p>
        </w:tc>
        <w:tc>
          <w:tcPr>
            <w:tcW w:w="190" w:type="pct"/>
            <w:noWrap/>
            <w:hideMark/>
          </w:tcPr>
          <w:p w14:paraId="2B08D65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96.44</w:t>
            </w:r>
          </w:p>
        </w:tc>
        <w:tc>
          <w:tcPr>
            <w:tcW w:w="190" w:type="pct"/>
            <w:noWrap/>
            <w:hideMark/>
          </w:tcPr>
          <w:p w14:paraId="0D13880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96.19</w:t>
            </w:r>
          </w:p>
        </w:tc>
        <w:tc>
          <w:tcPr>
            <w:tcW w:w="190" w:type="pct"/>
            <w:noWrap/>
            <w:hideMark/>
          </w:tcPr>
          <w:p w14:paraId="4156EFE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96.64</w:t>
            </w:r>
          </w:p>
        </w:tc>
        <w:tc>
          <w:tcPr>
            <w:tcW w:w="190" w:type="pct"/>
            <w:noWrap/>
            <w:hideMark/>
          </w:tcPr>
          <w:p w14:paraId="3F3F407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96.05</w:t>
            </w:r>
          </w:p>
        </w:tc>
        <w:tc>
          <w:tcPr>
            <w:tcW w:w="190" w:type="pct"/>
            <w:noWrap/>
            <w:hideMark/>
          </w:tcPr>
          <w:p w14:paraId="78983E1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96.69</w:t>
            </w:r>
          </w:p>
        </w:tc>
        <w:tc>
          <w:tcPr>
            <w:tcW w:w="186" w:type="pct"/>
            <w:noWrap/>
            <w:hideMark/>
          </w:tcPr>
          <w:p w14:paraId="0392C8A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96.16</w:t>
            </w:r>
          </w:p>
        </w:tc>
      </w:tr>
      <w:tr w:rsidR="00F9742F" w:rsidRPr="0073012B" w14:paraId="27975BA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1A9F80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09C9CD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3392F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3E614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CA0DB8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21210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A0725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F3836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A97CF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D02B3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BA4C7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6B87F9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Auto-encoder</w:t>
            </w:r>
          </w:p>
        </w:tc>
        <w:tc>
          <w:tcPr>
            <w:tcW w:w="190" w:type="pct"/>
            <w:noWrap/>
            <w:hideMark/>
          </w:tcPr>
          <w:p w14:paraId="5A69AA6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83.46</w:t>
            </w:r>
          </w:p>
        </w:tc>
        <w:tc>
          <w:tcPr>
            <w:tcW w:w="190" w:type="pct"/>
            <w:noWrap/>
            <w:hideMark/>
          </w:tcPr>
          <w:p w14:paraId="22BC27D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79.81</w:t>
            </w:r>
          </w:p>
        </w:tc>
        <w:tc>
          <w:tcPr>
            <w:tcW w:w="190" w:type="pct"/>
            <w:noWrap/>
            <w:hideMark/>
          </w:tcPr>
          <w:p w14:paraId="2751097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80.7</w:t>
            </w:r>
          </w:p>
        </w:tc>
        <w:tc>
          <w:tcPr>
            <w:tcW w:w="190" w:type="pct"/>
            <w:noWrap/>
            <w:hideMark/>
          </w:tcPr>
          <w:p w14:paraId="6AE51A6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79.94</w:t>
            </w:r>
          </w:p>
        </w:tc>
        <w:tc>
          <w:tcPr>
            <w:tcW w:w="190" w:type="pct"/>
            <w:noWrap/>
            <w:hideMark/>
          </w:tcPr>
          <w:p w14:paraId="7233E5F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81</w:t>
            </w:r>
          </w:p>
        </w:tc>
        <w:tc>
          <w:tcPr>
            <w:tcW w:w="190" w:type="pct"/>
            <w:noWrap/>
            <w:hideMark/>
          </w:tcPr>
          <w:p w14:paraId="4C0B410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80.69</w:t>
            </w:r>
          </w:p>
        </w:tc>
        <w:tc>
          <w:tcPr>
            <w:tcW w:w="190" w:type="pct"/>
            <w:noWrap/>
            <w:hideMark/>
          </w:tcPr>
          <w:p w14:paraId="66CA77D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81.04</w:t>
            </w:r>
          </w:p>
        </w:tc>
        <w:tc>
          <w:tcPr>
            <w:tcW w:w="186" w:type="pct"/>
            <w:noWrap/>
            <w:hideMark/>
          </w:tcPr>
          <w:p w14:paraId="00646C3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80.96</w:t>
            </w:r>
          </w:p>
        </w:tc>
      </w:tr>
      <w:tr w:rsidR="00F9742F" w:rsidRPr="0073012B" w14:paraId="362B830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4A41D4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7047F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29336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49A2F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A2CBD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15FAF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ED2AF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3AC09A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9FAFD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CCA83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02C9C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4A8F59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Needle passing</w:t>
            </w:r>
          </w:p>
        </w:tc>
        <w:tc>
          <w:tcPr>
            <w:tcW w:w="190" w:type="pct"/>
            <w:noWrap/>
            <w:hideMark/>
          </w:tcPr>
          <w:p w14:paraId="7871D0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lang w:val="en-US"/>
              </w:rPr>
            </w:pPr>
          </w:p>
        </w:tc>
        <w:tc>
          <w:tcPr>
            <w:tcW w:w="190" w:type="pct"/>
            <w:noWrap/>
            <w:hideMark/>
          </w:tcPr>
          <w:p w14:paraId="41567D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E0C35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57FBED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0C924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F7A1B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A8306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F9084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CEFE2D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E4F2EE3"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EC697E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3BE3F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4A26ED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6841A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50726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E4D14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E23CB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E3540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BE53F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4D43C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4D331C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w:t>
            </w:r>
          </w:p>
        </w:tc>
        <w:tc>
          <w:tcPr>
            <w:tcW w:w="190" w:type="pct"/>
            <w:noWrap/>
            <w:hideMark/>
          </w:tcPr>
          <w:p w14:paraId="3CC72C0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95.36</w:t>
            </w:r>
          </w:p>
        </w:tc>
        <w:tc>
          <w:tcPr>
            <w:tcW w:w="190" w:type="pct"/>
            <w:noWrap/>
            <w:hideMark/>
          </w:tcPr>
          <w:p w14:paraId="3FF01F0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94.96</w:t>
            </w:r>
          </w:p>
        </w:tc>
        <w:tc>
          <w:tcPr>
            <w:tcW w:w="190" w:type="pct"/>
            <w:noWrap/>
            <w:hideMark/>
          </w:tcPr>
          <w:p w14:paraId="79E3CC6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95.65</w:t>
            </w:r>
          </w:p>
        </w:tc>
        <w:tc>
          <w:tcPr>
            <w:tcW w:w="190" w:type="pct"/>
            <w:noWrap/>
            <w:hideMark/>
          </w:tcPr>
          <w:p w14:paraId="33264CD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95.12</w:t>
            </w:r>
          </w:p>
        </w:tc>
        <w:tc>
          <w:tcPr>
            <w:tcW w:w="190" w:type="pct"/>
            <w:noWrap/>
            <w:hideMark/>
          </w:tcPr>
          <w:p w14:paraId="5F5F76E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95.83</w:t>
            </w:r>
          </w:p>
        </w:tc>
        <w:tc>
          <w:tcPr>
            <w:tcW w:w="190" w:type="pct"/>
            <w:noWrap/>
            <w:hideMark/>
          </w:tcPr>
          <w:p w14:paraId="6C6153B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95.46</w:t>
            </w:r>
          </w:p>
        </w:tc>
        <w:tc>
          <w:tcPr>
            <w:tcW w:w="190" w:type="pct"/>
            <w:noWrap/>
            <w:hideMark/>
          </w:tcPr>
          <w:p w14:paraId="6CD628A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96.44</w:t>
            </w:r>
          </w:p>
        </w:tc>
        <w:tc>
          <w:tcPr>
            <w:tcW w:w="186" w:type="pct"/>
            <w:noWrap/>
            <w:hideMark/>
          </w:tcPr>
          <w:p w14:paraId="6EE1F13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95.88</w:t>
            </w:r>
          </w:p>
        </w:tc>
      </w:tr>
      <w:tr w:rsidR="00F9742F" w:rsidRPr="0073012B" w14:paraId="09D92CD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9DEF2F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91B5D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9D235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055AB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1AB51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4663A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0EA39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4BC9A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27B42F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DC411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5D8E3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CAC34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LSTM</w:t>
            </w:r>
          </w:p>
        </w:tc>
        <w:tc>
          <w:tcPr>
            <w:tcW w:w="190" w:type="pct"/>
            <w:noWrap/>
            <w:hideMark/>
          </w:tcPr>
          <w:p w14:paraId="1573013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91.52</w:t>
            </w:r>
          </w:p>
        </w:tc>
        <w:tc>
          <w:tcPr>
            <w:tcW w:w="190" w:type="pct"/>
            <w:noWrap/>
            <w:hideMark/>
          </w:tcPr>
          <w:p w14:paraId="7802FCF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90.67</w:t>
            </w:r>
          </w:p>
        </w:tc>
        <w:tc>
          <w:tcPr>
            <w:tcW w:w="190" w:type="pct"/>
            <w:noWrap/>
            <w:hideMark/>
          </w:tcPr>
          <w:p w14:paraId="25AF62F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93.63</w:t>
            </w:r>
          </w:p>
        </w:tc>
        <w:tc>
          <w:tcPr>
            <w:tcW w:w="190" w:type="pct"/>
            <w:noWrap/>
            <w:hideMark/>
          </w:tcPr>
          <w:p w14:paraId="5474E32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92.19</w:t>
            </w:r>
          </w:p>
        </w:tc>
        <w:tc>
          <w:tcPr>
            <w:tcW w:w="190" w:type="pct"/>
            <w:noWrap/>
            <w:hideMark/>
          </w:tcPr>
          <w:p w14:paraId="233BB40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93.83</w:t>
            </w:r>
          </w:p>
        </w:tc>
        <w:tc>
          <w:tcPr>
            <w:tcW w:w="190" w:type="pct"/>
            <w:noWrap/>
            <w:hideMark/>
          </w:tcPr>
          <w:p w14:paraId="4475338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92.94</w:t>
            </w:r>
          </w:p>
        </w:tc>
        <w:tc>
          <w:tcPr>
            <w:tcW w:w="190" w:type="pct"/>
            <w:noWrap/>
            <w:hideMark/>
          </w:tcPr>
          <w:p w14:paraId="5F45849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94.06</w:t>
            </w:r>
          </w:p>
        </w:tc>
        <w:tc>
          <w:tcPr>
            <w:tcW w:w="186" w:type="pct"/>
            <w:noWrap/>
            <w:hideMark/>
          </w:tcPr>
          <w:p w14:paraId="08FDC0C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93.05</w:t>
            </w:r>
          </w:p>
        </w:tc>
      </w:tr>
      <w:tr w:rsidR="00F9742F" w:rsidRPr="0073012B" w14:paraId="5FFAF0D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B99334D"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F5207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9082C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9B061B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EA210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A5C5E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4B312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4D4CA0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256A6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13CE0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786DE1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C032F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CNN-LSTM</w:t>
            </w:r>
          </w:p>
        </w:tc>
        <w:tc>
          <w:tcPr>
            <w:tcW w:w="190" w:type="pct"/>
            <w:noWrap/>
            <w:hideMark/>
          </w:tcPr>
          <w:p w14:paraId="713BD06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93.45</w:t>
            </w:r>
          </w:p>
        </w:tc>
        <w:tc>
          <w:tcPr>
            <w:tcW w:w="190" w:type="pct"/>
            <w:noWrap/>
            <w:hideMark/>
          </w:tcPr>
          <w:p w14:paraId="1EB606C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92.26</w:t>
            </w:r>
          </w:p>
        </w:tc>
        <w:tc>
          <w:tcPr>
            <w:tcW w:w="190" w:type="pct"/>
            <w:noWrap/>
            <w:hideMark/>
          </w:tcPr>
          <w:p w14:paraId="482F15E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93.05</w:t>
            </w:r>
          </w:p>
        </w:tc>
        <w:tc>
          <w:tcPr>
            <w:tcW w:w="190" w:type="pct"/>
            <w:noWrap/>
            <w:hideMark/>
          </w:tcPr>
          <w:p w14:paraId="5168F4D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92.73</w:t>
            </w:r>
          </w:p>
        </w:tc>
        <w:tc>
          <w:tcPr>
            <w:tcW w:w="190" w:type="pct"/>
            <w:noWrap/>
            <w:hideMark/>
          </w:tcPr>
          <w:p w14:paraId="4285005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93.44</w:t>
            </w:r>
          </w:p>
        </w:tc>
        <w:tc>
          <w:tcPr>
            <w:tcW w:w="190" w:type="pct"/>
            <w:noWrap/>
            <w:hideMark/>
          </w:tcPr>
          <w:p w14:paraId="036A101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93.16</w:t>
            </w:r>
          </w:p>
        </w:tc>
        <w:tc>
          <w:tcPr>
            <w:tcW w:w="190" w:type="pct"/>
            <w:noWrap/>
            <w:hideMark/>
          </w:tcPr>
          <w:p w14:paraId="16F76AE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94.2</w:t>
            </w:r>
          </w:p>
        </w:tc>
        <w:tc>
          <w:tcPr>
            <w:tcW w:w="186" w:type="pct"/>
            <w:noWrap/>
            <w:hideMark/>
          </w:tcPr>
          <w:p w14:paraId="2CCD6DD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94.11</w:t>
            </w:r>
          </w:p>
        </w:tc>
      </w:tr>
      <w:tr w:rsidR="00F9742F" w:rsidRPr="0073012B" w14:paraId="093AB7F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8F598D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0F4F6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0A06A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5287B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D1DBB7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8ACDA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A3BFC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A49B4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8AA6F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D947A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43956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6B0E42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Auto-encoder</w:t>
            </w:r>
          </w:p>
        </w:tc>
        <w:tc>
          <w:tcPr>
            <w:tcW w:w="190" w:type="pct"/>
            <w:noWrap/>
            <w:hideMark/>
          </w:tcPr>
          <w:p w14:paraId="6B2C67C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82.25</w:t>
            </w:r>
          </w:p>
        </w:tc>
        <w:tc>
          <w:tcPr>
            <w:tcW w:w="190" w:type="pct"/>
            <w:noWrap/>
            <w:hideMark/>
          </w:tcPr>
          <w:p w14:paraId="21963A6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80.33</w:t>
            </w:r>
          </w:p>
        </w:tc>
        <w:tc>
          <w:tcPr>
            <w:tcW w:w="190" w:type="pct"/>
            <w:noWrap/>
            <w:hideMark/>
          </w:tcPr>
          <w:p w14:paraId="1B4C281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80.36</w:t>
            </w:r>
          </w:p>
        </w:tc>
        <w:tc>
          <w:tcPr>
            <w:tcW w:w="190" w:type="pct"/>
            <w:noWrap/>
            <w:hideMark/>
          </w:tcPr>
          <w:p w14:paraId="53ABA31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80.18</w:t>
            </w:r>
          </w:p>
        </w:tc>
        <w:tc>
          <w:tcPr>
            <w:tcW w:w="190" w:type="pct"/>
            <w:noWrap/>
            <w:hideMark/>
          </w:tcPr>
          <w:p w14:paraId="7A9BCEC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80.13</w:t>
            </w:r>
          </w:p>
        </w:tc>
        <w:tc>
          <w:tcPr>
            <w:tcW w:w="190" w:type="pct"/>
            <w:noWrap/>
            <w:hideMark/>
          </w:tcPr>
          <w:p w14:paraId="46581E4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79.98</w:t>
            </w:r>
          </w:p>
        </w:tc>
        <w:tc>
          <w:tcPr>
            <w:tcW w:w="190" w:type="pct"/>
            <w:noWrap/>
            <w:hideMark/>
          </w:tcPr>
          <w:p w14:paraId="3D8D706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81.5</w:t>
            </w:r>
          </w:p>
        </w:tc>
        <w:tc>
          <w:tcPr>
            <w:tcW w:w="186" w:type="pct"/>
            <w:noWrap/>
            <w:hideMark/>
          </w:tcPr>
          <w:p w14:paraId="761E735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80.25</w:t>
            </w:r>
          </w:p>
        </w:tc>
      </w:tr>
      <w:tr w:rsidR="00F9742F" w:rsidRPr="0073012B" w14:paraId="045D8B7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CB0CBA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581E4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31739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D083DE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03B92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8769C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95D3B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8CA09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9D271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9611E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DD31E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6736878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Knot tying</w:t>
            </w:r>
          </w:p>
        </w:tc>
        <w:tc>
          <w:tcPr>
            <w:tcW w:w="190" w:type="pct"/>
            <w:noWrap/>
            <w:hideMark/>
          </w:tcPr>
          <w:p w14:paraId="31FA868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lang w:val="en-US"/>
              </w:rPr>
            </w:pPr>
          </w:p>
        </w:tc>
        <w:tc>
          <w:tcPr>
            <w:tcW w:w="190" w:type="pct"/>
            <w:noWrap/>
            <w:hideMark/>
          </w:tcPr>
          <w:p w14:paraId="730801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5321D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EA3A0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65FB3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079E8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FEA69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ECFC8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4851AA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3BD197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887E3D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03DA7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84E8F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8D27A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DBCFF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6AA8D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7FBDF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4B156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25121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D73AF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A213C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w:t>
            </w:r>
          </w:p>
        </w:tc>
        <w:tc>
          <w:tcPr>
            <w:tcW w:w="190" w:type="pct"/>
            <w:noWrap/>
            <w:hideMark/>
          </w:tcPr>
          <w:p w14:paraId="3826B39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92.75</w:t>
            </w:r>
          </w:p>
        </w:tc>
        <w:tc>
          <w:tcPr>
            <w:tcW w:w="190" w:type="pct"/>
            <w:noWrap/>
            <w:hideMark/>
          </w:tcPr>
          <w:p w14:paraId="3FC4219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92.16</w:t>
            </w:r>
          </w:p>
        </w:tc>
        <w:tc>
          <w:tcPr>
            <w:tcW w:w="190" w:type="pct"/>
            <w:noWrap/>
            <w:hideMark/>
          </w:tcPr>
          <w:p w14:paraId="6248614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93.02</w:t>
            </w:r>
          </w:p>
        </w:tc>
        <w:tc>
          <w:tcPr>
            <w:tcW w:w="190" w:type="pct"/>
            <w:noWrap/>
            <w:hideMark/>
          </w:tcPr>
          <w:p w14:paraId="0DC819E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92.94</w:t>
            </w:r>
          </w:p>
        </w:tc>
        <w:tc>
          <w:tcPr>
            <w:tcW w:w="190" w:type="pct"/>
            <w:noWrap/>
            <w:hideMark/>
          </w:tcPr>
          <w:p w14:paraId="5096DFE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93.13</w:t>
            </w:r>
          </w:p>
        </w:tc>
        <w:tc>
          <w:tcPr>
            <w:tcW w:w="190" w:type="pct"/>
            <w:noWrap/>
            <w:hideMark/>
          </w:tcPr>
          <w:p w14:paraId="4719709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93.51</w:t>
            </w:r>
          </w:p>
        </w:tc>
        <w:tc>
          <w:tcPr>
            <w:tcW w:w="190" w:type="pct"/>
            <w:noWrap/>
            <w:hideMark/>
          </w:tcPr>
          <w:p w14:paraId="36016DD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93.56</w:t>
            </w:r>
          </w:p>
        </w:tc>
        <w:tc>
          <w:tcPr>
            <w:tcW w:w="186" w:type="pct"/>
            <w:noWrap/>
            <w:hideMark/>
          </w:tcPr>
          <w:p w14:paraId="6FDF4C7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93.49</w:t>
            </w:r>
          </w:p>
        </w:tc>
      </w:tr>
      <w:tr w:rsidR="00F9742F" w:rsidRPr="0073012B" w14:paraId="0D7AB85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15CD6D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1AA72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2F7C9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707AE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CB3AE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4395C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79047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51BF6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CC397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68A5D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53A89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1A6BC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LSTM</w:t>
            </w:r>
          </w:p>
        </w:tc>
        <w:tc>
          <w:tcPr>
            <w:tcW w:w="190" w:type="pct"/>
            <w:noWrap/>
            <w:hideMark/>
          </w:tcPr>
          <w:p w14:paraId="2497DCB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89.57</w:t>
            </w:r>
          </w:p>
        </w:tc>
        <w:tc>
          <w:tcPr>
            <w:tcW w:w="190" w:type="pct"/>
            <w:noWrap/>
            <w:hideMark/>
          </w:tcPr>
          <w:p w14:paraId="70FA619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89.38</w:t>
            </w:r>
          </w:p>
        </w:tc>
        <w:tc>
          <w:tcPr>
            <w:tcW w:w="190" w:type="pct"/>
            <w:noWrap/>
            <w:hideMark/>
          </w:tcPr>
          <w:p w14:paraId="507DEDC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91.31</w:t>
            </w:r>
          </w:p>
        </w:tc>
        <w:tc>
          <w:tcPr>
            <w:tcW w:w="190" w:type="pct"/>
            <w:noWrap/>
            <w:hideMark/>
          </w:tcPr>
          <w:p w14:paraId="0A1735D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89.88</w:t>
            </w:r>
          </w:p>
        </w:tc>
        <w:tc>
          <w:tcPr>
            <w:tcW w:w="190" w:type="pct"/>
            <w:noWrap/>
            <w:hideMark/>
          </w:tcPr>
          <w:p w14:paraId="377A724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91.41</w:t>
            </w:r>
          </w:p>
        </w:tc>
        <w:tc>
          <w:tcPr>
            <w:tcW w:w="190" w:type="pct"/>
            <w:noWrap/>
            <w:hideMark/>
          </w:tcPr>
          <w:p w14:paraId="6F7F8F9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89.94</w:t>
            </w:r>
          </w:p>
        </w:tc>
        <w:tc>
          <w:tcPr>
            <w:tcW w:w="190" w:type="pct"/>
            <w:noWrap/>
            <w:hideMark/>
          </w:tcPr>
          <w:p w14:paraId="0BB5A19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91.56</w:t>
            </w:r>
          </w:p>
        </w:tc>
        <w:tc>
          <w:tcPr>
            <w:tcW w:w="186" w:type="pct"/>
            <w:noWrap/>
            <w:hideMark/>
          </w:tcPr>
          <w:p w14:paraId="520463E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90.36</w:t>
            </w:r>
          </w:p>
        </w:tc>
      </w:tr>
      <w:tr w:rsidR="00F9742F" w:rsidRPr="0073012B" w14:paraId="67D047B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7FFC13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9A552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65021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B1C99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331A8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30860A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37092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09FDD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FF138B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41A50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08C39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4E88D78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CNN-LSTM</w:t>
            </w:r>
          </w:p>
        </w:tc>
        <w:tc>
          <w:tcPr>
            <w:tcW w:w="190" w:type="pct"/>
            <w:noWrap/>
            <w:hideMark/>
          </w:tcPr>
          <w:p w14:paraId="72C0936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90.98</w:t>
            </w:r>
          </w:p>
        </w:tc>
        <w:tc>
          <w:tcPr>
            <w:tcW w:w="190" w:type="pct"/>
            <w:noWrap/>
            <w:hideMark/>
          </w:tcPr>
          <w:p w14:paraId="60E4D0C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90.24</w:t>
            </w:r>
          </w:p>
        </w:tc>
        <w:tc>
          <w:tcPr>
            <w:tcW w:w="190" w:type="pct"/>
            <w:noWrap/>
            <w:hideMark/>
          </w:tcPr>
          <w:p w14:paraId="452B539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91.74</w:t>
            </w:r>
          </w:p>
        </w:tc>
        <w:tc>
          <w:tcPr>
            <w:tcW w:w="190" w:type="pct"/>
            <w:noWrap/>
            <w:hideMark/>
          </w:tcPr>
          <w:p w14:paraId="2A3393A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90.25</w:t>
            </w:r>
          </w:p>
        </w:tc>
        <w:tc>
          <w:tcPr>
            <w:tcW w:w="190" w:type="pct"/>
            <w:noWrap/>
            <w:hideMark/>
          </w:tcPr>
          <w:p w14:paraId="17B3B9B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91.95</w:t>
            </w:r>
          </w:p>
        </w:tc>
        <w:tc>
          <w:tcPr>
            <w:tcW w:w="190" w:type="pct"/>
            <w:noWrap/>
            <w:hideMark/>
          </w:tcPr>
          <w:p w14:paraId="64E98C9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90.53</w:t>
            </w:r>
          </w:p>
        </w:tc>
        <w:tc>
          <w:tcPr>
            <w:tcW w:w="190" w:type="pct"/>
            <w:noWrap/>
            <w:hideMark/>
          </w:tcPr>
          <w:p w14:paraId="6EC312C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93.01</w:t>
            </w:r>
          </w:p>
        </w:tc>
        <w:tc>
          <w:tcPr>
            <w:tcW w:w="186" w:type="pct"/>
            <w:noWrap/>
            <w:hideMark/>
          </w:tcPr>
          <w:p w14:paraId="4CB5718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91.1</w:t>
            </w:r>
          </w:p>
        </w:tc>
      </w:tr>
      <w:tr w:rsidR="00F9742F" w:rsidRPr="0073012B" w14:paraId="46CDDBA1"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C5B255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FB57F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0F126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E6113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D3D3B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127358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83DB2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206B0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5A091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BFB94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D8A3A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AF309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Auto-encoder</w:t>
            </w:r>
          </w:p>
        </w:tc>
        <w:tc>
          <w:tcPr>
            <w:tcW w:w="190" w:type="pct"/>
            <w:noWrap/>
            <w:hideMark/>
          </w:tcPr>
          <w:p w14:paraId="58AE4B2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80.63</w:t>
            </w:r>
          </w:p>
        </w:tc>
        <w:tc>
          <w:tcPr>
            <w:tcW w:w="190" w:type="pct"/>
            <w:noWrap/>
            <w:hideMark/>
          </w:tcPr>
          <w:p w14:paraId="3185E98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76.02</w:t>
            </w:r>
          </w:p>
        </w:tc>
        <w:tc>
          <w:tcPr>
            <w:tcW w:w="190" w:type="pct"/>
            <w:noWrap/>
            <w:hideMark/>
          </w:tcPr>
          <w:p w14:paraId="795C385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77.75</w:t>
            </w:r>
          </w:p>
        </w:tc>
        <w:tc>
          <w:tcPr>
            <w:tcW w:w="190" w:type="pct"/>
            <w:noWrap/>
            <w:hideMark/>
          </w:tcPr>
          <w:p w14:paraId="61E9E46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75.95</w:t>
            </w:r>
          </w:p>
        </w:tc>
        <w:tc>
          <w:tcPr>
            <w:tcW w:w="190" w:type="pct"/>
            <w:noWrap/>
            <w:hideMark/>
          </w:tcPr>
          <w:p w14:paraId="64EB2C7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77.6</w:t>
            </w:r>
          </w:p>
        </w:tc>
        <w:tc>
          <w:tcPr>
            <w:tcW w:w="190" w:type="pct"/>
            <w:noWrap/>
            <w:hideMark/>
          </w:tcPr>
          <w:p w14:paraId="2D149E4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75.15</w:t>
            </w:r>
          </w:p>
        </w:tc>
        <w:tc>
          <w:tcPr>
            <w:tcW w:w="190" w:type="pct"/>
            <w:noWrap/>
            <w:hideMark/>
          </w:tcPr>
          <w:p w14:paraId="0B09D31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77.69</w:t>
            </w:r>
          </w:p>
        </w:tc>
        <w:tc>
          <w:tcPr>
            <w:tcW w:w="186" w:type="pct"/>
            <w:noWrap/>
            <w:hideMark/>
          </w:tcPr>
          <w:p w14:paraId="12F4723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75.54</w:t>
            </w:r>
          </w:p>
        </w:tc>
      </w:tr>
      <w:tr w:rsidR="00F9742F" w:rsidRPr="0073012B" w14:paraId="3FCDFE2E" w14:textId="77777777" w:rsidTr="00281ED3">
        <w:trPr>
          <w:trHeight w:val="36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26F85CE" w14:textId="306B56D4"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A computer vision technique for automated assessment of surgical performance using surgeons' console-feed videos</w:t>
            </w:r>
            <w:r w:rsidR="003F19D4">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{"citationID":"GdkFGG93","properties":{"formattedCitation":"[4]","plainCitation":"[4]","noteIndex":0},"citationItems":[{"id":357,"uris":["http://zotero.org/users/8387134/items/NK6KKSYY"],"itemData":{"id":357,"type":"article-journal","abstract":"Purpose: To develop and validate an automated assessment of surgical performance (AASP) system for objective and computerized assessment of pelvic lymph node dissection (PLND) as an integral part of robot-assisted radical cystectomy (RARC) using console-feed videos recorded during live surgery. Method(s): Video recordings of 20 PLNDs were included. The quality of lymph node clearance was assessed based on the features derived from the computer vision process which include: the number and cleared area of the vessels/nerve (N-Vs); image median color map; and mean entropy (measures the level of disorganization) in the video frame. The automated scores were compared to the validated pelvic lymphadenectomy appropriateness and completion evaluation (PLACE) scoring rated by a panel of expert surgeons. Logistic regression analysis was employed to compare automated scores versus PLACE scores. Result(s): Fourteen procedures were used to develop the AASP algorithm. A logistic regression model was trained and validated using the aforementioned features with 30% holdout cross-validation. The model was tested on the remaining six procedures, and the accuracy of predicting the expert-based PLACE scores was 83.3%. Conclusion(s): To our knowledge, this is the first automated surgical skill assessment tool that provides an objective evaluation of surgical performance with high accuracy compared to expert surgeons' assessment that can be extended to any endoscopic or robotic video-enabled surgical procedure.Copyright © 2018, CARS.","container-title":"International Journal of Computer Assisted Radiology and Surgery","DOI":"10.1007/s11548-018-1881-9","ISSN":"1861-6410 1861-6429","issue":"4","language":"English","page":"697-707","title":"A computer vision technique for automated assessment of surgical performance using surgeons' console-feed videos","volume":"14","author":[{"family":"Baghdadi","given":"Amir"},{"family":"Hussein","given":"Ahmed A."},{"family":"Ahmed","given":"Youssef"},{"family":"Guru","given":"Khurshid A."},{"family":"Cavuoto","given":"Lora A."}],"issued":{"date-parts":[["2019"]]}}}],"schema":"https://github.com/citation-style-language/schema/raw/master/csl-citation.json"} </w:instrText>
            </w:r>
            <w:r w:rsidR="003F19D4">
              <w:rPr>
                <w:rFonts w:ascii="Calibri" w:hAnsi="Calibri" w:cs="Calibri"/>
                <w:color w:val="000000"/>
                <w:sz w:val="14"/>
                <w:szCs w:val="14"/>
                <w:lang w:val="en-US"/>
              </w:rPr>
              <w:fldChar w:fldCharType="separate"/>
            </w:r>
            <w:r w:rsidR="003F19D4">
              <w:rPr>
                <w:rFonts w:ascii="Calibri" w:hAnsi="Calibri" w:cs="Calibri"/>
                <w:noProof/>
                <w:color w:val="000000"/>
                <w:sz w:val="14"/>
                <w:szCs w:val="14"/>
                <w:lang w:val="en-US"/>
              </w:rPr>
              <w:t>[4]</w:t>
            </w:r>
            <w:r w:rsidR="003F19D4">
              <w:rPr>
                <w:rFonts w:ascii="Calibri" w:hAnsi="Calibri" w:cs="Calibri"/>
                <w:color w:val="000000"/>
                <w:sz w:val="14"/>
                <w:szCs w:val="14"/>
                <w:lang w:val="en-US"/>
              </w:rPr>
              <w:fldChar w:fldCharType="end"/>
            </w:r>
          </w:p>
        </w:tc>
        <w:tc>
          <w:tcPr>
            <w:tcW w:w="430" w:type="pct"/>
            <w:noWrap/>
            <w:hideMark/>
          </w:tcPr>
          <w:p w14:paraId="6B6D13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Amir Baghdadi, Ahmed A. Hussein, Youssef Ahmed, Lora A. Cavuoto, Khurshid A. Guru</w:t>
            </w:r>
          </w:p>
        </w:tc>
        <w:tc>
          <w:tcPr>
            <w:tcW w:w="131" w:type="pct"/>
            <w:noWrap/>
            <w:hideMark/>
          </w:tcPr>
          <w:p w14:paraId="5288F2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2018</w:t>
            </w:r>
          </w:p>
        </w:tc>
        <w:tc>
          <w:tcPr>
            <w:tcW w:w="173" w:type="pct"/>
            <w:noWrap/>
            <w:hideMark/>
          </w:tcPr>
          <w:p w14:paraId="6ADDD0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noWrap/>
            <w:hideMark/>
          </w:tcPr>
          <w:p w14:paraId="5A9CADE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International Journal of Computer Assisted Radiology and Surgery</w:t>
            </w:r>
          </w:p>
        </w:tc>
        <w:tc>
          <w:tcPr>
            <w:tcW w:w="343" w:type="pct"/>
            <w:noWrap/>
            <w:hideMark/>
          </w:tcPr>
          <w:p w14:paraId="47C97F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unknown</w:t>
            </w:r>
          </w:p>
        </w:tc>
        <w:tc>
          <w:tcPr>
            <w:tcW w:w="173" w:type="pct"/>
            <w:noWrap/>
            <w:hideMark/>
          </w:tcPr>
          <w:p w14:paraId="18206A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Lap</w:t>
            </w:r>
          </w:p>
        </w:tc>
        <w:tc>
          <w:tcPr>
            <w:tcW w:w="212" w:type="pct"/>
            <w:noWrap/>
            <w:hideMark/>
          </w:tcPr>
          <w:p w14:paraId="2E969D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Pelvic lymph node dissection</w:t>
            </w:r>
          </w:p>
        </w:tc>
        <w:tc>
          <w:tcPr>
            <w:tcW w:w="257" w:type="pct"/>
            <w:noWrap/>
            <w:hideMark/>
          </w:tcPr>
          <w:p w14:paraId="6334D1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noWrap/>
            <w:hideMark/>
          </w:tcPr>
          <w:p w14:paraId="7C5FB8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CV, ML (Logistic regression)</w:t>
            </w:r>
          </w:p>
        </w:tc>
        <w:tc>
          <w:tcPr>
            <w:tcW w:w="300" w:type="pct"/>
            <w:noWrap/>
            <w:hideMark/>
          </w:tcPr>
          <w:p w14:paraId="7F3002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PLACE (pelvic lymphadenectomy appropriateness and completion evaluation)</w:t>
            </w:r>
          </w:p>
        </w:tc>
        <w:tc>
          <w:tcPr>
            <w:tcW w:w="343" w:type="pct"/>
            <w:noWrap/>
            <w:hideMark/>
          </w:tcPr>
          <w:p w14:paraId="6FEFFA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646CE90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0.833</w:t>
            </w:r>
          </w:p>
        </w:tc>
        <w:tc>
          <w:tcPr>
            <w:tcW w:w="190" w:type="pct"/>
            <w:noWrap/>
            <w:hideMark/>
          </w:tcPr>
          <w:p w14:paraId="4135066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A43EB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ABE87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A58F1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133EB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FE21B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036C2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3791681"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C9D0D17" w14:textId="29842EE3"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A neural network architecture for automatic and objective surgical skill assessment</w:t>
            </w:r>
            <w:r w:rsidR="003F19D4">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{"citationID":"6IBn9R6S","properties":{"formattedCitation":"[5]","plainCitation":"[5]","noteIndex":0},"citationItems":[{"id":2252,"uris":["http://zotero.org/groups/4824638/items/APJDJJKS"],"itemData":{"id":2252,"type":"paper-conference","abstract":"Improving surgical skills through various training programs is critical for healthcare. To reach this goal, it is important to increase the reliability of surgical skills assessment. In this paper we propose an objective and automatic procedure to evaluate the performance of trainees on three different tasks: Knot tying, needle passing and suturing. The core of the evaluation procedure is a fully connected deep neural network with three hidden layers and twenty nodes for each layer. The network is trained exclusively on expert database by assuming the tasks being already known and classified. Our framework is then used to evaluate intermediate and novice trainees by providing scores referenced on the performances of the experts. The results show experimentally the ability of our network architecture to automatically evaluate classified surgical tasks.","archive_location":"WOS:000458425300069","collection-title":"Proceedings 2018 3rd International Conference on Electrical Sciences and Technologies in Maghreb (CISTEM)","DOI":"10.1109/CISTEM.2018.8613550","language":"English","title":"A neural network architecture for automatic and objective surgical skill assessment","author":[{"family":"Benmansour","given":"M."},{"family":"Handouzi","given":"W."},{"family":"Malti","given":"A."}],"issued":{"date-parts":[["2018"]]}}}],"schema":"https://github.com/citation-style-language/schema/raw/master/csl-citation.json"} </w:instrText>
            </w:r>
            <w:r w:rsidR="003F19D4">
              <w:rPr>
                <w:rFonts w:ascii="Calibri" w:hAnsi="Calibri" w:cs="Calibri"/>
                <w:color w:val="000000"/>
                <w:sz w:val="14"/>
                <w:szCs w:val="14"/>
                <w:lang w:val="en-US"/>
              </w:rPr>
              <w:fldChar w:fldCharType="separate"/>
            </w:r>
            <w:r w:rsidR="003F19D4">
              <w:rPr>
                <w:rFonts w:ascii="Calibri" w:hAnsi="Calibri" w:cs="Calibri"/>
                <w:noProof/>
                <w:color w:val="000000"/>
                <w:sz w:val="14"/>
                <w:szCs w:val="14"/>
                <w:lang w:val="en-US"/>
              </w:rPr>
              <w:t>[5]</w:t>
            </w:r>
            <w:r w:rsidR="003F19D4">
              <w:rPr>
                <w:rFonts w:ascii="Calibri" w:hAnsi="Calibri" w:cs="Calibri"/>
                <w:color w:val="000000"/>
                <w:sz w:val="14"/>
                <w:szCs w:val="14"/>
                <w:lang w:val="en-US"/>
              </w:rPr>
              <w:fldChar w:fldCharType="end"/>
            </w:r>
          </w:p>
        </w:tc>
        <w:tc>
          <w:tcPr>
            <w:tcW w:w="430" w:type="pct"/>
            <w:noWrap/>
            <w:hideMark/>
          </w:tcPr>
          <w:p w14:paraId="100C1828" w14:textId="77777777" w:rsidR="00F9742F" w:rsidRPr="00F9742F"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rPr>
            </w:pPr>
            <w:r w:rsidRPr="00F9742F">
              <w:rPr>
                <w:rFonts w:ascii="Calibri" w:hAnsi="Calibri" w:cs="Calibri"/>
                <w:color w:val="000000"/>
                <w:sz w:val="14"/>
                <w:szCs w:val="14"/>
              </w:rPr>
              <w:t xml:space="preserve">Malik Benmansour, Wahida Handouzi, Abed Malti </w:t>
            </w:r>
          </w:p>
        </w:tc>
        <w:tc>
          <w:tcPr>
            <w:tcW w:w="131" w:type="pct"/>
            <w:noWrap/>
            <w:hideMark/>
          </w:tcPr>
          <w:p w14:paraId="3B0760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2018</w:t>
            </w:r>
          </w:p>
        </w:tc>
        <w:tc>
          <w:tcPr>
            <w:tcW w:w="173" w:type="pct"/>
            <w:noWrap/>
            <w:hideMark/>
          </w:tcPr>
          <w:p w14:paraId="24FF31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Algeria</w:t>
            </w:r>
          </w:p>
        </w:tc>
        <w:tc>
          <w:tcPr>
            <w:tcW w:w="383" w:type="pct"/>
            <w:noWrap/>
            <w:hideMark/>
          </w:tcPr>
          <w:p w14:paraId="6D19A8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PROCEEDINGS 2018 3RD INTERNATIONAL CONFERENCE ON ELECTRICAL SCIENCES AND TECHNOLOGIES IN MAGHREB (CISTEM)</w:t>
            </w:r>
          </w:p>
        </w:tc>
        <w:tc>
          <w:tcPr>
            <w:tcW w:w="343" w:type="pct"/>
            <w:noWrap/>
            <w:hideMark/>
          </w:tcPr>
          <w:p w14:paraId="0C7082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6 participants </w:t>
            </w:r>
            <w:r>
              <w:rPr>
                <w:rFonts w:ascii="Calibri" w:hAnsi="Calibri" w:cs="Calibri"/>
                <w:color w:val="000000"/>
                <w:sz w:val="14"/>
                <w:szCs w:val="14"/>
                <w:lang w:val="en-US"/>
              </w:rPr>
              <w:br/>
            </w:r>
            <w:r w:rsidRPr="001E1AB0">
              <w:rPr>
                <w:rFonts w:ascii="Calibri" w:hAnsi="Calibri" w:cs="Calibri"/>
                <w:color w:val="000000"/>
                <w:sz w:val="14"/>
                <w:szCs w:val="14"/>
                <w:lang w:val="en-US"/>
              </w:rPr>
              <w:t xml:space="preserve">(2 intermediates, </w:t>
            </w:r>
            <w:r>
              <w:rPr>
                <w:rFonts w:ascii="Calibri" w:hAnsi="Calibri" w:cs="Calibri"/>
                <w:color w:val="000000"/>
                <w:sz w:val="14"/>
                <w:szCs w:val="14"/>
                <w:lang w:val="en-US"/>
              </w:rPr>
              <w:br/>
            </w:r>
            <w:r w:rsidRPr="001E1AB0">
              <w:rPr>
                <w:rFonts w:ascii="Calibri" w:hAnsi="Calibri" w:cs="Calibri"/>
                <w:color w:val="000000"/>
                <w:sz w:val="14"/>
                <w:szCs w:val="14"/>
                <w:lang w:val="en-US"/>
              </w:rPr>
              <w:t>4 novices)</w:t>
            </w:r>
          </w:p>
        </w:tc>
        <w:tc>
          <w:tcPr>
            <w:tcW w:w="173" w:type="pct"/>
            <w:noWrap/>
            <w:hideMark/>
          </w:tcPr>
          <w:p w14:paraId="53599B9F" w14:textId="2C9FFC0C" w:rsidR="00F9742F" w:rsidRPr="001E1AB0" w:rsidRDefault="00724569"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Pr>
                <w:rFonts w:ascii="Calibri" w:hAnsi="Calibri" w:cs="Calibri"/>
                <w:color w:val="000000"/>
                <w:sz w:val="14"/>
                <w:szCs w:val="14"/>
                <w:lang w:val="en-US"/>
              </w:rPr>
              <w:t>R</w:t>
            </w:r>
            <w:r w:rsidR="00F9742F" w:rsidRPr="001E1AB0">
              <w:rPr>
                <w:rFonts w:ascii="Calibri" w:hAnsi="Calibri" w:cs="Calibri"/>
                <w:color w:val="000000"/>
                <w:sz w:val="14"/>
                <w:szCs w:val="14"/>
                <w:lang w:val="en-US"/>
              </w:rPr>
              <w:t>S</w:t>
            </w:r>
          </w:p>
        </w:tc>
        <w:tc>
          <w:tcPr>
            <w:tcW w:w="212" w:type="pct"/>
            <w:noWrap/>
            <w:hideMark/>
          </w:tcPr>
          <w:p w14:paraId="2FB411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noWrap/>
            <w:hideMark/>
          </w:tcPr>
          <w:p w14:paraId="2A04EE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noWrap/>
            <w:hideMark/>
          </w:tcPr>
          <w:p w14:paraId="1A2D53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DNN</w:t>
            </w:r>
          </w:p>
        </w:tc>
        <w:tc>
          <w:tcPr>
            <w:tcW w:w="300" w:type="pct"/>
            <w:noWrap/>
            <w:hideMark/>
          </w:tcPr>
          <w:p w14:paraId="57F1A2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Custom score</w:t>
            </w:r>
          </w:p>
        </w:tc>
        <w:tc>
          <w:tcPr>
            <w:tcW w:w="343" w:type="pct"/>
            <w:noWrap/>
            <w:hideMark/>
          </w:tcPr>
          <w:p w14:paraId="6BEED8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not available</w:t>
            </w:r>
          </w:p>
        </w:tc>
        <w:tc>
          <w:tcPr>
            <w:tcW w:w="190" w:type="pct"/>
            <w:noWrap/>
            <w:hideMark/>
          </w:tcPr>
          <w:p w14:paraId="4503C6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CF03DD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7810D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CF9D5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78312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A7588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9F180D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0E886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18B005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17611AB9" w14:textId="49709D26"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Deep neural network architecture for automated soft surgical skills evaluation using objective structured assessment of technical skills criteria</w:t>
            </w:r>
            <w:r w:rsidR="003F19D4">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{"citationID":"aMekAm3Y","properties":{"formattedCitation":"[6]","plainCitation":"[6]","noteIndex":0},"citationItems":[{"id":2925,"uris":["http://zotero.org/users/8387134/items/XUFBFKUI"],"itemData":{"id":2925,"type":"article-journal","abstract":"Purpose Classic methods of surgery skills evaluation tend to classify the surgeon performance in multi-categorical discrete classes. If this classiﬁcation scheme has proven to be effective, it does not provide in-between evaluation levels. If these intermediate scoring levels were available, they would provide more accurate evaluation of the surgeon trainee.\nMethods We propose a novel approach to assess surgery skills on a continuous scale ranging from 1 to 5. We show that the proposed approach is ﬂexible enough to be used either for scores of global performance or several sub-scores based on a surgical criteria set called Objective Structured Assessment of Technical Skills (OSATS). We established a combined CNN+BiLSTM architecture to take advantage of both temporal and spatial features of kinematic data. Our experimental validation relies on real-world data obtained from JIGSAWS database. The surgeons are evaluated on three tasks: KnotTying, Needle-Passing and Suturing. The proposed framework of neural networks takes as inputs a sequence of 76 kinematic variables and produces an output ﬂoat score ranging from 1 to 5, reﬂecting the quality of the performed surgical task.\nResults Our proposed model achieves high-quality OSATS scores predictions with means of Spearman correlation coefﬁcients between the predicted outputs and the ground-truth outputs of 0.82, 0.60 and 0.65 for Knot-Tying, Needle-Passing and Suturing, respectively. To our knowledge, we are the ﬁrst to achieve this regression performance using the OSATS criteria and the JIGSAWS kinematic data.\nConclusion An effective deep learning tool was created for the purpose of surgical skills assessment. It was shown that our method could be a promising surgical skills evaluation tool for surgical training programs.","container-title":"International Journal of Computer Assisted Radiology and Surgery","DOI":"10.1007/s11548-022-02827-5","ISSN":"1861-6429","issue":"5","journalAbbreviation":"Int J CARS","language":"en","page":"929-937","source":"DOI.org (Crossref)","title":"Deep neural network architecture for automated soft surgical skills evaluation using objective structured assessment of technical skills criteria","volume":"18","author":[{"family":"Benmansour","given":"Malik"},{"family":"Malti","given":"Abed"},{"family":"Jannin","given":"Pierre"}],"issued":{"date-parts":[["2023",1,25]]}}}],"schema":"https://github.com/citation-style-language/schema/raw/master/csl-citation.json"} </w:instrText>
            </w:r>
            <w:r w:rsidR="003F19D4">
              <w:rPr>
                <w:rFonts w:ascii="Calibri" w:hAnsi="Calibri" w:cs="Calibri"/>
                <w:color w:val="000000"/>
                <w:sz w:val="14"/>
                <w:szCs w:val="14"/>
                <w:lang w:val="en-US"/>
              </w:rPr>
              <w:fldChar w:fldCharType="separate"/>
            </w:r>
            <w:r w:rsidR="003F19D4">
              <w:rPr>
                <w:rFonts w:ascii="Calibri" w:hAnsi="Calibri" w:cs="Calibri"/>
                <w:noProof/>
                <w:color w:val="000000"/>
                <w:sz w:val="14"/>
                <w:szCs w:val="14"/>
                <w:lang w:val="en-US"/>
              </w:rPr>
              <w:t>[6]</w:t>
            </w:r>
            <w:r w:rsidR="003F19D4">
              <w:rPr>
                <w:rFonts w:ascii="Calibri" w:hAnsi="Calibri" w:cs="Calibri"/>
                <w:color w:val="000000"/>
                <w:sz w:val="14"/>
                <w:szCs w:val="14"/>
                <w:lang w:val="en-US"/>
              </w:rPr>
              <w:fldChar w:fldCharType="end"/>
            </w:r>
          </w:p>
        </w:tc>
        <w:tc>
          <w:tcPr>
            <w:tcW w:w="430" w:type="pct"/>
            <w:vMerge w:val="restart"/>
            <w:noWrap/>
            <w:hideMark/>
          </w:tcPr>
          <w:p w14:paraId="034AE6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Malik Benmansour, Abed Malti, Pierre Jannin</w:t>
            </w:r>
          </w:p>
        </w:tc>
        <w:tc>
          <w:tcPr>
            <w:tcW w:w="131" w:type="pct"/>
            <w:vMerge w:val="restart"/>
            <w:noWrap/>
            <w:hideMark/>
          </w:tcPr>
          <w:p w14:paraId="6B6A44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2023</w:t>
            </w:r>
          </w:p>
        </w:tc>
        <w:tc>
          <w:tcPr>
            <w:tcW w:w="173" w:type="pct"/>
            <w:vMerge w:val="restart"/>
            <w:noWrap/>
            <w:hideMark/>
          </w:tcPr>
          <w:p w14:paraId="66D08A7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Algeria</w:t>
            </w:r>
          </w:p>
        </w:tc>
        <w:tc>
          <w:tcPr>
            <w:tcW w:w="383" w:type="pct"/>
            <w:vMerge w:val="restart"/>
            <w:noWrap/>
            <w:hideMark/>
          </w:tcPr>
          <w:p w14:paraId="695C680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International Journal of Computer Assisted Radiology and Surgery</w:t>
            </w:r>
          </w:p>
        </w:tc>
        <w:tc>
          <w:tcPr>
            <w:tcW w:w="343" w:type="pct"/>
            <w:vMerge w:val="restart"/>
            <w:noWrap/>
            <w:hideMark/>
          </w:tcPr>
          <w:p w14:paraId="190F66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7EDD13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023A24A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vMerge w:val="restart"/>
            <w:noWrap/>
            <w:hideMark/>
          </w:tcPr>
          <w:p w14:paraId="0B9DC1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vMerge w:val="restart"/>
            <w:noWrap/>
            <w:hideMark/>
          </w:tcPr>
          <w:p w14:paraId="3E044F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DL (CNN+</w:t>
            </w:r>
            <w:r>
              <w:rPr>
                <w:rFonts w:ascii="Calibri" w:hAnsi="Calibri" w:cs="Calibri"/>
                <w:color w:val="000000"/>
                <w:sz w:val="14"/>
                <w:szCs w:val="14"/>
                <w:lang w:val="en-US"/>
              </w:rPr>
              <w:br/>
            </w:r>
            <w:r w:rsidRPr="001E1AB0">
              <w:rPr>
                <w:rFonts w:ascii="Calibri" w:hAnsi="Calibri" w:cs="Calibri"/>
                <w:color w:val="000000"/>
                <w:sz w:val="14"/>
                <w:szCs w:val="14"/>
                <w:lang w:val="en-US"/>
              </w:rPr>
              <w:t>BiLSTM)</w:t>
            </w:r>
          </w:p>
        </w:tc>
        <w:tc>
          <w:tcPr>
            <w:tcW w:w="300" w:type="pct"/>
            <w:vMerge w:val="restart"/>
            <w:noWrap/>
            <w:hideMark/>
          </w:tcPr>
          <w:p w14:paraId="4677D1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OSATS score</w:t>
            </w:r>
          </w:p>
        </w:tc>
        <w:tc>
          <w:tcPr>
            <w:tcW w:w="343" w:type="pct"/>
            <w:hideMark/>
          </w:tcPr>
          <w:p w14:paraId="7DAAF7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22F80B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KT</w:t>
            </w:r>
          </w:p>
        </w:tc>
        <w:tc>
          <w:tcPr>
            <w:tcW w:w="190" w:type="pct"/>
            <w:hideMark/>
          </w:tcPr>
          <w:p w14:paraId="20DB84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NP</w:t>
            </w:r>
          </w:p>
        </w:tc>
        <w:tc>
          <w:tcPr>
            <w:tcW w:w="190" w:type="pct"/>
            <w:hideMark/>
          </w:tcPr>
          <w:p w14:paraId="20753B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w:t>
            </w:r>
          </w:p>
        </w:tc>
        <w:tc>
          <w:tcPr>
            <w:tcW w:w="190" w:type="pct"/>
            <w:noWrap/>
            <w:hideMark/>
          </w:tcPr>
          <w:p w14:paraId="4C878D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7444C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23A13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9143B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83342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B3D85C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C97F8C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D2F73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063A9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A74CB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DB38F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C8340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23C651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1FF43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8BB40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29EC53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0013A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1A3036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LOSO</w:t>
            </w:r>
          </w:p>
        </w:tc>
        <w:tc>
          <w:tcPr>
            <w:tcW w:w="190" w:type="pct"/>
            <w:hideMark/>
          </w:tcPr>
          <w:p w14:paraId="46A4A9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35F7F2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hideMark/>
          </w:tcPr>
          <w:p w14:paraId="040EECD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BA0CC7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2D011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32FA4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5B60D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42ADB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35E50E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2431210"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218F5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27D32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805AA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C7209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DDA3B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8337B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A0E6C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673AB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E9212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4E6AD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109694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Spearman's coefficient</w:t>
            </w:r>
          </w:p>
        </w:tc>
        <w:tc>
          <w:tcPr>
            <w:tcW w:w="190" w:type="pct"/>
            <w:hideMark/>
          </w:tcPr>
          <w:p w14:paraId="7BBA451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0.82</w:t>
            </w:r>
          </w:p>
        </w:tc>
        <w:tc>
          <w:tcPr>
            <w:tcW w:w="190" w:type="pct"/>
            <w:hideMark/>
          </w:tcPr>
          <w:p w14:paraId="33FA183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w:t>
            </w:r>
          </w:p>
        </w:tc>
        <w:tc>
          <w:tcPr>
            <w:tcW w:w="190" w:type="pct"/>
            <w:hideMark/>
          </w:tcPr>
          <w:p w14:paraId="1C7FD61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0.65</w:t>
            </w:r>
          </w:p>
        </w:tc>
        <w:tc>
          <w:tcPr>
            <w:tcW w:w="190" w:type="pct"/>
            <w:noWrap/>
            <w:hideMark/>
          </w:tcPr>
          <w:p w14:paraId="6F45F21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96581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628AB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15402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EDDF0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4DD7CB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4539C8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6A951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8A556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9ECBF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A77E7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4EB8C0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B66A4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BCB68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56BBE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17C52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978741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5D0A9A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Mean Squared Error</w:t>
            </w:r>
          </w:p>
        </w:tc>
        <w:tc>
          <w:tcPr>
            <w:tcW w:w="190" w:type="pct"/>
            <w:hideMark/>
          </w:tcPr>
          <w:p w14:paraId="7AD1570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0.25</w:t>
            </w:r>
          </w:p>
        </w:tc>
        <w:tc>
          <w:tcPr>
            <w:tcW w:w="190" w:type="pct"/>
            <w:hideMark/>
          </w:tcPr>
          <w:p w14:paraId="4C046E9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0.47</w:t>
            </w:r>
          </w:p>
        </w:tc>
        <w:tc>
          <w:tcPr>
            <w:tcW w:w="190" w:type="pct"/>
            <w:hideMark/>
          </w:tcPr>
          <w:p w14:paraId="6112DEB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0.44</w:t>
            </w:r>
          </w:p>
        </w:tc>
        <w:tc>
          <w:tcPr>
            <w:tcW w:w="190" w:type="pct"/>
            <w:noWrap/>
            <w:hideMark/>
          </w:tcPr>
          <w:p w14:paraId="2BF7AA4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74BAF9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D9D34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2E41B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3F4E4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1593E35"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000783CE" w14:textId="0F7AB1B1"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Using Contact Forces and Robot Arm Accelerations to Automatically Rate Surgeon Skill at Peg Transfer</w:t>
            </w:r>
            <w:r w:rsidR="003F19D4">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{"citationID":"Wfq1Ezy7","properties":{"formattedCitation":"[7]","plainCitation":"[7]","noteIndex":0},"citationItems":[{"id":100,"uris":["http://zotero.org/users/8387134/items/8UNLSP47"],"itemData":{"id":100,"type":"article-journal","abstract":"OBJECTIVE: Most trainees begin learning robotic minimally invasive surgery by performing inanimate practice tasks with clinical robots such as the Intuitive Surgical da Vinci. Expert surgeons are commonly asked to evaluate these performances using standardized five-point rating scales, but doing such ratings is time consuming, tedious, and somewhat subjective. This paper presents an automatic skill evaluation system that analyzes only the contact force with the task materials, the broad-bandwidth accelerations of the robotic instruments and camera, and the task completion time., METHODS: We recruited N = 38 participants of varying skill in robotic surgery to perform three trials of peg transfer with a da Vinci Standard robot instrumented with our Smart Task Board. After calibration, three individuals rated these trials on five domains of the Global Evaluative Assessment of Robotic Skill (GEARS) structured assessment tool, providing ground-truth labels for regression and classification machine learning algorithms that predict GEARS scores based on the recorded force, acceleration, and time signals., RESULTS: Both machine learning approaches produced scores on the reserved testing sets that were in good to excellent agreement with the human raters, even when the force information was not considered. Furthermore, regression predicted GEARS scores more accurately and efficiently than classification., CONCLUSION: A surgeon's skill at robotic peg transfer can be reliably rated via regression using features gathered from force, acceleration, and time sensors external to the robot., SIGNIFICANCE: We expect improved trainee learning as a result of providing these automatic skill ratings during inanimate task practice on a surgical robot.","container-title":"IEEE transactions on bio-medical engineering","DOI":"10.1109/TBME.2016.2634861","ISSN":"1558-2531 0018-9294","issue":"9","page":"2263-2275","title":"Using Contact Forces and Robot Arm Accelerations to Automatically Rate Surgeon Skill at Peg Transfer","volume":"64","author":[{"family":"Brown","given":"Jeremy D."},{"family":"O Brien","given":"Conor E."},{"family":"Leung","given":"Sarah C."},{"family":"Dumon","given":"Kristoffel R."},{"family":"Lee","given":"David I."},{"family":"Kuchenbecker","given":"Katherine J."}],"issued":{"date-parts":[["2017"]]}}}],"schema":"https://github.com/citation-style-language/schema/raw/master/csl-citation.json"} </w:instrText>
            </w:r>
            <w:r w:rsidR="003F19D4">
              <w:rPr>
                <w:rFonts w:ascii="Calibri" w:hAnsi="Calibri" w:cs="Calibri"/>
                <w:color w:val="000000"/>
                <w:sz w:val="14"/>
                <w:szCs w:val="14"/>
                <w:lang w:val="en-US"/>
              </w:rPr>
              <w:fldChar w:fldCharType="separate"/>
            </w:r>
            <w:r w:rsidR="003F19D4">
              <w:rPr>
                <w:rFonts w:ascii="Calibri" w:hAnsi="Calibri" w:cs="Calibri"/>
                <w:noProof/>
                <w:color w:val="000000"/>
                <w:sz w:val="14"/>
                <w:szCs w:val="14"/>
                <w:lang w:val="en-US"/>
              </w:rPr>
              <w:t>[7]</w:t>
            </w:r>
            <w:r w:rsidR="003F19D4">
              <w:rPr>
                <w:rFonts w:ascii="Calibri" w:hAnsi="Calibri" w:cs="Calibri"/>
                <w:color w:val="000000"/>
                <w:sz w:val="14"/>
                <w:szCs w:val="14"/>
                <w:lang w:val="en-US"/>
              </w:rPr>
              <w:fldChar w:fldCharType="end"/>
            </w:r>
          </w:p>
        </w:tc>
        <w:tc>
          <w:tcPr>
            <w:tcW w:w="430" w:type="pct"/>
            <w:vMerge w:val="restart"/>
            <w:noWrap/>
            <w:hideMark/>
          </w:tcPr>
          <w:p w14:paraId="3B583633" w14:textId="77777777" w:rsidR="00F9742F" w:rsidRPr="00F9742F"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rPr>
            </w:pPr>
            <w:r w:rsidRPr="00F9742F">
              <w:rPr>
                <w:rFonts w:ascii="Calibri" w:hAnsi="Calibri" w:cs="Calibri"/>
                <w:color w:val="000000"/>
                <w:sz w:val="14"/>
                <w:szCs w:val="14"/>
              </w:rPr>
              <w:t>Jeremy D. Brown, Conor E. O’Brien, Sarah C. Leung, Kristoffel R. Dumon, David I. Lee, and Katherine J. Kuchenbecker</w:t>
            </w:r>
          </w:p>
        </w:tc>
        <w:tc>
          <w:tcPr>
            <w:tcW w:w="131" w:type="pct"/>
            <w:vMerge w:val="restart"/>
            <w:noWrap/>
            <w:hideMark/>
          </w:tcPr>
          <w:p w14:paraId="42241D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2017</w:t>
            </w:r>
          </w:p>
        </w:tc>
        <w:tc>
          <w:tcPr>
            <w:tcW w:w="173" w:type="pct"/>
            <w:vMerge w:val="restart"/>
            <w:noWrap/>
            <w:hideMark/>
          </w:tcPr>
          <w:p w14:paraId="7E8C3F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vMerge w:val="restart"/>
            <w:noWrap/>
            <w:hideMark/>
          </w:tcPr>
          <w:p w14:paraId="656D95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IEEE transactions on bio-medical engineering</w:t>
            </w:r>
          </w:p>
        </w:tc>
        <w:tc>
          <w:tcPr>
            <w:tcW w:w="343" w:type="pct"/>
            <w:vMerge w:val="restart"/>
            <w:noWrap/>
            <w:hideMark/>
          </w:tcPr>
          <w:p w14:paraId="380D34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38 participants </w:t>
            </w:r>
            <w:r>
              <w:rPr>
                <w:rFonts w:ascii="Calibri" w:hAnsi="Calibri" w:cs="Calibri"/>
                <w:color w:val="000000"/>
                <w:sz w:val="14"/>
                <w:szCs w:val="14"/>
                <w:lang w:val="en-US"/>
              </w:rPr>
              <w:br/>
            </w:r>
            <w:r w:rsidRPr="001E1AB0">
              <w:rPr>
                <w:rFonts w:ascii="Calibri" w:hAnsi="Calibri" w:cs="Calibri"/>
                <w:color w:val="000000"/>
                <w:sz w:val="14"/>
                <w:szCs w:val="14"/>
                <w:lang w:val="en-US"/>
              </w:rPr>
              <w:t>(3 trials each)</w:t>
            </w:r>
          </w:p>
        </w:tc>
        <w:tc>
          <w:tcPr>
            <w:tcW w:w="173" w:type="pct"/>
            <w:vMerge w:val="restart"/>
            <w:noWrap/>
            <w:hideMark/>
          </w:tcPr>
          <w:p w14:paraId="6DA6EC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37DA48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PT</w:t>
            </w:r>
          </w:p>
        </w:tc>
        <w:tc>
          <w:tcPr>
            <w:tcW w:w="257" w:type="pct"/>
            <w:vMerge w:val="restart"/>
            <w:noWrap/>
            <w:hideMark/>
          </w:tcPr>
          <w:p w14:paraId="4C2700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vMerge w:val="restart"/>
            <w:noWrap/>
            <w:hideMark/>
          </w:tcPr>
          <w:p w14:paraId="0F5620F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w:t>
            </w:r>
          </w:p>
        </w:tc>
        <w:tc>
          <w:tcPr>
            <w:tcW w:w="300" w:type="pct"/>
            <w:vMerge w:val="restart"/>
            <w:noWrap/>
            <w:hideMark/>
          </w:tcPr>
          <w:p w14:paraId="763ABC6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GEARS scores (1-5: exact rating)</w:t>
            </w:r>
          </w:p>
        </w:tc>
        <w:tc>
          <w:tcPr>
            <w:tcW w:w="343" w:type="pct"/>
            <w:noWrap/>
            <w:hideMark/>
          </w:tcPr>
          <w:p w14:paraId="465AA91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1F1694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GEARS domain</w:t>
            </w:r>
          </w:p>
        </w:tc>
        <w:tc>
          <w:tcPr>
            <w:tcW w:w="190" w:type="pct"/>
            <w:noWrap/>
            <w:hideMark/>
          </w:tcPr>
          <w:p w14:paraId="404714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Regression learner</w:t>
            </w:r>
          </w:p>
        </w:tc>
        <w:tc>
          <w:tcPr>
            <w:tcW w:w="190" w:type="pct"/>
            <w:noWrap/>
            <w:hideMark/>
          </w:tcPr>
          <w:p w14:paraId="01F2BB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Classification learner</w:t>
            </w:r>
          </w:p>
        </w:tc>
        <w:tc>
          <w:tcPr>
            <w:tcW w:w="190" w:type="pct"/>
            <w:noWrap/>
            <w:hideMark/>
          </w:tcPr>
          <w:p w14:paraId="5814A8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B8BDD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FB63B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D1A42B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37F2F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FBFA99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7B471C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07D1F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B1E28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F1493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36648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5F372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787F9D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6887F0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D7D11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20D52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421B8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CBCAB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CFEE6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Depth perception</w:t>
            </w:r>
          </w:p>
        </w:tc>
        <w:tc>
          <w:tcPr>
            <w:tcW w:w="190" w:type="pct"/>
            <w:noWrap/>
            <w:hideMark/>
          </w:tcPr>
          <w:p w14:paraId="09EF45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63.3 +/- 9.5%</w:t>
            </w:r>
          </w:p>
        </w:tc>
        <w:tc>
          <w:tcPr>
            <w:tcW w:w="190" w:type="pct"/>
            <w:noWrap/>
            <w:hideMark/>
          </w:tcPr>
          <w:p w14:paraId="3B4A537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71.7 +/- 9.5%</w:t>
            </w:r>
          </w:p>
        </w:tc>
        <w:tc>
          <w:tcPr>
            <w:tcW w:w="190" w:type="pct"/>
            <w:noWrap/>
            <w:hideMark/>
          </w:tcPr>
          <w:p w14:paraId="2D718B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811A8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873CFA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DF1D6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1AE1D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752C39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6DA46F2"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EE08F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7DF96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7AF61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E3EB7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70D53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55325A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1D91C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123DB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7AFA5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87ADF3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6CD299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666E0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Bimanual dexterity</w:t>
            </w:r>
          </w:p>
        </w:tc>
        <w:tc>
          <w:tcPr>
            <w:tcW w:w="190" w:type="pct"/>
            <w:noWrap/>
            <w:hideMark/>
          </w:tcPr>
          <w:p w14:paraId="13C42C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66.7 +/- 11.8%</w:t>
            </w:r>
          </w:p>
        </w:tc>
        <w:tc>
          <w:tcPr>
            <w:tcW w:w="190" w:type="pct"/>
            <w:noWrap/>
            <w:hideMark/>
          </w:tcPr>
          <w:p w14:paraId="67E529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53.3 +/- 16.2%</w:t>
            </w:r>
          </w:p>
        </w:tc>
        <w:tc>
          <w:tcPr>
            <w:tcW w:w="190" w:type="pct"/>
            <w:noWrap/>
            <w:hideMark/>
          </w:tcPr>
          <w:p w14:paraId="5D7983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9C842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2B54C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04CCC3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D433B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F0FCEC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D262B42"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C564D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5EEE9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9892C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E6C0A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1E43B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BD693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1E1497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ACBD7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90728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2B166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ABD84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38A06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Efficiency</w:t>
            </w:r>
          </w:p>
        </w:tc>
        <w:tc>
          <w:tcPr>
            <w:tcW w:w="190" w:type="pct"/>
            <w:noWrap/>
            <w:hideMark/>
          </w:tcPr>
          <w:p w14:paraId="1129EAA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73.3 +/-16.0%</w:t>
            </w:r>
          </w:p>
        </w:tc>
        <w:tc>
          <w:tcPr>
            <w:tcW w:w="190" w:type="pct"/>
            <w:noWrap/>
            <w:hideMark/>
          </w:tcPr>
          <w:p w14:paraId="101BA83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58.3 +/- 8.3%</w:t>
            </w:r>
          </w:p>
        </w:tc>
        <w:tc>
          <w:tcPr>
            <w:tcW w:w="190" w:type="pct"/>
            <w:noWrap/>
            <w:hideMark/>
          </w:tcPr>
          <w:p w14:paraId="10110B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8F390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2E87A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BAC03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118CA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1ECF16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C7C59E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99189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F53B4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93819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83275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2CB0D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2DA4A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B6D9C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71959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2869C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12638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626263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38238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Force sensitivity</w:t>
            </w:r>
          </w:p>
        </w:tc>
        <w:tc>
          <w:tcPr>
            <w:tcW w:w="190" w:type="pct"/>
            <w:noWrap/>
            <w:hideMark/>
          </w:tcPr>
          <w:p w14:paraId="65C8852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63.3 +/- 9.5%</w:t>
            </w:r>
          </w:p>
        </w:tc>
        <w:tc>
          <w:tcPr>
            <w:tcW w:w="190" w:type="pct"/>
            <w:noWrap/>
            <w:hideMark/>
          </w:tcPr>
          <w:p w14:paraId="58A8193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51.7 +/- 10.9%</w:t>
            </w:r>
          </w:p>
        </w:tc>
        <w:tc>
          <w:tcPr>
            <w:tcW w:w="190" w:type="pct"/>
            <w:noWrap/>
            <w:hideMark/>
          </w:tcPr>
          <w:p w14:paraId="43DCC8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813D8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C6862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B84C2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F15C9D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A5D6D0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9F5F46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BACFFA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6D8C8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599EC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D0EFA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2BCD87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1CA52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9D6A9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B410E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9DC3A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0AA96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B57C26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0CAE2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Robotic control</w:t>
            </w:r>
          </w:p>
        </w:tc>
        <w:tc>
          <w:tcPr>
            <w:tcW w:w="190" w:type="pct"/>
            <w:noWrap/>
            <w:hideMark/>
          </w:tcPr>
          <w:p w14:paraId="126CDC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71.7 +/- 12.6%</w:t>
            </w:r>
          </w:p>
        </w:tc>
        <w:tc>
          <w:tcPr>
            <w:tcW w:w="190" w:type="pct"/>
            <w:noWrap/>
            <w:hideMark/>
          </w:tcPr>
          <w:p w14:paraId="754C1E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75.0 +/- 15.6%</w:t>
            </w:r>
          </w:p>
        </w:tc>
        <w:tc>
          <w:tcPr>
            <w:tcW w:w="190" w:type="pct"/>
            <w:noWrap/>
            <w:hideMark/>
          </w:tcPr>
          <w:p w14:paraId="042A061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B391F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98544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88F8A7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5C10E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471337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D2B6488"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4BC6C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B9A71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F039B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860E1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7C13E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B9791B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0BEED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7B2F2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70760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1167B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695D6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Precision</w:t>
            </w:r>
          </w:p>
        </w:tc>
        <w:tc>
          <w:tcPr>
            <w:tcW w:w="190" w:type="pct"/>
            <w:noWrap/>
            <w:hideMark/>
          </w:tcPr>
          <w:p w14:paraId="5D40B8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6F7325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453A6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81F98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F21165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362AC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B7F5F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08048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C45760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5D070E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887A8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74ACB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B6992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C24E8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F0986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B7C76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0CFFA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5C5A31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A0DD4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F8E35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6D96CEA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Regression</w:t>
            </w:r>
          </w:p>
        </w:tc>
        <w:tc>
          <w:tcPr>
            <w:tcW w:w="190" w:type="pct"/>
            <w:noWrap/>
            <w:hideMark/>
          </w:tcPr>
          <w:p w14:paraId="4D82B1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Depth perception</w:t>
            </w:r>
          </w:p>
        </w:tc>
        <w:tc>
          <w:tcPr>
            <w:tcW w:w="190" w:type="pct"/>
            <w:noWrap/>
            <w:hideMark/>
          </w:tcPr>
          <w:p w14:paraId="29E873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0.47 +/- 0.37</w:t>
            </w:r>
          </w:p>
        </w:tc>
        <w:tc>
          <w:tcPr>
            <w:tcW w:w="190" w:type="pct"/>
            <w:noWrap/>
            <w:hideMark/>
          </w:tcPr>
          <w:p w14:paraId="559A39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8A8B9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BD015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8D280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EA0B3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624C9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521224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FCE698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CB318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DB5BE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06720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F5341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816C1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C0B2A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36049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00260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63BD0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FB426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D3872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997F7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Bimanual dexterity</w:t>
            </w:r>
          </w:p>
        </w:tc>
        <w:tc>
          <w:tcPr>
            <w:tcW w:w="190" w:type="pct"/>
            <w:noWrap/>
            <w:hideMark/>
          </w:tcPr>
          <w:p w14:paraId="06011C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0.53 +/- 0.38</w:t>
            </w:r>
          </w:p>
        </w:tc>
        <w:tc>
          <w:tcPr>
            <w:tcW w:w="190" w:type="pct"/>
            <w:noWrap/>
            <w:hideMark/>
          </w:tcPr>
          <w:p w14:paraId="73BA44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BD6678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B4ECFE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98AC8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C4092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442E3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2D7071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32D7150"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160CA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93CD2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D70A8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60240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F71F6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217B61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2B0EF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8E245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B92B9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6D482A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1A4F0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FAA277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Efficiency</w:t>
            </w:r>
          </w:p>
        </w:tc>
        <w:tc>
          <w:tcPr>
            <w:tcW w:w="190" w:type="pct"/>
            <w:noWrap/>
            <w:hideMark/>
          </w:tcPr>
          <w:p w14:paraId="2DB84A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0.64 +/- 0.36</w:t>
            </w:r>
          </w:p>
        </w:tc>
        <w:tc>
          <w:tcPr>
            <w:tcW w:w="190" w:type="pct"/>
            <w:noWrap/>
            <w:hideMark/>
          </w:tcPr>
          <w:p w14:paraId="120699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24A86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028D7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9CF3F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EC0A9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02DA9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15D4A0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E37E85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1D9AD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6D726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6E01D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EE72D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5D910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34A66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85934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14E7A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AC217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316D8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E86251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B4936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Force sensitivity</w:t>
            </w:r>
          </w:p>
        </w:tc>
        <w:tc>
          <w:tcPr>
            <w:tcW w:w="190" w:type="pct"/>
            <w:noWrap/>
            <w:hideMark/>
          </w:tcPr>
          <w:p w14:paraId="72B301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0.43 +/- 0.39</w:t>
            </w:r>
          </w:p>
        </w:tc>
        <w:tc>
          <w:tcPr>
            <w:tcW w:w="190" w:type="pct"/>
            <w:noWrap/>
            <w:hideMark/>
          </w:tcPr>
          <w:p w14:paraId="58570E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EC5A0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EA504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BB2DB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7AA73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11EB0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92BE10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2EE4EF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B57C10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0941F7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D8778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12D63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556EE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3198BB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61292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18FCA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44960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E0E91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FFB83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EF7F5A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Robotic control</w:t>
            </w:r>
          </w:p>
        </w:tc>
        <w:tc>
          <w:tcPr>
            <w:tcW w:w="190" w:type="pct"/>
            <w:noWrap/>
            <w:hideMark/>
          </w:tcPr>
          <w:p w14:paraId="799774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0.47 +/- 0.40</w:t>
            </w:r>
          </w:p>
        </w:tc>
        <w:tc>
          <w:tcPr>
            <w:tcW w:w="190" w:type="pct"/>
            <w:noWrap/>
            <w:hideMark/>
          </w:tcPr>
          <w:p w14:paraId="4256E6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ACEEB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F269B9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72B611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638B7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8F2E4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3DF3D0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36427E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45B8D6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74C830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D4AAE5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50FAF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5D078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9BB9E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DB3A1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F3AE2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105FC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DA359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EBD1B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Classification</w:t>
            </w:r>
          </w:p>
        </w:tc>
        <w:tc>
          <w:tcPr>
            <w:tcW w:w="190" w:type="pct"/>
            <w:noWrap/>
            <w:hideMark/>
          </w:tcPr>
          <w:p w14:paraId="37DAD7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Depth perception</w:t>
            </w:r>
          </w:p>
        </w:tc>
        <w:tc>
          <w:tcPr>
            <w:tcW w:w="190" w:type="pct"/>
            <w:noWrap/>
            <w:hideMark/>
          </w:tcPr>
          <w:p w14:paraId="619C1A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0.40 +/- 0.40</w:t>
            </w:r>
          </w:p>
        </w:tc>
        <w:tc>
          <w:tcPr>
            <w:tcW w:w="190" w:type="pct"/>
            <w:noWrap/>
            <w:hideMark/>
          </w:tcPr>
          <w:p w14:paraId="3CA390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9F5D0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64D81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665E1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D7D62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E2F33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90C589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6344D8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F8FA2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466E7A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AD29B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CB5E41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8FD0B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EB959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7A416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CF653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10005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8ED04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7D2F5A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326C1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Bimanual dexterity</w:t>
            </w:r>
          </w:p>
        </w:tc>
        <w:tc>
          <w:tcPr>
            <w:tcW w:w="190" w:type="pct"/>
            <w:noWrap/>
            <w:hideMark/>
          </w:tcPr>
          <w:p w14:paraId="70D7C1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0.28 +/- 0.30</w:t>
            </w:r>
          </w:p>
        </w:tc>
        <w:tc>
          <w:tcPr>
            <w:tcW w:w="190" w:type="pct"/>
            <w:noWrap/>
            <w:hideMark/>
          </w:tcPr>
          <w:p w14:paraId="201D8C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8AD1C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42885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1A0C04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EFDBC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72387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242957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9B085D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40B0D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70FE3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789F1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207C2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ECF8C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B4412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D91E1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08A3F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2C5F7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FACFA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A0EE2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8045E4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Efficiency</w:t>
            </w:r>
          </w:p>
        </w:tc>
        <w:tc>
          <w:tcPr>
            <w:tcW w:w="190" w:type="pct"/>
            <w:noWrap/>
            <w:hideMark/>
          </w:tcPr>
          <w:p w14:paraId="7AA0AB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0.50 +/- 0.38</w:t>
            </w:r>
          </w:p>
        </w:tc>
        <w:tc>
          <w:tcPr>
            <w:tcW w:w="190" w:type="pct"/>
            <w:noWrap/>
            <w:hideMark/>
          </w:tcPr>
          <w:p w14:paraId="00E1DB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3B715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1B38E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0660A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5B30F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154EE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BC2990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F6B8FAD"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C73BD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F2E978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97831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30512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4906F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424ABD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DE0C4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2EE80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2B42E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56A7B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612180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D3F1D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Force sensitivity</w:t>
            </w:r>
          </w:p>
        </w:tc>
        <w:tc>
          <w:tcPr>
            <w:tcW w:w="190" w:type="pct"/>
            <w:noWrap/>
            <w:hideMark/>
          </w:tcPr>
          <w:p w14:paraId="596D11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0.26 +/- 0.28</w:t>
            </w:r>
          </w:p>
        </w:tc>
        <w:tc>
          <w:tcPr>
            <w:tcW w:w="190" w:type="pct"/>
            <w:noWrap/>
            <w:hideMark/>
          </w:tcPr>
          <w:p w14:paraId="4837D4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0D254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FF325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DEAB9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0D130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44AFC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8029C7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37624B8"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66B8B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6E697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7573ED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912A58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B6439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EF2621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3A9F8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A9CFF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3F1A61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87E5AD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26F95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DC0FD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Robotic control</w:t>
            </w:r>
          </w:p>
        </w:tc>
        <w:tc>
          <w:tcPr>
            <w:tcW w:w="190" w:type="pct"/>
            <w:noWrap/>
            <w:hideMark/>
          </w:tcPr>
          <w:p w14:paraId="6FB7C7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0.44 +/- 0.43</w:t>
            </w:r>
          </w:p>
        </w:tc>
        <w:tc>
          <w:tcPr>
            <w:tcW w:w="190" w:type="pct"/>
            <w:noWrap/>
            <w:hideMark/>
          </w:tcPr>
          <w:p w14:paraId="787C41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1E13D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908CE1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1D684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DB059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16843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D5605B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738372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2A896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8A50E2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F1D6B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6A3A3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ED204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A0BB9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EDAEE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0091E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8D937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02250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F69F2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Recall</w:t>
            </w:r>
          </w:p>
        </w:tc>
        <w:tc>
          <w:tcPr>
            <w:tcW w:w="190" w:type="pct"/>
            <w:noWrap/>
            <w:hideMark/>
          </w:tcPr>
          <w:p w14:paraId="1E96C4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8ED0B2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8D1D9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59F04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08C6F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6ABFF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F681F6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88ABB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B4782C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825538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B0268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66B92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7CDFE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49F79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4FF29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BEB73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2A89F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A0DD1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F27FE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C571A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495B2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Regression</w:t>
            </w:r>
          </w:p>
        </w:tc>
        <w:tc>
          <w:tcPr>
            <w:tcW w:w="190" w:type="pct"/>
            <w:noWrap/>
            <w:hideMark/>
          </w:tcPr>
          <w:p w14:paraId="2DF688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Depth perception</w:t>
            </w:r>
          </w:p>
        </w:tc>
        <w:tc>
          <w:tcPr>
            <w:tcW w:w="190" w:type="pct"/>
            <w:noWrap/>
            <w:hideMark/>
          </w:tcPr>
          <w:p w14:paraId="65D9A5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0.56 +/- 0.38</w:t>
            </w:r>
          </w:p>
        </w:tc>
        <w:tc>
          <w:tcPr>
            <w:tcW w:w="190" w:type="pct"/>
            <w:noWrap/>
            <w:hideMark/>
          </w:tcPr>
          <w:p w14:paraId="699E0B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F28A8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5D977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2C3F2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22B19A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A83BF1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E983ED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171759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8BA20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778743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30E3E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482EE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DF478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6B8895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07A17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6F52E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70B75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DAEC3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49086D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791836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Bimanual dexterity</w:t>
            </w:r>
          </w:p>
        </w:tc>
        <w:tc>
          <w:tcPr>
            <w:tcW w:w="190" w:type="pct"/>
            <w:noWrap/>
            <w:hideMark/>
          </w:tcPr>
          <w:p w14:paraId="146AE1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0.55 +/- 0.38</w:t>
            </w:r>
          </w:p>
        </w:tc>
        <w:tc>
          <w:tcPr>
            <w:tcW w:w="190" w:type="pct"/>
            <w:noWrap/>
            <w:hideMark/>
          </w:tcPr>
          <w:p w14:paraId="6349B4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D93E7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E249F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DF933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C3EEA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4A6D0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88555E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1AFC79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F891E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A60763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1A3EE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8F518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DAC67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A1B240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E41AD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8AA17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0661A0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8003F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C92DD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95AFD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Efficiency</w:t>
            </w:r>
          </w:p>
        </w:tc>
        <w:tc>
          <w:tcPr>
            <w:tcW w:w="190" w:type="pct"/>
            <w:noWrap/>
            <w:hideMark/>
          </w:tcPr>
          <w:p w14:paraId="42C04D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0.65 +/- 0.36</w:t>
            </w:r>
          </w:p>
        </w:tc>
        <w:tc>
          <w:tcPr>
            <w:tcW w:w="190" w:type="pct"/>
            <w:noWrap/>
            <w:hideMark/>
          </w:tcPr>
          <w:p w14:paraId="666BC1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EF332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2E106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DD2F7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173A7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CF906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8B7A32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E3CA04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6DDDA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81618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2B234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98894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7BA24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B2856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59B4AA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18B44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6C360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06ADB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E6B62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8A600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Force sensitivity</w:t>
            </w:r>
          </w:p>
        </w:tc>
        <w:tc>
          <w:tcPr>
            <w:tcW w:w="190" w:type="pct"/>
            <w:noWrap/>
            <w:hideMark/>
          </w:tcPr>
          <w:p w14:paraId="4375DB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0.45 +/- 0.41</w:t>
            </w:r>
          </w:p>
        </w:tc>
        <w:tc>
          <w:tcPr>
            <w:tcW w:w="190" w:type="pct"/>
            <w:noWrap/>
            <w:hideMark/>
          </w:tcPr>
          <w:p w14:paraId="1B6322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53063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C6E59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05AD4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79B47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B1E69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613F4C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7FBA54D"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C015E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B8F70A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8E2A6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A0E7D9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8F5EB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D61AD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74D64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F0EC8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536613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23CE4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52955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DB405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Robotic control</w:t>
            </w:r>
          </w:p>
        </w:tc>
        <w:tc>
          <w:tcPr>
            <w:tcW w:w="190" w:type="pct"/>
            <w:noWrap/>
            <w:hideMark/>
          </w:tcPr>
          <w:p w14:paraId="2E3FB9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0.55 +/- 0.44</w:t>
            </w:r>
          </w:p>
        </w:tc>
        <w:tc>
          <w:tcPr>
            <w:tcW w:w="190" w:type="pct"/>
            <w:noWrap/>
            <w:hideMark/>
          </w:tcPr>
          <w:p w14:paraId="5DC8AE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6CB8B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9B019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3DF90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2C13F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AAC7B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8618BF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6A1439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3AAC9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A0219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D9685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28E3DF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5EC6B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9F051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38668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66F26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12ED9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D62F0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67C0F3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Classification</w:t>
            </w:r>
          </w:p>
        </w:tc>
        <w:tc>
          <w:tcPr>
            <w:tcW w:w="190" w:type="pct"/>
            <w:noWrap/>
            <w:hideMark/>
          </w:tcPr>
          <w:p w14:paraId="70506C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Depth perception</w:t>
            </w:r>
          </w:p>
        </w:tc>
        <w:tc>
          <w:tcPr>
            <w:tcW w:w="190" w:type="pct"/>
            <w:noWrap/>
            <w:hideMark/>
          </w:tcPr>
          <w:p w14:paraId="585181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0.48 +/- 0.47</w:t>
            </w:r>
          </w:p>
        </w:tc>
        <w:tc>
          <w:tcPr>
            <w:tcW w:w="190" w:type="pct"/>
            <w:noWrap/>
            <w:hideMark/>
          </w:tcPr>
          <w:p w14:paraId="49DF6F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BD08A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A6C7B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ED766A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88A11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3CB46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3D8CE2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14472B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9F13E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6FD6FA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3B10B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A0479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8BA04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359EF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C5335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F493D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7D41C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F5D6F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E8C04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C8826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Bimanual dexterity</w:t>
            </w:r>
          </w:p>
        </w:tc>
        <w:tc>
          <w:tcPr>
            <w:tcW w:w="190" w:type="pct"/>
            <w:noWrap/>
            <w:hideMark/>
          </w:tcPr>
          <w:p w14:paraId="6E496A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0.38 +/- 0.41</w:t>
            </w:r>
          </w:p>
        </w:tc>
        <w:tc>
          <w:tcPr>
            <w:tcW w:w="190" w:type="pct"/>
            <w:noWrap/>
            <w:hideMark/>
          </w:tcPr>
          <w:p w14:paraId="1197B50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407B5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6DC8C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618971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869A3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7A6C4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E34CE9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F6A8F2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602C0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294807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610BB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AFFBE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03236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1590E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09D3D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B4D87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85A13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2A307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35913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B5CC0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Efficiency</w:t>
            </w:r>
          </w:p>
        </w:tc>
        <w:tc>
          <w:tcPr>
            <w:tcW w:w="190" w:type="pct"/>
            <w:noWrap/>
            <w:hideMark/>
          </w:tcPr>
          <w:p w14:paraId="505D9A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0.54 +/- 0.33</w:t>
            </w:r>
          </w:p>
        </w:tc>
        <w:tc>
          <w:tcPr>
            <w:tcW w:w="190" w:type="pct"/>
            <w:noWrap/>
            <w:hideMark/>
          </w:tcPr>
          <w:p w14:paraId="32073BA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A8939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D814B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43037D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8DAA3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6C2E7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E42F32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AE70F3E"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D4065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A8132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97E92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7CF31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2A600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57C52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D7279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BAA6C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40798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27480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4A7118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FD4BD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Force sensitivity</w:t>
            </w:r>
          </w:p>
        </w:tc>
        <w:tc>
          <w:tcPr>
            <w:tcW w:w="190" w:type="pct"/>
            <w:noWrap/>
            <w:hideMark/>
          </w:tcPr>
          <w:p w14:paraId="4F7673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0.37 +/- 0.40</w:t>
            </w:r>
          </w:p>
        </w:tc>
        <w:tc>
          <w:tcPr>
            <w:tcW w:w="190" w:type="pct"/>
            <w:noWrap/>
            <w:hideMark/>
          </w:tcPr>
          <w:p w14:paraId="0E34F3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063F1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53892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65D59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641E2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8AB4A0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99B3B8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976595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C4E06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86F14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87008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D04A01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57DE2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957DA3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A5A15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CFD02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16444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EA32A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4AADC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9D892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Robotic control</w:t>
            </w:r>
          </w:p>
        </w:tc>
        <w:tc>
          <w:tcPr>
            <w:tcW w:w="190" w:type="pct"/>
            <w:noWrap/>
            <w:hideMark/>
          </w:tcPr>
          <w:p w14:paraId="646EA2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0.51 +/- 0.47</w:t>
            </w:r>
          </w:p>
        </w:tc>
        <w:tc>
          <w:tcPr>
            <w:tcW w:w="190" w:type="pct"/>
            <w:noWrap/>
            <w:hideMark/>
          </w:tcPr>
          <w:p w14:paraId="035EA8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17DC4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0F831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C7EBD1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5287DA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D6A7F1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902228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3347622A" w14:textId="049EF281"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Towards Optimizing Convolutional Neural Networks for Robotic Surgery Skill Evaluation</w:t>
            </w:r>
            <w:r w:rsidR="003F19D4">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{"citationID":"N10Js4fT","properties":{"formattedCitation":"[8]","plainCitation":"[8]","noteIndex":0},"citationItems":[{"id":125,"uris":["http://zotero.org/users/8387134/items/JK2V2ITB"],"itemData":{"id":125,"type":"paper-conference","abstract":"In medicine courses, improve the skills of surgery students is an essential part of the program. For training the surgeon residents the institutions normally using a standard checklist to evaluate the student evolution. However, the checklist evaluation is susceptible to evaluator bias, inter-evaluator variability, besides being time-consuming. The automation of this process is an important evolution in medical training. An alternative to the instructor checklist is capturing and evaluation of kinematic data regarding the surgical motion. We propose a novel CNN architecture for automated robot-assisted skill assessment. We explore the use of the SELU activation function and a global mixed pooling approach based on the average and max-pooling layers. Finally, we examine two types of convolutional layers: real-value and quaternion-valued. The results suggest that our model presents a higher average accuracy across the three surgical subtasks of the JIGSAWS dataset.","DOI":"10.1109/IJCNN.2019.8852341","event-title":"2019 International Joint Conference on Neural Networks (IJCNN)","ISBN":"2161-4407","page":"1-8","title":"Towards Optimizing Convolutional Neural Networks for Robotic Surgery Skill Evaluation","author":[{"family":"Castro","given":"D."},{"family":"Pereira","given":"D."},{"family":"Zanchettin","given":"C."},{"family":"Macêdo","given":"D."},{"family":"Bezerra","given":"B. L. D."}],"issued":{"date-parts":[["2019",7,14]]}}}],"schema":"https://github.com/citation-style-language/schema/raw/master/csl-citation.json"} </w:instrText>
            </w:r>
            <w:r w:rsidR="003F19D4">
              <w:rPr>
                <w:rFonts w:ascii="Calibri" w:hAnsi="Calibri" w:cs="Calibri"/>
                <w:color w:val="000000"/>
                <w:sz w:val="14"/>
                <w:szCs w:val="14"/>
                <w:lang w:val="en-US"/>
              </w:rPr>
              <w:fldChar w:fldCharType="separate"/>
            </w:r>
            <w:r w:rsidR="003F19D4">
              <w:rPr>
                <w:rFonts w:ascii="Calibri" w:hAnsi="Calibri" w:cs="Calibri"/>
                <w:noProof/>
                <w:color w:val="000000"/>
                <w:sz w:val="14"/>
                <w:szCs w:val="14"/>
                <w:lang w:val="en-US"/>
              </w:rPr>
              <w:t>[8]</w:t>
            </w:r>
            <w:r w:rsidR="003F19D4">
              <w:rPr>
                <w:rFonts w:ascii="Calibri" w:hAnsi="Calibri" w:cs="Calibri"/>
                <w:color w:val="000000"/>
                <w:sz w:val="14"/>
                <w:szCs w:val="14"/>
                <w:lang w:val="en-US"/>
              </w:rPr>
              <w:fldChar w:fldCharType="end"/>
            </w:r>
          </w:p>
        </w:tc>
        <w:tc>
          <w:tcPr>
            <w:tcW w:w="430" w:type="pct"/>
            <w:vMerge w:val="restart"/>
            <w:noWrap/>
            <w:hideMark/>
          </w:tcPr>
          <w:p w14:paraId="548DC0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Dayvid Castro, Danilo Pereira, Cleber Zanchettin, David Macêdo, Byron L. D. Bezerra</w:t>
            </w:r>
          </w:p>
        </w:tc>
        <w:tc>
          <w:tcPr>
            <w:tcW w:w="131" w:type="pct"/>
            <w:vMerge w:val="restart"/>
            <w:noWrap/>
            <w:hideMark/>
          </w:tcPr>
          <w:p w14:paraId="5D30D0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2019</w:t>
            </w:r>
          </w:p>
        </w:tc>
        <w:tc>
          <w:tcPr>
            <w:tcW w:w="173" w:type="pct"/>
            <w:vMerge w:val="restart"/>
            <w:noWrap/>
            <w:hideMark/>
          </w:tcPr>
          <w:p w14:paraId="34BC63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Brazil</w:t>
            </w:r>
          </w:p>
        </w:tc>
        <w:tc>
          <w:tcPr>
            <w:tcW w:w="383" w:type="pct"/>
            <w:vMerge w:val="restart"/>
            <w:noWrap/>
            <w:hideMark/>
          </w:tcPr>
          <w:p w14:paraId="3A4C542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International Joint Conference on Neural Networks</w:t>
            </w:r>
          </w:p>
        </w:tc>
        <w:tc>
          <w:tcPr>
            <w:tcW w:w="343" w:type="pct"/>
            <w:vMerge w:val="restart"/>
            <w:noWrap/>
            <w:hideMark/>
          </w:tcPr>
          <w:p w14:paraId="1D45695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0AE6C3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51F2C5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vMerge w:val="restart"/>
            <w:noWrap/>
            <w:hideMark/>
          </w:tcPr>
          <w:p w14:paraId="699174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vMerge w:val="restart"/>
            <w:noWrap/>
            <w:hideMark/>
          </w:tcPr>
          <w:p w14:paraId="0C307C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w:t>
            </w:r>
          </w:p>
        </w:tc>
        <w:tc>
          <w:tcPr>
            <w:tcW w:w="300" w:type="pct"/>
            <w:vMerge w:val="restart"/>
            <w:noWrap/>
            <w:hideMark/>
          </w:tcPr>
          <w:p w14:paraId="3B1573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I, E</w:t>
            </w:r>
          </w:p>
        </w:tc>
        <w:tc>
          <w:tcPr>
            <w:tcW w:w="343" w:type="pct"/>
            <w:noWrap/>
            <w:hideMark/>
          </w:tcPr>
          <w:p w14:paraId="410718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839ED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Mikro-accuracy</w:t>
            </w:r>
          </w:p>
        </w:tc>
        <w:tc>
          <w:tcPr>
            <w:tcW w:w="190" w:type="pct"/>
            <w:noWrap/>
            <w:hideMark/>
          </w:tcPr>
          <w:p w14:paraId="71684F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Makro-accuracy</w:t>
            </w:r>
          </w:p>
        </w:tc>
        <w:tc>
          <w:tcPr>
            <w:tcW w:w="190" w:type="pct"/>
            <w:noWrap/>
            <w:hideMark/>
          </w:tcPr>
          <w:p w14:paraId="49B305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3DF80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0625DD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8B6D51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91A11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824DB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3F5C35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1F2CD7E"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AC1FC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EFA7D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ABA38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50D1AA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2C59C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205DDD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61D4D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D40E4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D83A0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DADC3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E395E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 task</w:t>
            </w:r>
          </w:p>
        </w:tc>
        <w:tc>
          <w:tcPr>
            <w:tcW w:w="190" w:type="pct"/>
            <w:noWrap/>
            <w:hideMark/>
          </w:tcPr>
          <w:p w14:paraId="19ED2DB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98.37</w:t>
            </w:r>
          </w:p>
        </w:tc>
        <w:tc>
          <w:tcPr>
            <w:tcW w:w="190" w:type="pct"/>
            <w:noWrap/>
            <w:hideMark/>
          </w:tcPr>
          <w:p w14:paraId="3AFFFEA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98.65</w:t>
            </w:r>
          </w:p>
        </w:tc>
        <w:tc>
          <w:tcPr>
            <w:tcW w:w="190" w:type="pct"/>
            <w:noWrap/>
            <w:hideMark/>
          </w:tcPr>
          <w:p w14:paraId="09D839F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73453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D67EA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68D7C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CDB1C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CF0FB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4ECCBF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652F5D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7ADCC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188B9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538DB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153DB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9197E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20548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FAB308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571C8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92A45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5C721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36797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Needle-passing</w:t>
            </w:r>
          </w:p>
        </w:tc>
        <w:tc>
          <w:tcPr>
            <w:tcW w:w="190" w:type="pct"/>
            <w:noWrap/>
            <w:hideMark/>
          </w:tcPr>
          <w:p w14:paraId="58356D0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98.89</w:t>
            </w:r>
          </w:p>
        </w:tc>
        <w:tc>
          <w:tcPr>
            <w:tcW w:w="190" w:type="pct"/>
            <w:noWrap/>
            <w:hideMark/>
          </w:tcPr>
          <w:p w14:paraId="14A47BF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98.98</w:t>
            </w:r>
          </w:p>
        </w:tc>
        <w:tc>
          <w:tcPr>
            <w:tcW w:w="190" w:type="pct"/>
            <w:noWrap/>
            <w:hideMark/>
          </w:tcPr>
          <w:p w14:paraId="05336A3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07EE3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EF7DF3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63A08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B6DD5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F9291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EC40761"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B5A465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149F9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DFB91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71345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96E3A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4B55A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C50D08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35BB7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08D7E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F2C65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534F0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6B0073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Knot-tying</w:t>
            </w:r>
          </w:p>
        </w:tc>
        <w:tc>
          <w:tcPr>
            <w:tcW w:w="190" w:type="pct"/>
            <w:noWrap/>
            <w:hideMark/>
          </w:tcPr>
          <w:p w14:paraId="0B574C1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98.9</w:t>
            </w:r>
          </w:p>
        </w:tc>
        <w:tc>
          <w:tcPr>
            <w:tcW w:w="190" w:type="pct"/>
            <w:noWrap/>
            <w:hideMark/>
          </w:tcPr>
          <w:p w14:paraId="2F0F184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98.68</w:t>
            </w:r>
          </w:p>
        </w:tc>
        <w:tc>
          <w:tcPr>
            <w:tcW w:w="190" w:type="pct"/>
            <w:noWrap/>
            <w:hideMark/>
          </w:tcPr>
          <w:p w14:paraId="712404C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DD953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575F6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98AF8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363D7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84088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F2A2C6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315BF2E0" w14:textId="2FC08180"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Automated robot‐assisted surgical skill evaluation: Predictive analytics approach</w:t>
            </w:r>
            <w:r w:rsidR="003F19D4">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{"citationID":"ofEBt6Mt","properties":{"formattedCitation":"[9]","plainCitation":"[9]","noteIndex":0},"citationItems":[{"id":238,"uris":["http://zotero.org/users/8387134/items/BZ3SAFT7"],"itemData":{"id":238,"type":"article-journal","abstract":"Background: Surgical skill assessment has predominantly been a subjective task. Recently, technological advances such as robot-assisted surgery have created great opportunities for objective surgical evaluation. In this paper, we introduce a predictive framework for objective skill assessment based on movement trajectory data. Our aim is to build a classification framework to automatically evaluate the performance of surgeons with different levels of expertise. Method(s): Eight global movement features are extracted from movement trajectory data captured by a da Vinci robot for surgeons with two levels of expertise - novice and expert. Three classification methods - k-nearest neighbours, logistic regression and support vector machines - are applied. Result(s): The result shows that the proposed framework can classify surgeons' expertise as novice or expert with an accuracy of 82.3% for knot tying and 89.9% for a suturing task. Conclusion(s): This study demonstrates and evaluates the ability of machine learning methods to automatically classify expert and novice surgeons using global movement features.Copyright © 2017 John Wiley &amp; Sons, Ltd.","container-title":"International Journal of Medical Robotics and Computer Assisted Surgery","DOI":"10.1002/rcs.1850","ISSN":"1478-5951 1478-596X","issue":"1","language":"English","page":"e1850","title":"Automated robot-assisted surgical skill evaluation: Predictive analytics approach","volume":"14","author":[{"family":"Fard","given":"Mahtab J."},{"family":"Ameri","given":"Sattar"},{"family":"Darin Ellis","given":"R."},{"family":"Chinnam","given":"Ratna B."},{"family":"Pandya","given":"Abhilash K."},{"family":"Klein","given":"Michael D."}],"issued":{"date-parts":[["2018"]]}}}],"schema":"https://github.com/citation-style-language/schema/raw/master/csl-citation.json"} </w:instrText>
            </w:r>
            <w:r w:rsidR="003F19D4">
              <w:rPr>
                <w:rFonts w:ascii="Calibri" w:hAnsi="Calibri" w:cs="Calibri"/>
                <w:color w:val="000000"/>
                <w:sz w:val="14"/>
                <w:szCs w:val="14"/>
                <w:lang w:val="en-US"/>
              </w:rPr>
              <w:fldChar w:fldCharType="separate"/>
            </w:r>
            <w:r w:rsidR="003F19D4">
              <w:rPr>
                <w:rFonts w:ascii="Calibri" w:hAnsi="Calibri" w:cs="Calibri"/>
                <w:noProof/>
                <w:color w:val="000000"/>
                <w:sz w:val="14"/>
                <w:szCs w:val="14"/>
                <w:lang w:val="en-US"/>
              </w:rPr>
              <w:t>[9]</w:t>
            </w:r>
            <w:r w:rsidR="003F19D4">
              <w:rPr>
                <w:rFonts w:ascii="Calibri" w:hAnsi="Calibri" w:cs="Calibri"/>
                <w:color w:val="000000"/>
                <w:sz w:val="14"/>
                <w:szCs w:val="14"/>
                <w:lang w:val="en-US"/>
              </w:rPr>
              <w:fldChar w:fldCharType="end"/>
            </w:r>
          </w:p>
        </w:tc>
        <w:tc>
          <w:tcPr>
            <w:tcW w:w="430" w:type="pct"/>
            <w:vMerge w:val="restart"/>
            <w:noWrap/>
            <w:hideMark/>
          </w:tcPr>
          <w:p w14:paraId="2F813EA9" w14:textId="77777777" w:rsidR="00F9742F" w:rsidRPr="00F9742F"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rPr>
            </w:pPr>
            <w:r w:rsidRPr="00F9742F">
              <w:rPr>
                <w:rFonts w:ascii="Calibri" w:hAnsi="Calibri" w:cs="Calibri"/>
                <w:color w:val="000000"/>
                <w:sz w:val="14"/>
                <w:szCs w:val="14"/>
              </w:rPr>
              <w:t>Mahtab J. Fard, Sattar Ameri, R. Darin Ellis, Ratna B. Chinnam, Abhilash K. Pandya, Michael D. Klein</w:t>
            </w:r>
          </w:p>
        </w:tc>
        <w:tc>
          <w:tcPr>
            <w:tcW w:w="131" w:type="pct"/>
            <w:vMerge w:val="restart"/>
            <w:noWrap/>
            <w:hideMark/>
          </w:tcPr>
          <w:p w14:paraId="0C4DB79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2017</w:t>
            </w:r>
          </w:p>
        </w:tc>
        <w:tc>
          <w:tcPr>
            <w:tcW w:w="173" w:type="pct"/>
            <w:vMerge w:val="restart"/>
            <w:noWrap/>
            <w:hideMark/>
          </w:tcPr>
          <w:p w14:paraId="1C888E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vMerge w:val="restart"/>
            <w:noWrap/>
            <w:hideMark/>
          </w:tcPr>
          <w:p w14:paraId="3DE190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The International Journal of Medical Robotics and Computer Assisted Surgery</w:t>
            </w:r>
          </w:p>
        </w:tc>
        <w:tc>
          <w:tcPr>
            <w:tcW w:w="343" w:type="pct"/>
            <w:vMerge w:val="restart"/>
            <w:noWrap/>
            <w:hideMark/>
          </w:tcPr>
          <w:p w14:paraId="1176C78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14D192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46DE1C2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KT</w:t>
            </w:r>
          </w:p>
        </w:tc>
        <w:tc>
          <w:tcPr>
            <w:tcW w:w="257" w:type="pct"/>
            <w:vMerge w:val="restart"/>
            <w:noWrap/>
            <w:hideMark/>
          </w:tcPr>
          <w:p w14:paraId="51E9D2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vMerge w:val="restart"/>
            <w:noWrap/>
            <w:hideMark/>
          </w:tcPr>
          <w:p w14:paraId="122C92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w:t>
            </w:r>
          </w:p>
        </w:tc>
        <w:tc>
          <w:tcPr>
            <w:tcW w:w="300" w:type="pct"/>
            <w:vMerge w:val="restart"/>
            <w:noWrap/>
            <w:hideMark/>
          </w:tcPr>
          <w:p w14:paraId="530B2D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binary (N, E)</w:t>
            </w:r>
          </w:p>
        </w:tc>
        <w:tc>
          <w:tcPr>
            <w:tcW w:w="343" w:type="pct"/>
            <w:noWrap/>
            <w:hideMark/>
          </w:tcPr>
          <w:p w14:paraId="6EDACC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5AE5EC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LOSO (LR best)</w:t>
            </w:r>
          </w:p>
        </w:tc>
        <w:tc>
          <w:tcPr>
            <w:tcW w:w="190" w:type="pct"/>
            <w:noWrap/>
            <w:hideMark/>
          </w:tcPr>
          <w:p w14:paraId="41BA5B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LOUO (SVM best)</w:t>
            </w:r>
          </w:p>
        </w:tc>
        <w:tc>
          <w:tcPr>
            <w:tcW w:w="190" w:type="pct"/>
            <w:noWrap/>
            <w:hideMark/>
          </w:tcPr>
          <w:p w14:paraId="25550D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B05E6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C6666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F847E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90734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479C9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BDF360A" w14:textId="77777777" w:rsidTr="00281ED3">
        <w:trPr>
          <w:trHeight w:val="36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FF78128"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522A5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D308A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A46FC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05E23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676D2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77847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C4EC4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4E32B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A03DA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0E5AF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67AF6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 task</w:t>
            </w:r>
          </w:p>
        </w:tc>
        <w:tc>
          <w:tcPr>
            <w:tcW w:w="190" w:type="pct"/>
            <w:noWrap/>
            <w:hideMark/>
          </w:tcPr>
          <w:p w14:paraId="2643CB2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89.9</w:t>
            </w:r>
          </w:p>
        </w:tc>
        <w:tc>
          <w:tcPr>
            <w:tcW w:w="190" w:type="pct"/>
            <w:noWrap/>
            <w:hideMark/>
          </w:tcPr>
          <w:p w14:paraId="11D4B19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79.8</w:t>
            </w:r>
          </w:p>
        </w:tc>
        <w:tc>
          <w:tcPr>
            <w:tcW w:w="190" w:type="pct"/>
            <w:noWrap/>
            <w:hideMark/>
          </w:tcPr>
          <w:p w14:paraId="27ACD5D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C93EA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1A38A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A07E3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BB149E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B6CE6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8191E5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D29093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A53EF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12A37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BB1D9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0DF69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5EFDC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DF867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DADE8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3AE3D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E7E4F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EBA0C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28E8B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Knot-tying</w:t>
            </w:r>
          </w:p>
        </w:tc>
        <w:tc>
          <w:tcPr>
            <w:tcW w:w="190" w:type="pct"/>
            <w:noWrap/>
            <w:hideMark/>
          </w:tcPr>
          <w:p w14:paraId="61788EE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82.3</w:t>
            </w:r>
          </w:p>
        </w:tc>
        <w:tc>
          <w:tcPr>
            <w:tcW w:w="190" w:type="pct"/>
            <w:noWrap/>
            <w:hideMark/>
          </w:tcPr>
          <w:p w14:paraId="690EAAB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77.9</w:t>
            </w:r>
          </w:p>
        </w:tc>
        <w:tc>
          <w:tcPr>
            <w:tcW w:w="190" w:type="pct"/>
            <w:noWrap/>
            <w:hideMark/>
          </w:tcPr>
          <w:p w14:paraId="72B7881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5EDC0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D07E4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2D24A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87311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16704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868A5E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6AE25E7" w14:textId="304F52D5"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Surgical Skill Assessment System Using Fuzzy Logic in a Multi-Class Detection of Laparoscopic Box-Trainer Instruments</w:t>
            </w:r>
            <w:r w:rsidR="003F19D4">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{"citationID":"NmPAXCel","properties":{"formattedCitation":"[10]","plainCitation":"[10]","noteIndex":0},"citationItems":[{"id":1461,"uris":["http://zotero.org/users/8387134/items/IRTUQWPB"],"itemData":{"id":1461,"type":"paper-conference","abstract":"The development of automated systems to evaluate the trainees’ laparoscopic surgery skills is a challenging problem. Box trainers use actual laparoscopic instruments and a video system that allows the monitoring of the execution of the test procedures. In this paper, we propose a fuzzy logic-based performance assessment system that takes inputs from a multi-class laparoscopic instrument detection system and a measurement algorithm. The laparoscopic instruments are tracked during the test by a deep learning algorithm using the SSD-MobileNet architecture. Based on the experimental result, the trained model could identify each instrument at a score of 70% fidelity while providing input information for the performance assessment system. The experimental results demonstrate that our proposed approach is a promising component for the development of a comprehensive laparoscopic surgery skill assessment system. This project is a collaborative research effort between the Department of Electrical and Computer Engineering and the Department of Surgery, of the Homer Stryker M.D. School of Medicine, at Western Michigan University.","archive":"_NEW_IEEEX","DOI":"10.1109/SMC52423.2021.9658766","event-title":"2021 IEEE International Conference on Systems, Man, and Cybernetics (SMC)","ISBN":"2577-1655","title":"Surgical Skill Assessment System Using Fuzzy Logic in a Multi-Class Detection of Laparoscopic Box-Trainer Instruments","author":[{"family":"Fathabadi","given":"F. R."},{"family":"Grantner","given":"J. L."},{"family":"Shebrain","given":"S. A."},{"family":"Abdel-Qader","given":"I."}],"issued":{"date-parts":[["2021",10,17]]}},"label":"page"}],"schema":"https://github.com/citation-style-language/schema/raw/master/csl-citation.json"} </w:instrText>
            </w:r>
            <w:r w:rsidR="003F19D4">
              <w:rPr>
                <w:rFonts w:ascii="Calibri" w:hAnsi="Calibri" w:cs="Calibri"/>
                <w:color w:val="000000"/>
                <w:sz w:val="14"/>
                <w:szCs w:val="14"/>
                <w:lang w:val="en-US"/>
              </w:rPr>
              <w:fldChar w:fldCharType="separate"/>
            </w:r>
            <w:r w:rsidR="003F19D4">
              <w:rPr>
                <w:rFonts w:ascii="Calibri" w:hAnsi="Calibri" w:cs="Calibri"/>
                <w:noProof/>
                <w:color w:val="000000"/>
                <w:sz w:val="14"/>
                <w:szCs w:val="14"/>
                <w:lang w:val="en-US"/>
              </w:rPr>
              <w:t>[10]</w:t>
            </w:r>
            <w:r w:rsidR="003F19D4">
              <w:rPr>
                <w:rFonts w:ascii="Calibri" w:hAnsi="Calibri" w:cs="Calibri"/>
                <w:color w:val="000000"/>
                <w:sz w:val="14"/>
                <w:szCs w:val="14"/>
                <w:lang w:val="en-US"/>
              </w:rPr>
              <w:fldChar w:fldCharType="end"/>
            </w:r>
          </w:p>
        </w:tc>
        <w:tc>
          <w:tcPr>
            <w:tcW w:w="430" w:type="pct"/>
            <w:noWrap/>
            <w:hideMark/>
          </w:tcPr>
          <w:p w14:paraId="11F10C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Fatemeh Rashidi Fathabadi, Janos L. Grantner, Saad A Shebrain, Ikhlas Abdel-Qader</w:t>
            </w:r>
          </w:p>
        </w:tc>
        <w:tc>
          <w:tcPr>
            <w:tcW w:w="131" w:type="pct"/>
            <w:noWrap/>
            <w:hideMark/>
          </w:tcPr>
          <w:p w14:paraId="677C2E6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2021</w:t>
            </w:r>
          </w:p>
        </w:tc>
        <w:tc>
          <w:tcPr>
            <w:tcW w:w="173" w:type="pct"/>
            <w:noWrap/>
            <w:hideMark/>
          </w:tcPr>
          <w:p w14:paraId="220D1E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noWrap/>
            <w:hideMark/>
          </w:tcPr>
          <w:p w14:paraId="6C6382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IEEE International Conference on Systems, Man, and Cybernetics (SMC)</w:t>
            </w:r>
          </w:p>
        </w:tc>
        <w:tc>
          <w:tcPr>
            <w:tcW w:w="343" w:type="pct"/>
            <w:noWrap/>
            <w:hideMark/>
          </w:tcPr>
          <w:p w14:paraId="4086D5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unknown</w:t>
            </w:r>
          </w:p>
        </w:tc>
        <w:tc>
          <w:tcPr>
            <w:tcW w:w="173" w:type="pct"/>
            <w:noWrap/>
            <w:hideMark/>
          </w:tcPr>
          <w:p w14:paraId="0FBFAD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w:t>
            </w:r>
          </w:p>
        </w:tc>
        <w:tc>
          <w:tcPr>
            <w:tcW w:w="212" w:type="pct"/>
            <w:noWrap/>
            <w:hideMark/>
          </w:tcPr>
          <w:p w14:paraId="47666F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PC</w:t>
            </w:r>
          </w:p>
        </w:tc>
        <w:tc>
          <w:tcPr>
            <w:tcW w:w="257" w:type="pct"/>
            <w:noWrap/>
            <w:hideMark/>
          </w:tcPr>
          <w:p w14:paraId="3FE0C4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noWrap/>
            <w:hideMark/>
          </w:tcPr>
          <w:p w14:paraId="2CE796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DL</w:t>
            </w:r>
          </w:p>
        </w:tc>
        <w:tc>
          <w:tcPr>
            <w:tcW w:w="300" w:type="pct"/>
            <w:noWrap/>
            <w:hideMark/>
          </w:tcPr>
          <w:p w14:paraId="4B8DDC7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Levels A (excellent)-E (very bad)</w:t>
            </w:r>
          </w:p>
        </w:tc>
        <w:tc>
          <w:tcPr>
            <w:tcW w:w="343" w:type="pct"/>
            <w:noWrap/>
            <w:hideMark/>
          </w:tcPr>
          <w:p w14:paraId="1C4EE5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not available</w:t>
            </w:r>
          </w:p>
        </w:tc>
        <w:tc>
          <w:tcPr>
            <w:tcW w:w="190" w:type="pct"/>
            <w:noWrap/>
            <w:hideMark/>
          </w:tcPr>
          <w:p w14:paraId="19D36C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EE502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29D78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E2314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2E185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0DE17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33376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86511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72934E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11B1BD94" w14:textId="5C52BEB6"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Accurate and interpretable evaluation of surgical skills from kinematic data using fully convolutional neural networks</w:t>
            </w:r>
            <w:r w:rsidR="003F19D4">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{"citationID":"4mLTDMNU","properties":{"formattedCitation":"[11]","plainCitation":"[11]","noteIndex":0},"citationItems":[{"id":241,"uris":["http://zotero.org/users/8387134/items/6PL6XTEP"],"itemData":{"id":241,"type":"article-journal","abstract":"Purpose Manual feedback from senior surgeons observing less experienced trainees is a laborious task that is very expensive, time-consuming and prone to subjectivity. With the number of surgical procedures increasing annually, there is an unprecedented need to provide an accurate, objective and automatic evaluation of trainees' surgical skills in order to improve surgical practice. Methods In this paper, we designed a convolutional neural network (CNN) to classify surgical skills by extracting latent patterns in the trainees' motions performed during robotic surgery. The method is validated on the JIGSAWS dataset for two surgical skills evaluation tasks: classification and regression. Results Our results show that deep neural networks constitute robust machine learning models that are able to reach new competitive state-of-the-art performance on the JIGSAWS dataset. While we leveraged from CNNs' efficiency, we were able to minimize its black-box effect using the class activation map technique. Conclusions This characteristic allowed our method to automatically pinpoint which parts of the surgery influenced the skill evaluation the most, thus allowing us to explain a surgical skill classification and provide surgeons with a novel personalized feedback technique. We believe this type of interpretable machine learning model could integrate within \"Operation Room 2.0\" and support novice surgeons in improving their skills to eventually become experts.","archive_location":"WOS:000489339200015","container-title":"INTERNATIONAL JOURNAL OF COMPUTER ASSISTED RADIOLOGY AND SURGERY","DOI":"10.1007/s11548-019-02039-4","ISSN":"1861-6410 1861-6429 J9 - INT J COMPUT ASS RAD","issue":"9","language":"English","page":"1611-1617","title":"Accurate and interpretable evaluation of surgical skills from kinematic data using fully convolutional neural networks","volume":"14","author":[{"family":"Fawaz","given":"H. I."},{"family":"Forestier","given":"G."},{"family":"Weber","given":"J."},{"family":"Idoumghar","given":"L."},{"family":"Muller","given":"P. A."}],"issued":{"date-parts":[["2019",9]]}}}],"schema":"https://github.com/citation-style-language/schema/raw/master/csl-citation.json"} </w:instrText>
            </w:r>
            <w:r w:rsidR="003F19D4">
              <w:rPr>
                <w:rFonts w:ascii="Calibri" w:hAnsi="Calibri" w:cs="Calibri"/>
                <w:color w:val="000000"/>
                <w:sz w:val="14"/>
                <w:szCs w:val="14"/>
                <w:lang w:val="en-US"/>
              </w:rPr>
              <w:fldChar w:fldCharType="separate"/>
            </w:r>
            <w:r w:rsidR="003F19D4">
              <w:rPr>
                <w:rFonts w:ascii="Calibri" w:hAnsi="Calibri" w:cs="Calibri"/>
                <w:noProof/>
                <w:color w:val="000000"/>
                <w:sz w:val="14"/>
                <w:szCs w:val="14"/>
                <w:lang w:val="en-US"/>
              </w:rPr>
              <w:t>[11]</w:t>
            </w:r>
            <w:r w:rsidR="003F19D4">
              <w:rPr>
                <w:rFonts w:ascii="Calibri" w:hAnsi="Calibri" w:cs="Calibri"/>
                <w:color w:val="000000"/>
                <w:sz w:val="14"/>
                <w:szCs w:val="14"/>
                <w:lang w:val="en-US"/>
              </w:rPr>
              <w:fldChar w:fldCharType="end"/>
            </w:r>
          </w:p>
        </w:tc>
        <w:tc>
          <w:tcPr>
            <w:tcW w:w="430" w:type="pct"/>
            <w:vMerge w:val="restart"/>
            <w:noWrap/>
            <w:hideMark/>
          </w:tcPr>
          <w:p w14:paraId="6AC299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Hassan Ismail Fawaz, Germain Forestier, Jonathan Weber, Lhassane Idoumghar, Pierre-Alain Muller</w:t>
            </w:r>
          </w:p>
        </w:tc>
        <w:tc>
          <w:tcPr>
            <w:tcW w:w="131" w:type="pct"/>
            <w:vMerge w:val="restart"/>
            <w:noWrap/>
            <w:hideMark/>
          </w:tcPr>
          <w:p w14:paraId="469143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2019</w:t>
            </w:r>
          </w:p>
        </w:tc>
        <w:tc>
          <w:tcPr>
            <w:tcW w:w="173" w:type="pct"/>
            <w:vMerge w:val="restart"/>
            <w:noWrap/>
            <w:hideMark/>
          </w:tcPr>
          <w:p w14:paraId="4DD47C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France</w:t>
            </w:r>
          </w:p>
        </w:tc>
        <w:tc>
          <w:tcPr>
            <w:tcW w:w="383" w:type="pct"/>
            <w:vMerge w:val="restart"/>
            <w:noWrap/>
            <w:hideMark/>
          </w:tcPr>
          <w:p w14:paraId="6BC938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International Journal of Computer Assisted Radiology and Surgery</w:t>
            </w:r>
          </w:p>
        </w:tc>
        <w:tc>
          <w:tcPr>
            <w:tcW w:w="343" w:type="pct"/>
            <w:vMerge w:val="restart"/>
            <w:noWrap/>
            <w:hideMark/>
          </w:tcPr>
          <w:p w14:paraId="219442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4FCF92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692248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vMerge w:val="restart"/>
            <w:noWrap/>
            <w:hideMark/>
          </w:tcPr>
          <w:p w14:paraId="633B79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vMerge w:val="restart"/>
            <w:noWrap/>
            <w:hideMark/>
          </w:tcPr>
          <w:p w14:paraId="7BB3D5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w:t>
            </w:r>
          </w:p>
        </w:tc>
        <w:tc>
          <w:tcPr>
            <w:tcW w:w="300" w:type="pct"/>
            <w:vMerge w:val="restart"/>
            <w:noWrap/>
            <w:hideMark/>
          </w:tcPr>
          <w:p w14:paraId="3D14FB5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I, E</w:t>
            </w:r>
          </w:p>
        </w:tc>
        <w:tc>
          <w:tcPr>
            <w:tcW w:w="343" w:type="pct"/>
            <w:noWrap/>
            <w:hideMark/>
          </w:tcPr>
          <w:p w14:paraId="68FBD0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F7EE8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Mikro-accuracy</w:t>
            </w:r>
          </w:p>
        </w:tc>
        <w:tc>
          <w:tcPr>
            <w:tcW w:w="190" w:type="pct"/>
            <w:noWrap/>
            <w:hideMark/>
          </w:tcPr>
          <w:p w14:paraId="62B800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Makro-accuracy</w:t>
            </w:r>
          </w:p>
        </w:tc>
        <w:tc>
          <w:tcPr>
            <w:tcW w:w="190" w:type="pct"/>
            <w:noWrap/>
            <w:hideMark/>
          </w:tcPr>
          <w:p w14:paraId="4806CA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Spearman's Coefficient</w:t>
            </w:r>
          </w:p>
        </w:tc>
        <w:tc>
          <w:tcPr>
            <w:tcW w:w="190" w:type="pct"/>
            <w:noWrap/>
            <w:hideMark/>
          </w:tcPr>
          <w:p w14:paraId="47916A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 </w:t>
            </w:r>
          </w:p>
        </w:tc>
        <w:tc>
          <w:tcPr>
            <w:tcW w:w="190" w:type="pct"/>
            <w:noWrap/>
            <w:hideMark/>
          </w:tcPr>
          <w:p w14:paraId="30A711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4477D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5A23D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C21C9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2063AD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2E07B2E"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8E283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4CA86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8A160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1F471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9B4EC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CE9EE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576CE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9D702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87C3E8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176F54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BACFF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 task</w:t>
            </w:r>
          </w:p>
        </w:tc>
        <w:tc>
          <w:tcPr>
            <w:tcW w:w="190" w:type="pct"/>
            <w:noWrap/>
            <w:hideMark/>
          </w:tcPr>
          <w:p w14:paraId="26D5DFF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w:t>
            </w:r>
          </w:p>
        </w:tc>
        <w:tc>
          <w:tcPr>
            <w:tcW w:w="190" w:type="pct"/>
            <w:noWrap/>
            <w:hideMark/>
          </w:tcPr>
          <w:p w14:paraId="75FD71E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w:t>
            </w:r>
          </w:p>
        </w:tc>
        <w:tc>
          <w:tcPr>
            <w:tcW w:w="190" w:type="pct"/>
            <w:noWrap/>
            <w:hideMark/>
          </w:tcPr>
          <w:p w14:paraId="170771B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w:t>
            </w:r>
          </w:p>
        </w:tc>
        <w:tc>
          <w:tcPr>
            <w:tcW w:w="190" w:type="pct"/>
            <w:noWrap/>
            <w:hideMark/>
          </w:tcPr>
          <w:p w14:paraId="13A2B91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4A2D2D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57F39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CD85F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3D6C9B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14461C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40D1D03"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61E9E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FBB5C7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1D661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86073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747B1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4602C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8901A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B5E37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882F7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370BF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7778D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Needle-passing</w:t>
            </w:r>
          </w:p>
        </w:tc>
        <w:tc>
          <w:tcPr>
            <w:tcW w:w="190" w:type="pct"/>
            <w:noWrap/>
            <w:hideMark/>
          </w:tcPr>
          <w:p w14:paraId="407470D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w:t>
            </w:r>
          </w:p>
        </w:tc>
        <w:tc>
          <w:tcPr>
            <w:tcW w:w="190" w:type="pct"/>
            <w:noWrap/>
            <w:hideMark/>
          </w:tcPr>
          <w:p w14:paraId="4E19552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w:t>
            </w:r>
          </w:p>
        </w:tc>
        <w:tc>
          <w:tcPr>
            <w:tcW w:w="190" w:type="pct"/>
            <w:noWrap/>
            <w:hideMark/>
          </w:tcPr>
          <w:p w14:paraId="3CE46E5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0.57</w:t>
            </w:r>
          </w:p>
        </w:tc>
        <w:tc>
          <w:tcPr>
            <w:tcW w:w="190" w:type="pct"/>
            <w:noWrap/>
            <w:hideMark/>
          </w:tcPr>
          <w:p w14:paraId="226AE4A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9D22E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F5E77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61ABD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AF698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47017A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768DB60"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CB4CC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F25FB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F1E38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57631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25595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86389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DAAEF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1BE19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4E7627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BB9F9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89DD9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Knot-tying</w:t>
            </w:r>
          </w:p>
        </w:tc>
        <w:tc>
          <w:tcPr>
            <w:tcW w:w="190" w:type="pct"/>
            <w:noWrap/>
            <w:hideMark/>
          </w:tcPr>
          <w:p w14:paraId="2A9C14D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92.1</w:t>
            </w:r>
          </w:p>
        </w:tc>
        <w:tc>
          <w:tcPr>
            <w:tcW w:w="190" w:type="pct"/>
            <w:noWrap/>
            <w:hideMark/>
          </w:tcPr>
          <w:p w14:paraId="40D895D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93.2</w:t>
            </w:r>
          </w:p>
        </w:tc>
        <w:tc>
          <w:tcPr>
            <w:tcW w:w="190" w:type="pct"/>
            <w:noWrap/>
            <w:hideMark/>
          </w:tcPr>
          <w:p w14:paraId="4FF9E84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0.65</w:t>
            </w:r>
          </w:p>
        </w:tc>
        <w:tc>
          <w:tcPr>
            <w:tcW w:w="190" w:type="pct"/>
            <w:noWrap/>
            <w:hideMark/>
          </w:tcPr>
          <w:p w14:paraId="4150869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94936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8B475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DFA2D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1A650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9E9481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1B48B32C" w14:textId="0934BB06"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Surgical motion analysis using discriminative interpretable patterns</w:t>
            </w:r>
            <w:r w:rsidR="00654837">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{"citationID":"a3N8eqfc","properties":{"formattedCitation":"[12]","plainCitation":"[12]","noteIndex":0},"citationItems":[{"id":243,"uris":["http://zotero.org/users/8387134/items/GCYDG8RT"],"itemData":{"id":243,"type":"article-journal","abstract":"Objective: The analysis of surgical motion has received a growing interest with the development of devices allowing their automatic capture. In this context, the use of advanced surgical training systems makes an automated assessment of surgical trainee possible. Automatic and quantitative evaluation of surgical skills is a very important step in improving surgical patient care. Material and method: In this paper, we present an approach for the discovery and ranking of discriminative and interpretable patterns of surgical practice from recordings of surgical motions. A pattern is defined as a series of actions or events in the kinematic data that together are distinctive of a specific gesture or skill level. Our approach is based on the decomposition of continuous kinematic data into a set of overlapping gestures represented by strings (bag of words) for which we compute comparative numerical statistic (tf-idf) enabling the discriminative gesture discovery via its relative occurrence frequency. Results: We carried out experiments on three surgical motion datasets. The results show that the patterns identified by the proposed method can be used to accurately classify individual gestures, skill levels and surgical interfaces. We also present how the patterns provide a detailed feedback on the trainee skill assessment. Conclusions: The proposed approach is an interesting addition to existing learning tools for surgery as it provides a way to obtain a feedback on which parts of an exercise have been used to classify the attempt as correct or incorrect.","archive_location":"WOS:000452567800002","container-title":"ARTIFICIAL INTELLIGENCE IN MEDICINE","DOI":"10.1016/j.artmed.2018.08.002","ISSN":"0933-3657 1873-2860 J9 - ARTIF INTELL MED","language":"English","page":"3-11","title":"Surgical motion analysis using discriminative interpretable patterns","volume":"91","author":[{"family":"Forestier","given":"G."},{"family":"Petitjean","given":"F."},{"family":"Senin","given":"P."},{"family":"Despinoy","given":"F."},{"family":"Huaulme","given":"A."},{"family":"Fawaz","given":"H. I."},{"family":"Weber","given":"J."},{"family":"Idoumghar","given":"L."},{"family":"Muller","given":"P. A."},{"family":"Jannin","given":"P."}],"issued":{"date-parts":[["2018",9]]}}}],"schema":"https://github.com/citation-style-language/schema/raw/master/csl-citation.json"} </w:instrText>
            </w:r>
            <w:r w:rsidR="00654837">
              <w:rPr>
                <w:rFonts w:ascii="Calibri" w:hAnsi="Calibri" w:cs="Calibri"/>
                <w:color w:val="000000"/>
                <w:sz w:val="14"/>
                <w:szCs w:val="14"/>
                <w:lang w:val="en-US"/>
              </w:rPr>
              <w:fldChar w:fldCharType="separate"/>
            </w:r>
            <w:r w:rsidR="00654837">
              <w:rPr>
                <w:rFonts w:ascii="Calibri" w:hAnsi="Calibri" w:cs="Calibri"/>
                <w:noProof/>
                <w:color w:val="000000"/>
                <w:sz w:val="14"/>
                <w:szCs w:val="14"/>
                <w:lang w:val="en-US"/>
              </w:rPr>
              <w:t>[12]</w:t>
            </w:r>
            <w:r w:rsidR="00654837">
              <w:rPr>
                <w:rFonts w:ascii="Calibri" w:hAnsi="Calibri" w:cs="Calibri"/>
                <w:color w:val="000000"/>
                <w:sz w:val="14"/>
                <w:szCs w:val="14"/>
                <w:lang w:val="en-US"/>
              </w:rPr>
              <w:fldChar w:fldCharType="end"/>
            </w:r>
          </w:p>
        </w:tc>
        <w:tc>
          <w:tcPr>
            <w:tcW w:w="430" w:type="pct"/>
            <w:vMerge w:val="restart"/>
            <w:noWrap/>
            <w:hideMark/>
          </w:tcPr>
          <w:p w14:paraId="4F0E4D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Germain Forestier, François Petitjean, Pavel Senin, Fabien Despinoy, Arnaud Huaulmé,</w:t>
            </w:r>
            <w:r w:rsidRPr="001E1AB0">
              <w:rPr>
                <w:rFonts w:ascii="Calibri" w:hAnsi="Calibri" w:cs="Calibri"/>
                <w:color w:val="000000"/>
                <w:sz w:val="14"/>
                <w:szCs w:val="14"/>
                <w:lang w:val="en-US"/>
              </w:rPr>
              <w:br/>
              <w:t>Hassan Ismail Fawaz, Jonathan Weber, Lhassane Idoumghar, Pierre-Alain Muller,</w:t>
            </w:r>
            <w:r w:rsidRPr="001E1AB0">
              <w:rPr>
                <w:rFonts w:ascii="Calibri" w:hAnsi="Calibri" w:cs="Calibri"/>
                <w:color w:val="000000"/>
                <w:sz w:val="14"/>
                <w:szCs w:val="14"/>
                <w:lang w:val="en-US"/>
              </w:rPr>
              <w:br/>
              <w:t>Pierre Jannin</w:t>
            </w:r>
          </w:p>
        </w:tc>
        <w:tc>
          <w:tcPr>
            <w:tcW w:w="131" w:type="pct"/>
            <w:vMerge w:val="restart"/>
            <w:noWrap/>
            <w:hideMark/>
          </w:tcPr>
          <w:p w14:paraId="72BAD3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2018</w:t>
            </w:r>
          </w:p>
        </w:tc>
        <w:tc>
          <w:tcPr>
            <w:tcW w:w="173" w:type="pct"/>
            <w:vMerge w:val="restart"/>
            <w:noWrap/>
            <w:hideMark/>
          </w:tcPr>
          <w:p w14:paraId="044A48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France</w:t>
            </w:r>
          </w:p>
        </w:tc>
        <w:tc>
          <w:tcPr>
            <w:tcW w:w="383" w:type="pct"/>
            <w:vMerge w:val="restart"/>
            <w:noWrap/>
            <w:hideMark/>
          </w:tcPr>
          <w:p w14:paraId="30DDBA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Artificial Intelligence In Medicine</w:t>
            </w:r>
          </w:p>
        </w:tc>
        <w:tc>
          <w:tcPr>
            <w:tcW w:w="343" w:type="pct"/>
            <w:vMerge w:val="restart"/>
            <w:noWrap/>
            <w:hideMark/>
          </w:tcPr>
          <w:p w14:paraId="453CC5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477D98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38503B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vMerge w:val="restart"/>
            <w:noWrap/>
            <w:hideMark/>
          </w:tcPr>
          <w:p w14:paraId="790643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vMerge w:val="restart"/>
            <w:noWrap/>
            <w:hideMark/>
          </w:tcPr>
          <w:p w14:paraId="005F69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w:t>
            </w:r>
          </w:p>
        </w:tc>
        <w:tc>
          <w:tcPr>
            <w:tcW w:w="300" w:type="pct"/>
            <w:vMerge w:val="restart"/>
            <w:noWrap/>
            <w:hideMark/>
          </w:tcPr>
          <w:p w14:paraId="675718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I, E</w:t>
            </w:r>
          </w:p>
        </w:tc>
        <w:tc>
          <w:tcPr>
            <w:tcW w:w="343" w:type="pct"/>
            <w:noWrap/>
            <w:hideMark/>
          </w:tcPr>
          <w:p w14:paraId="134527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F127B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Mikro-accuracy/Precision (LOSO)</w:t>
            </w:r>
          </w:p>
        </w:tc>
        <w:tc>
          <w:tcPr>
            <w:tcW w:w="190" w:type="pct"/>
            <w:noWrap/>
            <w:hideMark/>
          </w:tcPr>
          <w:p w14:paraId="63061D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Makro-accuracy/Precision (LOSO)</w:t>
            </w:r>
          </w:p>
        </w:tc>
        <w:tc>
          <w:tcPr>
            <w:tcW w:w="190" w:type="pct"/>
            <w:noWrap/>
            <w:hideMark/>
          </w:tcPr>
          <w:p w14:paraId="7CB4D0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FB171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55103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FF0D8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5A15C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A7808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3AFDB4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57FA78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D4A7B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D6709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4DA2B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0C291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34C46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02E2AE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631D7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131EB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31FE2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94A92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CE50A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 task</w:t>
            </w:r>
          </w:p>
        </w:tc>
        <w:tc>
          <w:tcPr>
            <w:tcW w:w="190" w:type="pct"/>
            <w:noWrap/>
            <w:hideMark/>
          </w:tcPr>
          <w:p w14:paraId="39E0556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89.74</w:t>
            </w:r>
          </w:p>
        </w:tc>
        <w:tc>
          <w:tcPr>
            <w:tcW w:w="190" w:type="pct"/>
            <w:noWrap/>
            <w:hideMark/>
          </w:tcPr>
          <w:p w14:paraId="6E39123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86.67</w:t>
            </w:r>
          </w:p>
        </w:tc>
        <w:tc>
          <w:tcPr>
            <w:tcW w:w="190" w:type="pct"/>
            <w:noWrap/>
            <w:hideMark/>
          </w:tcPr>
          <w:p w14:paraId="1E7C412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FDCADD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006ED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4D8B9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93EF7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FA68E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FF2179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C7CF330"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08A46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3C2D3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43E0AA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B2C7A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4709A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EDFA8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54F01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30C7D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14636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DAC29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0C94B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Needle-passing</w:t>
            </w:r>
          </w:p>
        </w:tc>
        <w:tc>
          <w:tcPr>
            <w:tcW w:w="190" w:type="pct"/>
            <w:noWrap/>
            <w:hideMark/>
          </w:tcPr>
          <w:p w14:paraId="755E031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96.3</w:t>
            </w:r>
          </w:p>
        </w:tc>
        <w:tc>
          <w:tcPr>
            <w:tcW w:w="190" w:type="pct"/>
            <w:noWrap/>
            <w:hideMark/>
          </w:tcPr>
          <w:p w14:paraId="32AA237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95.83</w:t>
            </w:r>
          </w:p>
        </w:tc>
        <w:tc>
          <w:tcPr>
            <w:tcW w:w="190" w:type="pct"/>
            <w:noWrap/>
            <w:hideMark/>
          </w:tcPr>
          <w:p w14:paraId="441F3B1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D299C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0638D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64275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EA7DB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89B11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533AFE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5811843"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48C92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FE072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0A630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2B21E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64AA3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85CEB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FB2BA2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69B1A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76753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1E9C5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40583B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Knot-tying</w:t>
            </w:r>
          </w:p>
        </w:tc>
        <w:tc>
          <w:tcPr>
            <w:tcW w:w="190" w:type="pct"/>
            <w:noWrap/>
            <w:hideMark/>
          </w:tcPr>
          <w:p w14:paraId="13FDC7A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61.11</w:t>
            </w:r>
          </w:p>
        </w:tc>
        <w:tc>
          <w:tcPr>
            <w:tcW w:w="190" w:type="pct"/>
            <w:noWrap/>
            <w:hideMark/>
          </w:tcPr>
          <w:p w14:paraId="09E061B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53.33</w:t>
            </w:r>
          </w:p>
        </w:tc>
        <w:tc>
          <w:tcPr>
            <w:tcW w:w="190" w:type="pct"/>
            <w:noWrap/>
            <w:hideMark/>
          </w:tcPr>
          <w:p w14:paraId="0011E82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A04C4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3EEF3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0F09A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96E09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D79D02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2D387470" w14:textId="77777777" w:rsidTr="00281ED3">
        <w:trPr>
          <w:trHeight w:val="10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286F330F" w14:textId="4A3FC734"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Predicting surgical skill from the first N seconds of a task: value over task time using the isogony principle</w:t>
            </w:r>
            <w:r w:rsidR="00654837">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{"citationID":"xfEdOmq3","properties":{"formattedCitation":"[13]","plainCitation":"[13]","noteIndex":0},"citationItems":[{"id":248,"uris":["http://zotero.org/users/8387134/items/AZG4ARW2"],"itemData":{"id":248,"type":"article-journal","abstract":"Purpose: Most evaluations of surgical workflow or surgeon skill use simple, descriptive statistics (e.g., time) across whole procedures, thereby deemphasizing critical steps and potentially obscuring critical inefficiencies or skill deficiencies. In this work, we examine off-line, temporal clustering methods that chunk training procedures into clinically relevant surgical tasks or steps during robot-assisted surgery. Method(s): Features calculated from the isogony principle are used to train four common machine learning algorithms from dry-lab laparoscopic data gathered from three common training exercises. These models are used to predict the binary or ternary skill level of a surgeon. K-fold and leave-one-user-out cross-validation are used to assess the accuracy of the generated models. Result(s): It is shown that the proposed scalar features can be trained to create 2-class and 3-class classification models that map to fundamentals of laparoscopic surgery skill level with median 85 and 63% accuracy in cross-validation, respectively, for the targeted dataset. Also, it is shown that the 2-class models can discern class at 90% of best-case mean accuracy with only 8 s of data from the start of the task. Conclusion(s): Novice and expert skill levels of unobserved trials can be discerned using a state vector machine trained with parameters based on the isogony principle. The accuracy of this classification comes within 90% of the classification accuracy from observing the full trial within 10 s of task initiation on average.Copyright © 2017, CARS.","container-title":"International Journal of Computer Assisted Radiology and Surgery","DOI":"10.1007/s11548-017-1606-5","ISSN":"1861-6410 1861-6429","issue":"7","language":"English","page":"1161-1170","title":"Predicting surgical skill from the first N seconds of a task: value over task time using the isogony principle","volume":"12","author":[{"family":"French","given":"Anna"},{"family":"Kowalewski","given":"Timothy M."},{"family":"Lendvay","given":"Thomas S."},{"family":"Sweet","given":"Robert M."}],"issued":{"date-parts":[["2017"]]}}}],"schema":"https://github.com/citation-style-language/schema/raw/master/csl-citation.json"} </w:instrText>
            </w:r>
            <w:r w:rsidR="00654837">
              <w:rPr>
                <w:rFonts w:ascii="Calibri" w:hAnsi="Calibri" w:cs="Calibri"/>
                <w:color w:val="000000"/>
                <w:sz w:val="14"/>
                <w:szCs w:val="14"/>
                <w:lang w:val="en-US"/>
              </w:rPr>
              <w:fldChar w:fldCharType="separate"/>
            </w:r>
            <w:r w:rsidR="00654837">
              <w:rPr>
                <w:rFonts w:ascii="Calibri" w:hAnsi="Calibri" w:cs="Calibri"/>
                <w:noProof/>
                <w:color w:val="000000"/>
                <w:sz w:val="14"/>
                <w:szCs w:val="14"/>
                <w:lang w:val="en-US"/>
              </w:rPr>
              <w:t>[13]</w:t>
            </w:r>
            <w:r w:rsidR="00654837">
              <w:rPr>
                <w:rFonts w:ascii="Calibri" w:hAnsi="Calibri" w:cs="Calibri"/>
                <w:color w:val="000000"/>
                <w:sz w:val="14"/>
                <w:szCs w:val="14"/>
                <w:lang w:val="en-US"/>
              </w:rPr>
              <w:fldChar w:fldCharType="end"/>
            </w:r>
          </w:p>
        </w:tc>
        <w:tc>
          <w:tcPr>
            <w:tcW w:w="430" w:type="pct"/>
            <w:vMerge w:val="restart"/>
            <w:noWrap/>
            <w:hideMark/>
          </w:tcPr>
          <w:p w14:paraId="4D0682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Anna French, Thomas S. Lendvay, Robert M. Sweet, Timothy M. Kowalewski</w:t>
            </w:r>
          </w:p>
        </w:tc>
        <w:tc>
          <w:tcPr>
            <w:tcW w:w="131" w:type="pct"/>
            <w:vMerge w:val="restart"/>
            <w:noWrap/>
            <w:hideMark/>
          </w:tcPr>
          <w:p w14:paraId="0DD65B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2017</w:t>
            </w:r>
          </w:p>
        </w:tc>
        <w:tc>
          <w:tcPr>
            <w:tcW w:w="173" w:type="pct"/>
            <w:vMerge w:val="restart"/>
            <w:noWrap/>
            <w:hideMark/>
          </w:tcPr>
          <w:p w14:paraId="737C79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vMerge w:val="restart"/>
            <w:noWrap/>
            <w:hideMark/>
          </w:tcPr>
          <w:p w14:paraId="095F0D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International Journal of Computer Assisted Radiology and Surgery</w:t>
            </w:r>
          </w:p>
        </w:tc>
        <w:tc>
          <w:tcPr>
            <w:tcW w:w="343" w:type="pct"/>
            <w:vMerge w:val="restart"/>
            <w:noWrap/>
            <w:hideMark/>
          </w:tcPr>
          <w:p w14:paraId="1E9051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98 surgeons</w:t>
            </w:r>
          </w:p>
        </w:tc>
        <w:tc>
          <w:tcPr>
            <w:tcW w:w="173" w:type="pct"/>
            <w:vMerge w:val="restart"/>
            <w:hideMark/>
          </w:tcPr>
          <w:p w14:paraId="2186DB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w:t>
            </w:r>
          </w:p>
        </w:tc>
        <w:tc>
          <w:tcPr>
            <w:tcW w:w="212" w:type="pct"/>
            <w:vMerge w:val="restart"/>
            <w:noWrap/>
            <w:hideMark/>
          </w:tcPr>
          <w:p w14:paraId="4D923CA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PT, SU, PC</w:t>
            </w:r>
          </w:p>
        </w:tc>
        <w:tc>
          <w:tcPr>
            <w:tcW w:w="257" w:type="pct"/>
            <w:vMerge w:val="restart"/>
            <w:noWrap/>
            <w:hideMark/>
          </w:tcPr>
          <w:p w14:paraId="7E2E02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vMerge w:val="restart"/>
            <w:noWrap/>
            <w:hideMark/>
          </w:tcPr>
          <w:p w14:paraId="463213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w:t>
            </w:r>
          </w:p>
        </w:tc>
        <w:tc>
          <w:tcPr>
            <w:tcW w:w="300" w:type="pct"/>
            <w:vMerge w:val="restart"/>
            <w:noWrap/>
            <w:hideMark/>
          </w:tcPr>
          <w:p w14:paraId="0A2DE4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E / N, I, E</w:t>
            </w:r>
          </w:p>
        </w:tc>
        <w:tc>
          <w:tcPr>
            <w:tcW w:w="343" w:type="pct"/>
            <w:noWrap/>
            <w:hideMark/>
          </w:tcPr>
          <w:p w14:paraId="1DB543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 (2-class classification)</w:t>
            </w:r>
          </w:p>
        </w:tc>
        <w:tc>
          <w:tcPr>
            <w:tcW w:w="190" w:type="pct"/>
            <w:noWrap/>
            <w:hideMark/>
          </w:tcPr>
          <w:p w14:paraId="4DF6DD2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Peg transfer</w:t>
            </w:r>
          </w:p>
        </w:tc>
        <w:tc>
          <w:tcPr>
            <w:tcW w:w="190" w:type="pct"/>
            <w:noWrap/>
            <w:hideMark/>
          </w:tcPr>
          <w:p w14:paraId="128FC8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Cutting</w:t>
            </w:r>
          </w:p>
        </w:tc>
        <w:tc>
          <w:tcPr>
            <w:tcW w:w="190" w:type="pct"/>
            <w:noWrap/>
            <w:hideMark/>
          </w:tcPr>
          <w:p w14:paraId="3112CA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w:t>
            </w:r>
          </w:p>
        </w:tc>
        <w:tc>
          <w:tcPr>
            <w:tcW w:w="190" w:type="pct"/>
            <w:noWrap/>
            <w:hideMark/>
          </w:tcPr>
          <w:p w14:paraId="38EB89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Best % accuracy mean/median</w:t>
            </w:r>
          </w:p>
        </w:tc>
        <w:tc>
          <w:tcPr>
            <w:tcW w:w="190" w:type="pct"/>
            <w:noWrap/>
            <w:hideMark/>
          </w:tcPr>
          <w:p w14:paraId="3EFFAF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Min time to 90% of best accuracy</w:t>
            </w:r>
          </w:p>
        </w:tc>
        <w:tc>
          <w:tcPr>
            <w:tcW w:w="190" w:type="pct"/>
            <w:noWrap/>
            <w:hideMark/>
          </w:tcPr>
          <w:p w14:paraId="71F25D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 </w:t>
            </w:r>
          </w:p>
        </w:tc>
        <w:tc>
          <w:tcPr>
            <w:tcW w:w="190" w:type="pct"/>
            <w:noWrap/>
            <w:hideMark/>
          </w:tcPr>
          <w:p w14:paraId="79EF38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694593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0F403C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9D7A57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0F453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83DAE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14C6A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BAAB23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E82A2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49717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3663C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427AA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0C42E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14989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D2FA4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DA</w:t>
            </w:r>
          </w:p>
        </w:tc>
        <w:tc>
          <w:tcPr>
            <w:tcW w:w="190" w:type="pct"/>
            <w:noWrap/>
            <w:hideMark/>
          </w:tcPr>
          <w:p w14:paraId="17D2CC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80.1 (0.13)</w:t>
            </w:r>
          </w:p>
        </w:tc>
        <w:tc>
          <w:tcPr>
            <w:tcW w:w="190" w:type="pct"/>
            <w:noWrap/>
            <w:hideMark/>
          </w:tcPr>
          <w:p w14:paraId="0D01FDA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86.1 (0.11)</w:t>
            </w:r>
          </w:p>
        </w:tc>
        <w:tc>
          <w:tcPr>
            <w:tcW w:w="190" w:type="pct"/>
            <w:noWrap/>
            <w:hideMark/>
          </w:tcPr>
          <w:p w14:paraId="206BF6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83.0 (0.2)</w:t>
            </w:r>
          </w:p>
        </w:tc>
        <w:tc>
          <w:tcPr>
            <w:tcW w:w="190" w:type="pct"/>
            <w:noWrap/>
            <w:hideMark/>
          </w:tcPr>
          <w:p w14:paraId="68EDFD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83.7/85.7</w:t>
            </w:r>
          </w:p>
        </w:tc>
        <w:tc>
          <w:tcPr>
            <w:tcW w:w="190" w:type="pct"/>
            <w:noWrap/>
            <w:hideMark/>
          </w:tcPr>
          <w:p w14:paraId="0D1B6D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 s</w:t>
            </w:r>
          </w:p>
        </w:tc>
        <w:tc>
          <w:tcPr>
            <w:tcW w:w="190" w:type="pct"/>
            <w:noWrap/>
            <w:hideMark/>
          </w:tcPr>
          <w:p w14:paraId="703861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DFC1C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BEF935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06A73E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C42230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0471B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2F65C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038DA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034B0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05DAA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452E3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AFC4E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C6BE7E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2AC90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11DB01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AFA07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QDA</w:t>
            </w:r>
          </w:p>
        </w:tc>
        <w:tc>
          <w:tcPr>
            <w:tcW w:w="190" w:type="pct"/>
            <w:noWrap/>
            <w:hideMark/>
          </w:tcPr>
          <w:p w14:paraId="54EC5D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87.6 (0.12)</w:t>
            </w:r>
          </w:p>
        </w:tc>
        <w:tc>
          <w:tcPr>
            <w:tcW w:w="190" w:type="pct"/>
            <w:noWrap/>
            <w:hideMark/>
          </w:tcPr>
          <w:p w14:paraId="0AD5702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86.9 (0.11)</w:t>
            </w:r>
          </w:p>
        </w:tc>
        <w:tc>
          <w:tcPr>
            <w:tcW w:w="190" w:type="pct"/>
            <w:noWrap/>
            <w:hideMark/>
          </w:tcPr>
          <w:p w14:paraId="393C8D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66.0 (0.24)</w:t>
            </w:r>
          </w:p>
        </w:tc>
        <w:tc>
          <w:tcPr>
            <w:tcW w:w="190" w:type="pct"/>
            <w:noWrap/>
            <w:hideMark/>
          </w:tcPr>
          <w:p w14:paraId="630BED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82.5/82.6</w:t>
            </w:r>
          </w:p>
        </w:tc>
        <w:tc>
          <w:tcPr>
            <w:tcW w:w="190" w:type="pct"/>
            <w:noWrap/>
            <w:hideMark/>
          </w:tcPr>
          <w:p w14:paraId="5B9EE3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 s</w:t>
            </w:r>
          </w:p>
        </w:tc>
        <w:tc>
          <w:tcPr>
            <w:tcW w:w="190" w:type="pct"/>
            <w:noWrap/>
            <w:hideMark/>
          </w:tcPr>
          <w:p w14:paraId="79786B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BB712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947BE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4A59B55"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EED06D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62D0A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8FD7A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F5B4E2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CD0FF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8F28E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C4DD5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11648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EEF474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C8D4E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412CF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0BBB4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SVM</w:t>
            </w:r>
          </w:p>
        </w:tc>
        <w:tc>
          <w:tcPr>
            <w:tcW w:w="190" w:type="pct"/>
            <w:noWrap/>
            <w:hideMark/>
          </w:tcPr>
          <w:p w14:paraId="6C1342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85.2 (0.12)</w:t>
            </w:r>
          </w:p>
        </w:tc>
        <w:tc>
          <w:tcPr>
            <w:tcW w:w="190" w:type="pct"/>
            <w:noWrap/>
            <w:hideMark/>
          </w:tcPr>
          <w:p w14:paraId="39E783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90.2 (0.10)</w:t>
            </w:r>
          </w:p>
        </w:tc>
        <w:tc>
          <w:tcPr>
            <w:tcW w:w="190" w:type="pct"/>
            <w:noWrap/>
            <w:hideMark/>
          </w:tcPr>
          <w:p w14:paraId="01A2DE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82.6 (0.20)</w:t>
            </w:r>
          </w:p>
        </w:tc>
        <w:tc>
          <w:tcPr>
            <w:tcW w:w="190" w:type="pct"/>
            <w:noWrap/>
            <w:hideMark/>
          </w:tcPr>
          <w:p w14:paraId="603634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87.2/88.7</w:t>
            </w:r>
          </w:p>
        </w:tc>
        <w:tc>
          <w:tcPr>
            <w:tcW w:w="190" w:type="pct"/>
            <w:noWrap/>
            <w:hideMark/>
          </w:tcPr>
          <w:p w14:paraId="1A7D12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s</w:t>
            </w:r>
          </w:p>
        </w:tc>
        <w:tc>
          <w:tcPr>
            <w:tcW w:w="190" w:type="pct"/>
            <w:noWrap/>
            <w:hideMark/>
          </w:tcPr>
          <w:p w14:paraId="4B4C96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43186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B0CC9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D0F7AB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044BCA8"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8065C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71316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249C91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3B3DB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60087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D62827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7330D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C9AE4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D2EE25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AAEE6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2DADD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LR</w:t>
            </w:r>
          </w:p>
        </w:tc>
        <w:tc>
          <w:tcPr>
            <w:tcW w:w="190" w:type="pct"/>
            <w:noWrap/>
            <w:hideMark/>
          </w:tcPr>
          <w:p w14:paraId="51662E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84.6 (0.12)</w:t>
            </w:r>
          </w:p>
        </w:tc>
        <w:tc>
          <w:tcPr>
            <w:tcW w:w="190" w:type="pct"/>
            <w:noWrap/>
            <w:hideMark/>
          </w:tcPr>
          <w:p w14:paraId="581E26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90.2 (0.10)</w:t>
            </w:r>
          </w:p>
        </w:tc>
        <w:tc>
          <w:tcPr>
            <w:tcW w:w="190" w:type="pct"/>
            <w:noWrap/>
            <w:hideMark/>
          </w:tcPr>
          <w:p w14:paraId="17B5B1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81.5 (0.21)</w:t>
            </w:r>
          </w:p>
        </w:tc>
        <w:tc>
          <w:tcPr>
            <w:tcW w:w="190" w:type="pct"/>
            <w:noWrap/>
            <w:hideMark/>
          </w:tcPr>
          <w:p w14:paraId="305B6D1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86.6/86.4</w:t>
            </w:r>
          </w:p>
        </w:tc>
        <w:tc>
          <w:tcPr>
            <w:tcW w:w="190" w:type="pct"/>
            <w:noWrap/>
            <w:hideMark/>
          </w:tcPr>
          <w:p w14:paraId="3E75898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 s</w:t>
            </w:r>
          </w:p>
        </w:tc>
        <w:tc>
          <w:tcPr>
            <w:tcW w:w="190" w:type="pct"/>
            <w:noWrap/>
            <w:hideMark/>
          </w:tcPr>
          <w:p w14:paraId="3E2945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051855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275D2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12F2122C" w14:textId="77777777" w:rsidTr="00281ED3">
        <w:trPr>
          <w:trHeight w:val="94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5E4021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7321C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889BC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71FA3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3D08C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2B138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3DD62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F12C1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D983A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40A33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67987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F4251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 (3-class classification)</w:t>
            </w:r>
          </w:p>
        </w:tc>
        <w:tc>
          <w:tcPr>
            <w:tcW w:w="190" w:type="pct"/>
            <w:noWrap/>
            <w:hideMark/>
          </w:tcPr>
          <w:p w14:paraId="6E3441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Peg transfer</w:t>
            </w:r>
          </w:p>
        </w:tc>
        <w:tc>
          <w:tcPr>
            <w:tcW w:w="190" w:type="pct"/>
            <w:noWrap/>
            <w:hideMark/>
          </w:tcPr>
          <w:p w14:paraId="65BC9E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Cutting</w:t>
            </w:r>
          </w:p>
        </w:tc>
        <w:tc>
          <w:tcPr>
            <w:tcW w:w="190" w:type="pct"/>
            <w:noWrap/>
            <w:hideMark/>
          </w:tcPr>
          <w:p w14:paraId="101FF9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w:t>
            </w:r>
          </w:p>
        </w:tc>
        <w:tc>
          <w:tcPr>
            <w:tcW w:w="190" w:type="pct"/>
            <w:noWrap/>
            <w:hideMark/>
          </w:tcPr>
          <w:p w14:paraId="35A586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Best % accuracy mean/median</w:t>
            </w:r>
          </w:p>
        </w:tc>
        <w:tc>
          <w:tcPr>
            <w:tcW w:w="190" w:type="pct"/>
            <w:noWrap/>
            <w:hideMark/>
          </w:tcPr>
          <w:p w14:paraId="2A28FE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Min time to 90% of best accuracy</w:t>
            </w:r>
          </w:p>
        </w:tc>
        <w:tc>
          <w:tcPr>
            <w:tcW w:w="190" w:type="pct"/>
            <w:noWrap/>
            <w:hideMark/>
          </w:tcPr>
          <w:p w14:paraId="01B00F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 </w:t>
            </w:r>
          </w:p>
        </w:tc>
        <w:tc>
          <w:tcPr>
            <w:tcW w:w="190" w:type="pct"/>
            <w:noWrap/>
            <w:hideMark/>
          </w:tcPr>
          <w:p w14:paraId="5A50CC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68C2C4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A43B73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BAFE50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5F2C6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DBB4D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5A3C11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6330A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F3197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C9BC0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E3F03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28899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D8379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7D8B8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01E9B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LDA = linear discriminant analysis</w:t>
            </w:r>
          </w:p>
        </w:tc>
        <w:tc>
          <w:tcPr>
            <w:tcW w:w="190" w:type="pct"/>
            <w:noWrap/>
            <w:hideMark/>
          </w:tcPr>
          <w:p w14:paraId="6145E8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57.3 (0.13)</w:t>
            </w:r>
          </w:p>
        </w:tc>
        <w:tc>
          <w:tcPr>
            <w:tcW w:w="190" w:type="pct"/>
            <w:noWrap/>
            <w:hideMark/>
          </w:tcPr>
          <w:p w14:paraId="51E5FB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63.0 (0.14)</w:t>
            </w:r>
          </w:p>
        </w:tc>
        <w:tc>
          <w:tcPr>
            <w:tcW w:w="190" w:type="pct"/>
            <w:noWrap/>
            <w:hideMark/>
          </w:tcPr>
          <w:p w14:paraId="7EE0A2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66.0 (0.16)</w:t>
            </w:r>
          </w:p>
        </w:tc>
        <w:tc>
          <w:tcPr>
            <w:tcW w:w="190" w:type="pct"/>
            <w:noWrap/>
            <w:hideMark/>
          </w:tcPr>
          <w:p w14:paraId="0AB927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61.6/61.7</w:t>
            </w:r>
          </w:p>
        </w:tc>
        <w:tc>
          <w:tcPr>
            <w:tcW w:w="190" w:type="pct"/>
            <w:noWrap/>
            <w:hideMark/>
          </w:tcPr>
          <w:p w14:paraId="7C3CA7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 s</w:t>
            </w:r>
          </w:p>
        </w:tc>
        <w:tc>
          <w:tcPr>
            <w:tcW w:w="190" w:type="pct"/>
            <w:noWrap/>
            <w:hideMark/>
          </w:tcPr>
          <w:p w14:paraId="3DE936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6D862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64CC5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10129D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2D8C8FE"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1A396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BCFEC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2B8AC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1B6E9E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1390E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4F8C5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6BAB0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30B56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4F566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56322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72399CE" w14:textId="3D570041"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QDA = </w:t>
            </w:r>
            <w:r w:rsidR="00935A6B" w:rsidRPr="001E1AB0">
              <w:rPr>
                <w:rFonts w:ascii="Calibri" w:hAnsi="Calibri" w:cs="Calibri"/>
                <w:color w:val="000000"/>
                <w:sz w:val="14"/>
                <w:szCs w:val="14"/>
                <w:lang w:val="en-US"/>
              </w:rPr>
              <w:t>quadratic</w:t>
            </w:r>
            <w:r w:rsidRPr="001E1AB0">
              <w:rPr>
                <w:rFonts w:ascii="Calibri" w:hAnsi="Calibri" w:cs="Calibri"/>
                <w:color w:val="000000"/>
                <w:sz w:val="14"/>
                <w:szCs w:val="14"/>
                <w:lang w:val="en-US"/>
              </w:rPr>
              <w:t xml:space="preserve"> discriminant analysis</w:t>
            </w:r>
          </w:p>
        </w:tc>
        <w:tc>
          <w:tcPr>
            <w:tcW w:w="190" w:type="pct"/>
            <w:noWrap/>
            <w:hideMark/>
          </w:tcPr>
          <w:p w14:paraId="1BD02B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66.6 (0.12)</w:t>
            </w:r>
          </w:p>
        </w:tc>
        <w:tc>
          <w:tcPr>
            <w:tcW w:w="190" w:type="pct"/>
            <w:noWrap/>
            <w:hideMark/>
          </w:tcPr>
          <w:p w14:paraId="1C2D71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59.2 (0.14)</w:t>
            </w:r>
          </w:p>
        </w:tc>
        <w:tc>
          <w:tcPr>
            <w:tcW w:w="190" w:type="pct"/>
            <w:noWrap/>
            <w:hideMark/>
          </w:tcPr>
          <w:p w14:paraId="167A4C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44.3 (0.16)</w:t>
            </w:r>
          </w:p>
        </w:tc>
        <w:tc>
          <w:tcPr>
            <w:tcW w:w="190" w:type="pct"/>
            <w:noWrap/>
            <w:hideMark/>
          </w:tcPr>
          <w:p w14:paraId="6CC74C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58.9/58.6</w:t>
            </w:r>
          </w:p>
        </w:tc>
        <w:tc>
          <w:tcPr>
            <w:tcW w:w="190" w:type="pct"/>
            <w:noWrap/>
            <w:hideMark/>
          </w:tcPr>
          <w:p w14:paraId="34C811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 s</w:t>
            </w:r>
          </w:p>
        </w:tc>
        <w:tc>
          <w:tcPr>
            <w:tcW w:w="190" w:type="pct"/>
            <w:noWrap/>
            <w:hideMark/>
          </w:tcPr>
          <w:p w14:paraId="7A46C8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887C8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C1808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D0643C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4ADCAA2"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A4379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9A9411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D3371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99B69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A24CA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0675A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813C9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A247C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4D947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E94C9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D023A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SVM</w:t>
            </w:r>
          </w:p>
        </w:tc>
        <w:tc>
          <w:tcPr>
            <w:tcW w:w="190" w:type="pct"/>
            <w:noWrap/>
            <w:hideMark/>
          </w:tcPr>
          <w:p w14:paraId="49935F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62.2 (0.13)</w:t>
            </w:r>
          </w:p>
        </w:tc>
        <w:tc>
          <w:tcPr>
            <w:tcW w:w="190" w:type="pct"/>
            <w:noWrap/>
            <w:hideMark/>
          </w:tcPr>
          <w:p w14:paraId="35CF86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67.0 (0.13)</w:t>
            </w:r>
          </w:p>
        </w:tc>
        <w:tc>
          <w:tcPr>
            <w:tcW w:w="190" w:type="pct"/>
            <w:noWrap/>
            <w:hideMark/>
          </w:tcPr>
          <w:p w14:paraId="7568CC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65.5 (0.14)</w:t>
            </w:r>
          </w:p>
        </w:tc>
        <w:tc>
          <w:tcPr>
            <w:tcW w:w="190" w:type="pct"/>
            <w:noWrap/>
            <w:hideMark/>
          </w:tcPr>
          <w:p w14:paraId="507359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65.1/65.5</w:t>
            </w:r>
          </w:p>
        </w:tc>
        <w:tc>
          <w:tcPr>
            <w:tcW w:w="190" w:type="pct"/>
            <w:noWrap/>
            <w:hideMark/>
          </w:tcPr>
          <w:p w14:paraId="743C88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 s</w:t>
            </w:r>
          </w:p>
        </w:tc>
        <w:tc>
          <w:tcPr>
            <w:tcW w:w="190" w:type="pct"/>
            <w:noWrap/>
            <w:hideMark/>
          </w:tcPr>
          <w:p w14:paraId="514F13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1AE57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86746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51AA17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463045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5A9FE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5A6BA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859DE8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ABA015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CD301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5FFF9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801BB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594C9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805D3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29E69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250C2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LR = logistic regression</w:t>
            </w:r>
          </w:p>
        </w:tc>
        <w:tc>
          <w:tcPr>
            <w:tcW w:w="190" w:type="pct"/>
            <w:noWrap/>
            <w:hideMark/>
          </w:tcPr>
          <w:p w14:paraId="5F3C69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60.8 (0.12)</w:t>
            </w:r>
          </w:p>
        </w:tc>
        <w:tc>
          <w:tcPr>
            <w:tcW w:w="190" w:type="pct"/>
            <w:noWrap/>
            <w:hideMark/>
          </w:tcPr>
          <w:p w14:paraId="2B9A1B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68.3 (0.13)</w:t>
            </w:r>
          </w:p>
        </w:tc>
        <w:tc>
          <w:tcPr>
            <w:tcW w:w="190" w:type="pct"/>
            <w:noWrap/>
            <w:hideMark/>
          </w:tcPr>
          <w:p w14:paraId="522D9C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65.7 (0.15)</w:t>
            </w:r>
          </w:p>
        </w:tc>
        <w:tc>
          <w:tcPr>
            <w:tcW w:w="190" w:type="pct"/>
            <w:noWrap/>
            <w:hideMark/>
          </w:tcPr>
          <w:p w14:paraId="3AD2FE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65.1/64.3</w:t>
            </w:r>
          </w:p>
        </w:tc>
        <w:tc>
          <w:tcPr>
            <w:tcW w:w="190" w:type="pct"/>
            <w:noWrap/>
            <w:hideMark/>
          </w:tcPr>
          <w:p w14:paraId="4B78B4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 s</w:t>
            </w:r>
          </w:p>
        </w:tc>
        <w:tc>
          <w:tcPr>
            <w:tcW w:w="190" w:type="pct"/>
            <w:noWrap/>
            <w:hideMark/>
          </w:tcPr>
          <w:p w14:paraId="70AAF4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983E0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34765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4CD390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49B0A966" w14:textId="3EB38353"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Video-based surgical skill assessment using 3D convolutional neural networks</w:t>
            </w:r>
            <w:r w:rsidR="00654837">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{"citationID":"Njfqd4Pg","properties":{"formattedCitation":"[14]","plainCitation":"[14]","noteIndex":0},"citationItems":[{"id":255,"uris":["http://zotero.org/users/8387134/items/9MGFWMXP"],"itemData":{"id":255,"type":"article-journal","abstract":"Purpose: A profound education of novice surgeons is crucial to ensure that surgical interventions are effective and safe. One important aspect is the teaching of technical skills for minimally invasive or robot-assisted procedures. This includes the objective and preferably automatic assessment of surgical skill. Recent studies presented good results for automatic, objective skill evaluation by collecting and analyzing motion data such as trajectories of surgical instruments. However, obtaining the motion data generally requires additional equipment for instrument tracking or the availability of a robotic surgery system to capture kinematic data. In contrast, we investigate a method for automatic, objective skill assessment that requires video data only. This has the advantage that video can be collected effortlessly during minimally invasive and robot-assisted training scenarios. Method(s): Our method builds on recent advances in deep learning-based video classification. Specifically, we propose to use an inflated 3D ConvNet to classify snippets, i.e., stacks of a few consecutive frames, extracted from surgical video. The network is extended into a temporal segment network during training. Result(s): We evaluate the method on the publicly available JIGSAWS dataset, which consists of recordings of basic robot-assisted surgery tasks performed on a dry lab bench-top model. Our approach achieves high skill classification accuracies ranging from 95.1 to 100.0%. Conclusion(s): Our results demonstrate the feasibility of deep learning-based assessment of technical skill from surgical video. Notably, the 3D ConvNet is able to learn meaningful patterns directly from the data, alleviating the need for manual feature engineering. Further evaluation will require more annotated data for training and testing.Copyright © 2019, CARS.","container-title":"International Journal of Computer Assisted Radiology and Surgery","DOI":"10.1007/s11548-019-01995-1","ISSN":"1861-6410 1861-6429","issue":"7","language":"English","page":"1217-1225","title":"Video-based surgical skill assessment using 3D convolutional neural networks","volume":"14","author":[{"family":"Funke","given":"Isabel"},{"family":"Speidel","given":"Stefanie"},{"family":"Mees","given":"Soren Torge"},{"family":"Weitz","given":"Jurgen"}],"issued":{"date-parts":[["2019"]]}}}],"schema":"https://github.com/citation-style-language/schema/raw/master/csl-citation.json"} </w:instrText>
            </w:r>
            <w:r w:rsidR="00654837">
              <w:rPr>
                <w:rFonts w:ascii="Calibri" w:hAnsi="Calibri" w:cs="Calibri"/>
                <w:color w:val="000000"/>
                <w:sz w:val="14"/>
                <w:szCs w:val="14"/>
                <w:lang w:val="en-US"/>
              </w:rPr>
              <w:fldChar w:fldCharType="separate"/>
            </w:r>
            <w:r w:rsidR="00654837">
              <w:rPr>
                <w:rFonts w:ascii="Calibri" w:hAnsi="Calibri" w:cs="Calibri"/>
                <w:noProof/>
                <w:color w:val="000000"/>
                <w:sz w:val="14"/>
                <w:szCs w:val="14"/>
                <w:lang w:val="en-US"/>
              </w:rPr>
              <w:t>[14]</w:t>
            </w:r>
            <w:r w:rsidR="00654837">
              <w:rPr>
                <w:rFonts w:ascii="Calibri" w:hAnsi="Calibri" w:cs="Calibri"/>
                <w:color w:val="000000"/>
                <w:sz w:val="14"/>
                <w:szCs w:val="14"/>
                <w:lang w:val="en-US"/>
              </w:rPr>
              <w:fldChar w:fldCharType="end"/>
            </w:r>
          </w:p>
        </w:tc>
        <w:tc>
          <w:tcPr>
            <w:tcW w:w="430" w:type="pct"/>
            <w:vMerge w:val="restart"/>
            <w:noWrap/>
            <w:hideMark/>
          </w:tcPr>
          <w:p w14:paraId="195F78C3" w14:textId="77777777" w:rsidR="00F9742F" w:rsidRPr="00F9742F"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rPr>
            </w:pPr>
            <w:r w:rsidRPr="00F9742F">
              <w:rPr>
                <w:rFonts w:ascii="Calibri" w:hAnsi="Calibri" w:cs="Calibri"/>
                <w:color w:val="000000"/>
                <w:sz w:val="14"/>
                <w:szCs w:val="14"/>
              </w:rPr>
              <w:t>Isabel Funke, Sören Torge Mees, Jürgen Weitz, Sefanie Speidel</w:t>
            </w:r>
          </w:p>
        </w:tc>
        <w:tc>
          <w:tcPr>
            <w:tcW w:w="131" w:type="pct"/>
            <w:vMerge w:val="restart"/>
            <w:noWrap/>
            <w:hideMark/>
          </w:tcPr>
          <w:p w14:paraId="7EA887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2019</w:t>
            </w:r>
          </w:p>
        </w:tc>
        <w:tc>
          <w:tcPr>
            <w:tcW w:w="173" w:type="pct"/>
            <w:vMerge w:val="restart"/>
            <w:noWrap/>
            <w:hideMark/>
          </w:tcPr>
          <w:p w14:paraId="2275C2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Germany</w:t>
            </w:r>
          </w:p>
        </w:tc>
        <w:tc>
          <w:tcPr>
            <w:tcW w:w="383" w:type="pct"/>
            <w:vMerge w:val="restart"/>
            <w:noWrap/>
            <w:hideMark/>
          </w:tcPr>
          <w:p w14:paraId="1ABD82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International Journal of Computer Assisted Radiology and Surgery</w:t>
            </w:r>
          </w:p>
        </w:tc>
        <w:tc>
          <w:tcPr>
            <w:tcW w:w="343" w:type="pct"/>
            <w:vMerge w:val="restart"/>
            <w:noWrap/>
            <w:hideMark/>
          </w:tcPr>
          <w:p w14:paraId="733852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52D48E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3F770E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vMerge w:val="restart"/>
            <w:noWrap/>
            <w:hideMark/>
          </w:tcPr>
          <w:p w14:paraId="557B42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vMerge w:val="restart"/>
            <w:noWrap/>
            <w:hideMark/>
          </w:tcPr>
          <w:p w14:paraId="74C4CD1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DL, CNN</w:t>
            </w:r>
          </w:p>
        </w:tc>
        <w:tc>
          <w:tcPr>
            <w:tcW w:w="300" w:type="pct"/>
            <w:vMerge w:val="restart"/>
            <w:noWrap/>
            <w:hideMark/>
          </w:tcPr>
          <w:p w14:paraId="3CFC5F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I, E</w:t>
            </w:r>
          </w:p>
        </w:tc>
        <w:tc>
          <w:tcPr>
            <w:tcW w:w="343" w:type="pct"/>
            <w:noWrap/>
            <w:hideMark/>
          </w:tcPr>
          <w:p w14:paraId="38F4AF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Knot tying</w:t>
            </w:r>
          </w:p>
        </w:tc>
        <w:tc>
          <w:tcPr>
            <w:tcW w:w="190" w:type="pct"/>
            <w:noWrap/>
            <w:hideMark/>
          </w:tcPr>
          <w:p w14:paraId="1E09A5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730E433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Avg. Recall</w:t>
            </w:r>
          </w:p>
        </w:tc>
        <w:tc>
          <w:tcPr>
            <w:tcW w:w="190" w:type="pct"/>
            <w:noWrap/>
            <w:hideMark/>
          </w:tcPr>
          <w:p w14:paraId="053628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Avg. F1</w:t>
            </w:r>
          </w:p>
        </w:tc>
        <w:tc>
          <w:tcPr>
            <w:tcW w:w="190" w:type="pct"/>
            <w:noWrap/>
            <w:hideMark/>
          </w:tcPr>
          <w:p w14:paraId="09B39F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B0959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0ADDB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8CC74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69A9E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38BD7B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011E35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94A54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38CDD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E230E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1F7B2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68BCC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C2CB0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98E5D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5B192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857FE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2B965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4D825A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3D ConvNet (RGB)</w:t>
            </w:r>
          </w:p>
        </w:tc>
        <w:tc>
          <w:tcPr>
            <w:tcW w:w="190" w:type="pct"/>
            <w:noWrap/>
            <w:hideMark/>
          </w:tcPr>
          <w:p w14:paraId="1CCB98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95.8 +/- 1.6</w:t>
            </w:r>
          </w:p>
        </w:tc>
        <w:tc>
          <w:tcPr>
            <w:tcW w:w="190" w:type="pct"/>
            <w:noWrap/>
            <w:hideMark/>
          </w:tcPr>
          <w:p w14:paraId="4995A4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95.6 +/- 1.2</w:t>
            </w:r>
          </w:p>
        </w:tc>
        <w:tc>
          <w:tcPr>
            <w:tcW w:w="190" w:type="pct"/>
            <w:noWrap/>
            <w:hideMark/>
          </w:tcPr>
          <w:p w14:paraId="0CE1655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95.9 +/- 1.5</w:t>
            </w:r>
          </w:p>
        </w:tc>
        <w:tc>
          <w:tcPr>
            <w:tcW w:w="190" w:type="pct"/>
            <w:noWrap/>
            <w:hideMark/>
          </w:tcPr>
          <w:p w14:paraId="3DFA36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2F8F4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3BA7A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3FBF7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44704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45832F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6E0349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24F6B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BE5F3E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FCBAE0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3DF2D3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3D64A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EE4DC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CF852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D7986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A37F6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FF660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9E706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3D ConvNet (OF)</w:t>
            </w:r>
          </w:p>
        </w:tc>
        <w:tc>
          <w:tcPr>
            <w:tcW w:w="190" w:type="pct"/>
            <w:noWrap/>
            <w:hideMark/>
          </w:tcPr>
          <w:p w14:paraId="0EFC53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95.1 +/- 2.7</w:t>
            </w:r>
          </w:p>
        </w:tc>
        <w:tc>
          <w:tcPr>
            <w:tcW w:w="190" w:type="pct"/>
            <w:noWrap/>
            <w:hideMark/>
          </w:tcPr>
          <w:p w14:paraId="01228A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94.2 +/- 3.2</w:t>
            </w:r>
          </w:p>
        </w:tc>
        <w:tc>
          <w:tcPr>
            <w:tcW w:w="190" w:type="pct"/>
            <w:noWrap/>
            <w:hideMark/>
          </w:tcPr>
          <w:p w14:paraId="251ED6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95.0 +/- 2.9</w:t>
            </w:r>
          </w:p>
        </w:tc>
        <w:tc>
          <w:tcPr>
            <w:tcW w:w="190" w:type="pct"/>
            <w:noWrap/>
            <w:hideMark/>
          </w:tcPr>
          <w:p w14:paraId="2B0D37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509AE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F7704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402EE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F7D48A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5CDA55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6A7E57A"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21B58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E2114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612E5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DEF721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5F824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BA149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57ED2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D6120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22C8D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23F8A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AA107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w:t>
            </w:r>
          </w:p>
        </w:tc>
        <w:tc>
          <w:tcPr>
            <w:tcW w:w="190" w:type="pct"/>
            <w:noWrap/>
            <w:hideMark/>
          </w:tcPr>
          <w:p w14:paraId="0E9717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557D68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Avg. Recall</w:t>
            </w:r>
          </w:p>
        </w:tc>
        <w:tc>
          <w:tcPr>
            <w:tcW w:w="190" w:type="pct"/>
            <w:noWrap/>
            <w:hideMark/>
          </w:tcPr>
          <w:p w14:paraId="4728EB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Avg. F1</w:t>
            </w:r>
          </w:p>
        </w:tc>
        <w:tc>
          <w:tcPr>
            <w:tcW w:w="190" w:type="pct"/>
            <w:noWrap/>
            <w:hideMark/>
          </w:tcPr>
          <w:p w14:paraId="07D55A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EF61F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31CAD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E44C5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F51F2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D3CDDC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D4E17A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7EF7D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9A1F0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49BFC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F34EB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C3FD4E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7D881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7F4CF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5B703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91F7B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7C888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319B0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3D ConvNet (RGB)</w:t>
            </w:r>
          </w:p>
        </w:tc>
        <w:tc>
          <w:tcPr>
            <w:tcW w:w="190" w:type="pct"/>
            <w:noWrap/>
            <w:hideMark/>
          </w:tcPr>
          <w:p w14:paraId="2B95DA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 +/- 0</w:t>
            </w:r>
          </w:p>
        </w:tc>
        <w:tc>
          <w:tcPr>
            <w:tcW w:w="190" w:type="pct"/>
            <w:noWrap/>
            <w:hideMark/>
          </w:tcPr>
          <w:p w14:paraId="2EDFAD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 +/- 0</w:t>
            </w:r>
          </w:p>
        </w:tc>
        <w:tc>
          <w:tcPr>
            <w:tcW w:w="190" w:type="pct"/>
            <w:noWrap/>
            <w:hideMark/>
          </w:tcPr>
          <w:p w14:paraId="560F76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 +/- 0</w:t>
            </w:r>
          </w:p>
        </w:tc>
        <w:tc>
          <w:tcPr>
            <w:tcW w:w="190" w:type="pct"/>
            <w:noWrap/>
            <w:hideMark/>
          </w:tcPr>
          <w:p w14:paraId="2A4750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CE5B0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2BF79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6A74A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AD94B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E64226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315A00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FA9A4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A069F2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B1533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77016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20E03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E98B8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3F98C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79B27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64FFE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5E594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385C4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3D ConvNet (OF)</w:t>
            </w:r>
          </w:p>
        </w:tc>
        <w:tc>
          <w:tcPr>
            <w:tcW w:w="190" w:type="pct"/>
            <w:noWrap/>
            <w:hideMark/>
          </w:tcPr>
          <w:p w14:paraId="3DC5F0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 +/- 0</w:t>
            </w:r>
          </w:p>
        </w:tc>
        <w:tc>
          <w:tcPr>
            <w:tcW w:w="190" w:type="pct"/>
            <w:noWrap/>
            <w:hideMark/>
          </w:tcPr>
          <w:p w14:paraId="6DA2EC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 +/- 0</w:t>
            </w:r>
          </w:p>
        </w:tc>
        <w:tc>
          <w:tcPr>
            <w:tcW w:w="190" w:type="pct"/>
            <w:noWrap/>
            <w:hideMark/>
          </w:tcPr>
          <w:p w14:paraId="1E6976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 +/- 0</w:t>
            </w:r>
          </w:p>
        </w:tc>
        <w:tc>
          <w:tcPr>
            <w:tcW w:w="190" w:type="pct"/>
            <w:noWrap/>
            <w:hideMark/>
          </w:tcPr>
          <w:p w14:paraId="4EF9C4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EE309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6E9B6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F18B3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19D66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2B96D3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289CE5E"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BBEE8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5E5B1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7CCA5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0EF8E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13EE3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4AF02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8F774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84D69B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CDE2F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2D627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CBB13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Needle passing</w:t>
            </w:r>
          </w:p>
        </w:tc>
        <w:tc>
          <w:tcPr>
            <w:tcW w:w="190" w:type="pct"/>
            <w:noWrap/>
            <w:hideMark/>
          </w:tcPr>
          <w:p w14:paraId="4FF337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40A5F5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Avg. Recall</w:t>
            </w:r>
          </w:p>
        </w:tc>
        <w:tc>
          <w:tcPr>
            <w:tcW w:w="190" w:type="pct"/>
            <w:noWrap/>
            <w:hideMark/>
          </w:tcPr>
          <w:p w14:paraId="39BFB0A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Avg. F1</w:t>
            </w:r>
          </w:p>
        </w:tc>
        <w:tc>
          <w:tcPr>
            <w:tcW w:w="190" w:type="pct"/>
            <w:noWrap/>
            <w:hideMark/>
          </w:tcPr>
          <w:p w14:paraId="09EA08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246E3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4808C3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28FD9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395BE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D8F888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EA0C75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90BB9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1CEE75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98E41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16F36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29252A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279EA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A344B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339F3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1342C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99AC6D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1CC13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3D ConvNet (RGB)</w:t>
            </w:r>
          </w:p>
        </w:tc>
        <w:tc>
          <w:tcPr>
            <w:tcW w:w="190" w:type="pct"/>
            <w:noWrap/>
            <w:hideMark/>
          </w:tcPr>
          <w:p w14:paraId="3D0A9D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96.4 +/- 0</w:t>
            </w:r>
          </w:p>
        </w:tc>
        <w:tc>
          <w:tcPr>
            <w:tcW w:w="190" w:type="pct"/>
            <w:noWrap/>
            <w:hideMark/>
          </w:tcPr>
          <w:p w14:paraId="5B46DE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96.3 +/- 0</w:t>
            </w:r>
          </w:p>
        </w:tc>
        <w:tc>
          <w:tcPr>
            <w:tcW w:w="190" w:type="pct"/>
            <w:noWrap/>
            <w:hideMark/>
          </w:tcPr>
          <w:p w14:paraId="48C6544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96.6 +/- 0</w:t>
            </w:r>
          </w:p>
        </w:tc>
        <w:tc>
          <w:tcPr>
            <w:tcW w:w="190" w:type="pct"/>
            <w:noWrap/>
            <w:hideMark/>
          </w:tcPr>
          <w:p w14:paraId="7B9C82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E58D6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1225E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E8A91B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505E0D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2732985"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6745BA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8ED2E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E2FD25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BA5ED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791B4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BD021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A98D6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462A6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78C55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DC6241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563AA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4B9A4F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3D ConvNet (OF) </w:t>
            </w:r>
          </w:p>
        </w:tc>
        <w:tc>
          <w:tcPr>
            <w:tcW w:w="190" w:type="pct"/>
            <w:noWrap/>
            <w:hideMark/>
          </w:tcPr>
          <w:p w14:paraId="79DB8F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 +/- 0</w:t>
            </w:r>
          </w:p>
        </w:tc>
        <w:tc>
          <w:tcPr>
            <w:tcW w:w="190" w:type="pct"/>
            <w:noWrap/>
            <w:hideMark/>
          </w:tcPr>
          <w:p w14:paraId="7716E6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 +/- 0</w:t>
            </w:r>
          </w:p>
        </w:tc>
        <w:tc>
          <w:tcPr>
            <w:tcW w:w="190" w:type="pct"/>
            <w:noWrap/>
            <w:hideMark/>
          </w:tcPr>
          <w:p w14:paraId="448F09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 +/- 0</w:t>
            </w:r>
          </w:p>
        </w:tc>
        <w:tc>
          <w:tcPr>
            <w:tcW w:w="190" w:type="pct"/>
            <w:noWrap/>
            <w:hideMark/>
          </w:tcPr>
          <w:p w14:paraId="3E75A7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29A30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04654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514C4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8BAD4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50BC68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670C8C56" w14:textId="75D563A9"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Functional Brain Imaging Reliably Predicts Bimanual Motor Skill Performance in a Standardized Surgical Task</w:t>
            </w:r>
            <w:r w:rsidR="00654837">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{"citationID":"TgCJJOkM","properties":{"formattedCitation":"[15]","plainCitation":"[15]","noteIndex":0},"citationItems":[{"id":2553,"uris":["http://zotero.org/groups/4824638/items/H6VMKXDI"],"itemData":{"id":2553,"type":"article-journal","abstract":"Currently, there is a dearth of objective metrics for assessing bi-manual motor skills, which are critical for high-stakes professions such as surgery. Recently, functional near-infrared spectroscopy (fNIRS) has been shown to be effective at classifying motor task types, which can be potentially used for assessing motor performance level. In this work, we use fNIRS data for predicting the performance scores in a standardized bi-manual motor task used in surgical certification and propose a deep-learning framework ‘Brain-NET’ to extract features from the fNIRS data. Our results demonstrate that the Brain-NET is able to predict bi-manual surgical motor skills based on neuroimaging data accurately (&lt;inline-formula&gt;&lt;tex-math notation=\"LaTeX\"&gt;$R^2=0.73$&lt;/tex-math&gt;&lt;/inline-formula&gt;). Furthermore, the classification ability of the Brain-NET model is demonstrated based on receiver operating characteristic (ROC) curves and area under the curve (AUC) values of 0.91. Hence, these results establish that fNIRS associated with deep learning analysis is a promising method for a bedside, quick and cost-effective assessment of bi-manual skill levels.","container-title":"IEEE Transactions on Biomedical Engineering","DOI":"10.1109/TBME.2020.3014299","ISSN":"1558-2531","issue":"7","page":"2058-2066","title":"Functional Brain Imaging Reliably Predicts Bimanual Motor Skill Performance in a Standardized Surgical Task","volume":"68","author":[{"family":"Gao","given":"Y."},{"family":"Yan","given":"P."},{"family":"Kruger","given":"U."},{"family":"Cavuoto","given":"L."},{"family":"Schwaitzberg","given":"S."},{"family":"De","given":"S."},{"family":"Intes","given":"X."}],"issued":{"date-parts":[["2021"]]}},"label":"page"}],"schema":"https://github.com/citation-style-language/schema/raw/master/csl-citation.json"} </w:instrText>
            </w:r>
            <w:r w:rsidR="00654837">
              <w:rPr>
                <w:rFonts w:ascii="Calibri" w:hAnsi="Calibri" w:cs="Calibri"/>
                <w:color w:val="000000"/>
                <w:sz w:val="14"/>
                <w:szCs w:val="14"/>
                <w:lang w:val="en-US"/>
              </w:rPr>
              <w:fldChar w:fldCharType="separate"/>
            </w:r>
            <w:r w:rsidR="00654837">
              <w:rPr>
                <w:rFonts w:ascii="Calibri" w:hAnsi="Calibri" w:cs="Calibri"/>
                <w:noProof/>
                <w:color w:val="000000"/>
                <w:sz w:val="14"/>
                <w:szCs w:val="14"/>
                <w:lang w:val="en-US"/>
              </w:rPr>
              <w:t>[15]</w:t>
            </w:r>
            <w:r w:rsidR="00654837">
              <w:rPr>
                <w:rFonts w:ascii="Calibri" w:hAnsi="Calibri" w:cs="Calibri"/>
                <w:color w:val="000000"/>
                <w:sz w:val="14"/>
                <w:szCs w:val="14"/>
                <w:lang w:val="en-US"/>
              </w:rPr>
              <w:fldChar w:fldCharType="end"/>
            </w:r>
          </w:p>
        </w:tc>
        <w:tc>
          <w:tcPr>
            <w:tcW w:w="430" w:type="pct"/>
            <w:vMerge w:val="restart"/>
            <w:noWrap/>
            <w:hideMark/>
          </w:tcPr>
          <w:p w14:paraId="6770A1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Yuanyuan Gao, Pingkun Yan, Uwe Kruger, Lora Cavuoto, Steven Schwaitzberg, Suvranu De, Xavier Intes</w:t>
            </w:r>
          </w:p>
        </w:tc>
        <w:tc>
          <w:tcPr>
            <w:tcW w:w="131" w:type="pct"/>
            <w:vMerge w:val="restart"/>
            <w:noWrap/>
            <w:hideMark/>
          </w:tcPr>
          <w:p w14:paraId="66FDDD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2020</w:t>
            </w:r>
          </w:p>
        </w:tc>
        <w:tc>
          <w:tcPr>
            <w:tcW w:w="173" w:type="pct"/>
            <w:vMerge w:val="restart"/>
            <w:noWrap/>
            <w:hideMark/>
          </w:tcPr>
          <w:p w14:paraId="341AA4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vMerge w:val="restart"/>
            <w:noWrap/>
            <w:hideMark/>
          </w:tcPr>
          <w:p w14:paraId="7D2848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IEEE transactions on bio-medical engineering</w:t>
            </w:r>
          </w:p>
        </w:tc>
        <w:tc>
          <w:tcPr>
            <w:tcW w:w="343" w:type="pct"/>
            <w:vMerge w:val="restart"/>
            <w:noWrap/>
            <w:hideMark/>
          </w:tcPr>
          <w:p w14:paraId="0D7B2A0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13 medical students</w:t>
            </w:r>
          </w:p>
        </w:tc>
        <w:tc>
          <w:tcPr>
            <w:tcW w:w="173" w:type="pct"/>
            <w:vMerge w:val="restart"/>
            <w:noWrap/>
            <w:hideMark/>
          </w:tcPr>
          <w:p w14:paraId="4907AD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w:t>
            </w:r>
          </w:p>
        </w:tc>
        <w:tc>
          <w:tcPr>
            <w:tcW w:w="212" w:type="pct"/>
            <w:vMerge w:val="restart"/>
            <w:noWrap/>
            <w:hideMark/>
          </w:tcPr>
          <w:p w14:paraId="4697DD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PC</w:t>
            </w:r>
          </w:p>
        </w:tc>
        <w:tc>
          <w:tcPr>
            <w:tcW w:w="257" w:type="pct"/>
            <w:vMerge w:val="restart"/>
            <w:noWrap/>
            <w:hideMark/>
          </w:tcPr>
          <w:p w14:paraId="4B143F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fNIRS data (functional near-infrared spectroscopy)</w:t>
            </w:r>
          </w:p>
        </w:tc>
        <w:tc>
          <w:tcPr>
            <w:tcW w:w="219" w:type="pct"/>
            <w:vMerge w:val="restart"/>
            <w:noWrap/>
            <w:hideMark/>
          </w:tcPr>
          <w:p w14:paraId="62C6C8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DL</w:t>
            </w:r>
          </w:p>
        </w:tc>
        <w:tc>
          <w:tcPr>
            <w:tcW w:w="300" w:type="pct"/>
            <w:vMerge w:val="restart"/>
            <w:noWrap/>
            <w:hideMark/>
          </w:tcPr>
          <w:p w14:paraId="7F18FF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FLS (Fundamentals of Laparoscopic Surgery) Score: Pass/fail</w:t>
            </w:r>
          </w:p>
        </w:tc>
        <w:tc>
          <w:tcPr>
            <w:tcW w:w="343" w:type="pct"/>
            <w:noWrap/>
            <w:hideMark/>
          </w:tcPr>
          <w:p w14:paraId="7D10B1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 </w:t>
            </w:r>
          </w:p>
        </w:tc>
        <w:tc>
          <w:tcPr>
            <w:tcW w:w="190" w:type="pct"/>
            <w:noWrap/>
            <w:hideMark/>
          </w:tcPr>
          <w:p w14:paraId="04699C8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62A5F1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Sensitivity</w:t>
            </w:r>
          </w:p>
        </w:tc>
        <w:tc>
          <w:tcPr>
            <w:tcW w:w="190" w:type="pct"/>
            <w:noWrap/>
            <w:hideMark/>
          </w:tcPr>
          <w:p w14:paraId="133395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Specificity</w:t>
            </w:r>
          </w:p>
        </w:tc>
        <w:tc>
          <w:tcPr>
            <w:tcW w:w="190" w:type="pct"/>
            <w:noWrap/>
            <w:hideMark/>
          </w:tcPr>
          <w:p w14:paraId="3CFABA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Computation time (ms)</w:t>
            </w:r>
          </w:p>
        </w:tc>
        <w:tc>
          <w:tcPr>
            <w:tcW w:w="190" w:type="pct"/>
            <w:noWrap/>
            <w:hideMark/>
          </w:tcPr>
          <w:p w14:paraId="79DAFF2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 </w:t>
            </w:r>
          </w:p>
        </w:tc>
        <w:tc>
          <w:tcPr>
            <w:tcW w:w="190" w:type="pct"/>
            <w:noWrap/>
            <w:hideMark/>
          </w:tcPr>
          <w:p w14:paraId="617BB6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21797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E0C32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6CCAB6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FCC2DF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70C3F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BE981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817FE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B8F547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4A7BF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265D2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75848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0EE91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B5F4C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20CED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4F496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Brain-NET</w:t>
            </w:r>
          </w:p>
        </w:tc>
        <w:tc>
          <w:tcPr>
            <w:tcW w:w="190" w:type="pct"/>
            <w:noWrap/>
            <w:hideMark/>
          </w:tcPr>
          <w:p w14:paraId="563A648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0.91</w:t>
            </w:r>
          </w:p>
        </w:tc>
        <w:tc>
          <w:tcPr>
            <w:tcW w:w="190" w:type="pct"/>
            <w:noWrap/>
            <w:hideMark/>
          </w:tcPr>
          <w:p w14:paraId="192E6B1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0.95</w:t>
            </w:r>
          </w:p>
        </w:tc>
        <w:tc>
          <w:tcPr>
            <w:tcW w:w="190" w:type="pct"/>
            <w:noWrap/>
            <w:hideMark/>
          </w:tcPr>
          <w:p w14:paraId="24CF8DC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0.67</w:t>
            </w:r>
          </w:p>
        </w:tc>
        <w:tc>
          <w:tcPr>
            <w:tcW w:w="190" w:type="pct"/>
            <w:noWrap/>
            <w:hideMark/>
          </w:tcPr>
          <w:p w14:paraId="497FC4A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38</w:t>
            </w:r>
          </w:p>
        </w:tc>
        <w:tc>
          <w:tcPr>
            <w:tcW w:w="190" w:type="pct"/>
            <w:noWrap/>
            <w:hideMark/>
          </w:tcPr>
          <w:p w14:paraId="45A7B93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E7A6E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9EAD2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08B9B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E9C093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4D81550"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0B66C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1793D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342046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6B0AD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2EDA0A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13A02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986CF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3C950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D1568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96518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66584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KPLS</w:t>
            </w:r>
          </w:p>
        </w:tc>
        <w:tc>
          <w:tcPr>
            <w:tcW w:w="190" w:type="pct"/>
            <w:noWrap/>
            <w:hideMark/>
          </w:tcPr>
          <w:p w14:paraId="7FAA493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w:t>
            </w:r>
          </w:p>
        </w:tc>
        <w:tc>
          <w:tcPr>
            <w:tcW w:w="190" w:type="pct"/>
            <w:noWrap/>
            <w:hideMark/>
          </w:tcPr>
          <w:p w14:paraId="42C70B1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0.95</w:t>
            </w:r>
          </w:p>
        </w:tc>
        <w:tc>
          <w:tcPr>
            <w:tcW w:w="190" w:type="pct"/>
            <w:noWrap/>
            <w:hideMark/>
          </w:tcPr>
          <w:p w14:paraId="6901117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0.57</w:t>
            </w:r>
          </w:p>
        </w:tc>
        <w:tc>
          <w:tcPr>
            <w:tcW w:w="190" w:type="pct"/>
            <w:noWrap/>
            <w:hideMark/>
          </w:tcPr>
          <w:p w14:paraId="6909326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115</w:t>
            </w:r>
          </w:p>
        </w:tc>
        <w:tc>
          <w:tcPr>
            <w:tcW w:w="190" w:type="pct"/>
            <w:noWrap/>
            <w:hideMark/>
          </w:tcPr>
          <w:p w14:paraId="20E0015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C9F877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F1C06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12E0C5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90ABCC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319A7B8"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A440E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FEEB6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3C9E19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2E131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42C6A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70083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9BEF57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DDCB7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76ACE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7735B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F7E93B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SVR</w:t>
            </w:r>
          </w:p>
        </w:tc>
        <w:tc>
          <w:tcPr>
            <w:tcW w:w="190" w:type="pct"/>
            <w:noWrap/>
            <w:hideMark/>
          </w:tcPr>
          <w:p w14:paraId="55F675D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0.91</w:t>
            </w:r>
          </w:p>
        </w:tc>
        <w:tc>
          <w:tcPr>
            <w:tcW w:w="190" w:type="pct"/>
            <w:noWrap/>
            <w:hideMark/>
          </w:tcPr>
          <w:p w14:paraId="6B131A6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0.97</w:t>
            </w:r>
          </w:p>
        </w:tc>
        <w:tc>
          <w:tcPr>
            <w:tcW w:w="190" w:type="pct"/>
            <w:noWrap/>
            <w:hideMark/>
          </w:tcPr>
          <w:p w14:paraId="56E80FA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0.56</w:t>
            </w:r>
          </w:p>
        </w:tc>
        <w:tc>
          <w:tcPr>
            <w:tcW w:w="190" w:type="pct"/>
            <w:noWrap/>
            <w:hideMark/>
          </w:tcPr>
          <w:p w14:paraId="1FAE0CE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59</w:t>
            </w:r>
          </w:p>
        </w:tc>
        <w:tc>
          <w:tcPr>
            <w:tcW w:w="190" w:type="pct"/>
            <w:noWrap/>
            <w:hideMark/>
          </w:tcPr>
          <w:p w14:paraId="7330F3F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80B6D7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97282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91300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114415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BF91E4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F0B20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8DF03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EA61B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578C7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581AB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AAAF2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B19D8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98268E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AFF3B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C914E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D8D04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RF</w:t>
            </w:r>
          </w:p>
        </w:tc>
        <w:tc>
          <w:tcPr>
            <w:tcW w:w="190" w:type="pct"/>
            <w:noWrap/>
            <w:hideMark/>
          </w:tcPr>
          <w:p w14:paraId="05FC3E3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w:t>
            </w:r>
          </w:p>
        </w:tc>
        <w:tc>
          <w:tcPr>
            <w:tcW w:w="190" w:type="pct"/>
            <w:noWrap/>
            <w:hideMark/>
          </w:tcPr>
          <w:p w14:paraId="38EBEFF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0.98</w:t>
            </w:r>
          </w:p>
        </w:tc>
        <w:tc>
          <w:tcPr>
            <w:tcW w:w="190" w:type="pct"/>
            <w:noWrap/>
            <w:hideMark/>
          </w:tcPr>
          <w:p w14:paraId="4E60C53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0.33</w:t>
            </w:r>
          </w:p>
        </w:tc>
        <w:tc>
          <w:tcPr>
            <w:tcW w:w="190" w:type="pct"/>
            <w:noWrap/>
            <w:hideMark/>
          </w:tcPr>
          <w:p w14:paraId="717AD8E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109</w:t>
            </w:r>
          </w:p>
        </w:tc>
        <w:tc>
          <w:tcPr>
            <w:tcW w:w="190" w:type="pct"/>
            <w:noWrap/>
            <w:hideMark/>
          </w:tcPr>
          <w:p w14:paraId="10E0BEF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909B1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3EDB9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200BB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4EE2FF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11C07EB" w14:textId="709AE85E"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Affordable, web-based surgical skill training and evaluation tool</w:t>
            </w:r>
            <w:r w:rsidR="00654837">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{"citationID":"9xVsCix1","properties":{"formattedCitation":"[16]","plainCitation":"[16]","noteIndex":0},"citationItems":[{"id":365,"uris":["http://zotero.org/users/8387134/items/CZUL5KMY"],"itemData":{"id":365,"type":"article-journal","abstract":"Advances in the medical field have increased the need to incorporate modem techniques into surgical resident training and surgical skills learning. To facilitate this integration, one approach that has gained credibility is the incorporation of simulator based training to supplement traditional training programs. However, existing implementations of these training methods still require the constant presence of a competent surgeon to assess the surgical dexterity of the trainee, which limits the evaluation methods and relies on subjective evaluation. This research proposes an efficient, effective, and economic video-based skill assessment technique for minimally invasive surgery (MIS). It analyzes a surgeon's hand and surgical tool movements and detects features like smoothness, efficiency, and preciseness. The system is capable of providing both real time on-screen feedback and a performance score at the end of the surgery. Finally, we present a web-based tool where surgeons can securely upload MIS training videos and receive evaluation scores and an analysis of trainees' performance trends over time. (C) 2015 Elsevier Inc. All rights reserved.","archive_location":"WOS:000384703900008","container-title":"JOURNAL OF BIOMEDICAL INFORMATICS","DOI":"10.1016/j.jbi.2015.11.002","ISSN":"1532-0464 1532-0480 J9 - J BIOMED INFORM","language":"English","page":"102-114","title":"Affordable, web-based surgical skill training and evaluation tool","volume":"59","author":[{"family":"Islam","given":"G."},{"family":"Kahol","given":"K."},{"family":"Li","given":"B. X."},{"family":"Smith","given":"M."},{"family":"Patel","given":"V. L."}],"issued":{"date-parts":[["2016",2]]}}}],"schema":"https://github.com/citation-style-language/schema/raw/master/csl-citation.json"} </w:instrText>
            </w:r>
            <w:r w:rsidR="00654837">
              <w:rPr>
                <w:rFonts w:ascii="Calibri" w:hAnsi="Calibri" w:cs="Calibri"/>
                <w:color w:val="000000"/>
                <w:sz w:val="14"/>
                <w:szCs w:val="14"/>
                <w:lang w:val="en-US"/>
              </w:rPr>
              <w:fldChar w:fldCharType="separate"/>
            </w:r>
            <w:r w:rsidR="00654837">
              <w:rPr>
                <w:rFonts w:ascii="Calibri" w:hAnsi="Calibri" w:cs="Calibri"/>
                <w:noProof/>
                <w:color w:val="000000"/>
                <w:sz w:val="14"/>
                <w:szCs w:val="14"/>
                <w:lang w:val="en-US"/>
              </w:rPr>
              <w:t>[16]</w:t>
            </w:r>
            <w:r w:rsidR="00654837">
              <w:rPr>
                <w:rFonts w:ascii="Calibri" w:hAnsi="Calibri" w:cs="Calibri"/>
                <w:color w:val="000000"/>
                <w:sz w:val="14"/>
                <w:szCs w:val="14"/>
                <w:lang w:val="en-US"/>
              </w:rPr>
              <w:fldChar w:fldCharType="end"/>
            </w:r>
          </w:p>
        </w:tc>
        <w:tc>
          <w:tcPr>
            <w:tcW w:w="430" w:type="pct"/>
            <w:noWrap/>
            <w:hideMark/>
          </w:tcPr>
          <w:p w14:paraId="4B687D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Gazi Islam, Kanav Kahol, Baoxin Li, Marshall Smith, Vimla L. Patel</w:t>
            </w:r>
          </w:p>
        </w:tc>
        <w:tc>
          <w:tcPr>
            <w:tcW w:w="131" w:type="pct"/>
            <w:noWrap/>
            <w:hideMark/>
          </w:tcPr>
          <w:p w14:paraId="029A6A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2016</w:t>
            </w:r>
          </w:p>
        </w:tc>
        <w:tc>
          <w:tcPr>
            <w:tcW w:w="173" w:type="pct"/>
            <w:noWrap/>
            <w:hideMark/>
          </w:tcPr>
          <w:p w14:paraId="78FC3C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noWrap/>
            <w:hideMark/>
          </w:tcPr>
          <w:p w14:paraId="7FA714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Journal of Biomedical Informatics</w:t>
            </w:r>
          </w:p>
        </w:tc>
        <w:tc>
          <w:tcPr>
            <w:tcW w:w="343" w:type="pct"/>
            <w:noWrap/>
            <w:hideMark/>
          </w:tcPr>
          <w:p w14:paraId="47DA34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52 subjects (medical students and surgical residents)</w:t>
            </w:r>
          </w:p>
        </w:tc>
        <w:tc>
          <w:tcPr>
            <w:tcW w:w="173" w:type="pct"/>
            <w:noWrap/>
            <w:hideMark/>
          </w:tcPr>
          <w:p w14:paraId="1918C3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w:t>
            </w:r>
          </w:p>
        </w:tc>
        <w:tc>
          <w:tcPr>
            <w:tcW w:w="212" w:type="pct"/>
            <w:noWrap/>
            <w:hideMark/>
          </w:tcPr>
          <w:p w14:paraId="65FE06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PT, SU, PC</w:t>
            </w:r>
          </w:p>
        </w:tc>
        <w:tc>
          <w:tcPr>
            <w:tcW w:w="257" w:type="pct"/>
            <w:noWrap/>
            <w:hideMark/>
          </w:tcPr>
          <w:p w14:paraId="5D3A46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noWrap/>
            <w:hideMark/>
          </w:tcPr>
          <w:p w14:paraId="1FB86E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CV, NN</w:t>
            </w:r>
          </w:p>
        </w:tc>
        <w:tc>
          <w:tcPr>
            <w:tcW w:w="300" w:type="pct"/>
            <w:noWrap/>
            <w:hideMark/>
          </w:tcPr>
          <w:p w14:paraId="016EDE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Custom score</w:t>
            </w:r>
          </w:p>
        </w:tc>
        <w:tc>
          <w:tcPr>
            <w:tcW w:w="343" w:type="pct"/>
            <w:noWrap/>
            <w:hideMark/>
          </w:tcPr>
          <w:p w14:paraId="1554B9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not available</w:t>
            </w:r>
          </w:p>
        </w:tc>
        <w:tc>
          <w:tcPr>
            <w:tcW w:w="190" w:type="pct"/>
            <w:noWrap/>
            <w:hideMark/>
          </w:tcPr>
          <w:p w14:paraId="6E67B8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C2478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E2A49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75DF1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A16CA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75A83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66CBA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44923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721C19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0B2995A" w14:textId="15D58D34"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Tool Detection and Operative Skill Assessment in Surgical Videos Using Region-Based Convolutional Neural Networks</w:t>
            </w:r>
            <w:r w:rsidR="00654837">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{"citationID":"DsaaNCeq","properties":{"formattedCitation":"[17]","plainCitation":"[17]","noteIndex":0},"citationItems":[{"id":385,"uris":["http://zotero.org/users/8387134/items/6S2CAFDU"],"itemData":{"id":385,"type":"paper-conference","abstract":"Five billion people in the world lack access to quality surgical care. Surgeon skill varies dramatically, and many surgical patients suffer complications and avoidable harm. Improving surgical training and feedback would help to reduce the rate of complications-half of which have been shown to be preventable. To do this, it is essential to assess operative skill, a process that currently requires experts and is manual, time consuming, and subjective. In this work, we introduce an approach to automatically assess surgeon performance by tracking and analyzing tool movements in surgical videos, leveraging region-based convolutional neural networks. In order to study this problem, we also introduce a new dataset, m2cai16-tool-locations, which extends the m2cai16-tool dataset with spatial bounds of tools. While previous methods have addressed tool presence detection, ours is the first to not only detect presence but also spatially localize surgical tools in real-world laparoscopic surgical videos. We show that our method both effectively detects the spatial bounds of tools as well as significantly outperforms existing methods on tool presence detection. We further demonstrate the ability of our method to assess surgical quality through analysis of tool usage patterns, movement range, and economy of motion.","DOI":"10.1109/WACV.2018.00081","event-title":"2018 IEEE Winter Conference on Applications of Computer Vision (WACV)","page":"691-699","title":"Tool Detection and Operative Skill Assessment in Surgical Videos Using Region-Based Convolutional Neural Networks","author":[{"family":"Jin","given":"A."},{"family":"Yeung","given":"S."},{"family":"Jopling","given":"J."},{"family":"Krause","given":"J."},{"family":"Azagury","given":"D."},{"family":"Milstein","given":"A."},{"family":"Fei-Fei","given":"L."}],"issued":{"date-parts":[["2018",3,12]]}}}],"schema":"https://github.com/citation-style-language/schema/raw/master/csl-citation.json"} </w:instrText>
            </w:r>
            <w:r w:rsidR="00654837">
              <w:rPr>
                <w:rFonts w:ascii="Calibri" w:hAnsi="Calibri" w:cs="Calibri"/>
                <w:color w:val="000000"/>
                <w:sz w:val="14"/>
                <w:szCs w:val="14"/>
                <w:lang w:val="en-US"/>
              </w:rPr>
              <w:fldChar w:fldCharType="separate"/>
            </w:r>
            <w:r w:rsidR="00654837">
              <w:rPr>
                <w:rFonts w:ascii="Calibri" w:hAnsi="Calibri" w:cs="Calibri"/>
                <w:noProof/>
                <w:color w:val="000000"/>
                <w:sz w:val="14"/>
                <w:szCs w:val="14"/>
                <w:lang w:val="en-US"/>
              </w:rPr>
              <w:t>[17]</w:t>
            </w:r>
            <w:r w:rsidR="00654837">
              <w:rPr>
                <w:rFonts w:ascii="Calibri" w:hAnsi="Calibri" w:cs="Calibri"/>
                <w:color w:val="000000"/>
                <w:sz w:val="14"/>
                <w:szCs w:val="14"/>
                <w:lang w:val="en-US"/>
              </w:rPr>
              <w:fldChar w:fldCharType="end"/>
            </w:r>
          </w:p>
        </w:tc>
        <w:tc>
          <w:tcPr>
            <w:tcW w:w="430" w:type="pct"/>
            <w:noWrap/>
            <w:hideMark/>
          </w:tcPr>
          <w:p w14:paraId="1EB1F9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Amy Jin, Serena Yeung, Jeffrey Jopling, Jonathan Krause, Dan Azagury, Amy Jin, Serena Yeung, Jeffrey Jopling, Jonathan Krause, Dan Azagury, Arnold Milstein, Li Fei-Fei</w:t>
            </w:r>
          </w:p>
        </w:tc>
        <w:tc>
          <w:tcPr>
            <w:tcW w:w="131" w:type="pct"/>
            <w:noWrap/>
            <w:hideMark/>
          </w:tcPr>
          <w:p w14:paraId="2CB3C0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2018</w:t>
            </w:r>
          </w:p>
        </w:tc>
        <w:tc>
          <w:tcPr>
            <w:tcW w:w="173" w:type="pct"/>
            <w:noWrap/>
            <w:hideMark/>
          </w:tcPr>
          <w:p w14:paraId="06F752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noWrap/>
            <w:hideMark/>
          </w:tcPr>
          <w:p w14:paraId="59223262" w14:textId="77777777" w:rsidR="00F9742F" w:rsidRPr="001E1AB0" w:rsidRDefault="0087241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hyperlink r:id="rId14" w:history="1">
              <w:r w:rsidR="00F9742F" w:rsidRPr="001E1AB0">
                <w:rPr>
                  <w:rFonts w:ascii="Calibri" w:hAnsi="Calibri" w:cs="Calibri"/>
                  <w:color w:val="000000"/>
                  <w:sz w:val="14"/>
                  <w:szCs w:val="14"/>
                  <w:lang w:val="en-US"/>
                </w:rPr>
                <w:t>2018 IEEE Winter Conference on Applications of Computer Vision (WACV)</w:t>
              </w:r>
            </w:hyperlink>
          </w:p>
        </w:tc>
        <w:tc>
          <w:tcPr>
            <w:tcW w:w="343" w:type="pct"/>
            <w:noWrap/>
            <w:hideMark/>
          </w:tcPr>
          <w:p w14:paraId="0FF3AD1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unknown</w:t>
            </w:r>
          </w:p>
        </w:tc>
        <w:tc>
          <w:tcPr>
            <w:tcW w:w="173" w:type="pct"/>
            <w:noWrap/>
            <w:hideMark/>
          </w:tcPr>
          <w:p w14:paraId="124372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Lap</w:t>
            </w:r>
          </w:p>
        </w:tc>
        <w:tc>
          <w:tcPr>
            <w:tcW w:w="212" w:type="pct"/>
            <w:noWrap/>
            <w:hideMark/>
          </w:tcPr>
          <w:p w14:paraId="4094B4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Laparoscopic cholecystectomy</w:t>
            </w:r>
          </w:p>
        </w:tc>
        <w:tc>
          <w:tcPr>
            <w:tcW w:w="257" w:type="pct"/>
            <w:noWrap/>
            <w:hideMark/>
          </w:tcPr>
          <w:p w14:paraId="23EC63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noWrap/>
            <w:hideMark/>
          </w:tcPr>
          <w:p w14:paraId="3EB4C2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w:t>
            </w:r>
          </w:p>
        </w:tc>
        <w:tc>
          <w:tcPr>
            <w:tcW w:w="300" w:type="pct"/>
            <w:noWrap/>
            <w:hideMark/>
          </w:tcPr>
          <w:p w14:paraId="3799D9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Qualitative description</w:t>
            </w:r>
          </w:p>
        </w:tc>
        <w:tc>
          <w:tcPr>
            <w:tcW w:w="343" w:type="pct"/>
            <w:noWrap/>
            <w:hideMark/>
          </w:tcPr>
          <w:p w14:paraId="243C9127" w14:textId="5D5FE12B" w:rsidR="00F9742F" w:rsidRPr="001E1AB0" w:rsidRDefault="005620BA"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Pr>
                <w:rFonts w:ascii="Calibri" w:hAnsi="Calibri" w:cs="Calibri"/>
                <w:color w:val="000000"/>
                <w:sz w:val="14"/>
                <w:szCs w:val="14"/>
                <w:lang w:val="en-US"/>
              </w:rPr>
              <w:t>n</w:t>
            </w:r>
            <w:r w:rsidR="00EC4B26">
              <w:rPr>
                <w:rFonts w:ascii="Calibri" w:hAnsi="Calibri" w:cs="Calibri"/>
                <w:color w:val="000000"/>
                <w:sz w:val="14"/>
                <w:szCs w:val="14"/>
                <w:lang w:val="en-US"/>
              </w:rPr>
              <w:t>ot applicable</w:t>
            </w:r>
          </w:p>
        </w:tc>
        <w:tc>
          <w:tcPr>
            <w:tcW w:w="190" w:type="pct"/>
            <w:noWrap/>
            <w:hideMark/>
          </w:tcPr>
          <w:p w14:paraId="42995A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026A9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64826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8F799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DCED5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2E9A7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8D8E5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3EB5B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3BDC7C7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150DCA3B" w14:textId="56578BFB"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Machine Learning based Classification of Local Robotic Surgical Skills in a Training Tasks Set</w:t>
            </w:r>
            <w:r w:rsidR="00654837">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{"citationID":"Ah5AI56d","properties":{"formattedCitation":"[18]","plainCitation":"[18]","noteIndex":0},"citationItems":[{"id":1521,"uris":["http://zotero.org/users/8387134/items/YTGW5FNT"],"itemData":{"id":1521,"type":"article-journal","abstract":"During surgical training, it is important for the surgeon develops good motor skills throughout his training. For this reason, various surgical training systems have been developed to enhance these skills. However, one of the great challenges in these training systems is being able to objectively measure the ability and performance of the main surgical tasks, where currently only a global measurement is obtained once the task is completed. In this work, a temporal evaluation scheme is proposed, that is, an evaluation of local surgical performance at different time intervals during the training of typical tasks (knot-tying, needle-passing and suturing). The goal is to automatically classify expert (experience &gt;100 hrs) and non-expert (experience &lt;10 hrs) surgeons according to their performance during training, based on three classifiers: K-Nearest Neighborhood, Random Forest, and Support Vector Machine Unlike other previously reported methods, this work proposes a new evaluation scheme based on segments or time intervals, which can be an indicator of the surgeon's local performance during a robotic surgical task, without the need for direct labeling of the data at the segment level. The classification performance from obtained results was in accuracy 83% to 100%, 88% to 100% of AUC-ROC, and 88% to 100% of F1-Score in the final test between experts and non-experts surgeons, where the Support Vector Machine classifier presented the best performance. These results suggest that this proposed method by time intervals could be used in various surgical trainers to evaluate the local performance of a surgeon during trainingand thus be able to provide a tool for the quantitative visualization of opportunities to improve surgical skills.Clinical relevance- We consider that the proposed method to carry out a local performance evaluation during surgical training can provide useful information in the learning and improvement of surgical skills.","archive":"_NEW_Embase","container-title":"Annual International Conference of the IEEE Engineering in Medicine and Biology Society. IEEE Engineering in Medicine and Biology Society. Annual International Conference","DOI":"10.1109/EMBC46164.2021.9629579","ISSN":"2694-0604 (electronic) 2694-0604","language":"English","title":"Machine Learning based Classification of Local Robotic Surgical Skills in a Training Tasks Set","URL":"http://ovidsp.ovid.com/ovidweb.cgi?T=JS&amp;PAGE=reference&amp;D=emexb&amp;NEWS=N&amp;AN=636875892","volume":"2021","author":[{"family":"Juarez-Villalobos","given":"L."},{"family":"Hevia-Montiel","given":"N."},{"family":"Perez-Gonzalez","given":"J."}],"issued":{"date-parts":[["2021"]]}}}],"schema":"https://github.com/citation-style-language/schema/raw/master/csl-citation.json"} </w:instrText>
            </w:r>
            <w:r w:rsidR="00654837">
              <w:rPr>
                <w:rFonts w:ascii="Calibri" w:hAnsi="Calibri" w:cs="Calibri"/>
                <w:color w:val="000000"/>
                <w:sz w:val="14"/>
                <w:szCs w:val="14"/>
                <w:lang w:val="en-US"/>
              </w:rPr>
              <w:fldChar w:fldCharType="separate"/>
            </w:r>
            <w:r w:rsidR="00654837">
              <w:rPr>
                <w:rFonts w:ascii="Calibri" w:hAnsi="Calibri" w:cs="Calibri"/>
                <w:noProof/>
                <w:color w:val="000000"/>
                <w:sz w:val="14"/>
                <w:szCs w:val="14"/>
                <w:lang w:val="en-US"/>
              </w:rPr>
              <w:t>[18]</w:t>
            </w:r>
            <w:r w:rsidR="00654837">
              <w:rPr>
                <w:rFonts w:ascii="Calibri" w:hAnsi="Calibri" w:cs="Calibri"/>
                <w:color w:val="000000"/>
                <w:sz w:val="14"/>
                <w:szCs w:val="14"/>
                <w:lang w:val="en-US"/>
              </w:rPr>
              <w:fldChar w:fldCharType="end"/>
            </w:r>
          </w:p>
        </w:tc>
        <w:tc>
          <w:tcPr>
            <w:tcW w:w="430" w:type="pct"/>
            <w:vMerge w:val="restart"/>
            <w:noWrap/>
            <w:hideMark/>
          </w:tcPr>
          <w:p w14:paraId="4D13E8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 Juarez-Villalobos, N. Hevia-Montiel, J. Perez-Gonzalez</w:t>
            </w:r>
          </w:p>
        </w:tc>
        <w:tc>
          <w:tcPr>
            <w:tcW w:w="131" w:type="pct"/>
            <w:vMerge w:val="restart"/>
            <w:noWrap/>
            <w:hideMark/>
          </w:tcPr>
          <w:p w14:paraId="0FC2405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2021</w:t>
            </w:r>
          </w:p>
        </w:tc>
        <w:tc>
          <w:tcPr>
            <w:tcW w:w="173" w:type="pct"/>
            <w:vMerge w:val="restart"/>
            <w:noWrap/>
            <w:hideMark/>
          </w:tcPr>
          <w:p w14:paraId="2A2AEF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Mexico</w:t>
            </w:r>
          </w:p>
        </w:tc>
        <w:tc>
          <w:tcPr>
            <w:tcW w:w="383" w:type="pct"/>
            <w:vMerge w:val="restart"/>
            <w:noWrap/>
            <w:hideMark/>
          </w:tcPr>
          <w:p w14:paraId="4C3677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2021 43rd Annual International Conference of the IEEE Engineering in Medicine &amp; Biology Society (EMBC)</w:t>
            </w:r>
          </w:p>
        </w:tc>
        <w:tc>
          <w:tcPr>
            <w:tcW w:w="343" w:type="pct"/>
            <w:vMerge w:val="restart"/>
            <w:noWrap/>
            <w:hideMark/>
          </w:tcPr>
          <w:p w14:paraId="60964F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016330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5548F1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vMerge w:val="restart"/>
            <w:noWrap/>
            <w:hideMark/>
          </w:tcPr>
          <w:p w14:paraId="6A62A2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vMerge w:val="restart"/>
            <w:noWrap/>
            <w:hideMark/>
          </w:tcPr>
          <w:p w14:paraId="64F8BE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w:t>
            </w:r>
          </w:p>
        </w:tc>
        <w:tc>
          <w:tcPr>
            <w:tcW w:w="300" w:type="pct"/>
            <w:vMerge w:val="restart"/>
            <w:noWrap/>
            <w:hideMark/>
          </w:tcPr>
          <w:p w14:paraId="35C2A1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binary (N, E)</w:t>
            </w:r>
          </w:p>
        </w:tc>
        <w:tc>
          <w:tcPr>
            <w:tcW w:w="343" w:type="pct"/>
            <w:noWrap/>
            <w:hideMark/>
          </w:tcPr>
          <w:p w14:paraId="06AE5C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Task</w:t>
            </w:r>
          </w:p>
        </w:tc>
        <w:tc>
          <w:tcPr>
            <w:tcW w:w="190" w:type="pct"/>
            <w:noWrap/>
            <w:hideMark/>
          </w:tcPr>
          <w:p w14:paraId="6A1789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10-fold cross validation</w:t>
            </w:r>
          </w:p>
        </w:tc>
        <w:tc>
          <w:tcPr>
            <w:tcW w:w="190" w:type="pct"/>
            <w:noWrap/>
            <w:hideMark/>
          </w:tcPr>
          <w:p w14:paraId="23FE29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89675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F384C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Final Test</w:t>
            </w:r>
          </w:p>
        </w:tc>
        <w:tc>
          <w:tcPr>
            <w:tcW w:w="190" w:type="pct"/>
            <w:noWrap/>
            <w:hideMark/>
          </w:tcPr>
          <w:p w14:paraId="5DCAD8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9E66C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7E0A2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FBCDF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2C34549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4A055B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60568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87E76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68E95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708B00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354CB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7122B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F2745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09559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C95F1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F6997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40F01BA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Knot tying</w:t>
            </w:r>
          </w:p>
        </w:tc>
        <w:tc>
          <w:tcPr>
            <w:tcW w:w="190" w:type="pct"/>
            <w:noWrap/>
            <w:hideMark/>
          </w:tcPr>
          <w:p w14:paraId="5662EE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2C66793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AUC-ROC</w:t>
            </w:r>
          </w:p>
        </w:tc>
        <w:tc>
          <w:tcPr>
            <w:tcW w:w="190" w:type="pct"/>
            <w:noWrap/>
            <w:hideMark/>
          </w:tcPr>
          <w:p w14:paraId="724596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 Score</w:t>
            </w:r>
          </w:p>
        </w:tc>
        <w:tc>
          <w:tcPr>
            <w:tcW w:w="190" w:type="pct"/>
            <w:noWrap/>
            <w:hideMark/>
          </w:tcPr>
          <w:p w14:paraId="72A738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143017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AUC-ROC</w:t>
            </w:r>
          </w:p>
        </w:tc>
        <w:tc>
          <w:tcPr>
            <w:tcW w:w="190" w:type="pct"/>
            <w:noWrap/>
            <w:hideMark/>
          </w:tcPr>
          <w:p w14:paraId="13EFC0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 Score</w:t>
            </w:r>
          </w:p>
        </w:tc>
        <w:tc>
          <w:tcPr>
            <w:tcW w:w="190" w:type="pct"/>
            <w:noWrap/>
            <w:hideMark/>
          </w:tcPr>
          <w:p w14:paraId="6FA7BD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111D4D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1F0E455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E9EEEB0"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237C61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0B7D08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6C69E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CB7E8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66AE5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DEF6D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54C3D8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8E05D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2661C7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25FE91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647EC1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KNN</w:t>
            </w:r>
          </w:p>
        </w:tc>
        <w:tc>
          <w:tcPr>
            <w:tcW w:w="190" w:type="pct"/>
            <w:noWrap/>
            <w:hideMark/>
          </w:tcPr>
          <w:p w14:paraId="6DC395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035CAD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158164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1FEFE77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519039A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250122C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379EDA1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64229DD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10609BA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1877E6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6087C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EB0251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68BE29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F8058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9C86A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8AD52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C4CAFA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4FB3E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59DAF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D5731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504DD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RF (random forest)</w:t>
            </w:r>
          </w:p>
        </w:tc>
        <w:tc>
          <w:tcPr>
            <w:tcW w:w="190" w:type="pct"/>
            <w:noWrap/>
            <w:hideMark/>
          </w:tcPr>
          <w:p w14:paraId="76C4F7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7D50D8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218B02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6CFAE16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6FA73BC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7DAD6D6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014AEB1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322A00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5A6B589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540A43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BE866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DB010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67D1C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8CCC7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31C09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59718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08FB9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4D10E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31DD4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A6350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F029E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SVM</w:t>
            </w:r>
          </w:p>
        </w:tc>
        <w:tc>
          <w:tcPr>
            <w:tcW w:w="190" w:type="pct"/>
            <w:noWrap/>
            <w:hideMark/>
          </w:tcPr>
          <w:p w14:paraId="0293BC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78B534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5A99E35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5CB32F2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612423D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427FA59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35FFFAA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383EC0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0C6F9E2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333A41A"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F2B59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D09FE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38783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0CEA4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27822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5CE51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70DC69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687E6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69BA7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C7070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0A736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Needle-Passing</w:t>
            </w:r>
          </w:p>
        </w:tc>
        <w:tc>
          <w:tcPr>
            <w:tcW w:w="190" w:type="pct"/>
            <w:noWrap/>
            <w:hideMark/>
          </w:tcPr>
          <w:p w14:paraId="19D98F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A74D8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FA5D4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7E45B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EA2E4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A1758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CA63B2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03857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321EB6B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1132C9D"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7A361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1D52B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9F565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637EA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A3AB1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8A6139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64B3F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FC0DD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4F1F6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18BFB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232AE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KNN</w:t>
            </w:r>
          </w:p>
        </w:tc>
        <w:tc>
          <w:tcPr>
            <w:tcW w:w="190" w:type="pct"/>
            <w:noWrap/>
            <w:hideMark/>
          </w:tcPr>
          <w:p w14:paraId="7D596B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6A773B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7B212A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4272F1F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0.83</w:t>
            </w:r>
          </w:p>
        </w:tc>
        <w:tc>
          <w:tcPr>
            <w:tcW w:w="190" w:type="pct"/>
            <w:noWrap/>
            <w:hideMark/>
          </w:tcPr>
          <w:p w14:paraId="4EB8F96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0.83</w:t>
            </w:r>
          </w:p>
        </w:tc>
        <w:tc>
          <w:tcPr>
            <w:tcW w:w="190" w:type="pct"/>
            <w:noWrap/>
            <w:hideMark/>
          </w:tcPr>
          <w:p w14:paraId="2945B7F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0.83</w:t>
            </w:r>
          </w:p>
        </w:tc>
        <w:tc>
          <w:tcPr>
            <w:tcW w:w="190" w:type="pct"/>
            <w:noWrap/>
            <w:hideMark/>
          </w:tcPr>
          <w:p w14:paraId="72B06C9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75434E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117BAB4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F54318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BFC87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1D969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CACD7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DDCCF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B0FDA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A3B6B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494262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288C1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36B4D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692CF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9242C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RF (random forest)</w:t>
            </w:r>
          </w:p>
        </w:tc>
        <w:tc>
          <w:tcPr>
            <w:tcW w:w="190" w:type="pct"/>
            <w:noWrap/>
            <w:hideMark/>
          </w:tcPr>
          <w:p w14:paraId="3BC260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0.95 +- 0.16</w:t>
            </w:r>
          </w:p>
        </w:tc>
        <w:tc>
          <w:tcPr>
            <w:tcW w:w="190" w:type="pct"/>
            <w:noWrap/>
            <w:hideMark/>
          </w:tcPr>
          <w:p w14:paraId="2B0592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0.93+-0.19</w:t>
            </w:r>
          </w:p>
        </w:tc>
        <w:tc>
          <w:tcPr>
            <w:tcW w:w="190" w:type="pct"/>
            <w:noWrap/>
            <w:hideMark/>
          </w:tcPr>
          <w:p w14:paraId="0FCCEE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0.86+-0.38</w:t>
            </w:r>
          </w:p>
        </w:tc>
        <w:tc>
          <w:tcPr>
            <w:tcW w:w="190" w:type="pct"/>
            <w:noWrap/>
            <w:hideMark/>
          </w:tcPr>
          <w:p w14:paraId="43F8A39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34A8CF9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4B30B7B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2705860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19F2C4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14794B4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065767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F7E804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30B33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FBCDE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BB87A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F37DC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D0B15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D4B14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464AB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52397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16CA1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F77A0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SVM</w:t>
            </w:r>
          </w:p>
        </w:tc>
        <w:tc>
          <w:tcPr>
            <w:tcW w:w="190" w:type="pct"/>
            <w:noWrap/>
            <w:hideMark/>
          </w:tcPr>
          <w:p w14:paraId="4B569E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550F7D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4E4690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0410E21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16BF76D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4A3FA73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06FEEC4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7CBA5C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2CF2580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C4A59D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B6515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FEB10A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7EBC4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AD1811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252E0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082D8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6A9CD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B385A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BE75D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5EEDE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67CDE8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w:t>
            </w:r>
          </w:p>
        </w:tc>
        <w:tc>
          <w:tcPr>
            <w:tcW w:w="190" w:type="pct"/>
            <w:noWrap/>
            <w:hideMark/>
          </w:tcPr>
          <w:p w14:paraId="615C1D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5D67D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099F4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D4445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F3CA1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419AD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81417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5D524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2C546B7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82869F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176565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3DB1C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7D2CD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D199B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A61B4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153BF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4E915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CDEA1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3E3243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BF141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169A3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KNN</w:t>
            </w:r>
          </w:p>
        </w:tc>
        <w:tc>
          <w:tcPr>
            <w:tcW w:w="190" w:type="pct"/>
            <w:noWrap/>
            <w:hideMark/>
          </w:tcPr>
          <w:p w14:paraId="4CB589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6B5BB1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37ADC0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1FB512A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009A058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2FD3235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51FEF6B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3D4C1F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7A6F78A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DABB2E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EFC5A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22BE53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90535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7ED52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68EB3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B8A24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D9B90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40035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7051D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A4A62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2A4BFD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RF (random forest)</w:t>
            </w:r>
          </w:p>
        </w:tc>
        <w:tc>
          <w:tcPr>
            <w:tcW w:w="190" w:type="pct"/>
            <w:noWrap/>
            <w:hideMark/>
          </w:tcPr>
          <w:p w14:paraId="3560B2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0.97+- 0.11</w:t>
            </w:r>
          </w:p>
        </w:tc>
        <w:tc>
          <w:tcPr>
            <w:tcW w:w="190" w:type="pct"/>
            <w:noWrap/>
            <w:hideMark/>
          </w:tcPr>
          <w:p w14:paraId="59AB2F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0.97+- 0.09</w:t>
            </w:r>
          </w:p>
        </w:tc>
        <w:tc>
          <w:tcPr>
            <w:tcW w:w="190" w:type="pct"/>
            <w:noWrap/>
            <w:hideMark/>
          </w:tcPr>
          <w:p w14:paraId="1746A1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0.96+- 0.12</w:t>
            </w:r>
          </w:p>
        </w:tc>
        <w:tc>
          <w:tcPr>
            <w:tcW w:w="190" w:type="pct"/>
            <w:noWrap/>
            <w:hideMark/>
          </w:tcPr>
          <w:p w14:paraId="0B9FCAC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0C33D83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3BFA833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148952B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733605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0B3A7DF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173E12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5916A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6A479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EDCB6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44FE9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8C3E5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E5077D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01275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F34AB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2A3D1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1AD9A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C0558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SVM</w:t>
            </w:r>
          </w:p>
        </w:tc>
        <w:tc>
          <w:tcPr>
            <w:tcW w:w="190" w:type="pct"/>
            <w:noWrap/>
            <w:hideMark/>
          </w:tcPr>
          <w:p w14:paraId="6412FA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47164F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3E001EF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+- 0.0</w:t>
            </w:r>
          </w:p>
        </w:tc>
        <w:tc>
          <w:tcPr>
            <w:tcW w:w="190" w:type="pct"/>
            <w:noWrap/>
            <w:hideMark/>
          </w:tcPr>
          <w:p w14:paraId="25B021F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711340A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0AA4AE5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6AC1581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165D0F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2503DD2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DFFB457" w14:textId="79FB3E23"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High density optical neuroimaging predicts surgeons’s subjective experience and skill levels</w:t>
            </w:r>
            <w:r w:rsidR="00654837">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{"citationID":"9t1CKpTD","properties":{"formattedCitation":"[19]","plainCitation":"[19]","noteIndex":0},"citationItems":[{"id":402,"uris":["http://zotero.org/users/8387134/items/35PT35G6"],"itemData":{"id":402,"type":"article-journal","abstract":"Measuring cognitive load is important for surgical education and patient safety. Traditional approaches of measuring cognitive load of surgeons utilise behavioural metrics to measure performance and surveys and questionnaires to collect reports of subjective experience. These have disadvantages such as sporadic data, occasionally intrusive methodologies, subjective or misleading self-reporting. In addition, traditional approaches use subjective metrics that cannot distinguish between skill levels. Functional neuroimaging data was collected using a high density, wireless NIRS device from sixteen surgeons (11 attending surgeons and 5 surgery resident) and 17 students while they performed two laparoscopic tasks (Peg transfer and String pass). Participant's subjective mental load was assessed using the NASA-TLX survey. Machine learning approaches were used for predicting the subjective experience and skill levels. The Prefrontal cortex (PFC) activations were greater in students who reported higher-than-median task load, as measured by the NASA-TLX survey. However in the case of attending surgeons the opposite tendency was observed, namely higher activations in the lower v higher task loaded subjects. We found that response was greater in the left PFC of students particularly near the dorso- and ventrolateral areas. We quantified the ability of PFC activation to predict the differences in skill and task load using machine learning while focussing on the effects of NIRS channel separation distance on the results. Our results showed that the classification of skill level and subjective task load could be predicted based on PFC activation with an accuracy of nearly 90%. Our finding shows that there is sufficient information available in the optical signals to make accurate predictions about the surgeons' subjective experiences and skill levels. The high accuracy of results is encouraging and suggest the integration of the strategy developed in this study as a promising approach to design automated, more accurate and objective evaluation methods.Copyright © 2021 Keles et al. This is an open access article distributed under the terms of the Creative Commons Attribution License, which permits unrestricted use, distribution, and reproduction in any medium, provided the original author and source are credited.","container-title":"PLoS ONE","DOI":"10.1371/journal.pone.0247117","ISSN":"1932-6203 (electronic) 1932-6203","issue":"2 February","language":"English","page":"e0247117","title":"High density optical neuroimaging predicts surgeons's subjective experience and skill levels","volume":"16","author":[{"family":"Keles","given":"Hasan Onur"},{"family":"Cengiz","given":"Canberk"},{"family":"Demiral","given":"Irem"},{"family":"Ozmen","given":"Mehmet Mahir"},{"family":"Omurtag","given":"Ahmet"}],"issued":{"date-parts":[["2021"]]}}}],"schema":"https://github.com/citation-style-language/schema/raw/master/csl-citation.json"} </w:instrText>
            </w:r>
            <w:r w:rsidR="00654837">
              <w:rPr>
                <w:rFonts w:ascii="Calibri" w:hAnsi="Calibri" w:cs="Calibri"/>
                <w:color w:val="000000"/>
                <w:sz w:val="14"/>
                <w:szCs w:val="14"/>
                <w:lang w:val="en-US"/>
              </w:rPr>
              <w:fldChar w:fldCharType="separate"/>
            </w:r>
            <w:r w:rsidR="00654837">
              <w:rPr>
                <w:rFonts w:ascii="Calibri" w:hAnsi="Calibri" w:cs="Calibri"/>
                <w:noProof/>
                <w:color w:val="000000"/>
                <w:sz w:val="14"/>
                <w:szCs w:val="14"/>
                <w:lang w:val="en-US"/>
              </w:rPr>
              <w:t>[19]</w:t>
            </w:r>
            <w:r w:rsidR="00654837">
              <w:rPr>
                <w:rFonts w:ascii="Calibri" w:hAnsi="Calibri" w:cs="Calibri"/>
                <w:color w:val="000000"/>
                <w:sz w:val="14"/>
                <w:szCs w:val="14"/>
                <w:lang w:val="en-US"/>
              </w:rPr>
              <w:fldChar w:fldCharType="end"/>
            </w:r>
          </w:p>
        </w:tc>
        <w:tc>
          <w:tcPr>
            <w:tcW w:w="430" w:type="pct"/>
            <w:noWrap/>
            <w:hideMark/>
          </w:tcPr>
          <w:p w14:paraId="35B643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Hasan Onur Keles, Canberk Cengiz, Irem Demiral, Mehmet Mahir Ozmen, Ahmet Omurtag</w:t>
            </w:r>
          </w:p>
        </w:tc>
        <w:tc>
          <w:tcPr>
            <w:tcW w:w="131" w:type="pct"/>
            <w:noWrap/>
            <w:hideMark/>
          </w:tcPr>
          <w:p w14:paraId="2C3EB9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2021</w:t>
            </w:r>
          </w:p>
        </w:tc>
        <w:tc>
          <w:tcPr>
            <w:tcW w:w="173" w:type="pct"/>
            <w:noWrap/>
            <w:hideMark/>
          </w:tcPr>
          <w:p w14:paraId="7D58A5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Turkey</w:t>
            </w:r>
          </w:p>
        </w:tc>
        <w:tc>
          <w:tcPr>
            <w:tcW w:w="383" w:type="pct"/>
            <w:noWrap/>
            <w:hideMark/>
          </w:tcPr>
          <w:p w14:paraId="4CD225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PLoS ONE</w:t>
            </w:r>
          </w:p>
        </w:tc>
        <w:tc>
          <w:tcPr>
            <w:tcW w:w="343" w:type="pct"/>
            <w:noWrap/>
            <w:hideMark/>
          </w:tcPr>
          <w:p w14:paraId="34F464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16 surgeons, 17 medical students</w:t>
            </w:r>
          </w:p>
        </w:tc>
        <w:tc>
          <w:tcPr>
            <w:tcW w:w="173" w:type="pct"/>
            <w:noWrap/>
            <w:hideMark/>
          </w:tcPr>
          <w:p w14:paraId="1EB12E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w:t>
            </w:r>
          </w:p>
        </w:tc>
        <w:tc>
          <w:tcPr>
            <w:tcW w:w="212" w:type="pct"/>
            <w:noWrap/>
            <w:hideMark/>
          </w:tcPr>
          <w:p w14:paraId="0E5C99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PT, threading</w:t>
            </w:r>
          </w:p>
        </w:tc>
        <w:tc>
          <w:tcPr>
            <w:tcW w:w="257" w:type="pct"/>
            <w:noWrap/>
            <w:hideMark/>
          </w:tcPr>
          <w:p w14:paraId="118264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NIRS (functional neuroimaging data)</w:t>
            </w:r>
          </w:p>
        </w:tc>
        <w:tc>
          <w:tcPr>
            <w:tcW w:w="219" w:type="pct"/>
            <w:noWrap/>
            <w:hideMark/>
          </w:tcPr>
          <w:p w14:paraId="52459E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w:t>
            </w:r>
          </w:p>
        </w:tc>
        <w:tc>
          <w:tcPr>
            <w:tcW w:w="300" w:type="pct"/>
            <w:noWrap/>
            <w:hideMark/>
          </w:tcPr>
          <w:p w14:paraId="53DC2C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binary (student vs. </w:t>
            </w:r>
            <w:r>
              <w:rPr>
                <w:rFonts w:ascii="Calibri" w:hAnsi="Calibri" w:cs="Calibri"/>
                <w:color w:val="000000"/>
                <w:sz w:val="14"/>
                <w:szCs w:val="14"/>
                <w:lang w:val="en-US"/>
              </w:rPr>
              <w:t>a</w:t>
            </w:r>
            <w:r w:rsidRPr="001E1AB0">
              <w:rPr>
                <w:rFonts w:ascii="Calibri" w:hAnsi="Calibri" w:cs="Calibri"/>
                <w:color w:val="000000"/>
                <w:sz w:val="14"/>
                <w:szCs w:val="14"/>
                <w:lang w:val="en-US"/>
              </w:rPr>
              <w:t>ttending)</w:t>
            </w:r>
          </w:p>
        </w:tc>
        <w:tc>
          <w:tcPr>
            <w:tcW w:w="343" w:type="pct"/>
            <w:noWrap/>
            <w:hideMark/>
          </w:tcPr>
          <w:p w14:paraId="40AC56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A844B0">
              <w:rPr>
                <w:rFonts w:ascii="Calibri" w:hAnsi="Calibri" w:cs="Calibri"/>
                <w:color w:val="000000"/>
                <w:sz w:val="14"/>
                <w:szCs w:val="14"/>
                <w:lang w:val="en-US"/>
              </w:rPr>
              <w:sym w:font="Symbol" w:char="F07E"/>
            </w:r>
            <w:r w:rsidRPr="00A844B0">
              <w:rPr>
                <w:rFonts w:ascii="Calibri" w:hAnsi="Calibri" w:cs="Calibri"/>
                <w:color w:val="000000"/>
                <w:sz w:val="14"/>
                <w:szCs w:val="14"/>
                <w:lang w:val="en-US"/>
              </w:rPr>
              <w:t xml:space="preserve">90% accuracy </w:t>
            </w:r>
            <w:r w:rsidRPr="001E1AB0">
              <w:rPr>
                <w:rFonts w:ascii="Calibri" w:hAnsi="Calibri" w:cs="Calibri"/>
                <w:color w:val="000000"/>
                <w:sz w:val="14"/>
                <w:szCs w:val="14"/>
                <w:lang w:val="en-US"/>
              </w:rPr>
              <w:t>(precise results not available)</w:t>
            </w:r>
          </w:p>
        </w:tc>
        <w:tc>
          <w:tcPr>
            <w:tcW w:w="190" w:type="pct"/>
            <w:noWrap/>
            <w:hideMark/>
          </w:tcPr>
          <w:p w14:paraId="2E75B3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463302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C3BED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20539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D8718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2B1CB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9D299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F5E70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654837" w14:paraId="5899A4A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2048D01B" w14:textId="2DB6C4F0"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Bidirectional long short-term memory for surgical skill classification of temporally segmented tasks</w:t>
            </w:r>
            <w:r w:rsidR="00654837">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{"citationID":"9rO7cWbt","properties":{"formattedCitation":"[20]","plainCitation":"[20]","noteIndex":0},"citationItems":[{"id":404,"uris":["http://zotero.org/users/8387134/items/8VHBBYDX"],"itemData":{"id":404,"type":"article-journal","abstract":"Purpose: The majority of historical surgical skill research typically analyzes holistic summary task-level metrics to create a skill classification for a performance. Recent advances in machine learning allow time series classification at the sub-task level, allowing predictions on segments of tasks, which could improve task-level technical skill assessment. Method(s): A bidirectional long short-term memory (LSTM) network was used with 8-s windows of multidimensional time-series data from the Basic Laparoscopic Urologic Skills dataset. The network was trained on experts and novices from four common surgical tasks. Stratified cross-validation with regularization was used to avoid overfitting. The misclassified cases were re-submitted for surgical technical skill assessment to crowds using Amazon Mechanical Turk to re-evaluate and to analyze the level of agreement with previous scores. Result(s): Performance was best for the suturing task, with 96.88% accuracy at predicting whether a performance was an expert or novice, with 1 misclassification, when compared to previously obtained crowd evaluations. When compared with expert surgeon ratings, the LSTM predictions resulted in a Spearman coefficient of 0.89 for suturing tasks. When crowds re-evaluated misclassified performances, it was found that for all 5 misclassified cases from peg transfer and suturing tasks, the crowds agreed more with our LSTM model than with the previously obtained crowd scores. Conclusion(s): The technique presented shows results not incomparable with labels which would be obtained from crowd-sourced labels of surgical tasks. However, these results bring about questions of the reliability of crowd sourced labels in videos of surgical tasks. We, as a research community, should take a closer look at crowd labeling with higher scrutiny, systematically look at biases, and quantify label noise.Copyright © 2020, CARS.","container-title":"International Journal of Computer Assisted Radiology and Surgery","DOI":"10.1007/s11548-020-02269-x","ISSN":"1861-6410 1861-6429","issue":"12","language":"English","page":"2079-2088","title":"Bidirectional long short-term memory for surgical skill classification of temporally segmented tasks","volume":"15","author":[{"family":"Kelly","given":"Jason D."},{"family":"Kowalewski","given":"Timothy M."},{"family":"Petersen","given":"Ashley"},{"family":"Lendvay","given":"Thomas S."}],"issued":{"date-parts":[["2020"]]}}}],"schema":"https://github.com/citation-style-language/schema/raw/master/csl-citation.json"} </w:instrText>
            </w:r>
            <w:r w:rsidR="00654837">
              <w:rPr>
                <w:rFonts w:ascii="Calibri" w:hAnsi="Calibri" w:cs="Calibri"/>
                <w:color w:val="000000"/>
                <w:sz w:val="14"/>
                <w:szCs w:val="14"/>
                <w:lang w:val="en-US"/>
              </w:rPr>
              <w:fldChar w:fldCharType="separate"/>
            </w:r>
            <w:r w:rsidR="00654837">
              <w:rPr>
                <w:rFonts w:ascii="Calibri" w:hAnsi="Calibri" w:cs="Calibri"/>
                <w:noProof/>
                <w:color w:val="000000"/>
                <w:sz w:val="14"/>
                <w:szCs w:val="14"/>
                <w:lang w:val="en-US"/>
              </w:rPr>
              <w:t>[20]</w:t>
            </w:r>
            <w:r w:rsidR="00654837">
              <w:rPr>
                <w:rFonts w:ascii="Calibri" w:hAnsi="Calibri" w:cs="Calibri"/>
                <w:color w:val="000000"/>
                <w:sz w:val="14"/>
                <w:szCs w:val="14"/>
                <w:lang w:val="en-US"/>
              </w:rPr>
              <w:fldChar w:fldCharType="end"/>
            </w:r>
          </w:p>
        </w:tc>
        <w:tc>
          <w:tcPr>
            <w:tcW w:w="430" w:type="pct"/>
            <w:vMerge w:val="restart"/>
            <w:noWrap/>
            <w:hideMark/>
          </w:tcPr>
          <w:p w14:paraId="24645D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Jason D. Kelly, Ashley Petersen, Thomas S. Lendvay, Timothy M. Kowalewski</w:t>
            </w:r>
          </w:p>
        </w:tc>
        <w:tc>
          <w:tcPr>
            <w:tcW w:w="131" w:type="pct"/>
            <w:vMerge w:val="restart"/>
            <w:noWrap/>
            <w:hideMark/>
          </w:tcPr>
          <w:p w14:paraId="39677C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2020</w:t>
            </w:r>
          </w:p>
        </w:tc>
        <w:tc>
          <w:tcPr>
            <w:tcW w:w="173" w:type="pct"/>
            <w:vMerge w:val="restart"/>
            <w:noWrap/>
            <w:hideMark/>
          </w:tcPr>
          <w:p w14:paraId="521FB3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vMerge w:val="restart"/>
            <w:noWrap/>
            <w:hideMark/>
          </w:tcPr>
          <w:p w14:paraId="252EA6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International Journal of Computer Assisted Radiology and Surgery</w:t>
            </w:r>
          </w:p>
        </w:tc>
        <w:tc>
          <w:tcPr>
            <w:tcW w:w="343" w:type="pct"/>
            <w:vMerge w:val="restart"/>
            <w:noWrap/>
            <w:hideMark/>
          </w:tcPr>
          <w:p w14:paraId="09C017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unknown</w:t>
            </w:r>
          </w:p>
        </w:tc>
        <w:tc>
          <w:tcPr>
            <w:tcW w:w="173" w:type="pct"/>
            <w:vMerge w:val="restart"/>
            <w:noWrap/>
            <w:hideMark/>
          </w:tcPr>
          <w:p w14:paraId="295CE2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w:t>
            </w:r>
          </w:p>
        </w:tc>
        <w:tc>
          <w:tcPr>
            <w:tcW w:w="212" w:type="pct"/>
            <w:vMerge w:val="restart"/>
            <w:noWrap/>
            <w:hideMark/>
          </w:tcPr>
          <w:p w14:paraId="6B7273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110 PT, 110 PC, 115 SU, 119 clipping</w:t>
            </w:r>
          </w:p>
        </w:tc>
        <w:tc>
          <w:tcPr>
            <w:tcW w:w="257" w:type="pct"/>
            <w:vMerge w:val="restart"/>
            <w:noWrap/>
            <w:hideMark/>
          </w:tcPr>
          <w:p w14:paraId="20D439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vMerge w:val="restart"/>
            <w:noWrap/>
            <w:hideMark/>
          </w:tcPr>
          <w:p w14:paraId="08B6AC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w:t>
            </w:r>
          </w:p>
        </w:tc>
        <w:tc>
          <w:tcPr>
            <w:tcW w:w="300" w:type="pct"/>
            <w:vMerge w:val="restart"/>
            <w:noWrap/>
            <w:hideMark/>
          </w:tcPr>
          <w:p w14:paraId="630FD1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binary (N, E)</w:t>
            </w:r>
          </w:p>
        </w:tc>
        <w:tc>
          <w:tcPr>
            <w:tcW w:w="343" w:type="pct"/>
            <w:noWrap/>
            <w:hideMark/>
          </w:tcPr>
          <w:p w14:paraId="70F7EC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245DF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7DA3CFE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Novice-specific accuracy</w:t>
            </w:r>
          </w:p>
        </w:tc>
        <w:tc>
          <w:tcPr>
            <w:tcW w:w="190" w:type="pct"/>
            <w:noWrap/>
            <w:hideMark/>
          </w:tcPr>
          <w:p w14:paraId="106CF2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Expert-specific accuracy</w:t>
            </w:r>
          </w:p>
        </w:tc>
        <w:tc>
          <w:tcPr>
            <w:tcW w:w="190" w:type="pct"/>
            <w:noWrap/>
            <w:hideMark/>
          </w:tcPr>
          <w:p w14:paraId="3E8E71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 </w:t>
            </w:r>
          </w:p>
        </w:tc>
        <w:tc>
          <w:tcPr>
            <w:tcW w:w="190" w:type="pct"/>
            <w:noWrap/>
            <w:hideMark/>
          </w:tcPr>
          <w:p w14:paraId="799E7B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FF400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ED5D1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BC4D1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654837" w14:paraId="01E1FB0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94E9DCC"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80849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0FDEA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821B1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FB147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F062A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AA007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85D5A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0780C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8722EE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F7E1CE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4277A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w:t>
            </w:r>
          </w:p>
        </w:tc>
        <w:tc>
          <w:tcPr>
            <w:tcW w:w="190" w:type="pct"/>
            <w:noWrap/>
            <w:hideMark/>
          </w:tcPr>
          <w:p w14:paraId="4989A2C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0.9688</w:t>
            </w:r>
          </w:p>
        </w:tc>
        <w:tc>
          <w:tcPr>
            <w:tcW w:w="190" w:type="pct"/>
            <w:noWrap/>
            <w:hideMark/>
          </w:tcPr>
          <w:p w14:paraId="403732C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20A36E0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0.9375</w:t>
            </w:r>
          </w:p>
        </w:tc>
        <w:tc>
          <w:tcPr>
            <w:tcW w:w="190" w:type="pct"/>
            <w:noWrap/>
            <w:hideMark/>
          </w:tcPr>
          <w:p w14:paraId="38C1FBA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4E03D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9A1D0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FCD42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08D25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654837" w14:paraId="48E5C77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567FE0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1884A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4A3B9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820EF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292B3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0EA5C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9DED4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49D88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A8DBA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A483D0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05950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D795D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Peg transfer</w:t>
            </w:r>
          </w:p>
        </w:tc>
        <w:tc>
          <w:tcPr>
            <w:tcW w:w="190" w:type="pct"/>
            <w:noWrap/>
            <w:hideMark/>
          </w:tcPr>
          <w:p w14:paraId="0401471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0.875</w:t>
            </w:r>
          </w:p>
        </w:tc>
        <w:tc>
          <w:tcPr>
            <w:tcW w:w="190" w:type="pct"/>
            <w:noWrap/>
            <w:hideMark/>
          </w:tcPr>
          <w:p w14:paraId="4010C47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0.9375</w:t>
            </w:r>
          </w:p>
        </w:tc>
        <w:tc>
          <w:tcPr>
            <w:tcW w:w="190" w:type="pct"/>
            <w:noWrap/>
            <w:hideMark/>
          </w:tcPr>
          <w:p w14:paraId="5E4E399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0.8125</w:t>
            </w:r>
          </w:p>
        </w:tc>
        <w:tc>
          <w:tcPr>
            <w:tcW w:w="190" w:type="pct"/>
            <w:noWrap/>
            <w:hideMark/>
          </w:tcPr>
          <w:p w14:paraId="7A0505D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DBDDF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83C95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7329D9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BD441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654837" w14:paraId="7324D57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2226A03"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D49D4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47D27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0673C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39A76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7C28F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E12CA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20141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53592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3462D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65B0E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E4123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Cutting</w:t>
            </w:r>
          </w:p>
        </w:tc>
        <w:tc>
          <w:tcPr>
            <w:tcW w:w="190" w:type="pct"/>
            <w:noWrap/>
            <w:hideMark/>
          </w:tcPr>
          <w:p w14:paraId="64054CE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0.875</w:t>
            </w:r>
          </w:p>
        </w:tc>
        <w:tc>
          <w:tcPr>
            <w:tcW w:w="190" w:type="pct"/>
            <w:noWrap/>
            <w:hideMark/>
          </w:tcPr>
          <w:p w14:paraId="3A64E13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0.875</w:t>
            </w:r>
          </w:p>
        </w:tc>
        <w:tc>
          <w:tcPr>
            <w:tcW w:w="190" w:type="pct"/>
            <w:noWrap/>
            <w:hideMark/>
          </w:tcPr>
          <w:p w14:paraId="4B20A88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0.875</w:t>
            </w:r>
          </w:p>
        </w:tc>
        <w:tc>
          <w:tcPr>
            <w:tcW w:w="190" w:type="pct"/>
            <w:noWrap/>
            <w:hideMark/>
          </w:tcPr>
          <w:p w14:paraId="3EEE7A6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DDA3A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7FE4B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1B159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BB2BD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654837" w14:paraId="66774165"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71E3B1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DCD4A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79EC2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089DA3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385E16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224E95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D1855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99786E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51EFC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0CE3C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2E656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98689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Clipping</w:t>
            </w:r>
          </w:p>
        </w:tc>
        <w:tc>
          <w:tcPr>
            <w:tcW w:w="190" w:type="pct"/>
            <w:noWrap/>
            <w:hideMark/>
          </w:tcPr>
          <w:p w14:paraId="3945528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0.7333</w:t>
            </w:r>
          </w:p>
        </w:tc>
        <w:tc>
          <w:tcPr>
            <w:tcW w:w="190" w:type="pct"/>
            <w:noWrap/>
            <w:hideMark/>
          </w:tcPr>
          <w:p w14:paraId="337AE5F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0.6875</w:t>
            </w:r>
          </w:p>
        </w:tc>
        <w:tc>
          <w:tcPr>
            <w:tcW w:w="190" w:type="pct"/>
            <w:noWrap/>
            <w:hideMark/>
          </w:tcPr>
          <w:p w14:paraId="0CD5436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0.875</w:t>
            </w:r>
          </w:p>
        </w:tc>
        <w:tc>
          <w:tcPr>
            <w:tcW w:w="190" w:type="pct"/>
            <w:noWrap/>
            <w:hideMark/>
          </w:tcPr>
          <w:p w14:paraId="6C874D8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DB664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93773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F530D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027EB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3C41073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0814A42D" w14:textId="3763E8B8"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Evaluation of Deep Learning Models for Identifying Surgical Actions and Measuring Performance</w:t>
            </w:r>
            <w:r w:rsidR="00654837">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{"citationID":"Y5uFpDkR","properties":{"formattedCitation":"[21]","plainCitation":"[21]","noteIndex":0},"citationItems":[{"id":407,"uris":["http://zotero.org/users/8387134/items/N7PAU7VB"],"itemData":{"id":407,"type":"article-journal","abstract":"Question Can deep machine learning models be used to assess important surgical characteristics, such as the type of procedure and surgical performance? Findings In this quality improvement study of 103 video clips of table-top surgical procedures, performed by 8 surgeons and including 4 to 5 trials of 3 surgical actions, deep machine learning obtained a mean precision of 0.97 and a mean recall of 0.98 in detecting surgical actions and a mean precision of 0.77 and a mean recall of 0.78 in estimating the surgical skill level of operators. Meaning In this study, automatic processing of short surgical video clips by deep machine learning accurately identified and assessed surgical performance. This quality improvement study presents a machine learning framework for assessing surgical video clips by categorizing them based on the surgical step being performed and the level of the surgeon's competence. Importance When evaluating surgeons in the operating room, experienced physicians must rely on live or recorded video to assess the surgeon's technical performance, an approach prone to subjectivity and error. Owing to the large number of surgical procedures performed daily, it is infeasible to review every procedure; therefore, there is a tremendous loss of invaluable performance data that would otherwise be useful for improving surgical safety. Objective To evaluate a framework for assessing surgical video clips by categorizing them based on the surgical step being performed and the level of the surgeon's competence. Design, Setting, and Participants This quality improvement study assessed 103 video clips of 8 surgeons of various levels performing knot tying, suturing, and needle passing from the Johns Hopkins University-Intuitive Surgical Gesture and Skill Assessment Working Set. Data were collected before 2015, and data analysis took place from March to July 2019. Main Outcomes and Measures Deep learning models were trained to estimate categorical outputs such as performance level (ie, novice, intermediate, and expert) and surgical actions (ie, knot tying, suturing, and needle passing). The efficacy of these models was measured using precision, recall, and model accuracy. Results The provided architectures achieved accuracy in surgical action and performance calculation tasks using only video input. The embedding representation had a mean (root mean square error [RMSE]) precision of 1.00 (0) for suturing, 0.99 (0.01) for knot tying, and 0.91 (0.11) for needle passing, resulting in a mean (RMSE) precision of 0.97 (0.01). Its mean (RMSE) recall was 0.94 (0.08) for suturing, 1.00 (0) for knot tying, and 0.99 (0.01) for needle passing, resulting in a mean (RMSE) recall of 0.98 (0.01). It also estimated scores on the Objected Structured Assessment of Technical Skill Global Rating Scale categories, with a mean (RMSE) precision of 0.85 (0.09) for novice level, 0.67 (0.07) for intermediate level, and 0.79 (0.12) for expert level, resulting in a mean (RMSE) precision of 0.77 (0.04). Its mean (RMSE) recall was 0.85 (0.05) for novice level, 0.69 (0.14) for intermediate level, and 0.80 (0.13) for expert level, resulting in a mean (RMSE) recall of 0.78 (0.03). Conclusions and Relevance The proposed models and the accompanying results illustrate that deep machine learning can identify associations in surgical video clips. These are the first steps to creating a feedback mechanism for surgeons that would allow them to learn from their experiences and refine their skills.","archive_location":"WOS:000523670800001","container-title":"JAMA NETWORK OPEN","DOI":"10.1001/jamanetworkopen.2020.1664","ISSN":"2574-3805 J9 - JAMA NETW OPEN","issue":"3","language":"English","title":"Evaluation of Deep Learning Models for Identifying Surgical Actions and Measuring Performance","volume":"3","author":[{"family":"Khalid","given":"S."},{"family":"Goldenberg","given":"M."},{"family":"Grantcharov","given":"T."},{"family":"Taati","given":"B."},{"family":"Rudzicz","given":"F."}],"issued":{"date-parts":[["2020",3,30]]}}}],"schema":"https://github.com/citation-style-language/schema/raw/master/csl-citation.json"} </w:instrText>
            </w:r>
            <w:r w:rsidR="00654837">
              <w:rPr>
                <w:rFonts w:ascii="Calibri" w:hAnsi="Calibri" w:cs="Calibri"/>
                <w:color w:val="000000"/>
                <w:sz w:val="14"/>
                <w:szCs w:val="14"/>
                <w:lang w:val="en-US"/>
              </w:rPr>
              <w:fldChar w:fldCharType="separate"/>
            </w:r>
            <w:r w:rsidR="00654837">
              <w:rPr>
                <w:rFonts w:ascii="Calibri" w:hAnsi="Calibri" w:cs="Calibri"/>
                <w:noProof/>
                <w:color w:val="000000"/>
                <w:sz w:val="14"/>
                <w:szCs w:val="14"/>
                <w:lang w:val="en-US"/>
              </w:rPr>
              <w:t>[21]</w:t>
            </w:r>
            <w:r w:rsidR="00654837">
              <w:rPr>
                <w:rFonts w:ascii="Calibri" w:hAnsi="Calibri" w:cs="Calibri"/>
                <w:color w:val="000000"/>
                <w:sz w:val="14"/>
                <w:szCs w:val="14"/>
                <w:lang w:val="en-US"/>
              </w:rPr>
              <w:fldChar w:fldCharType="end"/>
            </w:r>
          </w:p>
        </w:tc>
        <w:tc>
          <w:tcPr>
            <w:tcW w:w="430" w:type="pct"/>
            <w:vMerge w:val="restart"/>
            <w:noWrap/>
            <w:hideMark/>
          </w:tcPr>
          <w:p w14:paraId="1AEAF5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Shuja Khalid, Mitchell Goldenberg, Teodor Grantcharov, Babak Taati, Frank Rudzicz</w:t>
            </w:r>
          </w:p>
        </w:tc>
        <w:tc>
          <w:tcPr>
            <w:tcW w:w="131" w:type="pct"/>
            <w:vMerge w:val="restart"/>
            <w:noWrap/>
            <w:hideMark/>
          </w:tcPr>
          <w:p w14:paraId="42E13D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2020</w:t>
            </w:r>
          </w:p>
        </w:tc>
        <w:tc>
          <w:tcPr>
            <w:tcW w:w="173" w:type="pct"/>
            <w:vMerge w:val="restart"/>
            <w:noWrap/>
            <w:hideMark/>
          </w:tcPr>
          <w:p w14:paraId="55F2F8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Canada</w:t>
            </w:r>
          </w:p>
        </w:tc>
        <w:tc>
          <w:tcPr>
            <w:tcW w:w="383" w:type="pct"/>
            <w:vMerge w:val="restart"/>
            <w:noWrap/>
            <w:hideMark/>
          </w:tcPr>
          <w:p w14:paraId="6522D52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JAMA Network Open</w:t>
            </w:r>
          </w:p>
        </w:tc>
        <w:tc>
          <w:tcPr>
            <w:tcW w:w="343" w:type="pct"/>
            <w:vMerge w:val="restart"/>
            <w:noWrap/>
            <w:hideMark/>
          </w:tcPr>
          <w:p w14:paraId="045714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1BBF1C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0DB3A8A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vMerge w:val="restart"/>
            <w:noWrap/>
            <w:hideMark/>
          </w:tcPr>
          <w:p w14:paraId="40598A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vMerge w:val="restart"/>
            <w:noWrap/>
            <w:hideMark/>
          </w:tcPr>
          <w:p w14:paraId="461977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w:t>
            </w:r>
          </w:p>
        </w:tc>
        <w:tc>
          <w:tcPr>
            <w:tcW w:w="300" w:type="pct"/>
            <w:vMerge w:val="restart"/>
            <w:noWrap/>
            <w:hideMark/>
          </w:tcPr>
          <w:p w14:paraId="5A0DBA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I, E</w:t>
            </w:r>
          </w:p>
        </w:tc>
        <w:tc>
          <w:tcPr>
            <w:tcW w:w="343" w:type="pct"/>
            <w:hideMark/>
          </w:tcPr>
          <w:p w14:paraId="5BB837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Source</w:t>
            </w:r>
          </w:p>
        </w:tc>
        <w:tc>
          <w:tcPr>
            <w:tcW w:w="190" w:type="pct"/>
            <w:hideMark/>
          </w:tcPr>
          <w:p w14:paraId="452518A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Data type</w:t>
            </w:r>
          </w:p>
        </w:tc>
        <w:tc>
          <w:tcPr>
            <w:tcW w:w="190" w:type="pct"/>
            <w:hideMark/>
          </w:tcPr>
          <w:p w14:paraId="3B2EE5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Scheme</w:t>
            </w:r>
          </w:p>
        </w:tc>
        <w:tc>
          <w:tcPr>
            <w:tcW w:w="190" w:type="pct"/>
            <w:hideMark/>
          </w:tcPr>
          <w:p w14:paraId="11161A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Model</w:t>
            </w:r>
          </w:p>
        </w:tc>
        <w:tc>
          <w:tcPr>
            <w:tcW w:w="190" w:type="pct"/>
            <w:hideMark/>
          </w:tcPr>
          <w:p w14:paraId="18089C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Metric</w:t>
            </w:r>
          </w:p>
        </w:tc>
        <w:tc>
          <w:tcPr>
            <w:tcW w:w="190" w:type="pct"/>
            <w:hideMark/>
          </w:tcPr>
          <w:p w14:paraId="1D7470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Novice</w:t>
            </w:r>
          </w:p>
        </w:tc>
        <w:tc>
          <w:tcPr>
            <w:tcW w:w="190" w:type="pct"/>
            <w:hideMark/>
          </w:tcPr>
          <w:p w14:paraId="170D3E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Intermediate</w:t>
            </w:r>
          </w:p>
        </w:tc>
        <w:tc>
          <w:tcPr>
            <w:tcW w:w="190" w:type="pct"/>
            <w:hideMark/>
          </w:tcPr>
          <w:p w14:paraId="7213AC6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Expert</w:t>
            </w:r>
          </w:p>
        </w:tc>
        <w:tc>
          <w:tcPr>
            <w:tcW w:w="186" w:type="pct"/>
            <w:noWrap/>
            <w:hideMark/>
          </w:tcPr>
          <w:p w14:paraId="77CADB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5B08DBA9" w14:textId="77777777" w:rsidTr="00281ED3">
        <w:trPr>
          <w:trHeight w:val="34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5BF807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EAFE5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D00F65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8F731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E323FA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8BFFE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899D7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0F269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EB998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11B2B7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A5FD9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val="restart"/>
            <w:hideMark/>
          </w:tcPr>
          <w:p w14:paraId="1A19EA3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Embedding analysis</w:t>
            </w:r>
          </w:p>
        </w:tc>
        <w:tc>
          <w:tcPr>
            <w:tcW w:w="190" w:type="pct"/>
            <w:vMerge w:val="restart"/>
            <w:hideMark/>
          </w:tcPr>
          <w:p w14:paraId="6F39E3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Video</w:t>
            </w:r>
          </w:p>
        </w:tc>
        <w:tc>
          <w:tcPr>
            <w:tcW w:w="190" w:type="pct"/>
            <w:vMerge w:val="restart"/>
            <w:hideMark/>
          </w:tcPr>
          <w:p w14:paraId="1ADC86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LOSO</w:t>
            </w:r>
          </w:p>
        </w:tc>
        <w:tc>
          <w:tcPr>
            <w:tcW w:w="190" w:type="pct"/>
            <w:vMerge w:val="restart"/>
            <w:hideMark/>
          </w:tcPr>
          <w:p w14:paraId="191E34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bi-LSTM (attention)</w:t>
            </w:r>
          </w:p>
        </w:tc>
        <w:tc>
          <w:tcPr>
            <w:tcW w:w="190" w:type="pct"/>
            <w:hideMark/>
          </w:tcPr>
          <w:p w14:paraId="36D10D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hideMark/>
          </w:tcPr>
          <w:p w14:paraId="0CEFBE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0.77 (0.14) </w:t>
            </w:r>
          </w:p>
        </w:tc>
        <w:tc>
          <w:tcPr>
            <w:tcW w:w="190" w:type="pct"/>
            <w:hideMark/>
          </w:tcPr>
          <w:p w14:paraId="64761A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0.77 (0.14) </w:t>
            </w:r>
          </w:p>
        </w:tc>
        <w:tc>
          <w:tcPr>
            <w:tcW w:w="190" w:type="pct"/>
            <w:hideMark/>
          </w:tcPr>
          <w:p w14:paraId="21DFB9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0.77 (0.14) </w:t>
            </w:r>
          </w:p>
        </w:tc>
        <w:tc>
          <w:tcPr>
            <w:tcW w:w="186" w:type="pct"/>
            <w:noWrap/>
            <w:hideMark/>
          </w:tcPr>
          <w:p w14:paraId="1EEBE6F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3BF5509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DDFD03C"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E4498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8AC14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CA94E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64029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67560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0114A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26729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AB382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3A3A5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80570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3C7B8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6FF3A9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71BA1C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0BE3DF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400E513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Precision</w:t>
            </w:r>
          </w:p>
        </w:tc>
        <w:tc>
          <w:tcPr>
            <w:tcW w:w="190" w:type="pct"/>
            <w:hideMark/>
          </w:tcPr>
          <w:p w14:paraId="004F2B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0.85 (0.09)</w:t>
            </w:r>
          </w:p>
        </w:tc>
        <w:tc>
          <w:tcPr>
            <w:tcW w:w="190" w:type="pct"/>
            <w:hideMark/>
          </w:tcPr>
          <w:p w14:paraId="78403E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0.67 (0.07)</w:t>
            </w:r>
          </w:p>
        </w:tc>
        <w:tc>
          <w:tcPr>
            <w:tcW w:w="190" w:type="pct"/>
            <w:hideMark/>
          </w:tcPr>
          <w:p w14:paraId="53A962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0.79 (0.12)</w:t>
            </w:r>
          </w:p>
        </w:tc>
        <w:tc>
          <w:tcPr>
            <w:tcW w:w="186" w:type="pct"/>
            <w:noWrap/>
            <w:hideMark/>
          </w:tcPr>
          <w:p w14:paraId="243C64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6B1FBC1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D218B7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AEF5F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C1DFF8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5E1231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90C91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23EB0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A13B5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11A3D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6AC28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594BA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5BD9DE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65FA24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1DE04A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4090C4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0CC85A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7D32890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Recall</w:t>
            </w:r>
          </w:p>
        </w:tc>
        <w:tc>
          <w:tcPr>
            <w:tcW w:w="190" w:type="pct"/>
            <w:hideMark/>
          </w:tcPr>
          <w:p w14:paraId="16BF73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0.85 (0.05)</w:t>
            </w:r>
          </w:p>
        </w:tc>
        <w:tc>
          <w:tcPr>
            <w:tcW w:w="190" w:type="pct"/>
            <w:hideMark/>
          </w:tcPr>
          <w:p w14:paraId="49C9C0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0.69 (0.14)</w:t>
            </w:r>
          </w:p>
        </w:tc>
        <w:tc>
          <w:tcPr>
            <w:tcW w:w="190" w:type="pct"/>
            <w:hideMark/>
          </w:tcPr>
          <w:p w14:paraId="5BE36B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0.80 (0.13)</w:t>
            </w:r>
          </w:p>
        </w:tc>
        <w:tc>
          <w:tcPr>
            <w:tcW w:w="186" w:type="pct"/>
            <w:noWrap/>
            <w:hideMark/>
          </w:tcPr>
          <w:p w14:paraId="3EAC17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4B9FD28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B80818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BF5B5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C34E5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45645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CC3C0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CC745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3BB291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E242A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C71E8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90435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181CE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BDC81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056DA71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5AAFF3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2B0FD1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18F137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 score</w:t>
            </w:r>
          </w:p>
        </w:tc>
        <w:tc>
          <w:tcPr>
            <w:tcW w:w="190" w:type="pct"/>
            <w:hideMark/>
          </w:tcPr>
          <w:p w14:paraId="78D934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0.85 (0.07)</w:t>
            </w:r>
          </w:p>
        </w:tc>
        <w:tc>
          <w:tcPr>
            <w:tcW w:w="190" w:type="pct"/>
            <w:hideMark/>
          </w:tcPr>
          <w:p w14:paraId="3FC4CE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0.68 (0.10)</w:t>
            </w:r>
          </w:p>
        </w:tc>
        <w:tc>
          <w:tcPr>
            <w:tcW w:w="190" w:type="pct"/>
            <w:hideMark/>
          </w:tcPr>
          <w:p w14:paraId="7C3669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0.79 (0.12)</w:t>
            </w:r>
          </w:p>
        </w:tc>
        <w:tc>
          <w:tcPr>
            <w:tcW w:w="186" w:type="pct"/>
            <w:noWrap/>
            <w:hideMark/>
          </w:tcPr>
          <w:p w14:paraId="4E7723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3B6B360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D5D41FD"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DB96D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DB5A0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BEB3C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A80A2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3EBED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D0900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D6415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3A7E5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B29AD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8FFF7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EB508E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12248B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val="restart"/>
            <w:hideMark/>
          </w:tcPr>
          <w:p w14:paraId="1F0A41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LOUO</w:t>
            </w:r>
          </w:p>
        </w:tc>
        <w:tc>
          <w:tcPr>
            <w:tcW w:w="190" w:type="pct"/>
            <w:vMerge w:val="restart"/>
            <w:hideMark/>
          </w:tcPr>
          <w:p w14:paraId="6787EAB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Gated recurrent unit</w:t>
            </w:r>
          </w:p>
        </w:tc>
        <w:tc>
          <w:tcPr>
            <w:tcW w:w="190" w:type="pct"/>
            <w:vMerge w:val="restart"/>
            <w:hideMark/>
          </w:tcPr>
          <w:p w14:paraId="644525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vMerge w:val="restart"/>
            <w:hideMark/>
          </w:tcPr>
          <w:p w14:paraId="4BC285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0.70 (0.21)</w:t>
            </w:r>
          </w:p>
        </w:tc>
        <w:tc>
          <w:tcPr>
            <w:tcW w:w="190" w:type="pct"/>
            <w:vMerge w:val="restart"/>
            <w:hideMark/>
          </w:tcPr>
          <w:p w14:paraId="0085C0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0.70 (0.21)</w:t>
            </w:r>
          </w:p>
        </w:tc>
        <w:tc>
          <w:tcPr>
            <w:tcW w:w="190" w:type="pct"/>
            <w:vMerge w:val="restart"/>
            <w:hideMark/>
          </w:tcPr>
          <w:p w14:paraId="262E2C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0.70 (0.21)</w:t>
            </w:r>
          </w:p>
        </w:tc>
        <w:tc>
          <w:tcPr>
            <w:tcW w:w="186" w:type="pct"/>
            <w:noWrap/>
            <w:hideMark/>
          </w:tcPr>
          <w:p w14:paraId="54617F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797C3AB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B053CB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2F6B7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DDC62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AC914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F1D60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50969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52411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3CAF6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C56EC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DC40A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4C1E8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DF384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321E7B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568642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77B38E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3E6E09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1E7082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5D3F7F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67FF82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503E1A1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74514E5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DE5BEE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1D942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6D5B3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F56EA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47A1F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C22BBD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B8CDB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5D575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91761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0FC7B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117BD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6D7F8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266E8A7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79C386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5D1A67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58FDADA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Precision</w:t>
            </w:r>
          </w:p>
        </w:tc>
        <w:tc>
          <w:tcPr>
            <w:tcW w:w="190" w:type="pct"/>
            <w:hideMark/>
          </w:tcPr>
          <w:p w14:paraId="16FC25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0.91 (0.05)</w:t>
            </w:r>
          </w:p>
        </w:tc>
        <w:tc>
          <w:tcPr>
            <w:tcW w:w="190" w:type="pct"/>
            <w:hideMark/>
          </w:tcPr>
          <w:p w14:paraId="622568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0.48 (0.11)</w:t>
            </w:r>
          </w:p>
        </w:tc>
        <w:tc>
          <w:tcPr>
            <w:tcW w:w="190" w:type="pct"/>
            <w:hideMark/>
          </w:tcPr>
          <w:p w14:paraId="501FBF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0.70 (0.15)</w:t>
            </w:r>
          </w:p>
        </w:tc>
        <w:tc>
          <w:tcPr>
            <w:tcW w:w="186" w:type="pct"/>
            <w:noWrap/>
            <w:hideMark/>
          </w:tcPr>
          <w:p w14:paraId="6CF0FE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186A293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E37351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6FCE3A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EB6B3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21788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BE901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4E9DA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A71EC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F925F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D696E5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0BB7EB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3F9DE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3E4EC3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0045AA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0B9C92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10B787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6BC8C77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Recall</w:t>
            </w:r>
          </w:p>
        </w:tc>
        <w:tc>
          <w:tcPr>
            <w:tcW w:w="190" w:type="pct"/>
            <w:hideMark/>
          </w:tcPr>
          <w:p w14:paraId="1099D9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0.76 (0.08)</w:t>
            </w:r>
          </w:p>
        </w:tc>
        <w:tc>
          <w:tcPr>
            <w:tcW w:w="190" w:type="pct"/>
            <w:hideMark/>
          </w:tcPr>
          <w:p w14:paraId="7932E4D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0.67 (0.19)</w:t>
            </w:r>
          </w:p>
        </w:tc>
        <w:tc>
          <w:tcPr>
            <w:tcW w:w="190" w:type="pct"/>
            <w:hideMark/>
          </w:tcPr>
          <w:p w14:paraId="30822C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0.75 (0.11)</w:t>
            </w:r>
          </w:p>
        </w:tc>
        <w:tc>
          <w:tcPr>
            <w:tcW w:w="186" w:type="pct"/>
            <w:noWrap/>
            <w:hideMark/>
          </w:tcPr>
          <w:p w14:paraId="0CEA6D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0EFFB1E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BBBF7BA"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51B5E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60EF73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72DED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80CFF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5A175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E304E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E36C9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6EAEA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D2926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EC5AE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0C63A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6FB0D4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6DE1EF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0FA299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6BE598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 score</w:t>
            </w:r>
          </w:p>
        </w:tc>
        <w:tc>
          <w:tcPr>
            <w:tcW w:w="190" w:type="pct"/>
            <w:hideMark/>
          </w:tcPr>
          <w:p w14:paraId="6217A0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0.83 (0.05)</w:t>
            </w:r>
          </w:p>
        </w:tc>
        <w:tc>
          <w:tcPr>
            <w:tcW w:w="190" w:type="pct"/>
            <w:hideMark/>
          </w:tcPr>
          <w:p w14:paraId="3F700F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0.55 (0.12)</w:t>
            </w:r>
          </w:p>
        </w:tc>
        <w:tc>
          <w:tcPr>
            <w:tcW w:w="190" w:type="pct"/>
            <w:hideMark/>
          </w:tcPr>
          <w:p w14:paraId="490B2F9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0.72 (0.13)</w:t>
            </w:r>
          </w:p>
        </w:tc>
        <w:tc>
          <w:tcPr>
            <w:tcW w:w="186" w:type="pct"/>
            <w:noWrap/>
            <w:hideMark/>
          </w:tcPr>
          <w:p w14:paraId="4D2E94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48163DCB" w14:textId="77777777" w:rsidTr="00281ED3">
        <w:trPr>
          <w:trHeight w:val="34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2596C4D"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B9C76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C8D26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E133F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38294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388D3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32ED0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60925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7FE6A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63640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A618D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val="restart"/>
            <w:hideMark/>
          </w:tcPr>
          <w:p w14:paraId="0B8075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Key point representation analysis</w:t>
            </w:r>
          </w:p>
        </w:tc>
        <w:tc>
          <w:tcPr>
            <w:tcW w:w="190" w:type="pct"/>
            <w:vMerge w:val="restart"/>
            <w:hideMark/>
          </w:tcPr>
          <w:p w14:paraId="5A2A6A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Video</w:t>
            </w:r>
          </w:p>
        </w:tc>
        <w:tc>
          <w:tcPr>
            <w:tcW w:w="190" w:type="pct"/>
            <w:vMerge w:val="restart"/>
            <w:hideMark/>
          </w:tcPr>
          <w:p w14:paraId="2845A1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LOUO</w:t>
            </w:r>
          </w:p>
        </w:tc>
        <w:tc>
          <w:tcPr>
            <w:tcW w:w="190" w:type="pct"/>
            <w:vMerge w:val="restart"/>
            <w:hideMark/>
          </w:tcPr>
          <w:p w14:paraId="125AFB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Bi-LSTM</w:t>
            </w:r>
          </w:p>
        </w:tc>
        <w:tc>
          <w:tcPr>
            <w:tcW w:w="190" w:type="pct"/>
            <w:hideMark/>
          </w:tcPr>
          <w:p w14:paraId="475CD8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hideMark/>
          </w:tcPr>
          <w:p w14:paraId="4FE92B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0.73 (0.33)</w:t>
            </w:r>
          </w:p>
        </w:tc>
        <w:tc>
          <w:tcPr>
            <w:tcW w:w="190" w:type="pct"/>
            <w:hideMark/>
          </w:tcPr>
          <w:p w14:paraId="3F3367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0.73 (0.33)</w:t>
            </w:r>
          </w:p>
        </w:tc>
        <w:tc>
          <w:tcPr>
            <w:tcW w:w="190" w:type="pct"/>
            <w:hideMark/>
          </w:tcPr>
          <w:p w14:paraId="321E81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0.73 (0.33)</w:t>
            </w:r>
          </w:p>
        </w:tc>
        <w:tc>
          <w:tcPr>
            <w:tcW w:w="186" w:type="pct"/>
            <w:noWrap/>
            <w:hideMark/>
          </w:tcPr>
          <w:p w14:paraId="57613A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1C36A6E4"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84D813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06401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7AC1D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0F1970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F3B6C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5AC91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8599B5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0A9BB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A8D64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D5246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85F9A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6C5E9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5189A7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28E530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7B70A0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2AB860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Precision</w:t>
            </w:r>
          </w:p>
        </w:tc>
        <w:tc>
          <w:tcPr>
            <w:tcW w:w="190" w:type="pct"/>
            <w:hideMark/>
          </w:tcPr>
          <w:p w14:paraId="7E4D54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 (0)</w:t>
            </w:r>
          </w:p>
        </w:tc>
        <w:tc>
          <w:tcPr>
            <w:tcW w:w="190" w:type="pct"/>
            <w:hideMark/>
          </w:tcPr>
          <w:p w14:paraId="77AC52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0.01 (0)</w:t>
            </w:r>
          </w:p>
        </w:tc>
        <w:tc>
          <w:tcPr>
            <w:tcW w:w="190" w:type="pct"/>
            <w:hideMark/>
          </w:tcPr>
          <w:p w14:paraId="28EDA8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 (0)</w:t>
            </w:r>
          </w:p>
        </w:tc>
        <w:tc>
          <w:tcPr>
            <w:tcW w:w="186" w:type="pct"/>
            <w:noWrap/>
            <w:hideMark/>
          </w:tcPr>
          <w:p w14:paraId="405F1F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44886D7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7AD2DA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9BD3B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BA75E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ED3AC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99801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76BF5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3B73E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7EB0A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EFB99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549A7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5A4C2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CD75C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2D00FF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1A4B970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60ECD9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796B8E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Recall</w:t>
            </w:r>
          </w:p>
        </w:tc>
        <w:tc>
          <w:tcPr>
            <w:tcW w:w="190" w:type="pct"/>
            <w:hideMark/>
          </w:tcPr>
          <w:p w14:paraId="2E3430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0.47 (0.18)</w:t>
            </w:r>
          </w:p>
        </w:tc>
        <w:tc>
          <w:tcPr>
            <w:tcW w:w="190" w:type="pct"/>
            <w:hideMark/>
          </w:tcPr>
          <w:p w14:paraId="23402F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0.29 (0.11)</w:t>
            </w:r>
          </w:p>
        </w:tc>
        <w:tc>
          <w:tcPr>
            <w:tcW w:w="190" w:type="pct"/>
            <w:hideMark/>
          </w:tcPr>
          <w:p w14:paraId="707534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 (0)</w:t>
            </w:r>
          </w:p>
        </w:tc>
        <w:tc>
          <w:tcPr>
            <w:tcW w:w="186" w:type="pct"/>
            <w:noWrap/>
            <w:hideMark/>
          </w:tcPr>
          <w:p w14:paraId="5B5E1C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7F4C11D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0DC3F0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C69DB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42460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28CCB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E6497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41E45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86FDF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6D6E9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DBCAA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9DA8F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0D0DE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7F3C4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3DC8A4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55661F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vMerge/>
            <w:hideMark/>
          </w:tcPr>
          <w:p w14:paraId="49CC22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375AD5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 score</w:t>
            </w:r>
          </w:p>
        </w:tc>
        <w:tc>
          <w:tcPr>
            <w:tcW w:w="190" w:type="pct"/>
            <w:hideMark/>
          </w:tcPr>
          <w:p w14:paraId="32BBD37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0.64 (0.25)</w:t>
            </w:r>
          </w:p>
        </w:tc>
        <w:tc>
          <w:tcPr>
            <w:tcW w:w="190" w:type="pct"/>
            <w:hideMark/>
          </w:tcPr>
          <w:p w14:paraId="6AABDC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0.02 (0.01)</w:t>
            </w:r>
          </w:p>
        </w:tc>
        <w:tc>
          <w:tcPr>
            <w:tcW w:w="190" w:type="pct"/>
            <w:hideMark/>
          </w:tcPr>
          <w:p w14:paraId="5E43D3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 (0)</w:t>
            </w:r>
          </w:p>
        </w:tc>
        <w:tc>
          <w:tcPr>
            <w:tcW w:w="186" w:type="pct"/>
            <w:noWrap/>
            <w:hideMark/>
          </w:tcPr>
          <w:p w14:paraId="6B1427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66376E1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24569E5C" w14:textId="4D586A97"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Development and Validation of a 3-Dimensional Convolutional Neural Network for Automatic Surgical Skill Assessment Based on Spatiotemporal Video Analysis</w:t>
            </w:r>
            <w:r w:rsidR="00654837">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{"citationID":"dWiYFt2p","properties":{"formattedCitation":"[22]","plainCitation":"[22]","noteIndex":0},"citationItems":[{"id":424,"uris":["http://zotero.org/users/8387134/items/3NDCKRGX"],"itemData":{"id":424,"type":"article-journal","abstract":"Importance: A high level of surgical skill is essential to prevent intraoperative problems. One important aspect of surgical education is surgical skill assessment, with pertinent feedback facilitating efficient skill acquisition by novices., Objectives: To develop a 3-dimensional (3-D) convolutional neural network (CNN) model for automatic surgical skill assessment and to evaluate the performance of the model in classification tasks by using laparoscopic colorectal surgical videos., Design, Setting, and Participants: This prognostic study used surgical videos acquired prior to 2017. In total, 650 laparoscopic colorectal surgical videos were provided for study purposes by the Japan Society for Endoscopic Surgery, and 74 were randomly extracted. Every video had highly reliable scores based on the Endoscopic Surgical Skill Qualification System (ESSQS, range 1-100, with higher scores indicating greater surgical skill) established by the society. Data were analyzed June to December 2020., Main Outcomes and Measures: From the groups with scores less than the difference between the mean and 2 SDs, within the range spanning the mean and 1 SD, and greater than the sum of the mean and 2 SDs, 17, 26, and 31 videos, respectively, were randomly extracted. In total, 1480 video clips with a length of 40 seconds each were extracted for each surgical step (medial mobilization, lateral mobilization, inferior mesenteric artery transection, and mesorectal transection) and separated into 1184 training sets and 296 test sets. Automatic surgical skill classification was performed based on spatiotemporal video analysis using the fully automated 3-D CNN model, and classification accuracies and screening accuracies for the groups with scores less than the mean minus 2 SDs and greater than the mean plus 2 SDs were calculated., Results: The mean (SD) ESSQS score of all 650 intraoperative videos was 66.2 (8.6) points and for the 74 videos used in the study, 67.6 (16.1) points. The proposed 3-D CNN model automatically classified video clips into groups with scores less than the mean minus 2 SDs, within 1 SD of the mean, and greater than the mean plus 2 SDs with a mean (SD) accuracy of 75.0% (6.3%). The highest accuracy was 83.8% for the inferior mesenteric artery transection. The model also screened for the group with scores less than the mean minus 2 SDs with 94.1% sensitivity and 96.5% specificity and for group with greater than the mean plus 2 SDs with 87.1% sensitivity and 86.0% specificity., Conclusions and Relevance: The results of this prognostic study showed that the proposed 3-D CNN model classified laparoscopic colorectal surgical videos with sufficient accuracy to be used for screening groups with scores greater than the mean plus 2 SDs and less than the mean minus 2 SDs. The proposed approach was fully automatic and easy to use for various types of surgery, and no special annotations or kinetics data extraction were required, indicating that this approach warrants further development for application to automatic surgical skill assessment.","container-title":"JAMA network open","DOI":"10.1001/jamanetworkopen.2021.20786","ISSN":"2574-3805","issue":"8","note":"section: Kitaguchi, Daichi. Surgical Device Innovation Office, National Cancer Center Hospital East, Kashiwanoha, Kashiwa, Chiba, Japan. Kitaguchi, Daichi. Department of Colorectal Surgery, National Cancer Center Hospital East, Kashiwanoha, Kashiwa, Chiba, Japan. Takeshita, Nobuyoshi. Surgical Device Innovation Office, National Cancer Center Hospital East, Kashiwanoha, Kashiwa, Chiba, Japan. Takeshita, Nobuyoshi. Department of Colorectal Surgery, National Cancer Center Hospital East, Kashiwanoha, Kashiwa, Chiba, Japan. Matsuzaki, Hiroki. Surgical Device Innovation Office, National Cancer Center Hospital East, Kashiwanoha, Kashiwa, Chiba, Japan. Igaki, Takahiro. Surgical Device Innovation Office, National Cancer Center Hospital East, Kashiwanoha, Kashiwa, Chiba, Japan. Igaki, Takahiro. Department of Colorectal Surgery, National Cancer Center Hospital East, Kashiwanoha, Kashiwa, Chiba, Japan. Hasegawa, Hiro. Surgical Device Innovation Office, National Cancer Center Hospital East, Kashiwanoha, Kashiwa, Chiba, Japan. Hasegawa, Hiro. Department of Colorectal Surgery, National Cancer Center Hospital East, Kashiwanoha, Kashiwa, Chiba, Japan. Ito, Masaaki. Surgical Device Innovation Office, National Cancer Center Hospital East, Kashiwanoha, Kashiwa, Chiba, Japan. Ito, Masaaki. Department of Colorectal Surgery, National Cancer Center Hospital East, Kashiwanoha, Kashiwa, Chiba, Japan.","page":"e2120786","title":"Development and Validation of a 3-Dimensional Convolutional Neural Network for Automatic Surgical Skill Assessment Based on Spatiotemporal Video Analysis","volume":"4","author":[{"family":"Kitaguchi","given":"Daichi"},{"family":"Takeshita","given":"Nobuyoshi"},{"family":"Matsuzaki","given":"Hiroki"},{"family":"Igaki","given":"Takahiro"},{"family":"Hasegawa","given":"Hiro"},{"family":"Ito","given":"Masaaki"}],"issued":{"date-parts":[["2021"]]}}}],"schema":"https://github.com/citation-style-language/schema/raw/master/csl-citation.json"} </w:instrText>
            </w:r>
            <w:r w:rsidR="00654837">
              <w:rPr>
                <w:rFonts w:ascii="Calibri" w:hAnsi="Calibri" w:cs="Calibri"/>
                <w:color w:val="000000"/>
                <w:sz w:val="14"/>
                <w:szCs w:val="14"/>
                <w:lang w:val="en-US"/>
              </w:rPr>
              <w:fldChar w:fldCharType="separate"/>
            </w:r>
            <w:r w:rsidR="00654837">
              <w:rPr>
                <w:rFonts w:ascii="Calibri" w:hAnsi="Calibri" w:cs="Calibri"/>
                <w:noProof/>
                <w:color w:val="000000"/>
                <w:sz w:val="14"/>
                <w:szCs w:val="14"/>
                <w:lang w:val="en-US"/>
              </w:rPr>
              <w:t>[22]</w:t>
            </w:r>
            <w:r w:rsidR="00654837">
              <w:rPr>
                <w:rFonts w:ascii="Calibri" w:hAnsi="Calibri" w:cs="Calibri"/>
                <w:color w:val="000000"/>
                <w:sz w:val="14"/>
                <w:szCs w:val="14"/>
                <w:lang w:val="en-US"/>
              </w:rPr>
              <w:fldChar w:fldCharType="end"/>
            </w:r>
          </w:p>
        </w:tc>
        <w:tc>
          <w:tcPr>
            <w:tcW w:w="430" w:type="pct"/>
            <w:vMerge w:val="restart"/>
            <w:noWrap/>
            <w:hideMark/>
          </w:tcPr>
          <w:p w14:paraId="2A05FD2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Daichi Kitaguchi, Nobuyoshi Takeshita, Hiroki Matsuzaki, Takahiro Igaki, Hiro Hasegawa, Masaaki Ito</w:t>
            </w:r>
          </w:p>
        </w:tc>
        <w:tc>
          <w:tcPr>
            <w:tcW w:w="131" w:type="pct"/>
            <w:vMerge w:val="restart"/>
            <w:noWrap/>
            <w:hideMark/>
          </w:tcPr>
          <w:p w14:paraId="42CC75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2021</w:t>
            </w:r>
          </w:p>
        </w:tc>
        <w:tc>
          <w:tcPr>
            <w:tcW w:w="173" w:type="pct"/>
            <w:vMerge w:val="restart"/>
            <w:noWrap/>
            <w:hideMark/>
          </w:tcPr>
          <w:p w14:paraId="38D647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Japan</w:t>
            </w:r>
          </w:p>
        </w:tc>
        <w:tc>
          <w:tcPr>
            <w:tcW w:w="383" w:type="pct"/>
            <w:vMerge w:val="restart"/>
            <w:noWrap/>
            <w:hideMark/>
          </w:tcPr>
          <w:p w14:paraId="0F7601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JAMA Network Open</w:t>
            </w:r>
          </w:p>
        </w:tc>
        <w:tc>
          <w:tcPr>
            <w:tcW w:w="343" w:type="pct"/>
            <w:vMerge w:val="restart"/>
            <w:noWrap/>
            <w:hideMark/>
          </w:tcPr>
          <w:p w14:paraId="3D1389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unknown</w:t>
            </w:r>
          </w:p>
        </w:tc>
        <w:tc>
          <w:tcPr>
            <w:tcW w:w="173" w:type="pct"/>
            <w:vMerge w:val="restart"/>
            <w:noWrap/>
            <w:hideMark/>
          </w:tcPr>
          <w:p w14:paraId="319365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Lap</w:t>
            </w:r>
          </w:p>
        </w:tc>
        <w:tc>
          <w:tcPr>
            <w:tcW w:w="212" w:type="pct"/>
            <w:vMerge w:val="restart"/>
            <w:noWrap/>
            <w:hideMark/>
          </w:tcPr>
          <w:p w14:paraId="7E9DC6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Laparoscopic colorectal surgery</w:t>
            </w:r>
          </w:p>
        </w:tc>
        <w:tc>
          <w:tcPr>
            <w:tcW w:w="257" w:type="pct"/>
            <w:vMerge w:val="restart"/>
            <w:noWrap/>
            <w:hideMark/>
          </w:tcPr>
          <w:p w14:paraId="05DF2F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vMerge w:val="restart"/>
            <w:noWrap/>
            <w:hideMark/>
          </w:tcPr>
          <w:p w14:paraId="5E28B4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w:t>
            </w:r>
          </w:p>
        </w:tc>
        <w:tc>
          <w:tcPr>
            <w:tcW w:w="300" w:type="pct"/>
            <w:vMerge w:val="restart"/>
            <w:noWrap/>
            <w:hideMark/>
          </w:tcPr>
          <w:p w14:paraId="5A9A3D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Endoscopic Surgical Skill Qualification System Score</w:t>
            </w:r>
          </w:p>
        </w:tc>
        <w:tc>
          <w:tcPr>
            <w:tcW w:w="343" w:type="pct"/>
            <w:vMerge w:val="restart"/>
            <w:noWrap/>
            <w:hideMark/>
          </w:tcPr>
          <w:p w14:paraId="6A315D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Mean SD accuracy </w:t>
            </w:r>
          </w:p>
        </w:tc>
        <w:tc>
          <w:tcPr>
            <w:tcW w:w="190" w:type="pct"/>
            <w:noWrap/>
            <w:hideMark/>
          </w:tcPr>
          <w:p w14:paraId="02D5FD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67030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Overall</w:t>
            </w:r>
          </w:p>
        </w:tc>
        <w:tc>
          <w:tcPr>
            <w:tcW w:w="190" w:type="pct"/>
            <w:noWrap/>
            <w:hideMark/>
          </w:tcPr>
          <w:p w14:paraId="790D19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Medial mobilization</w:t>
            </w:r>
          </w:p>
        </w:tc>
        <w:tc>
          <w:tcPr>
            <w:tcW w:w="190" w:type="pct"/>
            <w:noWrap/>
            <w:hideMark/>
          </w:tcPr>
          <w:p w14:paraId="0696D7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Lateral mobilization</w:t>
            </w:r>
          </w:p>
        </w:tc>
        <w:tc>
          <w:tcPr>
            <w:tcW w:w="190" w:type="pct"/>
            <w:noWrap/>
            <w:hideMark/>
          </w:tcPr>
          <w:p w14:paraId="63E0B6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IMA transection</w:t>
            </w:r>
          </w:p>
        </w:tc>
        <w:tc>
          <w:tcPr>
            <w:tcW w:w="190" w:type="pct"/>
            <w:noWrap/>
            <w:hideMark/>
          </w:tcPr>
          <w:p w14:paraId="3EBA92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Mesorectal transecion</w:t>
            </w:r>
          </w:p>
        </w:tc>
        <w:tc>
          <w:tcPr>
            <w:tcW w:w="190" w:type="pct"/>
            <w:noWrap/>
            <w:hideMark/>
          </w:tcPr>
          <w:p w14:paraId="168985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 </w:t>
            </w:r>
          </w:p>
        </w:tc>
        <w:tc>
          <w:tcPr>
            <w:tcW w:w="186" w:type="pct"/>
            <w:noWrap/>
            <w:hideMark/>
          </w:tcPr>
          <w:p w14:paraId="34CAE1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5A00F3B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786369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2EA77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7FD58A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D3EB27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95086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14864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143DF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3D3FF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6F918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D3C7E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4CCE9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4189C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F477A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SD Accuracy</w:t>
            </w:r>
          </w:p>
        </w:tc>
        <w:tc>
          <w:tcPr>
            <w:tcW w:w="190" w:type="pct"/>
            <w:noWrap/>
            <w:hideMark/>
          </w:tcPr>
          <w:p w14:paraId="5438DF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75.0% (6.3%)</w:t>
            </w:r>
          </w:p>
        </w:tc>
        <w:tc>
          <w:tcPr>
            <w:tcW w:w="190" w:type="pct"/>
            <w:noWrap/>
            <w:hideMark/>
          </w:tcPr>
          <w:p w14:paraId="24D146F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73.00%</w:t>
            </w:r>
          </w:p>
        </w:tc>
        <w:tc>
          <w:tcPr>
            <w:tcW w:w="190" w:type="pct"/>
            <w:noWrap/>
            <w:hideMark/>
          </w:tcPr>
          <w:p w14:paraId="0B9C64C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74.30%</w:t>
            </w:r>
          </w:p>
        </w:tc>
        <w:tc>
          <w:tcPr>
            <w:tcW w:w="190" w:type="pct"/>
            <w:noWrap/>
            <w:hideMark/>
          </w:tcPr>
          <w:p w14:paraId="09D1C64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83.80%</w:t>
            </w:r>
          </w:p>
        </w:tc>
        <w:tc>
          <w:tcPr>
            <w:tcW w:w="190" w:type="pct"/>
            <w:noWrap/>
            <w:hideMark/>
          </w:tcPr>
          <w:p w14:paraId="4FAFA7C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68.90%</w:t>
            </w:r>
          </w:p>
        </w:tc>
        <w:tc>
          <w:tcPr>
            <w:tcW w:w="190" w:type="pct"/>
            <w:noWrap/>
            <w:hideMark/>
          </w:tcPr>
          <w:p w14:paraId="20C4099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1BB06A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403810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71933D66" w14:textId="338713FE"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A vision transformer for decoding surgeon activity from surgical videos</w:t>
            </w:r>
            <w:r w:rsidR="00654837">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{"citationID":"9jFh3oq6","properties":{"formattedCitation":"[23]","plainCitation":"[23]","noteIndex":0},"citationItems":[{"id":2928,"uris":["http://zotero.org/users/8387134/items/UWRF9EKE"],"itemData":{"id":2928,"type":"article-journal","abstract":"Abstract\n            The intraoperative activity of a surgeon has substantial impact on postoperative outcomes. However, for most surgical procedures, the details of intraoperative surgical actions, which can vary widely, are not well understood. Here we report a machine learning system leveraging a vision transformer and supervised contrastive learning for the decoding of elements of intraoperative surgical activity from videos commonly collected during robotic surgeries. The system accurately identified surgical steps, actions performed by the surgeon, the quality of these actions and the relative contribution of individual video frames to the decoding of the actions. Through extensive testing on data from three different hospitals located in two different continents, we show that the system generalizes across videos, surgeons, hospitals and surgical procedures, and that it can provide information on surgical gestures and skills from unannotated videos. Decoding intraoperative activity via accurate machine learning systems could be used to provide surgeons with feedback on their operating skills, and may allow for the identification of optimal surgical behaviour and for the study of relationships between intraoperative factors and postoperative outcomes.","container-title":"Nature Biomedical Engineering","DOI":"10.1038/s41551-023-01010-8","ISSN":"2157-846X","journalAbbreviation":"Nat. Biomed. Eng","language":"en","source":"DOI.org (Crossref)","title":"A vision transformer for decoding surgeon activity from surgical videos","URL":"https://www.nature.com/articles/s41551-023-01010-8","author":[{"family":"Kiyasseh","given":"Dani"},{"family":"Ma","given":"Runzhuo"},{"family":"Haque","given":"Taseen F."},{"family":"Miles","given":"Brian J."},{"family":"Wagner","given":"Christian"},{"family":"Donoho","given":"Daniel A."},{"family":"Anandkumar","given":"Animashree"},{"family":"Hung","given":"Andrew J."}],"accessed":{"date-parts":[["2023",6,27]]},"issued":{"date-parts":[["2023",3,30]]}}}],"schema":"https://github.com/citation-style-language/schema/raw/master/csl-citation.json"} </w:instrText>
            </w:r>
            <w:r w:rsidR="00654837">
              <w:rPr>
                <w:rFonts w:ascii="Calibri" w:hAnsi="Calibri" w:cs="Calibri"/>
                <w:color w:val="000000"/>
                <w:sz w:val="14"/>
                <w:szCs w:val="14"/>
                <w:lang w:val="en-US"/>
              </w:rPr>
              <w:fldChar w:fldCharType="separate"/>
            </w:r>
            <w:r w:rsidR="00654837">
              <w:rPr>
                <w:rFonts w:ascii="Calibri" w:hAnsi="Calibri" w:cs="Calibri"/>
                <w:noProof/>
                <w:color w:val="000000"/>
                <w:sz w:val="14"/>
                <w:szCs w:val="14"/>
                <w:lang w:val="en-US"/>
              </w:rPr>
              <w:t>[23]</w:t>
            </w:r>
            <w:r w:rsidR="00654837">
              <w:rPr>
                <w:rFonts w:ascii="Calibri" w:hAnsi="Calibri" w:cs="Calibri"/>
                <w:color w:val="000000"/>
                <w:sz w:val="14"/>
                <w:szCs w:val="14"/>
                <w:lang w:val="en-US"/>
              </w:rPr>
              <w:fldChar w:fldCharType="end"/>
            </w:r>
          </w:p>
        </w:tc>
        <w:tc>
          <w:tcPr>
            <w:tcW w:w="430" w:type="pct"/>
            <w:vMerge w:val="restart"/>
            <w:noWrap/>
            <w:hideMark/>
          </w:tcPr>
          <w:p w14:paraId="38A764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Dani Kiyasseh, Runzhuo Ma, Taseen F. Haque, Brian J. Miles, Christian Wagner, Daniel A. Donoho, Animashree Anandkumar &amp; Andrew J. Hung</w:t>
            </w:r>
          </w:p>
        </w:tc>
        <w:tc>
          <w:tcPr>
            <w:tcW w:w="131" w:type="pct"/>
            <w:vMerge w:val="restart"/>
            <w:noWrap/>
            <w:hideMark/>
          </w:tcPr>
          <w:p w14:paraId="08C917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2023</w:t>
            </w:r>
          </w:p>
        </w:tc>
        <w:tc>
          <w:tcPr>
            <w:tcW w:w="173" w:type="pct"/>
            <w:vMerge w:val="restart"/>
            <w:noWrap/>
            <w:hideMark/>
          </w:tcPr>
          <w:p w14:paraId="25904A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vMerge w:val="restart"/>
            <w:noWrap/>
            <w:hideMark/>
          </w:tcPr>
          <w:p w14:paraId="2B8EB1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nature biomedical engineering</w:t>
            </w:r>
          </w:p>
        </w:tc>
        <w:tc>
          <w:tcPr>
            <w:tcW w:w="343" w:type="pct"/>
            <w:vMerge w:val="restart"/>
            <w:noWrap/>
            <w:hideMark/>
          </w:tcPr>
          <w:p w14:paraId="1C4730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42 surgeons</w:t>
            </w:r>
          </w:p>
        </w:tc>
        <w:tc>
          <w:tcPr>
            <w:tcW w:w="173" w:type="pct"/>
            <w:vMerge w:val="restart"/>
            <w:noWrap/>
            <w:hideMark/>
          </w:tcPr>
          <w:p w14:paraId="720B60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Rob</w:t>
            </w:r>
          </w:p>
        </w:tc>
        <w:tc>
          <w:tcPr>
            <w:tcW w:w="212" w:type="pct"/>
            <w:vMerge w:val="restart"/>
            <w:noWrap/>
            <w:hideMark/>
          </w:tcPr>
          <w:p w14:paraId="397774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w:t>
            </w:r>
          </w:p>
        </w:tc>
        <w:tc>
          <w:tcPr>
            <w:tcW w:w="257" w:type="pct"/>
            <w:vMerge w:val="restart"/>
            <w:noWrap/>
            <w:hideMark/>
          </w:tcPr>
          <w:p w14:paraId="36BA4D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vMerge w:val="restart"/>
            <w:noWrap/>
            <w:hideMark/>
          </w:tcPr>
          <w:p w14:paraId="244B0AE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w:t>
            </w:r>
          </w:p>
        </w:tc>
        <w:tc>
          <w:tcPr>
            <w:tcW w:w="300" w:type="pct"/>
            <w:vMerge w:val="restart"/>
            <w:noWrap/>
            <w:hideMark/>
          </w:tcPr>
          <w:p w14:paraId="6DEF23E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Low vs. high skill level</w:t>
            </w:r>
          </w:p>
        </w:tc>
        <w:tc>
          <w:tcPr>
            <w:tcW w:w="343" w:type="pct"/>
            <w:hideMark/>
          </w:tcPr>
          <w:p w14:paraId="0A412D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AUC (+/-1SD)</w:t>
            </w:r>
          </w:p>
        </w:tc>
        <w:tc>
          <w:tcPr>
            <w:tcW w:w="190" w:type="pct"/>
            <w:noWrap/>
            <w:hideMark/>
          </w:tcPr>
          <w:p w14:paraId="01863B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5B21C9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D00A2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C70A4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86E8D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42465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35065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E4E7C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7ADE54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57A727D"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5870A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898F9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FA0C6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5E755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6B697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5CEE5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D520B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F9922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0D08E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BF9FB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702DCC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Needle handling</w:t>
            </w:r>
          </w:p>
        </w:tc>
        <w:tc>
          <w:tcPr>
            <w:tcW w:w="190" w:type="pct"/>
            <w:noWrap/>
            <w:hideMark/>
          </w:tcPr>
          <w:p w14:paraId="281D35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0.849 (0.06)</w:t>
            </w:r>
          </w:p>
        </w:tc>
        <w:tc>
          <w:tcPr>
            <w:tcW w:w="190" w:type="pct"/>
            <w:noWrap/>
            <w:hideMark/>
          </w:tcPr>
          <w:p w14:paraId="039500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6443F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33697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05175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0179F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55D5C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9B8F5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3F463C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541586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6E8C3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A9C2B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44D9B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04EBD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7BEC7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CFEC44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4BD04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257170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21A72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BAA83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67789A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Needle driving</w:t>
            </w:r>
          </w:p>
        </w:tc>
        <w:tc>
          <w:tcPr>
            <w:tcW w:w="190" w:type="pct"/>
            <w:noWrap/>
            <w:hideMark/>
          </w:tcPr>
          <w:p w14:paraId="18CF79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0.821 (0.05)</w:t>
            </w:r>
          </w:p>
        </w:tc>
        <w:tc>
          <w:tcPr>
            <w:tcW w:w="190" w:type="pct"/>
            <w:noWrap/>
            <w:hideMark/>
          </w:tcPr>
          <w:p w14:paraId="6A83A3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7271B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2528E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43BBA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2804D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F2360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B45E8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5F0BB1D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71A5238E" w14:textId="391D2A3D"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Sensor-based machine learning for workflow detection and as key to detect expert level in laparoscopic suturing and knot-tying</w:t>
            </w:r>
            <w:r w:rsidR="00654837">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{"citationID":"K3jDtDDp","properties":{"formattedCitation":"[24]","plainCitation":"[24]","noteIndex":0},"citationItems":[{"id":432,"uris":["http://zotero.org/users/8387134/items/ATCK4DBK"],"itemData":{"id":432,"type":"article-journal","abstract":"Introduction The most common way of assessing surgical performance is by expert raters to view a surgical task and rate a trainee's performance. However, there is huge potential for automated skill assessment and workflow analysis using modern technology. The aim of the present study was to evaluate machine learning (ML) algorithms using the data of a Myo armband as a sensor device for skills level assessment and phase detection in laparoscopic training. Materials and methods Participants of three experience levels in laparoscopy performed a suturing and knot tying task on silicon models. Experts rated performance using Objective Structured Assessment of Surgical Skills (OSATS). Participants wore Myo armbands (Thalmic Labs (TM), Ontario, Canada) to record acceleration, angular velocity, orientation, and Euler orientation. ML algorithms (decision forest, neural networks, boosted decision tree) were compared for skill level assessment and phase detection. Results 28 participants (8 beginner, 10 intermediate, 10 expert) were included, and 99 knots were available for analysis. A neural network regression model had the lowest mean absolute error in predicting OSATS score (3.7 +/- 0.6 points, r(2) = 0.03 +/- 0.81; OSATS min.-max.: 4-37 points). An ensemble of binary-class neural networks yielded the highest accuracy in predicting skill level (beginners: 82.2% correctly identified, intermediate: 3.0%, experts: 79.5%) whereas standard statistical analysis failed to discriminate between skill levels. Phase detection on raw data showed the best results with a multi-class decision jungle (average 16% correctly identified), but improved to 43% average accuracy with two-class boosted decision trees after Dynamic time warping (DTW) application. Conclusion Modern machine learning algorithms aid in interpreting complex surgical motion data, even when standard analysis fails. Dynamic time warping offers the potential to process and compare surgical motion data in order to allow automated surgical workflow detection. However, further research is needed to interpret and standardize available data and improve sensor accuracy.","archive_location":"WOS:000490605100024","container-title":"SURGICAL ENDOSCOPY AND OTHER INTERVENTIONAL TECHNIQUES","DOI":"10.1007/s00464-019-06667-4","ISSN":"0930-2794 1432-2218 J9 - SURG ENDOSC","issue":"11","language":"English","page":"3732-3740","title":"Sensor-based machine learning for workflow detection and as key to detect expert level in laparoscopic suturing and knot-tying","volume":"33","author":[{"family":"Kowalewski","given":"K. F."},{"family":"Garrow","given":"C. R."},{"family":"Schmidt","given":"M. W."},{"family":"Benner","given":"L."},{"family":"Muller-Stich","given":"B. P."},{"family":"Nickel","given":"F."}],"issued":{"date-parts":[["2019",11]]}}}],"schema":"https://github.com/citation-style-language/schema/raw/master/csl-citation.json"} </w:instrText>
            </w:r>
            <w:r w:rsidR="00654837">
              <w:rPr>
                <w:rFonts w:ascii="Calibri" w:hAnsi="Calibri" w:cs="Calibri"/>
                <w:color w:val="000000"/>
                <w:sz w:val="14"/>
                <w:szCs w:val="14"/>
                <w:lang w:val="en-US"/>
              </w:rPr>
              <w:fldChar w:fldCharType="separate"/>
            </w:r>
            <w:r w:rsidR="00654837">
              <w:rPr>
                <w:rFonts w:ascii="Calibri" w:hAnsi="Calibri" w:cs="Calibri"/>
                <w:noProof/>
                <w:color w:val="000000"/>
                <w:sz w:val="14"/>
                <w:szCs w:val="14"/>
                <w:lang w:val="en-US"/>
              </w:rPr>
              <w:t>[24]</w:t>
            </w:r>
            <w:r w:rsidR="00654837">
              <w:rPr>
                <w:rFonts w:ascii="Calibri" w:hAnsi="Calibri" w:cs="Calibri"/>
                <w:color w:val="000000"/>
                <w:sz w:val="14"/>
                <w:szCs w:val="14"/>
                <w:lang w:val="en-US"/>
              </w:rPr>
              <w:fldChar w:fldCharType="end"/>
            </w:r>
          </w:p>
        </w:tc>
        <w:tc>
          <w:tcPr>
            <w:tcW w:w="430" w:type="pct"/>
            <w:vMerge w:val="restart"/>
            <w:noWrap/>
            <w:hideMark/>
          </w:tcPr>
          <w:p w14:paraId="6752035B" w14:textId="77777777" w:rsidR="00F9742F" w:rsidRPr="00766276"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766276">
              <w:rPr>
                <w:rFonts w:ascii="Calibri" w:hAnsi="Calibri" w:cs="Calibri"/>
                <w:color w:val="000000"/>
                <w:sz w:val="14"/>
                <w:szCs w:val="14"/>
                <w:lang w:val="en-US"/>
              </w:rPr>
              <w:t>Karl</w:t>
            </w:r>
            <w:r w:rsidRPr="00766276">
              <w:rPr>
                <w:rFonts w:ascii="Calibri" w:hAnsi="Calibri" w:cs="Calibri"/>
                <w:color w:val="000000"/>
                <w:sz w:val="14"/>
                <w:szCs w:val="14"/>
                <w:lang w:val="en-US"/>
              </w:rPr>
              <w:noBreakHyphen/>
              <w:t>Friedrich Kowalewski, Carly R. Garrow, Mona W. Schmidt, Laura Benner, Beat P. Müller</w:t>
            </w:r>
            <w:r w:rsidRPr="00766276">
              <w:rPr>
                <w:rFonts w:ascii="Calibri" w:hAnsi="Calibri" w:cs="Calibri"/>
                <w:color w:val="000000"/>
                <w:sz w:val="14"/>
                <w:szCs w:val="14"/>
                <w:lang w:val="en-US"/>
              </w:rPr>
              <w:noBreakHyphen/>
              <w:t>Stich, Felix Nickel</w:t>
            </w:r>
          </w:p>
        </w:tc>
        <w:tc>
          <w:tcPr>
            <w:tcW w:w="131" w:type="pct"/>
            <w:vMerge w:val="restart"/>
            <w:noWrap/>
            <w:hideMark/>
          </w:tcPr>
          <w:p w14:paraId="5057B5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2019</w:t>
            </w:r>
          </w:p>
        </w:tc>
        <w:tc>
          <w:tcPr>
            <w:tcW w:w="173" w:type="pct"/>
            <w:vMerge w:val="restart"/>
            <w:noWrap/>
            <w:hideMark/>
          </w:tcPr>
          <w:p w14:paraId="4FCDF6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Germany</w:t>
            </w:r>
          </w:p>
        </w:tc>
        <w:tc>
          <w:tcPr>
            <w:tcW w:w="383" w:type="pct"/>
            <w:vMerge w:val="restart"/>
            <w:noWrap/>
            <w:hideMark/>
          </w:tcPr>
          <w:p w14:paraId="2B8221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Surgical Endoscopy</w:t>
            </w:r>
          </w:p>
        </w:tc>
        <w:tc>
          <w:tcPr>
            <w:tcW w:w="343" w:type="pct"/>
            <w:vMerge w:val="restart"/>
            <w:noWrap/>
            <w:hideMark/>
          </w:tcPr>
          <w:p w14:paraId="3A5BE9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28 participants</w:t>
            </w:r>
          </w:p>
        </w:tc>
        <w:tc>
          <w:tcPr>
            <w:tcW w:w="173" w:type="pct"/>
            <w:vMerge w:val="restart"/>
            <w:noWrap/>
            <w:hideMark/>
          </w:tcPr>
          <w:p w14:paraId="730B1F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w:t>
            </w:r>
          </w:p>
        </w:tc>
        <w:tc>
          <w:tcPr>
            <w:tcW w:w="212" w:type="pct"/>
            <w:vMerge w:val="restart"/>
            <w:noWrap/>
            <w:hideMark/>
          </w:tcPr>
          <w:p w14:paraId="0CBCD3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KT</w:t>
            </w:r>
          </w:p>
        </w:tc>
        <w:tc>
          <w:tcPr>
            <w:tcW w:w="257" w:type="pct"/>
            <w:vMerge w:val="restart"/>
            <w:noWrap/>
            <w:hideMark/>
          </w:tcPr>
          <w:p w14:paraId="43069E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(s): Myoarmband</w:t>
            </w:r>
          </w:p>
        </w:tc>
        <w:tc>
          <w:tcPr>
            <w:tcW w:w="219" w:type="pct"/>
            <w:vMerge w:val="restart"/>
            <w:noWrap/>
            <w:hideMark/>
          </w:tcPr>
          <w:p w14:paraId="6FF333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ML </w:t>
            </w:r>
          </w:p>
        </w:tc>
        <w:tc>
          <w:tcPr>
            <w:tcW w:w="300" w:type="pct"/>
            <w:vMerge w:val="restart"/>
            <w:noWrap/>
            <w:hideMark/>
          </w:tcPr>
          <w:p w14:paraId="5FFD66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Group classification (N, I, E) and OSATS score prediction</w:t>
            </w:r>
          </w:p>
        </w:tc>
        <w:tc>
          <w:tcPr>
            <w:tcW w:w="343" w:type="pct"/>
            <w:noWrap/>
            <w:hideMark/>
          </w:tcPr>
          <w:p w14:paraId="174ABF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 </w:t>
            </w:r>
          </w:p>
        </w:tc>
        <w:tc>
          <w:tcPr>
            <w:tcW w:w="190" w:type="pct"/>
            <w:noWrap/>
            <w:hideMark/>
          </w:tcPr>
          <w:p w14:paraId="299384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 algorithm type</w:t>
            </w:r>
          </w:p>
        </w:tc>
        <w:tc>
          <w:tcPr>
            <w:tcW w:w="190" w:type="pct"/>
            <w:noWrap/>
            <w:hideMark/>
          </w:tcPr>
          <w:p w14:paraId="1B5958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Mean Error</w:t>
            </w:r>
          </w:p>
        </w:tc>
        <w:tc>
          <w:tcPr>
            <w:tcW w:w="190" w:type="pct"/>
            <w:noWrap/>
            <w:hideMark/>
          </w:tcPr>
          <w:p w14:paraId="4D9F45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r2</w:t>
            </w:r>
          </w:p>
        </w:tc>
        <w:tc>
          <w:tcPr>
            <w:tcW w:w="190" w:type="pct"/>
            <w:noWrap/>
            <w:hideMark/>
          </w:tcPr>
          <w:p w14:paraId="724A1E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079CA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B47C4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B5BCC1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BB237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43D853A5"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EB3377C"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C6485D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76F2AE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ECD90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F2680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322E2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C5E2C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3D4C9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530DE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ECEB6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B46BD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val="restart"/>
            <w:noWrap/>
            <w:hideMark/>
          </w:tcPr>
          <w:p w14:paraId="13EDE1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OSATS Score classification:</w:t>
            </w:r>
          </w:p>
        </w:tc>
        <w:tc>
          <w:tcPr>
            <w:tcW w:w="190" w:type="pct"/>
            <w:noWrap/>
            <w:hideMark/>
          </w:tcPr>
          <w:p w14:paraId="27E6858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Decision forest</w:t>
            </w:r>
          </w:p>
        </w:tc>
        <w:tc>
          <w:tcPr>
            <w:tcW w:w="190" w:type="pct"/>
            <w:noWrap/>
            <w:hideMark/>
          </w:tcPr>
          <w:p w14:paraId="519C5D0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4.45 ± 0.75</w:t>
            </w:r>
          </w:p>
        </w:tc>
        <w:tc>
          <w:tcPr>
            <w:tcW w:w="190" w:type="pct"/>
            <w:noWrap/>
            <w:hideMark/>
          </w:tcPr>
          <w:p w14:paraId="76A909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− 0.2 ± 0.69</w:t>
            </w:r>
          </w:p>
        </w:tc>
        <w:tc>
          <w:tcPr>
            <w:tcW w:w="190" w:type="pct"/>
            <w:noWrap/>
            <w:hideMark/>
          </w:tcPr>
          <w:p w14:paraId="4DEF31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C574C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C1478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86B5C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9DA39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42A8819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D0DC21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3DD0F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2AE65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76CD5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54596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998DD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8823D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77FD43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DFC15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ACE9D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38AE1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1FFB0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92754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Neural networks</w:t>
            </w:r>
          </w:p>
        </w:tc>
        <w:tc>
          <w:tcPr>
            <w:tcW w:w="190" w:type="pct"/>
            <w:noWrap/>
            <w:hideMark/>
          </w:tcPr>
          <w:p w14:paraId="74F1AC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3.71 ± 0.64</w:t>
            </w:r>
          </w:p>
        </w:tc>
        <w:tc>
          <w:tcPr>
            <w:tcW w:w="190" w:type="pct"/>
            <w:noWrap/>
            <w:hideMark/>
          </w:tcPr>
          <w:p w14:paraId="7665A2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0.03 ± 0.81</w:t>
            </w:r>
          </w:p>
        </w:tc>
        <w:tc>
          <w:tcPr>
            <w:tcW w:w="190" w:type="pct"/>
            <w:noWrap/>
            <w:hideMark/>
          </w:tcPr>
          <w:p w14:paraId="342304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E7A7D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C2EE2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DBA4A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ED5945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2010048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580F36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F064C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FB55A6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B5B07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E38B5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0A2F4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685F9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CC4F3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AB36B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0269A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401B3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05427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776DD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Boosted decision tree</w:t>
            </w:r>
          </w:p>
        </w:tc>
        <w:tc>
          <w:tcPr>
            <w:tcW w:w="190" w:type="pct"/>
            <w:noWrap/>
            <w:hideMark/>
          </w:tcPr>
          <w:p w14:paraId="761857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4.43 ± 0.60</w:t>
            </w:r>
          </w:p>
        </w:tc>
        <w:tc>
          <w:tcPr>
            <w:tcW w:w="190" w:type="pct"/>
            <w:noWrap/>
            <w:hideMark/>
          </w:tcPr>
          <w:p w14:paraId="1EF084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0.19 ± 0.46</w:t>
            </w:r>
          </w:p>
        </w:tc>
        <w:tc>
          <w:tcPr>
            <w:tcW w:w="190" w:type="pct"/>
            <w:noWrap/>
            <w:hideMark/>
          </w:tcPr>
          <w:p w14:paraId="0C13E3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21C78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95352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C7E8C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DD7EF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4D62374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18A3BC8"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F243C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C3F3ED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15A17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83F4E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FB3B7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C93A7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78914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0D3DC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AC555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F759C1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val="restart"/>
            <w:noWrap/>
            <w:hideMark/>
          </w:tcPr>
          <w:p w14:paraId="6DF276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Group classification</w:t>
            </w:r>
          </w:p>
        </w:tc>
        <w:tc>
          <w:tcPr>
            <w:tcW w:w="190" w:type="pct"/>
            <w:noWrap/>
            <w:hideMark/>
          </w:tcPr>
          <w:p w14:paraId="09C26D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 algorithm type</w:t>
            </w:r>
          </w:p>
        </w:tc>
        <w:tc>
          <w:tcPr>
            <w:tcW w:w="190" w:type="pct"/>
            <w:noWrap/>
            <w:hideMark/>
          </w:tcPr>
          <w:p w14:paraId="02EBF7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31842A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Precision</w:t>
            </w:r>
          </w:p>
        </w:tc>
        <w:tc>
          <w:tcPr>
            <w:tcW w:w="190" w:type="pct"/>
            <w:noWrap/>
            <w:hideMark/>
          </w:tcPr>
          <w:p w14:paraId="366F65A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Recall</w:t>
            </w:r>
          </w:p>
        </w:tc>
        <w:tc>
          <w:tcPr>
            <w:tcW w:w="190" w:type="pct"/>
            <w:noWrap/>
            <w:hideMark/>
          </w:tcPr>
          <w:p w14:paraId="6A9B47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211F9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6A419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0851A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4F0CED0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BEEEAC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7B245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D1ADB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A5216E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A466B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A97BC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A38F5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631B1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B71EA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C39AE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BF122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CD148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3C7CC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Decision jungle</w:t>
            </w:r>
          </w:p>
        </w:tc>
        <w:tc>
          <w:tcPr>
            <w:tcW w:w="190" w:type="pct"/>
            <w:noWrap/>
            <w:hideMark/>
          </w:tcPr>
          <w:p w14:paraId="72F5DBB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0.62</w:t>
            </w:r>
          </w:p>
        </w:tc>
        <w:tc>
          <w:tcPr>
            <w:tcW w:w="190" w:type="pct"/>
            <w:noWrap/>
            <w:hideMark/>
          </w:tcPr>
          <w:p w14:paraId="5CFC218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0.43</w:t>
            </w:r>
          </w:p>
        </w:tc>
        <w:tc>
          <w:tcPr>
            <w:tcW w:w="190" w:type="pct"/>
            <w:noWrap/>
            <w:hideMark/>
          </w:tcPr>
          <w:p w14:paraId="4F9FFF1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0.43</w:t>
            </w:r>
          </w:p>
        </w:tc>
        <w:tc>
          <w:tcPr>
            <w:tcW w:w="190" w:type="pct"/>
            <w:noWrap/>
            <w:hideMark/>
          </w:tcPr>
          <w:p w14:paraId="480A835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65D03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94F06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7CB58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6B73B27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DEDD05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75DF5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A9FA77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9E9092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C11E7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5FD39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E9617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F1A74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4F412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267C4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1EBD27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EF56A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7FD0F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Neural networks</w:t>
            </w:r>
          </w:p>
        </w:tc>
        <w:tc>
          <w:tcPr>
            <w:tcW w:w="190" w:type="pct"/>
            <w:noWrap/>
            <w:hideMark/>
          </w:tcPr>
          <w:p w14:paraId="024B834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w:t>
            </w:r>
          </w:p>
        </w:tc>
        <w:tc>
          <w:tcPr>
            <w:tcW w:w="190" w:type="pct"/>
            <w:noWrap/>
            <w:hideMark/>
          </w:tcPr>
          <w:p w14:paraId="25F8CEF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0.56</w:t>
            </w:r>
          </w:p>
        </w:tc>
        <w:tc>
          <w:tcPr>
            <w:tcW w:w="190" w:type="pct"/>
            <w:noWrap/>
            <w:hideMark/>
          </w:tcPr>
          <w:p w14:paraId="55293AE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0.56</w:t>
            </w:r>
          </w:p>
        </w:tc>
        <w:tc>
          <w:tcPr>
            <w:tcW w:w="190" w:type="pct"/>
            <w:noWrap/>
            <w:hideMark/>
          </w:tcPr>
          <w:p w14:paraId="29C5272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B7BD3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86798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94231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7275355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09304B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32950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31269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466C9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64CA6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5A665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B89FC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7B970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023C5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75621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E5899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8137D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EB2B2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Support vector</w:t>
            </w:r>
          </w:p>
        </w:tc>
        <w:tc>
          <w:tcPr>
            <w:tcW w:w="190" w:type="pct"/>
            <w:noWrap/>
            <w:hideMark/>
          </w:tcPr>
          <w:p w14:paraId="2865564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w:t>
            </w:r>
          </w:p>
        </w:tc>
        <w:tc>
          <w:tcPr>
            <w:tcW w:w="190" w:type="pct"/>
            <w:noWrap/>
            <w:hideMark/>
          </w:tcPr>
          <w:p w14:paraId="52AB5BB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0.39</w:t>
            </w:r>
          </w:p>
        </w:tc>
        <w:tc>
          <w:tcPr>
            <w:tcW w:w="190" w:type="pct"/>
            <w:noWrap/>
            <w:hideMark/>
          </w:tcPr>
          <w:p w14:paraId="12EAAD1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0.39</w:t>
            </w:r>
          </w:p>
        </w:tc>
        <w:tc>
          <w:tcPr>
            <w:tcW w:w="190" w:type="pct"/>
            <w:noWrap/>
            <w:hideMark/>
          </w:tcPr>
          <w:p w14:paraId="4FFE050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F1372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811D3A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EF119B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7ACA58F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58CF220"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B3178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3D8C24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DA0FE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44D41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2DCD4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CD99F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3C38AA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FABEB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16955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0FBD5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83B7D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D4E437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Boosted decision tree</w:t>
            </w:r>
          </w:p>
        </w:tc>
        <w:tc>
          <w:tcPr>
            <w:tcW w:w="190" w:type="pct"/>
            <w:noWrap/>
            <w:hideMark/>
          </w:tcPr>
          <w:p w14:paraId="2E7E900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0.66</w:t>
            </w:r>
          </w:p>
        </w:tc>
        <w:tc>
          <w:tcPr>
            <w:tcW w:w="190" w:type="pct"/>
            <w:noWrap/>
            <w:hideMark/>
          </w:tcPr>
          <w:p w14:paraId="48695DE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0.56</w:t>
            </w:r>
          </w:p>
        </w:tc>
        <w:tc>
          <w:tcPr>
            <w:tcW w:w="190" w:type="pct"/>
            <w:noWrap/>
            <w:hideMark/>
          </w:tcPr>
          <w:p w14:paraId="0D44213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0.56</w:t>
            </w:r>
          </w:p>
        </w:tc>
        <w:tc>
          <w:tcPr>
            <w:tcW w:w="190" w:type="pct"/>
            <w:noWrap/>
            <w:hideMark/>
          </w:tcPr>
          <w:p w14:paraId="09BAFA9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52C7B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6802A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DD90CB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66E03BA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3FC4FA2A" w14:textId="5386C1F3"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The development of an eye movement</w:t>
            </w:r>
            <w:r w:rsidRPr="001E1AB0">
              <w:rPr>
                <w:rFonts w:ascii="Calibri" w:hAnsi="Calibri" w:cs="Calibri"/>
                <w:color w:val="000000"/>
                <w:sz w:val="14"/>
                <w:szCs w:val="14"/>
                <w:lang w:val="en-US"/>
              </w:rPr>
              <w:noBreakHyphen/>
              <w:t>based deep learning system for laparoscopic surgical skills assessment</w:t>
            </w:r>
            <w:r w:rsidR="00654837">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{"citationID":"alITbur8","properties":{"formattedCitation":"[25]","plainCitation":"[25]","noteIndex":0},"citationItems":[{"id":2929,"uris":["http://zotero.org/users/8387134/items/Z85HXMYJ"],"itemData":{"id":2929,"type":"article-journal","abstract":"Abstract\n            The development of valid, reliable, and objective methods of skills assessment is central to modern surgical training. Numerous rating scales have been developed and validated for quantifying surgical performance. However, many of these scoring systems are potentially flawed in their design in terms of reliability. Eye-tracking techniques, which provide a more objective investigation of the visual-cognitive aspects of the decision-making process, recently have been utilized in surgery domains for skill assessment and training, and their use has been focused on investigating differences between expert and novice surgeons to understand task performance, identify experienced surgeons, and establish training approaches. Ten graduate students at the National Taiwan University of Science and Technology with no prior laparoscopic surgical skills were recruited to perform the FLS peg transfer task. Then k-means clustering algorithm was used to split 500 trials into three dissimilar clusters, grouped as novice, intermediate, and expert levels, by an objective performance assessment parameter incorporating task duration with error score. Two types of data sets, namely, time series data extracted from coordinates of eye fixation and image data from videos, were used to implement and test our proposed skill level detection system with ensemble learning and a CNN algorithm. Results indicated that ensemble learning and the CNN were able to correctly classify skill levels with accuracies of 76.0% and 81.2%, respectively. Furthermore, the incorporation of coordinates of eye fixation and image data allowed the discrimination of skill levels with a classification accuracy of 82.5%. We examined more levels of training experience and further integrated an eye tracking technique and deep learning algorithms to develop a tool for objective assessment of laparoscopic surgical skill. With a relatively unbalanced sample, our results have demonstrated that the approach combining the features of visual fixation coordinates and images achieved a very promising level of performance for classifying skill levels of trainees.","container-title":"Scientific Reports","DOI":"10.1038/s41598-022-15053-5","ISSN":"2045-2322","issue":"1","journalAbbreviation":"Sci Rep","language":"en","page":"11036","source":"DOI.org (Crossref)","title":"The development of an eye movement-based deep learning system for laparoscopic surgical skills assessment","volume":"12","author":[{"family":"Kuo","given":"R. J."},{"family":"Chen","given":"Hung-Jen"},{"family":"Kuo","given":"Yi-Hung"}],"issued":{"date-parts":[["2022",8,15]]}}}],"schema":"https://github.com/citation-style-language/schema/raw/master/csl-citation.json"} </w:instrText>
            </w:r>
            <w:r w:rsidR="00654837">
              <w:rPr>
                <w:rFonts w:ascii="Calibri" w:hAnsi="Calibri" w:cs="Calibri"/>
                <w:color w:val="000000"/>
                <w:sz w:val="14"/>
                <w:szCs w:val="14"/>
                <w:lang w:val="en-US"/>
              </w:rPr>
              <w:fldChar w:fldCharType="separate"/>
            </w:r>
            <w:r w:rsidR="00654837">
              <w:rPr>
                <w:rFonts w:ascii="Calibri" w:hAnsi="Calibri" w:cs="Calibri"/>
                <w:noProof/>
                <w:color w:val="000000"/>
                <w:sz w:val="14"/>
                <w:szCs w:val="14"/>
                <w:lang w:val="en-US"/>
              </w:rPr>
              <w:t>[25]</w:t>
            </w:r>
            <w:r w:rsidR="00654837">
              <w:rPr>
                <w:rFonts w:ascii="Calibri" w:hAnsi="Calibri" w:cs="Calibri"/>
                <w:color w:val="000000"/>
                <w:sz w:val="14"/>
                <w:szCs w:val="14"/>
                <w:lang w:val="en-US"/>
              </w:rPr>
              <w:fldChar w:fldCharType="end"/>
            </w:r>
          </w:p>
        </w:tc>
        <w:tc>
          <w:tcPr>
            <w:tcW w:w="430" w:type="pct"/>
            <w:vMerge w:val="restart"/>
            <w:noWrap/>
            <w:hideMark/>
          </w:tcPr>
          <w:p w14:paraId="02BDFAB3" w14:textId="77777777" w:rsidR="00F9742F" w:rsidRPr="00766276"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766276">
              <w:rPr>
                <w:rFonts w:ascii="Calibri" w:hAnsi="Calibri" w:cs="Calibri"/>
                <w:color w:val="000000"/>
                <w:sz w:val="14"/>
                <w:szCs w:val="14"/>
                <w:lang w:val="en-US"/>
              </w:rPr>
              <w:t>R. J. Kuo, Hung</w:t>
            </w:r>
            <w:r w:rsidRPr="00766276">
              <w:rPr>
                <w:rFonts w:ascii="Calibri" w:hAnsi="Calibri" w:cs="Calibri"/>
                <w:color w:val="000000"/>
                <w:sz w:val="14"/>
                <w:szCs w:val="14"/>
                <w:lang w:val="en-US"/>
              </w:rPr>
              <w:noBreakHyphen/>
              <w:t>Jen Chen, Yi</w:t>
            </w:r>
            <w:r w:rsidRPr="00766276">
              <w:rPr>
                <w:rFonts w:ascii="Calibri" w:hAnsi="Calibri" w:cs="Calibri"/>
                <w:color w:val="000000"/>
                <w:sz w:val="14"/>
                <w:szCs w:val="14"/>
                <w:lang w:val="en-US"/>
              </w:rPr>
              <w:noBreakHyphen/>
              <w:t>Hung Kuo</w:t>
            </w:r>
          </w:p>
        </w:tc>
        <w:tc>
          <w:tcPr>
            <w:tcW w:w="131" w:type="pct"/>
            <w:vMerge w:val="restart"/>
            <w:noWrap/>
            <w:hideMark/>
          </w:tcPr>
          <w:p w14:paraId="4D4745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2022</w:t>
            </w:r>
          </w:p>
        </w:tc>
        <w:tc>
          <w:tcPr>
            <w:tcW w:w="173" w:type="pct"/>
            <w:vMerge w:val="restart"/>
            <w:noWrap/>
            <w:hideMark/>
          </w:tcPr>
          <w:p w14:paraId="4243DF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Taiwan</w:t>
            </w:r>
          </w:p>
        </w:tc>
        <w:tc>
          <w:tcPr>
            <w:tcW w:w="383" w:type="pct"/>
            <w:vMerge w:val="restart"/>
            <w:noWrap/>
            <w:hideMark/>
          </w:tcPr>
          <w:p w14:paraId="40D8B7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Scientific Reports</w:t>
            </w:r>
          </w:p>
        </w:tc>
        <w:tc>
          <w:tcPr>
            <w:tcW w:w="343" w:type="pct"/>
            <w:vMerge w:val="restart"/>
            <w:noWrap/>
            <w:hideMark/>
          </w:tcPr>
          <w:p w14:paraId="5510F3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 students</w:t>
            </w:r>
          </w:p>
        </w:tc>
        <w:tc>
          <w:tcPr>
            <w:tcW w:w="173" w:type="pct"/>
            <w:vMerge w:val="restart"/>
            <w:noWrap/>
            <w:hideMark/>
          </w:tcPr>
          <w:p w14:paraId="064B9B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w:t>
            </w:r>
          </w:p>
        </w:tc>
        <w:tc>
          <w:tcPr>
            <w:tcW w:w="212" w:type="pct"/>
            <w:vMerge w:val="restart"/>
            <w:noWrap/>
            <w:hideMark/>
          </w:tcPr>
          <w:p w14:paraId="1D89AF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PT</w:t>
            </w:r>
          </w:p>
        </w:tc>
        <w:tc>
          <w:tcPr>
            <w:tcW w:w="257" w:type="pct"/>
            <w:vMerge w:val="restart"/>
            <w:noWrap/>
            <w:hideMark/>
          </w:tcPr>
          <w:p w14:paraId="4618DC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 Tobii Pro Nano remote eye tracker data</w:t>
            </w:r>
          </w:p>
        </w:tc>
        <w:tc>
          <w:tcPr>
            <w:tcW w:w="219" w:type="pct"/>
            <w:vMerge w:val="restart"/>
            <w:hideMark/>
          </w:tcPr>
          <w:p w14:paraId="42BE95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 (ensemble learning extreme machine learning (EML), DL (CNN: SVM, RF, extremely randomized trees, MLP = Multilayer Perception, AdaBoost = adaptive boosting, GBDT = Gradient-boosted decision trees, XGBoost = extreme gradient boosting)</w:t>
            </w:r>
          </w:p>
        </w:tc>
        <w:tc>
          <w:tcPr>
            <w:tcW w:w="300" w:type="pct"/>
            <w:vMerge w:val="restart"/>
            <w:noWrap/>
            <w:hideMark/>
          </w:tcPr>
          <w:p w14:paraId="24829A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I, E</w:t>
            </w:r>
          </w:p>
        </w:tc>
        <w:tc>
          <w:tcPr>
            <w:tcW w:w="343" w:type="pct"/>
            <w:hideMark/>
          </w:tcPr>
          <w:p w14:paraId="415F6E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Algorithm</w:t>
            </w:r>
          </w:p>
        </w:tc>
        <w:tc>
          <w:tcPr>
            <w:tcW w:w="190" w:type="pct"/>
            <w:noWrap/>
            <w:hideMark/>
          </w:tcPr>
          <w:p w14:paraId="0529A8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Testing accuracy - Mean</w:t>
            </w:r>
          </w:p>
        </w:tc>
        <w:tc>
          <w:tcPr>
            <w:tcW w:w="190" w:type="pct"/>
            <w:noWrap/>
            <w:hideMark/>
          </w:tcPr>
          <w:p w14:paraId="2A23B9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STD</w:t>
            </w:r>
          </w:p>
        </w:tc>
        <w:tc>
          <w:tcPr>
            <w:tcW w:w="190" w:type="pct"/>
            <w:noWrap/>
            <w:hideMark/>
          </w:tcPr>
          <w:p w14:paraId="37970A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887067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F10A7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D08EE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AC589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74902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5839AEA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35C954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1D8E1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84711A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97CD1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474ED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4D691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6A62C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FF73F2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B3ECD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3617D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E2250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75891D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SVM</w:t>
            </w:r>
          </w:p>
        </w:tc>
        <w:tc>
          <w:tcPr>
            <w:tcW w:w="190" w:type="pct"/>
            <w:hideMark/>
          </w:tcPr>
          <w:p w14:paraId="284158D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0.743</w:t>
            </w:r>
          </w:p>
        </w:tc>
        <w:tc>
          <w:tcPr>
            <w:tcW w:w="190" w:type="pct"/>
            <w:hideMark/>
          </w:tcPr>
          <w:p w14:paraId="6DF9027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0.055</w:t>
            </w:r>
          </w:p>
        </w:tc>
        <w:tc>
          <w:tcPr>
            <w:tcW w:w="190" w:type="pct"/>
            <w:noWrap/>
            <w:hideMark/>
          </w:tcPr>
          <w:p w14:paraId="04E1A14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EF5AE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22CF46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1A8D5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521F70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30D81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38186CE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7ED147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D3688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017A3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5E841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A319A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BEE29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ABDC6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D87C8E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D331C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CD7AC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90E83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7CC4A1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RF</w:t>
            </w:r>
          </w:p>
        </w:tc>
        <w:tc>
          <w:tcPr>
            <w:tcW w:w="190" w:type="pct"/>
            <w:hideMark/>
          </w:tcPr>
          <w:p w14:paraId="1E7345D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0.763</w:t>
            </w:r>
          </w:p>
        </w:tc>
        <w:tc>
          <w:tcPr>
            <w:tcW w:w="190" w:type="pct"/>
            <w:hideMark/>
          </w:tcPr>
          <w:p w14:paraId="474B53C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0.058</w:t>
            </w:r>
          </w:p>
        </w:tc>
        <w:tc>
          <w:tcPr>
            <w:tcW w:w="190" w:type="pct"/>
            <w:noWrap/>
            <w:hideMark/>
          </w:tcPr>
          <w:p w14:paraId="2FDA9B4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08357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9C43E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89FB8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2836E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72456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0190D105"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C15ECE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02E02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01E20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ECCD4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2F758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61535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6C21C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FC3276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CCB9E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A8471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5F39B5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4D9BD2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AdaBoost</w:t>
            </w:r>
          </w:p>
        </w:tc>
        <w:tc>
          <w:tcPr>
            <w:tcW w:w="190" w:type="pct"/>
            <w:hideMark/>
          </w:tcPr>
          <w:p w14:paraId="6DECBC9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0.722</w:t>
            </w:r>
          </w:p>
        </w:tc>
        <w:tc>
          <w:tcPr>
            <w:tcW w:w="190" w:type="pct"/>
            <w:hideMark/>
          </w:tcPr>
          <w:p w14:paraId="2E0BAC9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0.057</w:t>
            </w:r>
          </w:p>
        </w:tc>
        <w:tc>
          <w:tcPr>
            <w:tcW w:w="190" w:type="pct"/>
            <w:noWrap/>
            <w:hideMark/>
          </w:tcPr>
          <w:p w14:paraId="10EA196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FDDE6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EE2906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4CAAF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ECA63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55E66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687ABF4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BAF5D3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19814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24C9C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02618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09624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B03CA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B7E3A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49ABB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F2A28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F696F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AECBB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56CFA3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ETC</w:t>
            </w:r>
          </w:p>
        </w:tc>
        <w:tc>
          <w:tcPr>
            <w:tcW w:w="190" w:type="pct"/>
            <w:hideMark/>
          </w:tcPr>
          <w:p w14:paraId="76CDD7C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0.762</w:t>
            </w:r>
          </w:p>
        </w:tc>
        <w:tc>
          <w:tcPr>
            <w:tcW w:w="190" w:type="pct"/>
            <w:hideMark/>
          </w:tcPr>
          <w:p w14:paraId="51DB071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0.06</w:t>
            </w:r>
          </w:p>
        </w:tc>
        <w:tc>
          <w:tcPr>
            <w:tcW w:w="190" w:type="pct"/>
            <w:noWrap/>
            <w:hideMark/>
          </w:tcPr>
          <w:p w14:paraId="5AABE07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ECFDA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709B7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AD458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F5C6E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7FF4E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14745915"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80904F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D1099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0E923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AF2211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5ECE6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C63A4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5AEA2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7AF34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77A16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1B496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7F8D3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2FCD7F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MLP</w:t>
            </w:r>
          </w:p>
        </w:tc>
        <w:tc>
          <w:tcPr>
            <w:tcW w:w="190" w:type="pct"/>
            <w:hideMark/>
          </w:tcPr>
          <w:p w14:paraId="79A6894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0.76</w:t>
            </w:r>
          </w:p>
        </w:tc>
        <w:tc>
          <w:tcPr>
            <w:tcW w:w="190" w:type="pct"/>
            <w:hideMark/>
          </w:tcPr>
          <w:p w14:paraId="04EE16D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0.057</w:t>
            </w:r>
          </w:p>
        </w:tc>
        <w:tc>
          <w:tcPr>
            <w:tcW w:w="190" w:type="pct"/>
            <w:noWrap/>
            <w:hideMark/>
          </w:tcPr>
          <w:p w14:paraId="3CEEA45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A23C2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8E1C0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7B1B8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7F29B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14022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3B58B21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E8A2CAE"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5E101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4010F5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7B634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4061F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9FECC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EE5BF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EFACE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6C70D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D4B53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DC5C7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3789C9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XGB</w:t>
            </w:r>
          </w:p>
        </w:tc>
        <w:tc>
          <w:tcPr>
            <w:tcW w:w="190" w:type="pct"/>
            <w:hideMark/>
          </w:tcPr>
          <w:p w14:paraId="3C139A8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0.763</w:t>
            </w:r>
          </w:p>
        </w:tc>
        <w:tc>
          <w:tcPr>
            <w:tcW w:w="190" w:type="pct"/>
            <w:hideMark/>
          </w:tcPr>
          <w:p w14:paraId="571B1CC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0.063</w:t>
            </w:r>
          </w:p>
        </w:tc>
        <w:tc>
          <w:tcPr>
            <w:tcW w:w="190" w:type="pct"/>
            <w:noWrap/>
            <w:hideMark/>
          </w:tcPr>
          <w:p w14:paraId="462CF1C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5449B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41D34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F76AE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70FD4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55B51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215F711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4B3D858"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27F7B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FA6BF4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B03E50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F75EA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9BD89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74625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927D7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89143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7CA11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E0A54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0D6B4D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GB</w:t>
            </w:r>
          </w:p>
        </w:tc>
        <w:tc>
          <w:tcPr>
            <w:tcW w:w="190" w:type="pct"/>
            <w:hideMark/>
          </w:tcPr>
          <w:p w14:paraId="687B591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0.764</w:t>
            </w:r>
          </w:p>
        </w:tc>
        <w:tc>
          <w:tcPr>
            <w:tcW w:w="190" w:type="pct"/>
            <w:hideMark/>
          </w:tcPr>
          <w:p w14:paraId="5F166AC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0.063</w:t>
            </w:r>
          </w:p>
        </w:tc>
        <w:tc>
          <w:tcPr>
            <w:tcW w:w="190" w:type="pct"/>
            <w:noWrap/>
            <w:hideMark/>
          </w:tcPr>
          <w:p w14:paraId="7A0A30F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404B5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3A133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A31F5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9933C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0831F9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35FBE2B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5836B8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DC02B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04CD0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DF4FF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B0A30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0F010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4C053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153DB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92B56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EAABA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6C431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2FB874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Ensemble</w:t>
            </w:r>
          </w:p>
        </w:tc>
        <w:tc>
          <w:tcPr>
            <w:tcW w:w="190" w:type="pct"/>
            <w:hideMark/>
          </w:tcPr>
          <w:p w14:paraId="524AB40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0.766</w:t>
            </w:r>
          </w:p>
        </w:tc>
        <w:tc>
          <w:tcPr>
            <w:tcW w:w="190" w:type="pct"/>
            <w:hideMark/>
          </w:tcPr>
          <w:p w14:paraId="16E86AC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0.052</w:t>
            </w:r>
          </w:p>
        </w:tc>
        <w:tc>
          <w:tcPr>
            <w:tcW w:w="190" w:type="pct"/>
            <w:noWrap/>
            <w:hideMark/>
          </w:tcPr>
          <w:p w14:paraId="6D55E52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34604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01762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C2BF17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CDC52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B617C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592E385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B36325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93630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F0122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9A055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6FF0F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1EFCB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7606B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8F911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62C7AA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36B28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0F1EE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4C647E6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EML</w:t>
            </w:r>
          </w:p>
        </w:tc>
        <w:tc>
          <w:tcPr>
            <w:tcW w:w="190" w:type="pct"/>
            <w:hideMark/>
          </w:tcPr>
          <w:p w14:paraId="4653110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0.825</w:t>
            </w:r>
          </w:p>
        </w:tc>
        <w:tc>
          <w:tcPr>
            <w:tcW w:w="190" w:type="pct"/>
            <w:hideMark/>
          </w:tcPr>
          <w:p w14:paraId="7BC06BC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0.03</w:t>
            </w:r>
          </w:p>
        </w:tc>
        <w:tc>
          <w:tcPr>
            <w:tcW w:w="190" w:type="pct"/>
            <w:noWrap/>
            <w:hideMark/>
          </w:tcPr>
          <w:p w14:paraId="1FF3299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E8ED1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80736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7CE05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5A889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DA54A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3C20D69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5D355B78" w14:textId="314661DE"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Endoscopic Image-Based Skill Assessment in Robot-Assisted Minimally Invasive Surgery</w:t>
            </w:r>
            <w:r w:rsidR="00654837">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{"citationID":"M2Pik5UC","properties":{"formattedCitation":"[26]","plainCitation":"[26]","noteIndex":0},"citationItems":[{"id":1510,"uris":["http://zotero.org/users/8387134/items/HNDHM5AD"],"itemData":{"id":1510,"type":"article-journal","abstract":"Objective skill assessment-based personal performance feedback is a vital part of surgical training. Either kinematic-acquired through surgical robotic systems, mounted sensors on tooltips or wearable sensors-or visual input data can be employed to perform objective algorithm-driven skill assessment. Kinematic data have been successfully linked with the expertise of surgeons performing Robot-Assisted Minimally Invasive Surgery (RAMIS) procedures, but for traditional, manual Minimally Invasive Surgery (MIS), they are not readily available as a method. 3D visual features-based evaluation methods tend to outperform 2D methods, but their utility is limited and not suited to MIS training, therefore our proposed solution relies on 2D features. The application of additional sensors potentially enhances the performance of either approach. This paper introduces a general 2D image-based solution that enables the creation and application of surgical skill assessment in any training environment. The 2D features were processed using the feature extraction techniques of a previously published benchmark to assess the attainable accuracy. We relied on the JHU-ISI Gesture and Skill Assessment Working Set dataset-co-developed by the Johns Hopkins University and Intuitive Surgical Inc. Using this well-established set gives us the opportunity to comparatively evaluate different feature extraction techniques. The algorithm reached up to 95.74% accuracy in individual trials. The highest mean accuracy-averaged over five cross-validation trials-for the surgical subtask of Knot-Tying was 83.54%, for Needle-Passing 84.23% and for Suturing 81.58%. The proposed method measured well against the state of the art in 2D visual-based skill assessment, with more than 80% accuracy for all three surgical subtasks available in JIGSAWS (Knot-Tying, Suturing and Needle-Passing). By introducing new visual features-such as image-based orientation and image-based collision detection-or, from the evaluation side, utilising other Support Vector Machine kernel methods, tuning the hyperparameters or using other classification methods (e.g., the boosted trees algorithm) instead, classification accuracy can be further improved. We showed the potential use of optical flow as an input for RAMIS skill assessment, highlighting the maximum accuracy achievable with these data by evaluating it with an established skill assessment benchmark, by evaluating its methods independently. The highest performing method, the Residual Neural Network, reached means of 81.89%, 84.23% and 83.54% accuracy for the skills of Suturing, Needle-Passing and Knot-Tying, respectively.","archive":"_NEW_Embase","container-title":"Sensors (Basel, Switzerland)","DOI":"10.3390/s21165412","ISSN":"1424-8220 (electronic) 1424-8220","issue":"16","language":"English","title":"Endoscopic Image-Based Skill Assessment in Robot-Assisted Minimally Invasive Surgery","URL":"http://ovidsp.ovid.com/ovidweb.cgi?T=JS&amp;PAGE=reference&amp;D=emexa&amp;NEWS=N&amp;AN=636015959","volume":"21","author":[{"family":"Lajko","given":"G."},{"family":"Nagyne Elek","given":"R."},{"family":"Haidegger","given":"T."}],"issued":{"date-parts":[["2021"]]}}}],"schema":"https://github.com/citation-style-language/schema/raw/master/csl-citation.json"} </w:instrText>
            </w:r>
            <w:r w:rsidR="00654837">
              <w:rPr>
                <w:rFonts w:ascii="Calibri" w:hAnsi="Calibri" w:cs="Calibri"/>
                <w:color w:val="000000"/>
                <w:sz w:val="14"/>
                <w:szCs w:val="14"/>
                <w:lang w:val="en-US"/>
              </w:rPr>
              <w:fldChar w:fldCharType="separate"/>
            </w:r>
            <w:r w:rsidR="00654837">
              <w:rPr>
                <w:rFonts w:ascii="Calibri" w:hAnsi="Calibri" w:cs="Calibri"/>
                <w:noProof/>
                <w:color w:val="000000"/>
                <w:sz w:val="14"/>
                <w:szCs w:val="14"/>
                <w:lang w:val="en-US"/>
              </w:rPr>
              <w:t>[26]</w:t>
            </w:r>
            <w:r w:rsidR="00654837">
              <w:rPr>
                <w:rFonts w:ascii="Calibri" w:hAnsi="Calibri" w:cs="Calibri"/>
                <w:color w:val="000000"/>
                <w:sz w:val="14"/>
                <w:szCs w:val="14"/>
                <w:lang w:val="en-US"/>
              </w:rPr>
              <w:fldChar w:fldCharType="end"/>
            </w:r>
          </w:p>
        </w:tc>
        <w:tc>
          <w:tcPr>
            <w:tcW w:w="430" w:type="pct"/>
            <w:vMerge w:val="restart"/>
            <w:noWrap/>
            <w:hideMark/>
          </w:tcPr>
          <w:p w14:paraId="6302E4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Gábor Lajkó, Renáta Nagyné Elek, Tamás Haidegger</w:t>
            </w:r>
          </w:p>
        </w:tc>
        <w:tc>
          <w:tcPr>
            <w:tcW w:w="131" w:type="pct"/>
            <w:vMerge w:val="restart"/>
            <w:noWrap/>
            <w:hideMark/>
          </w:tcPr>
          <w:p w14:paraId="0116671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2021</w:t>
            </w:r>
          </w:p>
        </w:tc>
        <w:tc>
          <w:tcPr>
            <w:tcW w:w="173" w:type="pct"/>
            <w:vMerge w:val="restart"/>
            <w:noWrap/>
            <w:hideMark/>
          </w:tcPr>
          <w:p w14:paraId="537DC043" w14:textId="0F17905C"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Germany, Hungary, Austria</w:t>
            </w:r>
          </w:p>
        </w:tc>
        <w:tc>
          <w:tcPr>
            <w:tcW w:w="383" w:type="pct"/>
            <w:vMerge w:val="restart"/>
            <w:noWrap/>
            <w:hideMark/>
          </w:tcPr>
          <w:p w14:paraId="1A459B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Sensors (Basel)</w:t>
            </w:r>
          </w:p>
        </w:tc>
        <w:tc>
          <w:tcPr>
            <w:tcW w:w="343" w:type="pct"/>
            <w:vMerge w:val="restart"/>
            <w:noWrap/>
            <w:hideMark/>
          </w:tcPr>
          <w:p w14:paraId="7B5F65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15C094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180711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vMerge w:val="restart"/>
            <w:noWrap/>
            <w:hideMark/>
          </w:tcPr>
          <w:p w14:paraId="6234D4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vMerge w:val="restart"/>
            <w:noWrap/>
            <w:hideMark/>
          </w:tcPr>
          <w:p w14:paraId="1FDC1647" w14:textId="6D7D3A35"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CNN, CNN-LSTM (long </w:t>
            </w:r>
            <w:r w:rsidR="00935A6B" w:rsidRPr="001E1AB0">
              <w:rPr>
                <w:rFonts w:ascii="Calibri" w:hAnsi="Calibri" w:cs="Calibri"/>
                <w:color w:val="000000"/>
                <w:sz w:val="14"/>
                <w:szCs w:val="14"/>
                <w:lang w:val="en-US"/>
              </w:rPr>
              <w:t>short-term</w:t>
            </w:r>
            <w:r w:rsidRPr="001E1AB0">
              <w:rPr>
                <w:rFonts w:ascii="Calibri" w:hAnsi="Calibri" w:cs="Calibri"/>
                <w:color w:val="000000"/>
                <w:sz w:val="14"/>
                <w:szCs w:val="14"/>
                <w:lang w:val="en-US"/>
              </w:rPr>
              <w:t xml:space="preserve"> memory), ResNET (Residual Neural Network)</w:t>
            </w:r>
          </w:p>
        </w:tc>
        <w:tc>
          <w:tcPr>
            <w:tcW w:w="300" w:type="pct"/>
            <w:vMerge w:val="restart"/>
            <w:noWrap/>
            <w:hideMark/>
          </w:tcPr>
          <w:p w14:paraId="594F5A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binary (N, E)</w:t>
            </w:r>
          </w:p>
        </w:tc>
        <w:tc>
          <w:tcPr>
            <w:tcW w:w="343" w:type="pct"/>
            <w:noWrap/>
            <w:hideMark/>
          </w:tcPr>
          <w:p w14:paraId="545EA0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Efficacy</w:t>
            </w:r>
          </w:p>
        </w:tc>
        <w:tc>
          <w:tcPr>
            <w:tcW w:w="190" w:type="pct"/>
            <w:noWrap/>
            <w:hideMark/>
          </w:tcPr>
          <w:p w14:paraId="4D2E76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 task</w:t>
            </w:r>
          </w:p>
        </w:tc>
        <w:tc>
          <w:tcPr>
            <w:tcW w:w="190" w:type="pct"/>
            <w:noWrap/>
            <w:hideMark/>
          </w:tcPr>
          <w:p w14:paraId="0A924D2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Needle passing</w:t>
            </w:r>
          </w:p>
        </w:tc>
        <w:tc>
          <w:tcPr>
            <w:tcW w:w="190" w:type="pct"/>
            <w:noWrap/>
            <w:hideMark/>
          </w:tcPr>
          <w:p w14:paraId="29A6C7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Knot tying</w:t>
            </w:r>
          </w:p>
        </w:tc>
        <w:tc>
          <w:tcPr>
            <w:tcW w:w="190" w:type="pct"/>
            <w:noWrap/>
            <w:hideMark/>
          </w:tcPr>
          <w:p w14:paraId="7E482B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1C7B7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5DA20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C15EF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097D70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55B35C9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2D5881E"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4D3CD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C75EEB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3547E0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B72F9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4CD32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F1BD5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9D4C4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2831E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B255B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3350C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527CF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CNN </w:t>
            </w:r>
          </w:p>
        </w:tc>
        <w:tc>
          <w:tcPr>
            <w:tcW w:w="190" w:type="pct"/>
            <w:noWrap/>
            <w:hideMark/>
          </w:tcPr>
          <w:p w14:paraId="734BB1A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0.8072</w:t>
            </w:r>
          </w:p>
        </w:tc>
        <w:tc>
          <w:tcPr>
            <w:tcW w:w="190" w:type="pct"/>
            <w:noWrap/>
            <w:hideMark/>
          </w:tcPr>
          <w:p w14:paraId="39EB1F5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0.7966</w:t>
            </w:r>
          </w:p>
        </w:tc>
        <w:tc>
          <w:tcPr>
            <w:tcW w:w="190" w:type="pct"/>
            <w:noWrap/>
            <w:hideMark/>
          </w:tcPr>
          <w:p w14:paraId="0C1E5E5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0.8041</w:t>
            </w:r>
          </w:p>
        </w:tc>
        <w:tc>
          <w:tcPr>
            <w:tcW w:w="190" w:type="pct"/>
            <w:noWrap/>
            <w:hideMark/>
          </w:tcPr>
          <w:p w14:paraId="0416149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E2178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524C3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E5D29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6FC3C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506FE85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CF46B6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7C8C7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C92A4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0D0A4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F372E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3001B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61C8C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04C1B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2B60F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D8126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EB155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41D8A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CNN + LSTM </w:t>
            </w:r>
          </w:p>
        </w:tc>
        <w:tc>
          <w:tcPr>
            <w:tcW w:w="190" w:type="pct"/>
            <w:noWrap/>
            <w:hideMark/>
          </w:tcPr>
          <w:p w14:paraId="0C5F99D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0.8158</w:t>
            </w:r>
          </w:p>
        </w:tc>
        <w:tc>
          <w:tcPr>
            <w:tcW w:w="190" w:type="pct"/>
            <w:noWrap/>
            <w:hideMark/>
          </w:tcPr>
          <w:p w14:paraId="4A9DEDF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0.8319</w:t>
            </w:r>
          </w:p>
        </w:tc>
        <w:tc>
          <w:tcPr>
            <w:tcW w:w="190" w:type="pct"/>
            <w:noWrap/>
            <w:hideMark/>
          </w:tcPr>
          <w:p w14:paraId="27BF68F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0.8282</w:t>
            </w:r>
          </w:p>
        </w:tc>
        <w:tc>
          <w:tcPr>
            <w:tcW w:w="190" w:type="pct"/>
            <w:noWrap/>
            <w:hideMark/>
          </w:tcPr>
          <w:p w14:paraId="752B6B3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DBD8E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C12821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D14FE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96E88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5CD422A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031EAF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60FBB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49A13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5FAEB1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619F7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D48EA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15571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5E373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1C7AA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3DFCA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B67FE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F9357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ResNet </w:t>
            </w:r>
          </w:p>
        </w:tc>
        <w:tc>
          <w:tcPr>
            <w:tcW w:w="190" w:type="pct"/>
            <w:noWrap/>
            <w:hideMark/>
          </w:tcPr>
          <w:p w14:paraId="729ACFD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0.8189</w:t>
            </w:r>
          </w:p>
        </w:tc>
        <w:tc>
          <w:tcPr>
            <w:tcW w:w="190" w:type="pct"/>
            <w:noWrap/>
            <w:hideMark/>
          </w:tcPr>
          <w:p w14:paraId="382482E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0.8423</w:t>
            </w:r>
          </w:p>
        </w:tc>
        <w:tc>
          <w:tcPr>
            <w:tcW w:w="190" w:type="pct"/>
            <w:noWrap/>
            <w:hideMark/>
          </w:tcPr>
          <w:p w14:paraId="6BBEFEA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0.8354</w:t>
            </w:r>
          </w:p>
        </w:tc>
        <w:tc>
          <w:tcPr>
            <w:tcW w:w="190" w:type="pct"/>
            <w:noWrap/>
            <w:hideMark/>
          </w:tcPr>
          <w:p w14:paraId="193B6C7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7BCBC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E85B46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A67A4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52523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30E24A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142AB6C" w14:textId="716BC195"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Deep Learning for Instrument Detection and Assessment of Operative Skill in Surgical Videos</w:t>
            </w:r>
            <w:r w:rsidR="003669F3">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{"citationID":"mdIq7Wwr","properties":{"formattedCitation":"[27]","plainCitation":"[27]","noteIndex":0},"citationItems":[{"id":2930,"uris":["http://zotero.org/users/8387134/items/FKB55JVI"],"itemData":{"id":2930,"type":"article-journal","abstract":"Surgical performance has been shown to be directly related to patient outcomes. There is signiﬁcant variation in surgical performance and therefore a need to measure operative skill accurately and reliably. Despite this, current means of surgical performance assessment rely on expert observation which is labor-intensive, prone to rater bias and unreliable. We present an automatic approach to surgical performance assessment through the tracking of instruments in endoscopic video. We annotate the spatial bounds of surgical instruments in 2600 images and use this new dataset to train Mask R-CNN, a state-of-the-art instance segmentation framework. We show that we can successfully achieve spatial detection of surgical instruments by generating a pixel-by-pixel mask over the detected instrument and achieving an overall mAP of 0.839 for an IoU of 0.5. We leverage the results from our instrument detection framework to assess surgical performance through the generation of instrument trajectory maps and instrument metrics such as moving distance, smoothness of instrument movement and concentration of instrument movement.","container-title":"IEEE Transactions on Medical Robotics and Bionics","DOI":"10.1109/TMRB.2022.3214377","ISSN":"2576-3202","issue":"4","journalAbbreviation":"IEEE Trans. Med. Robot. Bionics","language":"en","page":"1068-1071","source":"DOI.org (Crossref)","title":"Deep Learning for Instrument Detection and Assessment of Operative Skill in Surgical Videos","volume":"4","author":[{"family":"Lam","given":"Kyle"},{"family":"Lo","given":"Frank P.-W."},{"family":"An","given":"Yujian"},{"family":"Darzi","given":"Ara"},{"family":"Kinross","given":"James M."},{"family":"Purkayastha","given":"Sanjay"},{"family":"Lo","given":"Benny"}],"issued":{"date-parts":[["2022",11]]}},"label":"page"}],"schema":"https://github.com/citation-style-language/schema/raw/master/csl-citation.json"} </w:instrText>
            </w:r>
            <w:r w:rsidR="003669F3">
              <w:rPr>
                <w:rFonts w:ascii="Calibri" w:hAnsi="Calibri" w:cs="Calibri"/>
                <w:color w:val="000000"/>
                <w:sz w:val="14"/>
                <w:szCs w:val="14"/>
                <w:lang w:val="en-US"/>
              </w:rPr>
              <w:fldChar w:fldCharType="separate"/>
            </w:r>
            <w:r w:rsidR="003669F3">
              <w:rPr>
                <w:rFonts w:ascii="Calibri" w:hAnsi="Calibri" w:cs="Calibri"/>
                <w:noProof/>
                <w:color w:val="000000"/>
                <w:sz w:val="14"/>
                <w:szCs w:val="14"/>
                <w:lang w:val="en-US"/>
              </w:rPr>
              <w:t>[27]</w:t>
            </w:r>
            <w:r w:rsidR="003669F3">
              <w:rPr>
                <w:rFonts w:ascii="Calibri" w:hAnsi="Calibri" w:cs="Calibri"/>
                <w:color w:val="000000"/>
                <w:sz w:val="14"/>
                <w:szCs w:val="14"/>
                <w:lang w:val="en-US"/>
              </w:rPr>
              <w:fldChar w:fldCharType="end"/>
            </w:r>
          </w:p>
        </w:tc>
        <w:tc>
          <w:tcPr>
            <w:tcW w:w="430" w:type="pct"/>
            <w:noWrap/>
            <w:hideMark/>
          </w:tcPr>
          <w:p w14:paraId="05B73C0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Kyle Lam, Frank P.-W. Lo, Yujian An, Ara Darzi, James M. Kinross, Sanjay Purkayastha, Benny Lo</w:t>
            </w:r>
          </w:p>
        </w:tc>
        <w:tc>
          <w:tcPr>
            <w:tcW w:w="131" w:type="pct"/>
            <w:noWrap/>
            <w:hideMark/>
          </w:tcPr>
          <w:p w14:paraId="6185D02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2022</w:t>
            </w:r>
          </w:p>
        </w:tc>
        <w:tc>
          <w:tcPr>
            <w:tcW w:w="173" w:type="pct"/>
            <w:noWrap/>
            <w:hideMark/>
          </w:tcPr>
          <w:p w14:paraId="659011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UK</w:t>
            </w:r>
          </w:p>
        </w:tc>
        <w:tc>
          <w:tcPr>
            <w:tcW w:w="383" w:type="pct"/>
            <w:noWrap/>
            <w:hideMark/>
          </w:tcPr>
          <w:p w14:paraId="630431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IEEE Transactions on Medical Robotics and Bionics</w:t>
            </w:r>
          </w:p>
        </w:tc>
        <w:tc>
          <w:tcPr>
            <w:tcW w:w="343" w:type="pct"/>
            <w:noWrap/>
            <w:hideMark/>
          </w:tcPr>
          <w:p w14:paraId="32FB73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unknown</w:t>
            </w:r>
          </w:p>
        </w:tc>
        <w:tc>
          <w:tcPr>
            <w:tcW w:w="173" w:type="pct"/>
            <w:noWrap/>
            <w:hideMark/>
          </w:tcPr>
          <w:p w14:paraId="738587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Lap</w:t>
            </w:r>
          </w:p>
        </w:tc>
        <w:tc>
          <w:tcPr>
            <w:tcW w:w="212" w:type="pct"/>
            <w:noWrap/>
            <w:hideMark/>
          </w:tcPr>
          <w:p w14:paraId="64B40B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Laparoscopic gastric band insertion</w:t>
            </w:r>
          </w:p>
        </w:tc>
        <w:tc>
          <w:tcPr>
            <w:tcW w:w="257" w:type="pct"/>
            <w:noWrap/>
            <w:hideMark/>
          </w:tcPr>
          <w:p w14:paraId="6A1E019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noWrap/>
            <w:hideMark/>
          </w:tcPr>
          <w:p w14:paraId="1C2FA6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R-CNN</w:t>
            </w:r>
          </w:p>
        </w:tc>
        <w:tc>
          <w:tcPr>
            <w:tcW w:w="300" w:type="pct"/>
            <w:noWrap/>
            <w:hideMark/>
          </w:tcPr>
          <w:p w14:paraId="6B120E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Trainee vs. Expert</w:t>
            </w:r>
          </w:p>
        </w:tc>
        <w:tc>
          <w:tcPr>
            <w:tcW w:w="343" w:type="pct"/>
            <w:hideMark/>
          </w:tcPr>
          <w:p w14:paraId="2EBB8F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Qualitative description</w:t>
            </w:r>
          </w:p>
        </w:tc>
        <w:tc>
          <w:tcPr>
            <w:tcW w:w="190" w:type="pct"/>
            <w:hideMark/>
          </w:tcPr>
          <w:p w14:paraId="6C7BAC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hideMark/>
          </w:tcPr>
          <w:p w14:paraId="5FA34B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697A7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2F893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53202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A97DA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E9A92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AE94B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761B819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40A02BED" w14:textId="45A1E647"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Automation of surgical skill assessment using a three</w:t>
            </w:r>
            <w:r w:rsidRPr="001E1AB0">
              <w:rPr>
                <w:rFonts w:ascii="Calibri" w:hAnsi="Calibri" w:cs="Calibri"/>
                <w:color w:val="000000"/>
                <w:sz w:val="14"/>
                <w:szCs w:val="14"/>
                <w:lang w:val="en-US"/>
              </w:rPr>
              <w:noBreakHyphen/>
              <w:t>stage machine learning algorithm</w:t>
            </w:r>
            <w:r w:rsidR="003669F3">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{"citationID":"6lGfRXRd","properties":{"formattedCitation":"[28]","plainCitation":"[28]","noteIndex":0},"citationItems":[{"id":449,"uris":["http://zotero.org/users/8387134/items/8LTW9E3T"],"itemData":{"id":449,"type":"article-journal","abstract":"Surgical skills are associated with clinical outcomes. To improve surgical skills and thereby reduce adverse outcomes, continuous surgical training and feedback is required. Currently, assessment of surgical skills is a manual and time-consuming process which is prone to subjective interpretation. This study aims to automate surgical skill assessment in laparoscopic cholecystectomy videos using machine learning algorithms. To address this, a three-stage machine learning method is proposed: first, a Convolutional Neural Network was trained to identify and localize surgical instruments. Second, motion features were extracted from the detected instrument localizations throughout time. Third, a linear regression model was trained based on the extracted motion features to predict surgical skills. This three-stage modeling approach achieved an accuracy of 87 +/- 0.2% in distinguishing good versus poor surgical skill. While the technique cannot reliably quantify the degree of surgical skill yet it represents an important advance towards automation of surgical skill assessment.","collection-title":"Erratum in: Sci Rep. 2021 Apr 20;11(1):8933; PMID: 33879815 [https://www.ncbi.nlm.nih.gov/pubmed/33879815]","container-title":"Scientific reports","DOI":"10.1038/s41598-021-84295-6","ISSN":"2045-2322","issue":"1","note":"section: Lavanchy, Joel L. Department of Visceral Surgery and Medicine, Inselspital, Bern University Hospital, University of Bern, 3010, Bern, Switzerland. Zindel, Joel. Department of Visceral Surgery and Medicine, Inselspital, Bern University Hospital, University of Bern, 3010, Bern, Switzerland. Kirtac, Kadir. Caresyntax, Komturstr. 18A, 12099, Berlin, Germany. Twick, Isabell. Caresyntax, Komturstr. 18A, 12099, Berlin, Germany. Hosgor, Enes. Caresyntax, Komturstr. 18A, 12099, Berlin, Germany. Candinas, Daniel. Department of Visceral Surgery and Medicine, Inselspital, Bern University Hospital, University of Bern, 3010, Bern, Switzerland. Beldi, Guido. Department of Visceral Surgery and Medicine, Inselspital, Bern University Hospital, University of Bern, 3010, Bern, Switzerland. guido.beldi@insel.ch.","page":"5197","title":"Automation of surgical skill assessment using a three-stage machine learning algorithm","volume":"11","author":[{"family":"Lavanchy","given":"Joel L."},{"family":"Zindel","given":"Joel"},{"family":"Kirtac","given":"Kadir"},{"family":"Twick","given":"Isabell"},{"family":"Hosgor","given":"Enes"},{"family":"Candinas","given":"Daniel"},{"family":"Beldi","given":"Guido"}],"issued":{"date-parts":[["2021"]]}},"label":"page"}],"schema":"https://github.com/citation-style-language/schema/raw/master/csl-citation.json"} </w:instrText>
            </w:r>
            <w:r w:rsidR="003669F3">
              <w:rPr>
                <w:rFonts w:ascii="Calibri" w:hAnsi="Calibri" w:cs="Calibri"/>
                <w:color w:val="000000"/>
                <w:sz w:val="14"/>
                <w:szCs w:val="14"/>
                <w:lang w:val="en-US"/>
              </w:rPr>
              <w:fldChar w:fldCharType="separate"/>
            </w:r>
            <w:r w:rsidR="003669F3">
              <w:rPr>
                <w:rFonts w:ascii="Calibri" w:hAnsi="Calibri" w:cs="Calibri"/>
                <w:noProof/>
                <w:color w:val="000000"/>
                <w:sz w:val="14"/>
                <w:szCs w:val="14"/>
                <w:lang w:val="en-US"/>
              </w:rPr>
              <w:t>[28]</w:t>
            </w:r>
            <w:r w:rsidR="003669F3">
              <w:rPr>
                <w:rFonts w:ascii="Calibri" w:hAnsi="Calibri" w:cs="Calibri"/>
                <w:color w:val="000000"/>
                <w:sz w:val="14"/>
                <w:szCs w:val="14"/>
                <w:lang w:val="en-US"/>
              </w:rPr>
              <w:fldChar w:fldCharType="end"/>
            </w:r>
          </w:p>
        </w:tc>
        <w:tc>
          <w:tcPr>
            <w:tcW w:w="430" w:type="pct"/>
            <w:vMerge w:val="restart"/>
            <w:noWrap/>
            <w:hideMark/>
          </w:tcPr>
          <w:p w14:paraId="5BC1EB1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Joël L. Lavanchy, Joel Zindel, Kadir Kirtac, Isabell Twick, Enes Hosgor, Daniel Candinas &amp; Guido Beldi</w:t>
            </w:r>
          </w:p>
        </w:tc>
        <w:tc>
          <w:tcPr>
            <w:tcW w:w="131" w:type="pct"/>
            <w:vMerge w:val="restart"/>
            <w:noWrap/>
            <w:hideMark/>
          </w:tcPr>
          <w:p w14:paraId="396533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2021</w:t>
            </w:r>
          </w:p>
        </w:tc>
        <w:tc>
          <w:tcPr>
            <w:tcW w:w="173" w:type="pct"/>
            <w:vMerge w:val="restart"/>
            <w:noWrap/>
            <w:hideMark/>
          </w:tcPr>
          <w:p w14:paraId="7A7AE3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Switzerland</w:t>
            </w:r>
          </w:p>
        </w:tc>
        <w:tc>
          <w:tcPr>
            <w:tcW w:w="383" w:type="pct"/>
            <w:vMerge w:val="restart"/>
            <w:noWrap/>
            <w:hideMark/>
          </w:tcPr>
          <w:p w14:paraId="57701C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Scientific Reports</w:t>
            </w:r>
          </w:p>
        </w:tc>
        <w:tc>
          <w:tcPr>
            <w:tcW w:w="343" w:type="pct"/>
            <w:vMerge w:val="restart"/>
            <w:noWrap/>
            <w:hideMark/>
          </w:tcPr>
          <w:p w14:paraId="02F024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40 surgeons</w:t>
            </w:r>
          </w:p>
        </w:tc>
        <w:tc>
          <w:tcPr>
            <w:tcW w:w="173" w:type="pct"/>
            <w:vMerge w:val="restart"/>
            <w:noWrap/>
            <w:hideMark/>
          </w:tcPr>
          <w:p w14:paraId="51C12B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Lap</w:t>
            </w:r>
          </w:p>
        </w:tc>
        <w:tc>
          <w:tcPr>
            <w:tcW w:w="212" w:type="pct"/>
            <w:vMerge w:val="restart"/>
            <w:noWrap/>
            <w:hideMark/>
          </w:tcPr>
          <w:p w14:paraId="7AAD16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Laparoscopic cholecystectomy</w:t>
            </w:r>
          </w:p>
        </w:tc>
        <w:tc>
          <w:tcPr>
            <w:tcW w:w="257" w:type="pct"/>
            <w:vMerge w:val="restart"/>
            <w:noWrap/>
            <w:hideMark/>
          </w:tcPr>
          <w:p w14:paraId="5D5550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vMerge w:val="restart"/>
            <w:noWrap/>
            <w:hideMark/>
          </w:tcPr>
          <w:p w14:paraId="2CFA2B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 ML</w:t>
            </w:r>
          </w:p>
        </w:tc>
        <w:tc>
          <w:tcPr>
            <w:tcW w:w="300" w:type="pct"/>
            <w:vMerge w:val="restart"/>
            <w:noWrap/>
            <w:hideMark/>
          </w:tcPr>
          <w:p w14:paraId="147119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binary (good vs. Poor surgical skill) and skill level from 1-5 (with +/- 1 deviation)</w:t>
            </w:r>
          </w:p>
        </w:tc>
        <w:tc>
          <w:tcPr>
            <w:tcW w:w="343" w:type="pct"/>
            <w:vMerge w:val="restart"/>
            <w:noWrap/>
            <w:hideMark/>
          </w:tcPr>
          <w:p w14:paraId="51D9B1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278CAF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Good vs. poor surgical skill</w:t>
            </w:r>
          </w:p>
        </w:tc>
        <w:tc>
          <w:tcPr>
            <w:tcW w:w="190" w:type="pct"/>
            <w:noWrap/>
            <w:hideMark/>
          </w:tcPr>
          <w:p w14:paraId="5B22E9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Skill level from 1-5</w:t>
            </w:r>
          </w:p>
        </w:tc>
        <w:tc>
          <w:tcPr>
            <w:tcW w:w="190" w:type="pct"/>
            <w:noWrap/>
            <w:hideMark/>
          </w:tcPr>
          <w:p w14:paraId="6576AD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4F6821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FE986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CD69D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06311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3AEDB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0D57E2E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848B20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7E203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4B384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5E175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55840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5BA8D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0D72F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A3F6F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EB68D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C54BC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9D5BF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82E44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203B3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87 +/- 0.2%</w:t>
            </w:r>
          </w:p>
        </w:tc>
        <w:tc>
          <w:tcPr>
            <w:tcW w:w="190" w:type="pct"/>
            <w:noWrap/>
            <w:hideMark/>
          </w:tcPr>
          <w:p w14:paraId="6309642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70 +/- 0.2%</w:t>
            </w:r>
          </w:p>
        </w:tc>
        <w:tc>
          <w:tcPr>
            <w:tcW w:w="190" w:type="pct"/>
            <w:noWrap/>
            <w:hideMark/>
          </w:tcPr>
          <w:p w14:paraId="7A5315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077C20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D5B19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AE85B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F1973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E6FAD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3669F3" w14:paraId="5331FE5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7FA8646C" w14:textId="7A5BAD0C"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Artificial Neural Network for Laparoscopic Skills Classification Using Motion Signals from Apple Watch</w:t>
            </w:r>
            <w:r w:rsidR="003669F3">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{"citationID":"zsSBxuaT","properties":{"formattedCitation":"[29]","plainCitation":"[29]","noteIndex":0},"citationItems":[{"id":451,"uris":["http://zotero.org/users/8387134/items/7YRJSJ3I"],"itemData":{"id":451,"type":"paper-conference","abstract":"The acquisition of laparoscopic technical skills is constrained by the limited training opportunities and the necessity of having staff physicians on site to provide feedback to the trainees. In addition, the assessment tools used to measure trainees performance are not always sensitive enough to detect different levels of expertise. To address this problem, two Apple Watches worn on inexperienced subjects in laparoscopy were used to record their motion signals (attitude, rotation rate and acceleration) during multiple practices of the peg transfer task in a fundamentals of laparoscopic surgery (FLS) trainer box. This training process was carried out through a massed practice methodology (two hours of training), in which subjects were assessed following the guidelines of the FLS program. Subsequently, a series of metrics were estimated from the acquired motion signals and the Spearman's rank correlation coefficient was used to select the most statistically significant attributes. Then, a classification model based on artificial neural networks was trained, using these attributes as model inputs, to classify trainees according to their level of expertise into three classes: low, intermediate and high. Using this approach, an average classification performance of F&lt;sub&gt;1&lt;/sub&gt; = 86.11% was achieved on a test subset. This suggests that new technologies, such as smartwatches, can be used to complement surgical training by including motion-based metrics to improve current clinical education and offering a new source of feedback through objective assessment.","DOI":"10.1109/EMBC.2018.8513561","event-title":"2018 40th Annual International Conference of the IEEE Engineering in Medicine and Biology Society (EMBC)","ISBN":"1558-4615","page":"5434-5437","title":"Artificial Neural Network for Laparoscopic Skills Classification Using Motion Signals from Apple Watch","author":[{"family":"Laverde","given":"R."},{"family":"Rueda","given":"C."},{"family":"Amado","given":"L."},{"family":"Rojas","given":"D."},{"family":"Altuve","given":"M."}],"issued":{"date-parts":[["2018",7,18]]}}}],"schema":"https://github.com/citation-style-language/schema/raw/master/csl-citation.json"} </w:instrText>
            </w:r>
            <w:r w:rsidR="003669F3">
              <w:rPr>
                <w:rFonts w:ascii="Calibri" w:hAnsi="Calibri" w:cs="Calibri"/>
                <w:color w:val="000000"/>
                <w:sz w:val="14"/>
                <w:szCs w:val="14"/>
                <w:lang w:val="en-US"/>
              </w:rPr>
              <w:fldChar w:fldCharType="separate"/>
            </w:r>
            <w:r w:rsidR="003669F3">
              <w:rPr>
                <w:rFonts w:ascii="Calibri" w:hAnsi="Calibri" w:cs="Calibri"/>
                <w:noProof/>
                <w:color w:val="000000"/>
                <w:sz w:val="14"/>
                <w:szCs w:val="14"/>
                <w:lang w:val="en-US"/>
              </w:rPr>
              <w:t>[29]</w:t>
            </w:r>
            <w:r w:rsidR="003669F3">
              <w:rPr>
                <w:rFonts w:ascii="Calibri" w:hAnsi="Calibri" w:cs="Calibri"/>
                <w:color w:val="000000"/>
                <w:sz w:val="14"/>
                <w:szCs w:val="14"/>
                <w:lang w:val="en-US"/>
              </w:rPr>
              <w:fldChar w:fldCharType="end"/>
            </w:r>
          </w:p>
        </w:tc>
        <w:tc>
          <w:tcPr>
            <w:tcW w:w="430" w:type="pct"/>
            <w:vMerge w:val="restart"/>
            <w:noWrap/>
            <w:hideMark/>
          </w:tcPr>
          <w:p w14:paraId="7A217F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Rubbermaid Laverde, Claudia Rueda, Lusvin Amado, David Rojas, Miguel Altuve</w:t>
            </w:r>
          </w:p>
        </w:tc>
        <w:tc>
          <w:tcPr>
            <w:tcW w:w="131" w:type="pct"/>
            <w:vMerge w:val="restart"/>
            <w:noWrap/>
            <w:hideMark/>
          </w:tcPr>
          <w:p w14:paraId="7220F8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2018</w:t>
            </w:r>
          </w:p>
        </w:tc>
        <w:tc>
          <w:tcPr>
            <w:tcW w:w="173" w:type="pct"/>
            <w:vMerge w:val="restart"/>
            <w:noWrap/>
            <w:hideMark/>
          </w:tcPr>
          <w:p w14:paraId="75E6F9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Colombia</w:t>
            </w:r>
          </w:p>
        </w:tc>
        <w:tc>
          <w:tcPr>
            <w:tcW w:w="383" w:type="pct"/>
            <w:vMerge w:val="restart"/>
            <w:noWrap/>
            <w:hideMark/>
          </w:tcPr>
          <w:p w14:paraId="3904ABAD" w14:textId="77777777" w:rsidR="00F9742F" w:rsidRPr="001E1AB0" w:rsidRDefault="0087241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hyperlink r:id="rId15" w:history="1">
              <w:r w:rsidR="00F9742F" w:rsidRPr="001E1AB0">
                <w:rPr>
                  <w:rFonts w:ascii="Calibri" w:hAnsi="Calibri" w:cs="Calibri"/>
                  <w:color w:val="000000"/>
                  <w:sz w:val="14"/>
                  <w:szCs w:val="14"/>
                  <w:lang w:val="en-US"/>
                </w:rPr>
                <w:t>2018 40th Annual International Conference of the IEEE Engineering in Medicine and Biology Society (EMBC)</w:t>
              </w:r>
            </w:hyperlink>
          </w:p>
        </w:tc>
        <w:tc>
          <w:tcPr>
            <w:tcW w:w="343" w:type="pct"/>
            <w:vMerge w:val="restart"/>
            <w:noWrap/>
            <w:hideMark/>
          </w:tcPr>
          <w:p w14:paraId="033AD941" w14:textId="05DA6904"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7 </w:t>
            </w:r>
            <w:r w:rsidR="00EF4583" w:rsidRPr="001E1AB0">
              <w:rPr>
                <w:rFonts w:ascii="Calibri" w:hAnsi="Calibri" w:cs="Calibri"/>
                <w:color w:val="000000"/>
                <w:sz w:val="14"/>
                <w:szCs w:val="14"/>
                <w:lang w:val="en-US"/>
              </w:rPr>
              <w:t>volunteers</w:t>
            </w:r>
            <w:r w:rsidRPr="001E1AB0">
              <w:rPr>
                <w:rFonts w:ascii="Calibri" w:hAnsi="Calibri" w:cs="Calibri"/>
                <w:color w:val="000000"/>
                <w:sz w:val="14"/>
                <w:szCs w:val="14"/>
                <w:lang w:val="en-US"/>
              </w:rPr>
              <w:t xml:space="preserve"> without experience in laparoscopy</w:t>
            </w:r>
          </w:p>
        </w:tc>
        <w:tc>
          <w:tcPr>
            <w:tcW w:w="173" w:type="pct"/>
            <w:vMerge w:val="restart"/>
            <w:noWrap/>
            <w:hideMark/>
          </w:tcPr>
          <w:p w14:paraId="03AD38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w:t>
            </w:r>
          </w:p>
        </w:tc>
        <w:tc>
          <w:tcPr>
            <w:tcW w:w="212" w:type="pct"/>
            <w:vMerge w:val="restart"/>
            <w:noWrap/>
            <w:hideMark/>
          </w:tcPr>
          <w:p w14:paraId="274D2A3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PT</w:t>
            </w:r>
          </w:p>
        </w:tc>
        <w:tc>
          <w:tcPr>
            <w:tcW w:w="257" w:type="pct"/>
            <w:vMerge w:val="restart"/>
            <w:noWrap/>
            <w:hideMark/>
          </w:tcPr>
          <w:p w14:paraId="56594D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(s): Apple watch</w:t>
            </w:r>
          </w:p>
        </w:tc>
        <w:tc>
          <w:tcPr>
            <w:tcW w:w="219" w:type="pct"/>
            <w:vMerge w:val="restart"/>
            <w:noWrap/>
            <w:hideMark/>
          </w:tcPr>
          <w:p w14:paraId="3AFA46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ANN</w:t>
            </w:r>
          </w:p>
        </w:tc>
        <w:tc>
          <w:tcPr>
            <w:tcW w:w="300" w:type="pct"/>
            <w:vMerge w:val="restart"/>
            <w:noWrap/>
            <w:hideMark/>
          </w:tcPr>
          <w:p w14:paraId="2E6C82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I, E</w:t>
            </w:r>
          </w:p>
        </w:tc>
        <w:tc>
          <w:tcPr>
            <w:tcW w:w="343" w:type="pct"/>
            <w:vMerge w:val="restart"/>
            <w:noWrap/>
            <w:hideMark/>
          </w:tcPr>
          <w:p w14:paraId="13D012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Average iteration (of 5)</w:t>
            </w:r>
          </w:p>
        </w:tc>
        <w:tc>
          <w:tcPr>
            <w:tcW w:w="190" w:type="pct"/>
            <w:noWrap/>
            <w:hideMark/>
          </w:tcPr>
          <w:p w14:paraId="30561D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 low</w:t>
            </w:r>
          </w:p>
        </w:tc>
        <w:tc>
          <w:tcPr>
            <w:tcW w:w="190" w:type="pct"/>
            <w:noWrap/>
            <w:hideMark/>
          </w:tcPr>
          <w:p w14:paraId="72B265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 intermediate</w:t>
            </w:r>
          </w:p>
        </w:tc>
        <w:tc>
          <w:tcPr>
            <w:tcW w:w="190" w:type="pct"/>
            <w:noWrap/>
            <w:hideMark/>
          </w:tcPr>
          <w:p w14:paraId="40E85B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 high</w:t>
            </w:r>
          </w:p>
        </w:tc>
        <w:tc>
          <w:tcPr>
            <w:tcW w:w="190" w:type="pct"/>
            <w:noWrap/>
            <w:hideMark/>
          </w:tcPr>
          <w:p w14:paraId="2D0D59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 score</w:t>
            </w:r>
          </w:p>
        </w:tc>
        <w:tc>
          <w:tcPr>
            <w:tcW w:w="190" w:type="pct"/>
            <w:noWrap/>
            <w:hideMark/>
          </w:tcPr>
          <w:p w14:paraId="743490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F8A8B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10FA5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04647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3669F3" w14:paraId="245A7AA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FF7781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3C804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B5992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6590F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1BD5C3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88777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FF8D6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84C03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71C8C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D53EC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7A591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5BA2E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284DD5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85.14%</w:t>
            </w:r>
          </w:p>
        </w:tc>
        <w:tc>
          <w:tcPr>
            <w:tcW w:w="190" w:type="pct"/>
            <w:noWrap/>
            <w:hideMark/>
          </w:tcPr>
          <w:p w14:paraId="0E2C5D2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91.21%</w:t>
            </w:r>
          </w:p>
        </w:tc>
        <w:tc>
          <w:tcPr>
            <w:tcW w:w="190" w:type="pct"/>
            <w:noWrap/>
            <w:hideMark/>
          </w:tcPr>
          <w:p w14:paraId="56FE4F0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81.97%</w:t>
            </w:r>
          </w:p>
        </w:tc>
        <w:tc>
          <w:tcPr>
            <w:tcW w:w="190" w:type="pct"/>
            <w:noWrap/>
            <w:hideMark/>
          </w:tcPr>
          <w:p w14:paraId="752A794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86.11%</w:t>
            </w:r>
          </w:p>
        </w:tc>
        <w:tc>
          <w:tcPr>
            <w:tcW w:w="190" w:type="pct"/>
            <w:noWrap/>
            <w:hideMark/>
          </w:tcPr>
          <w:p w14:paraId="797CCD9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3E94B9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806B3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42CC3A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629ABEC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3E20B0E9" w14:textId="54E4447D"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Surgeon Technical Skill Assessment using Computer Vision based Analysis</w:t>
            </w:r>
            <w:r w:rsidR="003669F3">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{"citationID":"HvQ2TbIZ","properties":{"formattedCitation":"[30]","plainCitation":"[30]","noteIndex":0},"citationItems":[{"id":973,"uris":["http://zotero.org/users/8387134/items/WFKRJHR2"],"itemData":{"id":973,"type":"article-journal","abstract":"INTRODUCTION AND OBJECTIVES: There is evidence that assessments of surgical skill correlates with patient outcomes. We developed a computer vision based system to analyze skill, leveraging crowdsourcing to compile training data, convolutional neural networks (ConvNets), and machine learning algorithms to differentiate skill level of surgeons performing robotic prostatectomy. The aim of this study is to demonstrate its accuracy and establish computer vision metrics for performance. METHOD(S): Videos of the urethrovesical anastomosis from 29 surgeons in the Michigan Urological Surgery Improvement Collaborative underwent blinded review by 56 peer surgeons using the Global Evaluation Assessment of Robotic Skills (GEARS). Movement of the right and left robotic instruments were annotated using crowdworkers on Amazon Mechanical Turk. We utilized the annotations to train a robotic instrument tracker using a ConvNets algorithm designed for human pose estimation. Computer vision metrics were correlated with peer ratings for surgical skill. We then assessed the ability of the system to predict skill movement of the robotic instruments and classify the skill of a surgeon with a linear support vector machine (SVM) classifier, using peer evaluations of skill as reference standard. RESULT(S): Peer GEARS scores ranged from 14.2 to 24.9. In total, 364904 video frames were annotated by 3242 crowdworkers. Accuracy (area under curve) for detecting the right and left robotic instruments in surgical videos with the ConvNets algorithm was 0.80 and 0.84, respectively. Computer vision derived features that correlated with peer ratings of skill included average speed, acceleration, and smoothness of instrument movement; Peak velocity and acceleration; Duration; Idle time; Dexterity (% time both tools are moving); and changes in distance between instrument tips (Figure 1). Using these features, a linear classifier could predict skill in 29 surgeons based on overall GEARS or domain scores for efficiency, bimanual dexterity, depth perception, or force sensitivity ranging from 83% to 100%. CONCLUSION(S): Our system uses crowdsourcing and deep neural networks to track instruments and assess the skill level of surgeons performing robotic surgery. Since computer vision methods rely only on video data, it has the potential to be transferred to other minimally invasive procedures.","collection-title":"2018 Annual Meeting, American Urological Association, AUA 2018. San Francisco, CA United States.","container-title":"Journal of Urology","ISSN":"1527-3792","issue":"4 Supplement 1","language":"English","page":"e1138","title":"Surgeon technical skill assessment using computer vision-based analysis","volume":"199","author":[{"family":"Law","given":"Hei"},{"family":"Zhang","given":"Yetong"},{"family":"Kim","given":"Tae-Kyung"},{"family":"Miller","given":"David"},{"family":"Montie","given":"James"},{"family":"Deng","given":"Jia"},{"family":"Ghani","given":"Khurshid"}],"issued":{"date-parts":[["2018"]]}}}],"schema":"https://github.com/citation-style-language/schema/raw/master/csl-citation.json"} </w:instrText>
            </w:r>
            <w:r w:rsidR="003669F3">
              <w:rPr>
                <w:rFonts w:ascii="Calibri" w:hAnsi="Calibri" w:cs="Calibri"/>
                <w:color w:val="000000"/>
                <w:sz w:val="14"/>
                <w:szCs w:val="14"/>
                <w:lang w:val="en-US"/>
              </w:rPr>
              <w:fldChar w:fldCharType="separate"/>
            </w:r>
            <w:r w:rsidR="003669F3">
              <w:rPr>
                <w:rFonts w:ascii="Calibri" w:hAnsi="Calibri" w:cs="Calibri"/>
                <w:noProof/>
                <w:color w:val="000000"/>
                <w:sz w:val="14"/>
                <w:szCs w:val="14"/>
                <w:lang w:val="en-US"/>
              </w:rPr>
              <w:t>[30]</w:t>
            </w:r>
            <w:r w:rsidR="003669F3">
              <w:rPr>
                <w:rFonts w:ascii="Calibri" w:hAnsi="Calibri" w:cs="Calibri"/>
                <w:color w:val="000000"/>
                <w:sz w:val="14"/>
                <w:szCs w:val="14"/>
                <w:lang w:val="en-US"/>
              </w:rPr>
              <w:fldChar w:fldCharType="end"/>
            </w:r>
          </w:p>
        </w:tc>
        <w:tc>
          <w:tcPr>
            <w:tcW w:w="430" w:type="pct"/>
            <w:vMerge w:val="restart"/>
            <w:noWrap/>
            <w:hideMark/>
          </w:tcPr>
          <w:p w14:paraId="072FBC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Hei Law, Khurshid Ghani, Jia Deng</w:t>
            </w:r>
          </w:p>
        </w:tc>
        <w:tc>
          <w:tcPr>
            <w:tcW w:w="131" w:type="pct"/>
            <w:vMerge w:val="restart"/>
            <w:noWrap/>
            <w:hideMark/>
          </w:tcPr>
          <w:p w14:paraId="4D67FC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2017</w:t>
            </w:r>
          </w:p>
        </w:tc>
        <w:tc>
          <w:tcPr>
            <w:tcW w:w="173" w:type="pct"/>
            <w:vMerge w:val="restart"/>
            <w:noWrap/>
            <w:hideMark/>
          </w:tcPr>
          <w:p w14:paraId="294E4E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vMerge w:val="restart"/>
            <w:noWrap/>
            <w:hideMark/>
          </w:tcPr>
          <w:p w14:paraId="3C1B18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Proceedings of the 2nd Machine Learning for Healthcare Conference</w:t>
            </w:r>
          </w:p>
        </w:tc>
        <w:tc>
          <w:tcPr>
            <w:tcW w:w="343" w:type="pct"/>
            <w:vMerge w:val="restart"/>
            <w:noWrap/>
            <w:hideMark/>
          </w:tcPr>
          <w:p w14:paraId="768116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12 surgeons</w:t>
            </w:r>
          </w:p>
        </w:tc>
        <w:tc>
          <w:tcPr>
            <w:tcW w:w="173" w:type="pct"/>
            <w:vMerge w:val="restart"/>
            <w:noWrap/>
            <w:hideMark/>
          </w:tcPr>
          <w:p w14:paraId="5149DB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Rob</w:t>
            </w:r>
          </w:p>
        </w:tc>
        <w:tc>
          <w:tcPr>
            <w:tcW w:w="212" w:type="pct"/>
            <w:vMerge w:val="restart"/>
            <w:noWrap/>
            <w:hideMark/>
          </w:tcPr>
          <w:p w14:paraId="1976F9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Robotic prostatectomy</w:t>
            </w:r>
          </w:p>
        </w:tc>
        <w:tc>
          <w:tcPr>
            <w:tcW w:w="257" w:type="pct"/>
            <w:vMerge w:val="restart"/>
            <w:noWrap/>
            <w:hideMark/>
          </w:tcPr>
          <w:p w14:paraId="04488D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vMerge w:val="restart"/>
            <w:noWrap/>
            <w:hideMark/>
          </w:tcPr>
          <w:p w14:paraId="6E5AA4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CV, ML (SVM), NN</w:t>
            </w:r>
          </w:p>
        </w:tc>
        <w:tc>
          <w:tcPr>
            <w:tcW w:w="300" w:type="pct"/>
            <w:vMerge w:val="restart"/>
            <w:noWrap/>
            <w:hideMark/>
          </w:tcPr>
          <w:p w14:paraId="2658F1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binary (good vs. poor surgical skill)</w:t>
            </w:r>
          </w:p>
        </w:tc>
        <w:tc>
          <w:tcPr>
            <w:tcW w:w="343" w:type="pct"/>
            <w:noWrap/>
            <w:hideMark/>
          </w:tcPr>
          <w:p w14:paraId="3D3644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5E9CE2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559749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7F5F7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23679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EE79F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6F1B6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1F532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6AEFF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17F0250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5962EBC"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D8BDC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9A863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C0747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E4D791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D2B77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7A34E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F049B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EC745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DC5C9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7DED2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A2DD6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Right hand only</w:t>
            </w:r>
          </w:p>
        </w:tc>
        <w:tc>
          <w:tcPr>
            <w:tcW w:w="190" w:type="pct"/>
            <w:noWrap/>
            <w:hideMark/>
          </w:tcPr>
          <w:p w14:paraId="6B97582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83.33%</w:t>
            </w:r>
          </w:p>
        </w:tc>
        <w:tc>
          <w:tcPr>
            <w:tcW w:w="190" w:type="pct"/>
            <w:noWrap/>
            <w:hideMark/>
          </w:tcPr>
          <w:p w14:paraId="281CF76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A4B14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D6946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AD4A4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AA998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75997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30D15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7A71B5E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2CA0E9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C9E40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E0CD9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E0360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28C6E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08325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23921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4CED0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D1739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EF6B1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8F8DD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E4508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Right + left hand annotations</w:t>
            </w:r>
          </w:p>
        </w:tc>
        <w:tc>
          <w:tcPr>
            <w:tcW w:w="190" w:type="pct"/>
            <w:noWrap/>
            <w:hideMark/>
          </w:tcPr>
          <w:p w14:paraId="095C3DE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91.67%</w:t>
            </w:r>
          </w:p>
        </w:tc>
        <w:tc>
          <w:tcPr>
            <w:tcW w:w="190" w:type="pct"/>
            <w:noWrap/>
            <w:hideMark/>
          </w:tcPr>
          <w:p w14:paraId="32BE944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44BB3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732F0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85268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C8E48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96EB2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6CD3B8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2446D7" w14:paraId="775A19F1"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75D7061" w14:textId="2F3A2EEC"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Automatic assessment of performance in the FLS trainer using computer vision</w:t>
            </w:r>
            <w:r w:rsidR="003669F3">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{"citationID":"IDnJmDQq","properties":{"formattedCitation":"[31]","plainCitation":"[31]","noteIndex":0},"citationItems":[{"id":2931,"uris":["http://zotero.org/users/8387134/items/6WF427QI"],"itemData":{"id":2931,"type":"article-journal","abstract":"Background  Fundamentals of Laparoscopic Surgery (FLS) box trainer is a well-accepted method for training and evaluating laparoscopic skills. It mandates an observer that will measure and evaluate the trainee’s performance. Measuring performance in the Peg Transfer task includes time and penalty for dropping pegs. This study aimed to assess whether computer vision (CV) may be used to automatically measure performance in the FLS box trainer.\nMethods  Four groups of metrics were defined and measured automatically using CV. Validity was assessed by dividing participants to 3 groups of experience levels. Twenty-seven participants were recorded performing the Peg Transfer task 2–4 times, amounting to 72 videos. Frames were sampled from the videos and labeled to create an image dataset. Using these images, we trained a deep neural network (YOLOv4) to detect the different objects in the video. We developed an evaluation system that tracks the transfer of the triangles and produces a feedback report with the metrics being the main criteria. The metric groups were Time, Grasper Movement Speed, Path Efficiency, and Grasper Coordination. The performance was compared based on their last video (3 participants were excluded due to technical issues).\nResults  The ANOVA tests show that for all metrics except one, the variance in performance can be explained by the experience level of participants. Senior surgeons and residents significantly outperform students and interns on almost every metric. Senior surgeons usually outperform residents, but the gap is not always significant.\nConclusion  The statistical analysis shows that the metrics can differentiate between the experts and novices performing the task in several aspects. Thus, they may provide a more detailed performance analysis than is currently used. Moreover, these metrics calculation is automatic and relies solely on the video camera of the FLS trainer. As a result, they allow independent training and assessment.","container-title":"Surgical Endoscopy","DOI":"10.1007/s00464-023-10132-8","ISSN":"0930-2794, 1432-2218","journalAbbreviation":"Surg Endosc","language":"en","source":"DOI.org (Crossref)","title":"Automatic assessment of performance in the FLS trainer using computer vision","URL":"https://link.springer.com/10.1007/s00464-023-10132-8","author":[{"family":"Lazar","given":"Aviad"},{"family":"Sroka","given":"Gideon"},{"family":"Laufer","given":"Shlomi"}],"accessed":{"date-parts":[["2023",6,27]]},"issued":{"date-parts":[["2023",5,30]]}}}],"schema":"https://github.com/citation-style-language/schema/raw/master/csl-citation.json"} </w:instrText>
            </w:r>
            <w:r w:rsidR="003669F3">
              <w:rPr>
                <w:rFonts w:ascii="Calibri" w:hAnsi="Calibri" w:cs="Calibri"/>
                <w:color w:val="000000"/>
                <w:sz w:val="14"/>
                <w:szCs w:val="14"/>
                <w:lang w:val="en-US"/>
              </w:rPr>
              <w:fldChar w:fldCharType="separate"/>
            </w:r>
            <w:r w:rsidR="003669F3">
              <w:rPr>
                <w:rFonts w:ascii="Calibri" w:hAnsi="Calibri" w:cs="Calibri"/>
                <w:noProof/>
                <w:color w:val="000000"/>
                <w:sz w:val="14"/>
                <w:szCs w:val="14"/>
                <w:lang w:val="en-US"/>
              </w:rPr>
              <w:t>[31]</w:t>
            </w:r>
            <w:r w:rsidR="003669F3">
              <w:rPr>
                <w:rFonts w:ascii="Calibri" w:hAnsi="Calibri" w:cs="Calibri"/>
                <w:color w:val="000000"/>
                <w:sz w:val="14"/>
                <w:szCs w:val="14"/>
                <w:lang w:val="en-US"/>
              </w:rPr>
              <w:fldChar w:fldCharType="end"/>
            </w:r>
          </w:p>
        </w:tc>
        <w:tc>
          <w:tcPr>
            <w:tcW w:w="430" w:type="pct"/>
            <w:noWrap/>
            <w:hideMark/>
          </w:tcPr>
          <w:p w14:paraId="56AD4248" w14:textId="77777777" w:rsidR="00F9742F" w:rsidRPr="00935A6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rPr>
            </w:pPr>
            <w:r w:rsidRPr="00935A6B">
              <w:rPr>
                <w:rFonts w:ascii="Calibri" w:hAnsi="Calibri" w:cs="Calibri"/>
                <w:color w:val="000000"/>
                <w:sz w:val="14"/>
                <w:szCs w:val="14"/>
              </w:rPr>
              <w:t>Aviad Lazar, Gideon Sroka, Shlomi Laufer</w:t>
            </w:r>
          </w:p>
        </w:tc>
        <w:tc>
          <w:tcPr>
            <w:tcW w:w="131" w:type="pct"/>
            <w:noWrap/>
            <w:hideMark/>
          </w:tcPr>
          <w:p w14:paraId="4FD4A68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2023</w:t>
            </w:r>
          </w:p>
        </w:tc>
        <w:tc>
          <w:tcPr>
            <w:tcW w:w="173" w:type="pct"/>
            <w:noWrap/>
            <w:hideMark/>
          </w:tcPr>
          <w:p w14:paraId="2C05C2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Israel</w:t>
            </w:r>
          </w:p>
        </w:tc>
        <w:tc>
          <w:tcPr>
            <w:tcW w:w="383" w:type="pct"/>
            <w:noWrap/>
            <w:hideMark/>
          </w:tcPr>
          <w:p w14:paraId="740604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Surgical Endoscopy</w:t>
            </w:r>
          </w:p>
        </w:tc>
        <w:tc>
          <w:tcPr>
            <w:tcW w:w="343" w:type="pct"/>
            <w:noWrap/>
            <w:hideMark/>
          </w:tcPr>
          <w:p w14:paraId="25EC40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27 participants</w:t>
            </w:r>
          </w:p>
        </w:tc>
        <w:tc>
          <w:tcPr>
            <w:tcW w:w="173" w:type="pct"/>
            <w:noWrap/>
            <w:hideMark/>
          </w:tcPr>
          <w:p w14:paraId="737ACC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w:t>
            </w:r>
          </w:p>
        </w:tc>
        <w:tc>
          <w:tcPr>
            <w:tcW w:w="212" w:type="pct"/>
            <w:noWrap/>
            <w:hideMark/>
          </w:tcPr>
          <w:p w14:paraId="491549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PT</w:t>
            </w:r>
          </w:p>
        </w:tc>
        <w:tc>
          <w:tcPr>
            <w:tcW w:w="257" w:type="pct"/>
            <w:noWrap/>
            <w:hideMark/>
          </w:tcPr>
          <w:p w14:paraId="50AE37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noWrap/>
            <w:hideMark/>
          </w:tcPr>
          <w:p w14:paraId="469DD58F" w14:textId="781CC33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DL, CV</w:t>
            </w:r>
            <w:r w:rsidR="004A5FD8">
              <w:rPr>
                <w:rFonts w:ascii="Calibri" w:hAnsi="Calibri" w:cs="Calibri"/>
                <w:color w:val="000000"/>
                <w:sz w:val="14"/>
                <w:szCs w:val="14"/>
                <w:lang w:val="en-US"/>
              </w:rPr>
              <w:t xml:space="preserve"> (CNN YOLOv4)</w:t>
            </w:r>
          </w:p>
        </w:tc>
        <w:tc>
          <w:tcPr>
            <w:tcW w:w="300" w:type="pct"/>
            <w:noWrap/>
            <w:hideMark/>
          </w:tcPr>
          <w:p w14:paraId="30169E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I, E</w:t>
            </w:r>
          </w:p>
        </w:tc>
        <w:tc>
          <w:tcPr>
            <w:tcW w:w="343" w:type="pct"/>
            <w:noWrap/>
            <w:hideMark/>
          </w:tcPr>
          <w:p w14:paraId="6ED4F0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not applicable</w:t>
            </w:r>
          </w:p>
        </w:tc>
        <w:tc>
          <w:tcPr>
            <w:tcW w:w="190" w:type="pct"/>
            <w:noWrap/>
            <w:hideMark/>
          </w:tcPr>
          <w:p w14:paraId="7A16C82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7085C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6CF861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258D4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4D5C9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89AFF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D562CD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E02AAA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bl>
    <w:p w14:paraId="49DA7ACB" w14:textId="1D3F3924" w:rsidR="00BE4BAB" w:rsidRPr="005857D6" w:rsidRDefault="005620BA" w:rsidP="00F9742F">
      <w:pPr>
        <w:rPr>
          <w:lang w:val="en-US"/>
        </w:rPr>
      </w:pPr>
      <w:r w:rsidRPr="005857D6">
        <w:rPr>
          <w:lang w:val="en-US"/>
        </w:rPr>
        <w:br w:type="page"/>
      </w:r>
    </w:p>
    <w:tbl>
      <w:tblPr>
        <w:tblStyle w:val="GridTable1Light"/>
        <w:tblW w:w="5007" w:type="pct"/>
        <w:tblLayout w:type="fixed"/>
        <w:tblCellMar>
          <w:left w:w="17" w:type="dxa"/>
          <w:right w:w="17" w:type="dxa"/>
        </w:tblCellMar>
        <w:tblLook w:val="04A0" w:firstRow="1" w:lastRow="0" w:firstColumn="1" w:lastColumn="0" w:noHBand="0" w:noVBand="1"/>
      </w:tblPr>
      <w:tblGrid>
        <w:gridCol w:w="1694"/>
        <w:gridCol w:w="1401"/>
        <w:gridCol w:w="427"/>
        <w:gridCol w:w="563"/>
        <w:gridCol w:w="1247"/>
        <w:gridCol w:w="1117"/>
        <w:gridCol w:w="563"/>
        <w:gridCol w:w="690"/>
        <w:gridCol w:w="837"/>
        <w:gridCol w:w="713"/>
        <w:gridCol w:w="977"/>
        <w:gridCol w:w="1117"/>
        <w:gridCol w:w="619"/>
        <w:gridCol w:w="619"/>
        <w:gridCol w:w="619"/>
        <w:gridCol w:w="619"/>
        <w:gridCol w:w="619"/>
        <w:gridCol w:w="619"/>
        <w:gridCol w:w="619"/>
        <w:gridCol w:w="606"/>
      </w:tblGrid>
      <w:tr w:rsidR="00F9742F" w:rsidRPr="0073012B" w14:paraId="72A5F075" w14:textId="77777777" w:rsidTr="00281ED3">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239F549C" w14:textId="2B50620F"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Evaluation of Surgical Skills during Robotic Surgery by Deep Learning-Based Multiple Surgical Instrument Tracking in Training and Actual Operations</w:t>
            </w:r>
            <w:r w:rsidR="003669F3">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{"citationID":"wxS81IyL","properties":{"formattedCitation":"[32]","plainCitation":"[32]","noteIndex":0},"citationItems":[{"id":457,"uris":["http://zotero.org/users/8387134/items/DLF8U646"],"itemData":{"id":457,"type":"article-journal","abstract":"As the number of robotic surgery procedures has increased, so has the importance of evaluating surgical skills in these techniques. It is difficult, however, to automatically and quantitatively evaluate surgical skills during robotic surgery, as these skills are primarily associated with the movement of surgical instruments. This study proposes a deep learning-based surgical instrument tracking algorithm to evaluate surgeons' skills in performing procedures by robotic surgery. This method overcame two main drawbacks: occlusion and maintenance of the identity of the surgical instruments. In addition, surgical skill prediction models were developed using motion metrics calculated from the motion of the instruments. The tracking method was applied to 54 Video Segments and evaluated by root mean squared error (RMSE), area under the curve (AUC), and Pearson correlation analysis. The RMSE was 3.52 mm, the AUC of 1 mm, 2 mm, and 5mm were 0.7, 0.78, and 0.86, respectively, and Pearson's correlation coefficients were 0.9 on the x-axis and 0.87 on the y-axis. The surgical skill prediction models showed an accuracy of 83% with Objective Structured Assessment of Technical Skill (OSATS) and Global Evaluative Assessment of Robotic Surgery (GEARS). The proposed method was able to track instruments during robotic surgery, suggesting that the current method of surgical skill assessment by surgeons can be replaced by the proposed automatic and quantitative evaluation method.Copyright © 2020 by the authors. Licensee MDPI, Basel, Switzerland.","container-title":"Journal of Clinical Medicine","DOI":"10.3390/jcm9061964","ISSN":"2077-0383 (electronic) 2077-0383","issue":"6","language":"English","page":"1-15","title":"Evaluation of surgical skills during robotic surgery by deep learning-based multiple surgical instrument tracking in training and actual operations","volume":"9","author":[{"family":"Lee","given":"Dongheon"},{"family":"Yu","given":"Hyeong Won"},{"family":"Kwon","given":"Hyungju"},{"family":"Kong","given":"Hyoun-Joong"},{"family":"Lee","given":"Kyu Eun"},{"family":"Kim","given":"Hee Chan"}],"issued":{"date-parts":[["2020"]]}}}],"schema":"https://github.com/citation-style-language/schema/raw/master/csl-citation.json"} </w:instrText>
            </w:r>
            <w:r w:rsidR="003669F3">
              <w:rPr>
                <w:rFonts w:ascii="Calibri" w:hAnsi="Calibri" w:cs="Calibri"/>
                <w:color w:val="000000"/>
                <w:sz w:val="14"/>
                <w:szCs w:val="14"/>
                <w:lang w:val="en-US"/>
              </w:rPr>
              <w:fldChar w:fldCharType="separate"/>
            </w:r>
            <w:r w:rsidR="003669F3">
              <w:rPr>
                <w:rFonts w:ascii="Calibri" w:hAnsi="Calibri" w:cs="Calibri"/>
                <w:noProof/>
                <w:color w:val="000000"/>
                <w:sz w:val="14"/>
                <w:szCs w:val="14"/>
                <w:lang w:val="en-US"/>
              </w:rPr>
              <w:t>[32]</w:t>
            </w:r>
            <w:r w:rsidR="003669F3">
              <w:rPr>
                <w:rFonts w:ascii="Calibri" w:hAnsi="Calibri" w:cs="Calibri"/>
                <w:color w:val="000000"/>
                <w:sz w:val="14"/>
                <w:szCs w:val="14"/>
                <w:lang w:val="en-US"/>
              </w:rPr>
              <w:fldChar w:fldCharType="end"/>
            </w:r>
          </w:p>
        </w:tc>
        <w:tc>
          <w:tcPr>
            <w:tcW w:w="430" w:type="pct"/>
            <w:vMerge w:val="restart"/>
            <w:noWrap/>
            <w:hideMark/>
          </w:tcPr>
          <w:p w14:paraId="327DA51D"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Dongheon Lee, Hyeong Won Yu, Hyungju Kwon, Hyoun-Joong Kong, Kyu Eun Lee and Hee Chan Kim</w:t>
            </w:r>
          </w:p>
        </w:tc>
        <w:tc>
          <w:tcPr>
            <w:tcW w:w="131" w:type="pct"/>
            <w:vMerge w:val="restart"/>
            <w:noWrap/>
            <w:hideMark/>
          </w:tcPr>
          <w:p w14:paraId="1934051B"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2020</w:t>
            </w:r>
          </w:p>
        </w:tc>
        <w:tc>
          <w:tcPr>
            <w:tcW w:w="173" w:type="pct"/>
            <w:vMerge w:val="restart"/>
            <w:noWrap/>
            <w:hideMark/>
          </w:tcPr>
          <w:p w14:paraId="7BB49FCB"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Korea</w:t>
            </w:r>
          </w:p>
        </w:tc>
        <w:tc>
          <w:tcPr>
            <w:tcW w:w="383" w:type="pct"/>
            <w:vMerge w:val="restart"/>
            <w:noWrap/>
            <w:hideMark/>
          </w:tcPr>
          <w:p w14:paraId="5B63176B"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Journal of Clinical Medicine</w:t>
            </w:r>
          </w:p>
        </w:tc>
        <w:tc>
          <w:tcPr>
            <w:tcW w:w="343" w:type="pct"/>
            <w:vMerge w:val="restart"/>
            <w:noWrap/>
            <w:hideMark/>
          </w:tcPr>
          <w:p w14:paraId="03865AA3"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unknown</w:t>
            </w:r>
          </w:p>
        </w:tc>
        <w:tc>
          <w:tcPr>
            <w:tcW w:w="173" w:type="pct"/>
            <w:vMerge w:val="restart"/>
            <w:noWrap/>
            <w:hideMark/>
          </w:tcPr>
          <w:p w14:paraId="544FCEDE"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RS, Rob</w:t>
            </w:r>
          </w:p>
        </w:tc>
        <w:tc>
          <w:tcPr>
            <w:tcW w:w="212" w:type="pct"/>
            <w:vMerge w:val="restart"/>
            <w:noWrap/>
            <w:hideMark/>
          </w:tcPr>
          <w:p w14:paraId="14C00892"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Robotic thyroid surgery (DaVinci) performed on patients with thyroid cancer, bilateral axillo-breast approach (BABA) training model</w:t>
            </w:r>
          </w:p>
        </w:tc>
        <w:tc>
          <w:tcPr>
            <w:tcW w:w="257" w:type="pct"/>
            <w:vMerge w:val="restart"/>
            <w:noWrap/>
            <w:hideMark/>
          </w:tcPr>
          <w:p w14:paraId="26158E6D"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VR</w:t>
            </w:r>
          </w:p>
        </w:tc>
        <w:tc>
          <w:tcPr>
            <w:tcW w:w="219" w:type="pct"/>
            <w:vMerge w:val="restart"/>
            <w:noWrap/>
            <w:hideMark/>
          </w:tcPr>
          <w:p w14:paraId="2405A6B8"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DL, CNN</w:t>
            </w:r>
          </w:p>
        </w:tc>
        <w:tc>
          <w:tcPr>
            <w:tcW w:w="300" w:type="pct"/>
            <w:vMerge w:val="restart"/>
            <w:noWrap/>
            <w:hideMark/>
          </w:tcPr>
          <w:p w14:paraId="07D9A063"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N, I, E</w:t>
            </w:r>
          </w:p>
        </w:tc>
        <w:tc>
          <w:tcPr>
            <w:tcW w:w="343" w:type="pct"/>
            <w:noWrap/>
            <w:hideMark/>
          </w:tcPr>
          <w:p w14:paraId="42EAAAA4"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Accuracy</w:t>
            </w:r>
          </w:p>
        </w:tc>
        <w:tc>
          <w:tcPr>
            <w:tcW w:w="190" w:type="pct"/>
            <w:noWrap/>
            <w:hideMark/>
          </w:tcPr>
          <w:p w14:paraId="3FA123A7"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OSATS</w:t>
            </w:r>
          </w:p>
        </w:tc>
        <w:tc>
          <w:tcPr>
            <w:tcW w:w="190" w:type="pct"/>
            <w:noWrap/>
            <w:hideMark/>
          </w:tcPr>
          <w:p w14:paraId="23E1A1D9"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GEARS</w:t>
            </w:r>
          </w:p>
        </w:tc>
        <w:tc>
          <w:tcPr>
            <w:tcW w:w="190" w:type="pct"/>
            <w:noWrap/>
            <w:hideMark/>
          </w:tcPr>
          <w:p w14:paraId="220AD60E"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p>
        </w:tc>
        <w:tc>
          <w:tcPr>
            <w:tcW w:w="190" w:type="pct"/>
            <w:noWrap/>
            <w:hideMark/>
          </w:tcPr>
          <w:p w14:paraId="14C290DC"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4"/>
                <w:szCs w:val="14"/>
                <w:lang w:val="en-US"/>
              </w:rPr>
            </w:pPr>
          </w:p>
        </w:tc>
        <w:tc>
          <w:tcPr>
            <w:tcW w:w="190" w:type="pct"/>
            <w:noWrap/>
            <w:hideMark/>
          </w:tcPr>
          <w:p w14:paraId="073BFD20"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4"/>
                <w:szCs w:val="14"/>
                <w:lang w:val="en-US"/>
              </w:rPr>
            </w:pPr>
          </w:p>
        </w:tc>
        <w:tc>
          <w:tcPr>
            <w:tcW w:w="190" w:type="pct"/>
            <w:noWrap/>
            <w:hideMark/>
          </w:tcPr>
          <w:p w14:paraId="236A66C1"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4"/>
                <w:szCs w:val="14"/>
                <w:lang w:val="en-US"/>
              </w:rPr>
            </w:pPr>
          </w:p>
        </w:tc>
        <w:tc>
          <w:tcPr>
            <w:tcW w:w="190" w:type="pct"/>
            <w:noWrap/>
            <w:hideMark/>
          </w:tcPr>
          <w:p w14:paraId="43F4C172"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4"/>
                <w:szCs w:val="14"/>
                <w:lang w:val="en-US"/>
              </w:rPr>
            </w:pPr>
          </w:p>
        </w:tc>
        <w:tc>
          <w:tcPr>
            <w:tcW w:w="186" w:type="pct"/>
            <w:noWrap/>
            <w:hideMark/>
          </w:tcPr>
          <w:p w14:paraId="1FAE0942"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4"/>
                <w:szCs w:val="14"/>
                <w:lang w:val="en-US"/>
              </w:rPr>
            </w:pPr>
          </w:p>
        </w:tc>
      </w:tr>
      <w:tr w:rsidR="00F9742F" w:rsidRPr="0073012B" w14:paraId="188E148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3069D48"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FCCB8D6"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BDBAFE0"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5F6FECF"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F9A549F"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EAD102E"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052AC4C"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EA8B58E"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949C92C"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EB78CDB"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2A36862"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1E81B44"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Linear classifier</w:t>
            </w:r>
          </w:p>
        </w:tc>
        <w:tc>
          <w:tcPr>
            <w:tcW w:w="190" w:type="pct"/>
            <w:noWrap/>
            <w:hideMark/>
          </w:tcPr>
          <w:p w14:paraId="506AEB3A" w14:textId="77777777" w:rsidR="00F9742F" w:rsidRPr="00BE4BAB"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58%</w:t>
            </w:r>
          </w:p>
        </w:tc>
        <w:tc>
          <w:tcPr>
            <w:tcW w:w="190" w:type="pct"/>
            <w:noWrap/>
            <w:hideMark/>
          </w:tcPr>
          <w:p w14:paraId="30CEF3A7" w14:textId="77777777" w:rsidR="00F9742F" w:rsidRPr="00BE4BAB"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67%</w:t>
            </w:r>
          </w:p>
        </w:tc>
        <w:tc>
          <w:tcPr>
            <w:tcW w:w="190" w:type="pct"/>
            <w:noWrap/>
            <w:hideMark/>
          </w:tcPr>
          <w:p w14:paraId="0E661082" w14:textId="77777777" w:rsidR="00F9742F" w:rsidRPr="00BE4BAB"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C93FF99"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4C18F82"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0AB62E4"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9FD978C"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0ABC414"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A24A48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DB629AE"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069B93F"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2F49934"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CA62859"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D66AA9C"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6ABF910"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E7EC537"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0607FC3"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11218D6"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E4F77AC"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9AEF6F4"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844C914"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SVM</w:t>
            </w:r>
          </w:p>
        </w:tc>
        <w:tc>
          <w:tcPr>
            <w:tcW w:w="190" w:type="pct"/>
            <w:noWrap/>
            <w:hideMark/>
          </w:tcPr>
          <w:p w14:paraId="61E2E752" w14:textId="77777777" w:rsidR="00F9742F" w:rsidRPr="00BE4BAB"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75%</w:t>
            </w:r>
          </w:p>
        </w:tc>
        <w:tc>
          <w:tcPr>
            <w:tcW w:w="190" w:type="pct"/>
            <w:noWrap/>
            <w:hideMark/>
          </w:tcPr>
          <w:p w14:paraId="58D11392" w14:textId="77777777" w:rsidR="00F9742F" w:rsidRPr="00BE4BAB"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67%</w:t>
            </w:r>
          </w:p>
        </w:tc>
        <w:tc>
          <w:tcPr>
            <w:tcW w:w="190" w:type="pct"/>
            <w:noWrap/>
            <w:hideMark/>
          </w:tcPr>
          <w:p w14:paraId="67E8BF9F" w14:textId="77777777" w:rsidR="00F9742F" w:rsidRPr="00BE4BAB"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70C3311"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A0FFA20"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1FB8D7E"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A6FFBE2"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51ED029"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44B065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AC90E5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E37C8AA"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D1A1048"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BEF4A90"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60C36D3"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DA0258D"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3CD7774"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C6C5FD4"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4A514D0"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C1C76BB"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B03D7D8"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D7C79AD"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RF (random forest)</w:t>
            </w:r>
          </w:p>
        </w:tc>
        <w:tc>
          <w:tcPr>
            <w:tcW w:w="190" w:type="pct"/>
            <w:noWrap/>
            <w:hideMark/>
          </w:tcPr>
          <w:p w14:paraId="7B548D3A" w14:textId="77777777" w:rsidR="00F9742F" w:rsidRPr="00BE4BAB"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83%</w:t>
            </w:r>
          </w:p>
        </w:tc>
        <w:tc>
          <w:tcPr>
            <w:tcW w:w="190" w:type="pct"/>
            <w:noWrap/>
            <w:hideMark/>
          </w:tcPr>
          <w:p w14:paraId="75BAF0CA" w14:textId="77777777" w:rsidR="00F9742F" w:rsidRPr="00BE4BAB"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83%</w:t>
            </w:r>
          </w:p>
        </w:tc>
        <w:tc>
          <w:tcPr>
            <w:tcW w:w="190" w:type="pct"/>
            <w:noWrap/>
            <w:hideMark/>
          </w:tcPr>
          <w:p w14:paraId="1FB465DA" w14:textId="77777777" w:rsidR="00F9742F" w:rsidRPr="00BE4BAB"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6B42865"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87EA07B"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CDF56D8"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F134CDF"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278EDE3"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272629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5D400303" w14:textId="0F754027"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Clearness of operating field: a surrogate for surgical skills on in vivo clinical data</w:t>
            </w:r>
            <w:r w:rsidR="003669F3">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{"citationID":"kmKANDG2","properties":{"formattedCitation":"[33]","plainCitation":"[33]","noteIndex":0},"citationItems":[{"id":495,"uris":["http://zotero.org/users/8387134/items/YVIBHNWJ"],"itemData":{"id":495,"type":"article-journal","abstract":"Purpose: Automatic surgical skill assessment is an emerging field beneficial to both efficiency and quality of surgical education and practice. Prior works largely evaluate skills on elementary tasks performed in the simulation laboratory, which cannot fully reflect the variety of intraoperative circumstances in the real operating room. In this paper, we attempt to fill this gap by expanding surgical skill assessment onto a clinical dataset including fifty-seven in vivo surgeries. Method(s): To tackle the workflow and device constraints in the clinical setting, we propose a robust and non-interruptive surrogate for surgical skills, namely the clearness of operating field (COF), which shows strong correlation with overall skills and high inter-annotator consistency on our clinical data. Then, an automatic model based on neural networks is developed to regress surgical skills through the surrogate of COF using only video as input. Result(s): The automatic model achieves 0.595 Spearman's correlation with the ground truth of overall technical skill, which even exceeds the human performance of junior surgeons. Moreover, an exploratory study is conducted to validate the skill predictions against the clinical outcomes of patients. Conclusion(s): Our results demonstrate that the surrogate of COF is promising and the approach is potentially applicable to clinical practice.Copyright © 2020, CARS.","container-title":"International Journal of Computer Assisted Radiology and Surgery","DOI":"10.1007/s11548-020-02267-z","ISSN":"1861-6410 1861-6429","issue":"11","language":"English","page":"1817-1824","title":"Clearness of operating field: a surrogate for surgical skills on in vivo clinical data","volume":"15","author":[{"family":"Liu","given":"Daochang"},{"family":"Jiang","given":"Tingting"},{"family":"Wang","given":"Yizhou"},{"family":"Miao","given":"Rulin"},{"family":"Shan","given":"Fei"},{"family":"Li","given":"Ziyu"}],"issued":{"date-parts":[["2020"]]}}}],"schema":"https://github.com/citation-style-language/schema/raw/master/csl-citation.json"} </w:instrText>
            </w:r>
            <w:r w:rsidR="003669F3">
              <w:rPr>
                <w:rFonts w:ascii="Calibri" w:hAnsi="Calibri" w:cs="Calibri"/>
                <w:color w:val="000000"/>
                <w:sz w:val="14"/>
                <w:szCs w:val="14"/>
                <w:lang w:val="en-US"/>
              </w:rPr>
              <w:fldChar w:fldCharType="separate"/>
            </w:r>
            <w:r w:rsidR="003669F3">
              <w:rPr>
                <w:rFonts w:ascii="Calibri" w:hAnsi="Calibri" w:cs="Calibri"/>
                <w:noProof/>
                <w:color w:val="000000"/>
                <w:sz w:val="14"/>
                <w:szCs w:val="14"/>
                <w:lang w:val="en-US"/>
              </w:rPr>
              <w:t>[33]</w:t>
            </w:r>
            <w:r w:rsidR="003669F3">
              <w:rPr>
                <w:rFonts w:ascii="Calibri" w:hAnsi="Calibri" w:cs="Calibri"/>
                <w:color w:val="000000"/>
                <w:sz w:val="14"/>
                <w:szCs w:val="14"/>
                <w:lang w:val="en-US"/>
              </w:rPr>
              <w:fldChar w:fldCharType="end"/>
            </w:r>
          </w:p>
        </w:tc>
        <w:tc>
          <w:tcPr>
            <w:tcW w:w="430" w:type="pct"/>
            <w:vMerge w:val="restart"/>
            <w:noWrap/>
            <w:hideMark/>
          </w:tcPr>
          <w:p w14:paraId="7BC073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Daochang Liu, Tingting Jiang, Yizhou Wang, Rulin Miao, Fei Shan, Ziyu Li</w:t>
            </w:r>
          </w:p>
        </w:tc>
        <w:tc>
          <w:tcPr>
            <w:tcW w:w="131" w:type="pct"/>
            <w:vMerge w:val="restart"/>
            <w:noWrap/>
            <w:hideMark/>
          </w:tcPr>
          <w:p w14:paraId="210DF8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2020</w:t>
            </w:r>
          </w:p>
        </w:tc>
        <w:tc>
          <w:tcPr>
            <w:tcW w:w="173" w:type="pct"/>
            <w:vMerge w:val="restart"/>
            <w:noWrap/>
            <w:hideMark/>
          </w:tcPr>
          <w:p w14:paraId="3011B0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China</w:t>
            </w:r>
          </w:p>
        </w:tc>
        <w:tc>
          <w:tcPr>
            <w:tcW w:w="383" w:type="pct"/>
            <w:vMerge w:val="restart"/>
            <w:noWrap/>
            <w:hideMark/>
          </w:tcPr>
          <w:p w14:paraId="31B198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International Journal of Computer Assisted Radiology and Surgery</w:t>
            </w:r>
          </w:p>
        </w:tc>
        <w:tc>
          <w:tcPr>
            <w:tcW w:w="343" w:type="pct"/>
            <w:vMerge w:val="restart"/>
            <w:noWrap/>
            <w:hideMark/>
          </w:tcPr>
          <w:p w14:paraId="052BD7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unknown</w:t>
            </w:r>
          </w:p>
        </w:tc>
        <w:tc>
          <w:tcPr>
            <w:tcW w:w="173" w:type="pct"/>
            <w:vMerge w:val="restart"/>
            <w:noWrap/>
            <w:hideMark/>
          </w:tcPr>
          <w:p w14:paraId="7E029E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Lap</w:t>
            </w:r>
          </w:p>
        </w:tc>
        <w:tc>
          <w:tcPr>
            <w:tcW w:w="212" w:type="pct"/>
            <w:vMerge w:val="restart"/>
            <w:noWrap/>
            <w:hideMark/>
          </w:tcPr>
          <w:p w14:paraId="458961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Laparoscopic gastrectomy</w:t>
            </w:r>
          </w:p>
        </w:tc>
        <w:tc>
          <w:tcPr>
            <w:tcW w:w="257" w:type="pct"/>
            <w:vMerge w:val="restart"/>
            <w:noWrap/>
            <w:hideMark/>
          </w:tcPr>
          <w:p w14:paraId="426334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vMerge w:val="restart"/>
            <w:noWrap/>
            <w:hideMark/>
          </w:tcPr>
          <w:p w14:paraId="72DA46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NN</w:t>
            </w:r>
          </w:p>
        </w:tc>
        <w:tc>
          <w:tcPr>
            <w:tcW w:w="300" w:type="pct"/>
            <w:vMerge w:val="restart"/>
            <w:noWrap/>
            <w:hideMark/>
          </w:tcPr>
          <w:p w14:paraId="3ABFAB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modified OTS: 14 skill metrics (1-5pts. Each), OPS: 7 metri</w:t>
            </w:r>
            <w:r>
              <w:rPr>
                <w:rFonts w:ascii="Calibri" w:hAnsi="Calibri" w:cs="Calibri"/>
                <w:color w:val="000000"/>
                <w:sz w:val="14"/>
                <w:szCs w:val="14"/>
                <w:lang w:val="en-US"/>
              </w:rPr>
              <w:t>c</w:t>
            </w:r>
            <w:r w:rsidRPr="001E1AB0">
              <w:rPr>
                <w:rFonts w:ascii="Calibri" w:hAnsi="Calibri" w:cs="Calibri"/>
                <w:color w:val="000000"/>
                <w:sz w:val="14"/>
                <w:szCs w:val="14"/>
                <w:lang w:val="en-US"/>
              </w:rPr>
              <w:t>s (1-5pts each)</w:t>
            </w:r>
          </w:p>
        </w:tc>
        <w:tc>
          <w:tcPr>
            <w:tcW w:w="343" w:type="pct"/>
            <w:noWrap/>
            <w:hideMark/>
          </w:tcPr>
          <w:p w14:paraId="6617FB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122CD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Method</w:t>
            </w:r>
          </w:p>
        </w:tc>
        <w:tc>
          <w:tcPr>
            <w:tcW w:w="190" w:type="pct"/>
            <w:noWrap/>
            <w:hideMark/>
          </w:tcPr>
          <w:p w14:paraId="6F40AF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SROCC (Std.)</w:t>
            </w:r>
          </w:p>
        </w:tc>
        <w:tc>
          <w:tcPr>
            <w:tcW w:w="190" w:type="pct"/>
            <w:noWrap/>
            <w:hideMark/>
          </w:tcPr>
          <w:p w14:paraId="1FA97D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PLOCC (Std.)</w:t>
            </w:r>
          </w:p>
        </w:tc>
        <w:tc>
          <w:tcPr>
            <w:tcW w:w="190" w:type="pct"/>
            <w:noWrap/>
            <w:hideMark/>
          </w:tcPr>
          <w:p w14:paraId="44509F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3FEFB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7F589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19733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09515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44DD58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93D242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99FE7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6886C1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AA83C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335FFE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9A716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A139D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D93CB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9F425A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65469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F670A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val="restart"/>
            <w:noWrap/>
            <w:hideMark/>
          </w:tcPr>
          <w:p w14:paraId="1EF8BC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OTS =overall technical skills</w:t>
            </w:r>
          </w:p>
        </w:tc>
        <w:tc>
          <w:tcPr>
            <w:tcW w:w="190" w:type="pct"/>
            <w:noWrap/>
            <w:hideMark/>
          </w:tcPr>
          <w:p w14:paraId="475A0F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Direct (automated, L(both))</w:t>
            </w:r>
          </w:p>
        </w:tc>
        <w:tc>
          <w:tcPr>
            <w:tcW w:w="190" w:type="pct"/>
            <w:noWrap/>
            <w:hideMark/>
          </w:tcPr>
          <w:p w14:paraId="651C38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49.4 (0.5)</w:t>
            </w:r>
          </w:p>
        </w:tc>
        <w:tc>
          <w:tcPr>
            <w:tcW w:w="190" w:type="pct"/>
            <w:noWrap/>
            <w:hideMark/>
          </w:tcPr>
          <w:p w14:paraId="06A341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53.5 (1.3)</w:t>
            </w:r>
          </w:p>
        </w:tc>
        <w:tc>
          <w:tcPr>
            <w:tcW w:w="190" w:type="pct"/>
            <w:noWrap/>
            <w:hideMark/>
          </w:tcPr>
          <w:p w14:paraId="402140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6A30A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7E964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FC90A3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E9A66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F94B0F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904D94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A107F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5E775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BA0513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05931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8B9D4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C2468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BC9D5A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91682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F89BA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1C183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7E621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2B047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Surrogate (automated, L(both))</w:t>
            </w:r>
          </w:p>
        </w:tc>
        <w:tc>
          <w:tcPr>
            <w:tcW w:w="190" w:type="pct"/>
            <w:noWrap/>
            <w:hideMark/>
          </w:tcPr>
          <w:p w14:paraId="3FC35B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59.5 (0.4)</w:t>
            </w:r>
          </w:p>
        </w:tc>
        <w:tc>
          <w:tcPr>
            <w:tcW w:w="190" w:type="pct"/>
            <w:noWrap/>
            <w:hideMark/>
          </w:tcPr>
          <w:p w14:paraId="44A213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61.5 (0.2)</w:t>
            </w:r>
          </w:p>
        </w:tc>
        <w:tc>
          <w:tcPr>
            <w:tcW w:w="190" w:type="pct"/>
            <w:noWrap/>
            <w:hideMark/>
          </w:tcPr>
          <w:p w14:paraId="18C305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CC1E5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582FF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D8C70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FCC66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820F22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656CA8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AA4771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27A2D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42BFB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66F0E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D90D1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7BAC4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32284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E4CB2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F70E9F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9CBF6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val="restart"/>
            <w:noWrap/>
            <w:hideMark/>
          </w:tcPr>
          <w:p w14:paraId="70BA9E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OPS = overall procedural skills</w:t>
            </w:r>
          </w:p>
        </w:tc>
        <w:tc>
          <w:tcPr>
            <w:tcW w:w="190" w:type="pct"/>
            <w:noWrap/>
            <w:hideMark/>
          </w:tcPr>
          <w:p w14:paraId="42615B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Direct (automated, L(both))</w:t>
            </w:r>
          </w:p>
        </w:tc>
        <w:tc>
          <w:tcPr>
            <w:tcW w:w="190" w:type="pct"/>
            <w:noWrap/>
            <w:hideMark/>
          </w:tcPr>
          <w:p w14:paraId="2C11FD5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25.5 (1.3)</w:t>
            </w:r>
          </w:p>
        </w:tc>
        <w:tc>
          <w:tcPr>
            <w:tcW w:w="190" w:type="pct"/>
            <w:noWrap/>
            <w:hideMark/>
          </w:tcPr>
          <w:p w14:paraId="493151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25.0 (1.9)</w:t>
            </w:r>
          </w:p>
        </w:tc>
        <w:tc>
          <w:tcPr>
            <w:tcW w:w="190" w:type="pct"/>
            <w:noWrap/>
            <w:hideMark/>
          </w:tcPr>
          <w:p w14:paraId="0419BD0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A7517D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921A2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A65BB3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BCBE5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D8B2EF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2F6CEF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16E72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529CA1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F3AF8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45D05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FAA8F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D567B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9D531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2DB34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E7944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D3FF9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A48F9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C916A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Surrogate (automated, L(both))</w:t>
            </w:r>
          </w:p>
        </w:tc>
        <w:tc>
          <w:tcPr>
            <w:tcW w:w="190" w:type="pct"/>
            <w:noWrap/>
            <w:hideMark/>
          </w:tcPr>
          <w:p w14:paraId="51B719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41.6 (0.4)</w:t>
            </w:r>
          </w:p>
        </w:tc>
        <w:tc>
          <w:tcPr>
            <w:tcW w:w="190" w:type="pct"/>
            <w:noWrap/>
            <w:hideMark/>
          </w:tcPr>
          <w:p w14:paraId="7857B1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42.6 (0.5)</w:t>
            </w:r>
          </w:p>
        </w:tc>
        <w:tc>
          <w:tcPr>
            <w:tcW w:w="190" w:type="pct"/>
            <w:noWrap/>
            <w:hideMark/>
          </w:tcPr>
          <w:p w14:paraId="5739F2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516FC0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DCF28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F490B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03E9F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06E2DE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1F9616C5" w14:textId="01FB62C8"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Towards Unified Surgical Skill Assessment</w:t>
            </w:r>
            <w:r w:rsidR="003669F3">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{"citationID":"utuntaiZ","properties":{"formattedCitation":"[34]","plainCitation":"[34]","noteIndex":0},"citationItems":[{"id":1407,"uris":["http://zotero.org/users/8387134/items/67CQCNI2"],"itemData":{"id":1407,"type":"paper-conference","abstract":"Surgical skills have a great influence on surgical safety and patients’ well-being. Traditional assessment of surgical skills involves strenuous manual efforts, which lacks efficiency and repeatability. Therefore, we attempt to automatically predict how well the surgery is performed using the surgical video. In this paper, a unified multi-path framework for automatic surgical skill assessment is proposed, which takes care of multiple composing aspects of surgical skills, including surgical tool usage, intraoperative event pattern, and other skill proxies. The dependency relationships among these different aspects are specially modeled by a path dependency module in the framework. We conduct extensive experiments on the JIGSAWS dataset of simulated surgical tasks, and a new clinical dataset of real laparoscopic surgeries. The proposed framework achieves promising results on both datasets, with the state-of-the-art on the simulated dataset advanced from 0.71 Spearman’s correlation to 0.80. It is also shown that combining multiple skill aspects yields better performance than relying on a single aspect.","archive":"_NEW_IEEEX","DOI":"10.1109/CVPR46437.2021.00940","event-title":"2021 IEEE/CVF Conference on Computer Vision and Pattern Recognition (CVPR)","ISBN":"2575-7075","title":"Towards Unified Surgical Skill Assessment","author":[{"family":"Liu","given":"D."},{"family":"Li","given":"Q."},{"family":"Jiang","given":"T."},{"family":"Wang","given":"Y."},{"family":"Miao","given":"R."},{"family":"Shan","given":"F."},{"family":"Li","given":"Z."}],"issued":{"date-parts":[["2021",6,20]]}}}],"schema":"https://github.com/citation-style-language/schema/raw/master/csl-citation.json"} </w:instrText>
            </w:r>
            <w:r w:rsidR="003669F3">
              <w:rPr>
                <w:rFonts w:ascii="Calibri" w:hAnsi="Calibri" w:cs="Calibri"/>
                <w:color w:val="000000"/>
                <w:sz w:val="14"/>
                <w:szCs w:val="14"/>
                <w:lang w:val="en-US"/>
              </w:rPr>
              <w:fldChar w:fldCharType="separate"/>
            </w:r>
            <w:r w:rsidR="003669F3">
              <w:rPr>
                <w:rFonts w:ascii="Calibri" w:hAnsi="Calibri" w:cs="Calibri"/>
                <w:noProof/>
                <w:color w:val="000000"/>
                <w:sz w:val="14"/>
                <w:szCs w:val="14"/>
                <w:lang w:val="en-US"/>
              </w:rPr>
              <w:t>[34]</w:t>
            </w:r>
            <w:r w:rsidR="003669F3">
              <w:rPr>
                <w:rFonts w:ascii="Calibri" w:hAnsi="Calibri" w:cs="Calibri"/>
                <w:color w:val="000000"/>
                <w:sz w:val="14"/>
                <w:szCs w:val="14"/>
                <w:lang w:val="en-US"/>
              </w:rPr>
              <w:fldChar w:fldCharType="end"/>
            </w:r>
          </w:p>
        </w:tc>
        <w:tc>
          <w:tcPr>
            <w:tcW w:w="430" w:type="pct"/>
            <w:vMerge w:val="restart"/>
            <w:noWrap/>
            <w:hideMark/>
          </w:tcPr>
          <w:p w14:paraId="5BF457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Daochang Liu, Qiyue Li, Tingting Jiang, Yizhou Wang, Rulin Miao, Fei Shan, Ziyu Li</w:t>
            </w:r>
          </w:p>
        </w:tc>
        <w:tc>
          <w:tcPr>
            <w:tcW w:w="131" w:type="pct"/>
            <w:vMerge w:val="restart"/>
            <w:noWrap/>
            <w:hideMark/>
          </w:tcPr>
          <w:p w14:paraId="47C47B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2021</w:t>
            </w:r>
          </w:p>
        </w:tc>
        <w:tc>
          <w:tcPr>
            <w:tcW w:w="173" w:type="pct"/>
            <w:vMerge w:val="restart"/>
            <w:noWrap/>
            <w:hideMark/>
          </w:tcPr>
          <w:p w14:paraId="57B1C07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China</w:t>
            </w:r>
          </w:p>
        </w:tc>
        <w:tc>
          <w:tcPr>
            <w:tcW w:w="383" w:type="pct"/>
            <w:vMerge w:val="restart"/>
            <w:noWrap/>
            <w:hideMark/>
          </w:tcPr>
          <w:p w14:paraId="59329E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IEEE/CVF Conference on Computer Vision and Pattern Recognition (CVPR)</w:t>
            </w:r>
          </w:p>
        </w:tc>
        <w:tc>
          <w:tcPr>
            <w:tcW w:w="343" w:type="pct"/>
            <w:vMerge w:val="restart"/>
            <w:noWrap/>
            <w:hideMark/>
          </w:tcPr>
          <w:p w14:paraId="05E46C5A" w14:textId="576C3C7B"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r w:rsidR="00BE4BAB">
              <w:rPr>
                <w:rFonts w:ascii="Calibri" w:hAnsi="Calibri" w:cs="Calibri"/>
                <w:color w:val="000000"/>
                <w:sz w:val="14"/>
                <w:szCs w:val="14"/>
                <w:lang w:val="en-US"/>
              </w:rPr>
              <w:t xml:space="preserve"> </w:t>
            </w:r>
            <w:r w:rsidRPr="001E1AB0">
              <w:rPr>
                <w:rFonts w:ascii="Calibri" w:hAnsi="Calibri" w:cs="Calibri"/>
                <w:color w:val="000000"/>
                <w:sz w:val="14"/>
                <w:szCs w:val="14"/>
                <w:lang w:val="en-US"/>
              </w:rPr>
              <w:t>/</w:t>
            </w:r>
            <w:r w:rsidR="00BE4BAB">
              <w:rPr>
                <w:rFonts w:ascii="Calibri" w:hAnsi="Calibri" w:cs="Calibri"/>
                <w:color w:val="000000"/>
                <w:sz w:val="14"/>
                <w:szCs w:val="14"/>
                <w:lang w:val="en-US"/>
              </w:rPr>
              <w:t xml:space="preserve"> </w:t>
            </w:r>
            <w:r w:rsidRPr="001E1AB0">
              <w:rPr>
                <w:rFonts w:ascii="Calibri" w:hAnsi="Calibri" w:cs="Calibri"/>
                <w:color w:val="000000"/>
                <w:sz w:val="14"/>
                <w:szCs w:val="14"/>
                <w:lang w:val="en-US"/>
              </w:rPr>
              <w:t>unknown</w:t>
            </w:r>
          </w:p>
        </w:tc>
        <w:tc>
          <w:tcPr>
            <w:tcW w:w="173" w:type="pct"/>
            <w:vMerge w:val="restart"/>
            <w:noWrap/>
            <w:hideMark/>
          </w:tcPr>
          <w:p w14:paraId="271D5F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 Lap</w:t>
            </w:r>
          </w:p>
        </w:tc>
        <w:tc>
          <w:tcPr>
            <w:tcW w:w="212" w:type="pct"/>
            <w:vMerge w:val="restart"/>
            <w:noWrap/>
            <w:hideMark/>
          </w:tcPr>
          <w:p w14:paraId="2CF71AB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 / 20 laparoscopic videos of in vivo surgeries for gastric cancer</w:t>
            </w:r>
          </w:p>
        </w:tc>
        <w:tc>
          <w:tcPr>
            <w:tcW w:w="257" w:type="pct"/>
            <w:vMerge w:val="restart"/>
            <w:noWrap/>
            <w:hideMark/>
          </w:tcPr>
          <w:p w14:paraId="1EC98B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vMerge w:val="restart"/>
            <w:noWrap/>
            <w:hideMark/>
          </w:tcPr>
          <w:p w14:paraId="34EFA7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ML </w:t>
            </w:r>
          </w:p>
        </w:tc>
        <w:tc>
          <w:tcPr>
            <w:tcW w:w="300" w:type="pct"/>
            <w:vMerge w:val="restart"/>
            <w:noWrap/>
            <w:hideMark/>
          </w:tcPr>
          <w:p w14:paraId="68F63179" w14:textId="3B2A05E2" w:rsidR="00F9742F" w:rsidRPr="001E1AB0" w:rsidRDefault="002446D7"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Pr>
                <w:rFonts w:ascii="Calibri" w:hAnsi="Calibri" w:cs="Calibri"/>
                <w:color w:val="000000"/>
                <w:sz w:val="14"/>
                <w:szCs w:val="14"/>
                <w:lang w:val="en-US"/>
              </w:rPr>
              <w:t>Modified OSATS score/</w:t>
            </w:r>
            <w:r w:rsidR="00F9742F" w:rsidRPr="001E1AB0">
              <w:rPr>
                <w:rFonts w:ascii="Calibri" w:hAnsi="Calibri" w:cs="Calibri"/>
                <w:color w:val="000000"/>
                <w:sz w:val="14"/>
                <w:szCs w:val="14"/>
                <w:lang w:val="en-US"/>
              </w:rPr>
              <w:t>GRS Score</w:t>
            </w:r>
          </w:p>
        </w:tc>
        <w:tc>
          <w:tcPr>
            <w:tcW w:w="343" w:type="pct"/>
            <w:noWrap/>
            <w:hideMark/>
          </w:tcPr>
          <w:p w14:paraId="47D4CF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SROCC</w:t>
            </w:r>
          </w:p>
        </w:tc>
        <w:tc>
          <w:tcPr>
            <w:tcW w:w="190" w:type="pct"/>
            <w:noWrap/>
            <w:hideMark/>
          </w:tcPr>
          <w:p w14:paraId="4A3BFF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AC086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w:t>
            </w:r>
          </w:p>
        </w:tc>
        <w:tc>
          <w:tcPr>
            <w:tcW w:w="190" w:type="pct"/>
            <w:noWrap/>
            <w:hideMark/>
          </w:tcPr>
          <w:p w14:paraId="46F69B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Needle Passing </w:t>
            </w:r>
          </w:p>
        </w:tc>
        <w:tc>
          <w:tcPr>
            <w:tcW w:w="190" w:type="pct"/>
            <w:noWrap/>
            <w:hideMark/>
          </w:tcPr>
          <w:p w14:paraId="7DA714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Knot Tying</w:t>
            </w:r>
          </w:p>
        </w:tc>
        <w:tc>
          <w:tcPr>
            <w:tcW w:w="190" w:type="pct"/>
            <w:noWrap/>
            <w:hideMark/>
          </w:tcPr>
          <w:p w14:paraId="0DD0C0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Avg.</w:t>
            </w:r>
          </w:p>
        </w:tc>
        <w:tc>
          <w:tcPr>
            <w:tcW w:w="190" w:type="pct"/>
            <w:noWrap/>
            <w:hideMark/>
          </w:tcPr>
          <w:p w14:paraId="1C8472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03C72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A0B59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3664B6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DE4AB1A"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884BB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71204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946CE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C634C5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87445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FAD4D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67A85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5567D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211F4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5E734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1CE63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Clinical Dataset</w:t>
            </w:r>
          </w:p>
        </w:tc>
        <w:tc>
          <w:tcPr>
            <w:tcW w:w="190" w:type="pct"/>
            <w:noWrap/>
            <w:hideMark/>
          </w:tcPr>
          <w:p w14:paraId="55DBB7B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0.565</w:t>
            </w:r>
          </w:p>
        </w:tc>
        <w:tc>
          <w:tcPr>
            <w:tcW w:w="190" w:type="pct"/>
            <w:noWrap/>
            <w:hideMark/>
          </w:tcPr>
          <w:p w14:paraId="69249C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C889E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03D1A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33D327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DC685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3FB8FA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4C20C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C31ECB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666FA58"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79ED2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301D5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87314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1F695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BD4FB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4B5A2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72233D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62B43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4D5E0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C1549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679FAB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JIGSAWS DATASET </w:t>
            </w:r>
          </w:p>
        </w:tc>
        <w:tc>
          <w:tcPr>
            <w:tcW w:w="190" w:type="pct"/>
            <w:noWrap/>
            <w:hideMark/>
          </w:tcPr>
          <w:p w14:paraId="738F71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0F0F0C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0.83</w:t>
            </w:r>
          </w:p>
        </w:tc>
        <w:tc>
          <w:tcPr>
            <w:tcW w:w="190" w:type="pct"/>
            <w:noWrap/>
            <w:hideMark/>
          </w:tcPr>
          <w:p w14:paraId="165252F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0.76</w:t>
            </w:r>
          </w:p>
        </w:tc>
        <w:tc>
          <w:tcPr>
            <w:tcW w:w="190" w:type="pct"/>
            <w:noWrap/>
            <w:hideMark/>
          </w:tcPr>
          <w:p w14:paraId="6F45C8E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0.82</w:t>
            </w:r>
          </w:p>
        </w:tc>
        <w:tc>
          <w:tcPr>
            <w:tcW w:w="190" w:type="pct"/>
            <w:noWrap/>
            <w:hideMark/>
          </w:tcPr>
          <w:p w14:paraId="6339842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w:t>
            </w:r>
          </w:p>
        </w:tc>
        <w:tc>
          <w:tcPr>
            <w:tcW w:w="190" w:type="pct"/>
            <w:noWrap/>
            <w:hideMark/>
          </w:tcPr>
          <w:p w14:paraId="308FF9E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E73DB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DBAA3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7E3FA45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253E19C" w14:textId="66DE0CE6"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An objective approach to evaluate novice robotic surgeons using a combination of kinematics and stepwise cumulative sum (CUSUM) analyses</w:t>
            </w:r>
            <w:r w:rsidR="003669F3">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{"citationID":"1sHGchzZ","properties":{"formattedCitation":"[35]","plainCitation":"[35]","noteIndex":0},"citationItems":[{"id":526,"uris":["http://zotero.org/users/8387134/items/2NVYZNFQ"],"itemData":{"id":526,"type":"article-journal","abstract":"Background: Current evaluation methods for robotic-assisted surgery (ARCS or GEARS) are limited to 5-point Likert scales which are inherently time-consuming and require a degree of subjective scoring. In this study, we demonstrate a method to break down complex robotic surgical procedures using a combination of an objective cumulative sum (CUSUM) analysis and kinematics data obtained from the da Vinci Surgical System to evaluate the performance of novice robotic surgeons. Method(s): Two HPB fellows performed 40 robotic-assisted hepaticojejunostomy reconstructions to model a portion of a Whipple procedure. Kinematics data from the da Vinci system was recorded using the dV Logger while CUSUM analyses were performed for each procedural step. Each kinematic variable was modeled using machine learning to reflect the fellows' learning curves for each task. Statistically significant kinematics variables were then combined into a single formula to create the operative robotic index (ORI). Result(s): The inflection points of our overall CUSUM analysis showed improvement in technical performance beginning at trial 16. The derived ORI model showed a strong fit to our observed kinematics data (R2 = 0.796) with an ability to distinguish between novice and intermediate robotic performance with 89.3% overall accuracy. Conclusion(s): In this study, we demonstrate a novel approach to objectively break down novice performance on the da Vinci Surgical System. We identified kinematics variables associated with improved overall technical performance to create an objective ORI. This approach to robotic operative evaluation demonstrates a valuable method to break down complex surgical procedures in an objective, stepwise fashion. Continued research into objective methods of evaluation for robotic surgery will be invaluable for future training and clinical implementation of the robotic platform.Copyright © 2020, Springer Science+Business Media, LLC, part of Springer Nature.","container-title":"Surgical Endoscopy","DOI":"10.1007/s00464-020-07708-z","ISSN":"0930-2794 1432-2218","issue":"6","language":"English","page":"2765-2772","title":"An objective approach to evaluate novice robotic surgeons using a combination of kinematics and stepwise cumulative sum (CUSUM) analyses","volume":"35","author":[{"family":"Lyman","given":"William B."},{"family":"Passeri","given":"Michael J."},{"family":"Murphy","given":"Keith"},{"family":"Iannitti","given":"David A."},{"family":"Martinie","given":"John B."},{"family":"Baker","given":"Erin H."},{"family":"Vrochides","given":"Dionisios"},{"family":"Siddiqui","given":"Imran A."},{"family":"Khan","given":"Adeel S."}],"issued":{"date-parts":[["2021"]]}}}],"schema":"https://github.com/citation-style-language/schema/raw/master/csl-citation.json"} </w:instrText>
            </w:r>
            <w:r w:rsidR="003669F3">
              <w:rPr>
                <w:rFonts w:ascii="Calibri" w:hAnsi="Calibri" w:cs="Calibri"/>
                <w:color w:val="000000"/>
                <w:sz w:val="14"/>
                <w:szCs w:val="14"/>
                <w:lang w:val="en-US"/>
              </w:rPr>
              <w:fldChar w:fldCharType="separate"/>
            </w:r>
            <w:r w:rsidR="003669F3">
              <w:rPr>
                <w:rFonts w:ascii="Calibri" w:hAnsi="Calibri" w:cs="Calibri"/>
                <w:noProof/>
                <w:color w:val="000000"/>
                <w:sz w:val="14"/>
                <w:szCs w:val="14"/>
                <w:lang w:val="en-US"/>
              </w:rPr>
              <w:t>[35]</w:t>
            </w:r>
            <w:r w:rsidR="003669F3">
              <w:rPr>
                <w:rFonts w:ascii="Calibri" w:hAnsi="Calibri" w:cs="Calibri"/>
                <w:color w:val="000000"/>
                <w:sz w:val="14"/>
                <w:szCs w:val="14"/>
                <w:lang w:val="en-US"/>
              </w:rPr>
              <w:fldChar w:fldCharType="end"/>
            </w:r>
          </w:p>
        </w:tc>
        <w:tc>
          <w:tcPr>
            <w:tcW w:w="430" w:type="pct"/>
            <w:noWrap/>
            <w:hideMark/>
          </w:tcPr>
          <w:p w14:paraId="6702D4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William B. Lyman, Michael J. Passeri, Keith Murphy, Imran A. Siddiqui, Adeel S. Khan, David A. Iannitti, John B. Martinie, Erin H. Baker, Dionisios Vrochides</w:t>
            </w:r>
          </w:p>
        </w:tc>
        <w:tc>
          <w:tcPr>
            <w:tcW w:w="131" w:type="pct"/>
            <w:noWrap/>
            <w:hideMark/>
          </w:tcPr>
          <w:p w14:paraId="728E8B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2021</w:t>
            </w:r>
          </w:p>
        </w:tc>
        <w:tc>
          <w:tcPr>
            <w:tcW w:w="173" w:type="pct"/>
            <w:noWrap/>
            <w:hideMark/>
          </w:tcPr>
          <w:p w14:paraId="61880A7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noWrap/>
            <w:hideMark/>
          </w:tcPr>
          <w:p w14:paraId="3B05B1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Surgical Endoscopy</w:t>
            </w:r>
          </w:p>
        </w:tc>
        <w:tc>
          <w:tcPr>
            <w:tcW w:w="343" w:type="pct"/>
            <w:noWrap/>
            <w:hideMark/>
          </w:tcPr>
          <w:p w14:paraId="647C046A" w14:textId="6E592F58"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 hepato</w:t>
            </w:r>
            <w:r w:rsidR="00BE4BAB">
              <w:rPr>
                <w:rFonts w:ascii="Calibri" w:hAnsi="Calibri" w:cs="Calibri"/>
                <w:color w:val="000000"/>
                <w:sz w:val="14"/>
                <w:szCs w:val="14"/>
                <w:lang w:val="en-US"/>
              </w:rPr>
              <w:t>-</w:t>
            </w:r>
            <w:r w:rsidRPr="001E1AB0">
              <w:rPr>
                <w:rFonts w:ascii="Calibri" w:hAnsi="Calibri" w:cs="Calibri"/>
                <w:color w:val="000000"/>
                <w:sz w:val="14"/>
                <w:szCs w:val="14"/>
                <w:lang w:val="en-US"/>
              </w:rPr>
              <w:t>pancreatobiliary surgery (HPB) fellows</w:t>
            </w:r>
          </w:p>
        </w:tc>
        <w:tc>
          <w:tcPr>
            <w:tcW w:w="173" w:type="pct"/>
            <w:noWrap/>
            <w:hideMark/>
          </w:tcPr>
          <w:p w14:paraId="04C246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noWrap/>
            <w:hideMark/>
          </w:tcPr>
          <w:p w14:paraId="2C1E31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40 robotic assisted hepaticojejunostomy reconstr</w:t>
            </w:r>
            <w:r>
              <w:rPr>
                <w:rFonts w:ascii="Calibri" w:hAnsi="Calibri" w:cs="Calibri"/>
                <w:color w:val="000000"/>
                <w:sz w:val="14"/>
                <w:szCs w:val="14"/>
                <w:lang w:val="en-US"/>
              </w:rPr>
              <w:t>u</w:t>
            </w:r>
            <w:r w:rsidRPr="001E1AB0">
              <w:rPr>
                <w:rFonts w:ascii="Calibri" w:hAnsi="Calibri" w:cs="Calibri"/>
                <w:color w:val="000000"/>
                <w:sz w:val="14"/>
                <w:szCs w:val="14"/>
                <w:lang w:val="en-US"/>
              </w:rPr>
              <w:t>ctions</w:t>
            </w:r>
          </w:p>
        </w:tc>
        <w:tc>
          <w:tcPr>
            <w:tcW w:w="257" w:type="pct"/>
            <w:noWrap/>
            <w:hideMark/>
          </w:tcPr>
          <w:p w14:paraId="1D5C7B2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noWrap/>
            <w:hideMark/>
          </w:tcPr>
          <w:p w14:paraId="7FEE11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w:t>
            </w:r>
          </w:p>
        </w:tc>
        <w:tc>
          <w:tcPr>
            <w:tcW w:w="300" w:type="pct"/>
            <w:noWrap/>
            <w:hideMark/>
          </w:tcPr>
          <w:p w14:paraId="6B2C4A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binary (N, I)</w:t>
            </w:r>
          </w:p>
        </w:tc>
        <w:tc>
          <w:tcPr>
            <w:tcW w:w="343" w:type="pct"/>
            <w:noWrap/>
            <w:hideMark/>
          </w:tcPr>
          <w:p w14:paraId="1D2BF5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3A799EE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89.30%</w:t>
            </w:r>
          </w:p>
        </w:tc>
        <w:tc>
          <w:tcPr>
            <w:tcW w:w="190" w:type="pct"/>
            <w:noWrap/>
            <w:hideMark/>
          </w:tcPr>
          <w:p w14:paraId="66D2308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89D7E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D00F5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8D2507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76506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9C385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CDABAD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BCD477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6A90D208" w14:textId="496B7C08"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Surgical skill levels: Classification and analysis using deep neural network model and motion signals</w:t>
            </w:r>
            <w:r w:rsidR="003669F3">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{"citationID":"LbQs15VU","properties":{"formattedCitation":"[36]","plainCitation":"[36]","noteIndex":0},"citationItems":[{"id":1705,"uris":["http://zotero.org/groups/4824638/items/2N56K5PI"],"itemData":{"id":1705,"type":"article-journal","abstract":"Background and Objectives: Currently, the assessment of surgical skills relies primarily on the observations of expert surgeons. This may be time-consuming, non-scalable, inconsistent and subjective. Therefore, an automated system that can objectively identify the actual skills level of a junior trainee is highly desirable. This study aims to design an automated surgical skills evaluation system. Methods: We propose to use a deep neural network model that can analyze raw surgical motion data with minimal preprocessing. A platform with inertial measurement unit sensors was developed and participants with different levels of surgical experience were recruited to perform core open surgical skills tasks. JIGSAWS a publicly available robot based surgical training dataset was used to evaluate the generalization of our deep network model. 15 participants (4 experts, 4 intermediates and 7 novices) were recruited into the study. Results: The proposed deep model achieved an accuracy of 98.2%. With comparison to JIGSAWS; our method outperformed some existing approaches with an accuracy of 98.4%, 98.4% and 94.7% for suturing, needle-passing, and knot-tying, respectively. The experimental results demonstrated the applicability of this method in both open surgery and robot-assisted minimally invasive surgery. Conclusions: This study demonstrated the potential ability of the proposed deep network model to learn the discriminative features between different surgical skills levels. (C) 2019 Elsevier B.V. All rights reserved.","archive_location":"WOS:000475450600001","container-title":"COMPUTER METHODS AND PROGRAMS IN BIOMEDICINE","DOI":"10.1016/j.cmpb.2019.05.008","ISSN":"0169-2607 1872-7565 J9 - COMPUT METH PROG BIO","language":"English","page":"1-8","title":"Surgical skill levels: Classification and analysis using deep neural network model and motion signals","volume":"177","author":[{"family":"Nguyen","given":"X. A."},{"family":"Ljuhar","given":"D."},{"family":"Pacilli","given":"M."},{"family":"Nataraja","given":"R. M."},{"family":"Chauhan","given":"S."}],"issued":{"date-parts":[["2019",8]]}}}],"schema":"https://github.com/citation-style-language/schema/raw/master/csl-citation.json"} </w:instrText>
            </w:r>
            <w:r w:rsidR="003669F3">
              <w:rPr>
                <w:rFonts w:ascii="Calibri" w:hAnsi="Calibri" w:cs="Calibri"/>
                <w:color w:val="000000"/>
                <w:sz w:val="14"/>
                <w:szCs w:val="14"/>
                <w:lang w:val="en-US"/>
              </w:rPr>
              <w:fldChar w:fldCharType="separate"/>
            </w:r>
            <w:r w:rsidR="003669F3">
              <w:rPr>
                <w:rFonts w:ascii="Calibri" w:hAnsi="Calibri" w:cs="Calibri"/>
                <w:noProof/>
                <w:color w:val="000000"/>
                <w:sz w:val="14"/>
                <w:szCs w:val="14"/>
                <w:lang w:val="en-US"/>
              </w:rPr>
              <w:t>[36]</w:t>
            </w:r>
            <w:r w:rsidR="003669F3">
              <w:rPr>
                <w:rFonts w:ascii="Calibri" w:hAnsi="Calibri" w:cs="Calibri"/>
                <w:color w:val="000000"/>
                <w:sz w:val="14"/>
                <w:szCs w:val="14"/>
                <w:lang w:val="en-US"/>
              </w:rPr>
              <w:fldChar w:fldCharType="end"/>
            </w:r>
          </w:p>
        </w:tc>
        <w:tc>
          <w:tcPr>
            <w:tcW w:w="430" w:type="pct"/>
            <w:vMerge w:val="restart"/>
            <w:noWrap/>
            <w:hideMark/>
          </w:tcPr>
          <w:p w14:paraId="50D665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Xuan Anh Nguyen, Damir Ljuhar, Maurizio Pacilli, Ramesh Mark Nataraja, Sunita Chauhan</w:t>
            </w:r>
          </w:p>
        </w:tc>
        <w:tc>
          <w:tcPr>
            <w:tcW w:w="131" w:type="pct"/>
            <w:vMerge w:val="restart"/>
            <w:noWrap/>
            <w:hideMark/>
          </w:tcPr>
          <w:p w14:paraId="4C0995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2019</w:t>
            </w:r>
          </w:p>
        </w:tc>
        <w:tc>
          <w:tcPr>
            <w:tcW w:w="173" w:type="pct"/>
            <w:vMerge w:val="restart"/>
            <w:noWrap/>
            <w:hideMark/>
          </w:tcPr>
          <w:p w14:paraId="26AD65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Australia</w:t>
            </w:r>
          </w:p>
        </w:tc>
        <w:tc>
          <w:tcPr>
            <w:tcW w:w="383" w:type="pct"/>
            <w:vMerge w:val="restart"/>
            <w:noWrap/>
            <w:hideMark/>
          </w:tcPr>
          <w:p w14:paraId="652DCD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Computer Methods and Programs in Biomedicine</w:t>
            </w:r>
          </w:p>
        </w:tc>
        <w:tc>
          <w:tcPr>
            <w:tcW w:w="343" w:type="pct"/>
            <w:vMerge w:val="restart"/>
            <w:noWrap/>
            <w:hideMark/>
          </w:tcPr>
          <w:p w14:paraId="29403B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2034CD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24ADCF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vMerge w:val="restart"/>
            <w:noWrap/>
            <w:hideMark/>
          </w:tcPr>
          <w:p w14:paraId="3B0954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vMerge w:val="restart"/>
            <w:noWrap/>
            <w:hideMark/>
          </w:tcPr>
          <w:p w14:paraId="7003021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DNN</w:t>
            </w:r>
          </w:p>
        </w:tc>
        <w:tc>
          <w:tcPr>
            <w:tcW w:w="300" w:type="pct"/>
            <w:vMerge w:val="restart"/>
            <w:noWrap/>
            <w:hideMark/>
          </w:tcPr>
          <w:p w14:paraId="3E74D70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I, E</w:t>
            </w:r>
          </w:p>
        </w:tc>
        <w:tc>
          <w:tcPr>
            <w:tcW w:w="343" w:type="pct"/>
            <w:noWrap/>
            <w:hideMark/>
          </w:tcPr>
          <w:p w14:paraId="2369B5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JIGSAWS DATASET (average classification results %)</w:t>
            </w:r>
          </w:p>
        </w:tc>
        <w:tc>
          <w:tcPr>
            <w:tcW w:w="190" w:type="pct"/>
            <w:noWrap/>
            <w:hideMark/>
          </w:tcPr>
          <w:p w14:paraId="296121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w:t>
            </w:r>
          </w:p>
        </w:tc>
        <w:tc>
          <w:tcPr>
            <w:tcW w:w="190" w:type="pct"/>
            <w:noWrap/>
            <w:hideMark/>
          </w:tcPr>
          <w:p w14:paraId="0E4B8F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Needle passing</w:t>
            </w:r>
          </w:p>
        </w:tc>
        <w:tc>
          <w:tcPr>
            <w:tcW w:w="190" w:type="pct"/>
            <w:noWrap/>
            <w:hideMark/>
          </w:tcPr>
          <w:p w14:paraId="03D424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Knot tying</w:t>
            </w:r>
          </w:p>
        </w:tc>
        <w:tc>
          <w:tcPr>
            <w:tcW w:w="190" w:type="pct"/>
            <w:noWrap/>
            <w:hideMark/>
          </w:tcPr>
          <w:p w14:paraId="7C98CD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D1231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E05AE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AF898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DFC1C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277B4E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D3B55C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85794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2F47BE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8430B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F2906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3F6B0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9EF49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BD9D01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E1143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75B09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A832B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651EF0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CNN-LSTM</w:t>
            </w:r>
          </w:p>
        </w:tc>
        <w:tc>
          <w:tcPr>
            <w:tcW w:w="190" w:type="pct"/>
            <w:noWrap/>
            <w:hideMark/>
          </w:tcPr>
          <w:p w14:paraId="6EF92AB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97.2</w:t>
            </w:r>
          </w:p>
        </w:tc>
        <w:tc>
          <w:tcPr>
            <w:tcW w:w="190" w:type="pct"/>
            <w:noWrap/>
            <w:hideMark/>
          </w:tcPr>
          <w:p w14:paraId="67E9322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97.3</w:t>
            </w:r>
          </w:p>
        </w:tc>
        <w:tc>
          <w:tcPr>
            <w:tcW w:w="190" w:type="pct"/>
            <w:noWrap/>
            <w:hideMark/>
          </w:tcPr>
          <w:p w14:paraId="7836FE4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91.5</w:t>
            </w:r>
          </w:p>
        </w:tc>
        <w:tc>
          <w:tcPr>
            <w:tcW w:w="190" w:type="pct"/>
            <w:noWrap/>
            <w:hideMark/>
          </w:tcPr>
          <w:p w14:paraId="70C5D56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09830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997C9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F0FBD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9EFE0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449FB3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563CF3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11268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A493E7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6EDC4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A9947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5573A3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E61C4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7BB24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1622B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E1BBF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9835A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F3D53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CNN-LSTM + SENET</w:t>
            </w:r>
          </w:p>
        </w:tc>
        <w:tc>
          <w:tcPr>
            <w:tcW w:w="190" w:type="pct"/>
            <w:noWrap/>
            <w:hideMark/>
          </w:tcPr>
          <w:p w14:paraId="3EB4DC6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98.3</w:t>
            </w:r>
          </w:p>
        </w:tc>
        <w:tc>
          <w:tcPr>
            <w:tcW w:w="190" w:type="pct"/>
            <w:noWrap/>
            <w:hideMark/>
          </w:tcPr>
          <w:p w14:paraId="3B7904C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97.8</w:t>
            </w:r>
          </w:p>
        </w:tc>
        <w:tc>
          <w:tcPr>
            <w:tcW w:w="190" w:type="pct"/>
            <w:noWrap/>
            <w:hideMark/>
          </w:tcPr>
          <w:p w14:paraId="2CBA506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94.7</w:t>
            </w:r>
          </w:p>
        </w:tc>
        <w:tc>
          <w:tcPr>
            <w:tcW w:w="190" w:type="pct"/>
            <w:noWrap/>
            <w:hideMark/>
          </w:tcPr>
          <w:p w14:paraId="02ABDCD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643A7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C7FB3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A1DC4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3197FD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C380F0E" w14:textId="77777777" w:rsidTr="00281ED3">
        <w:trPr>
          <w:trHeight w:val="34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5389D2A"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7F249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4EA18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3AF1C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FD773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766DC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03714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C1910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892D8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49301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6A83A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4EC718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CNN-LSTM + SENET + Restart</w:t>
            </w:r>
          </w:p>
        </w:tc>
        <w:tc>
          <w:tcPr>
            <w:tcW w:w="190" w:type="pct"/>
            <w:noWrap/>
            <w:hideMark/>
          </w:tcPr>
          <w:p w14:paraId="46FC222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98.4</w:t>
            </w:r>
          </w:p>
        </w:tc>
        <w:tc>
          <w:tcPr>
            <w:tcW w:w="190" w:type="pct"/>
            <w:noWrap/>
            <w:hideMark/>
          </w:tcPr>
          <w:p w14:paraId="51B8213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98.4</w:t>
            </w:r>
          </w:p>
        </w:tc>
        <w:tc>
          <w:tcPr>
            <w:tcW w:w="190" w:type="pct"/>
            <w:noWrap/>
            <w:hideMark/>
          </w:tcPr>
          <w:p w14:paraId="1FE01BE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94.8</w:t>
            </w:r>
          </w:p>
        </w:tc>
        <w:tc>
          <w:tcPr>
            <w:tcW w:w="190" w:type="pct"/>
            <w:noWrap/>
            <w:hideMark/>
          </w:tcPr>
          <w:p w14:paraId="739AE7E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8BF35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A82AB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1FE8C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D680FE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476FE922" w14:textId="77777777" w:rsidTr="00281ED3">
        <w:trPr>
          <w:trHeight w:val="46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4DA664A7" w14:textId="31BB6150"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Ranking surgical skills using an attention-enhanced Siamese network with piecewise aggregated kinematic data</w:t>
            </w:r>
            <w:r w:rsidR="003669F3">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{"citationID":"8tSzmaEr","properties":{"formattedCitation":"[37]","plainCitation":"[37]","noteIndex":0},"citationItems":[{"id":2932,"uris":["http://zotero.org/users/8387134/items/7954FF9A"],"itemData":{"id":2932,"type":"article-journal","abstract":"Purpose Surgical skill assessment using computerized methods is considered to be a promising direction in objective performance evaluation and expert training. In a typical architecture for computerized skill assessment, a classiﬁcation system is asked to assign a query action to a predeﬁned category that determines the surgical skill level. Since such systems are still trained by manual, potentially inconsistent annotations, an attempt to categorize the skill level can be biased by potentially scarce or skew training data.\nMethods We approach the skill assessment problem as a pairwise ranking task where we compare two input actions to identify better surgical performance. We propose a model that takes two kinematic motion data acquired from robot-assisted surgery sensors and report the probability of a query sample having a better skill than a reference one. The model is an attention-enhanced Siamese Long Short-Term Memory Network fed by piecewise aggregate approximation of kinematic data.\nResults The proposed model can achieve higher accuracy than existing models for pairwise ranking in a common dataset. It can also outperform existing regression models when applied in their experimental setup. The model is further shown to be accurate in individual progress monitoring with a new dataset, which will serve as a strong baseline.\nConclusion This relative assessment approach may overcome the limitations of having consistent annotations to deﬁne skill levels and provide a more interpretable means for objective skill assessment. Moreover, the model allows monitoring the skill development of individuals by comparing two activities at different time points.","container-title":"International Journal of Computer Assisted Radiology and Surgery","DOI":"10.1007/s11548-022-02581-8","ISSN":"1861-6429","issue":"6","journalAbbreviation":"Int J CARS","language":"en","page":"1039-1048","source":"DOI.org (Crossref)","title":"Ranking surgical skills using an attention-enhanced Siamese network with piecewise aggregated kinematic data","volume":"17","author":[{"family":"Oğul","given":"Burçin Buket"},{"family":"Gilgien","given":"Matthias"},{"family":"Özdemir","given":"Suat"}],"issued":{"date-parts":[["2022",6]]}}}],"schema":"https://github.com/citation-style-language/schema/raw/master/csl-citation.json"} </w:instrText>
            </w:r>
            <w:r w:rsidR="003669F3">
              <w:rPr>
                <w:rFonts w:ascii="Calibri" w:hAnsi="Calibri" w:cs="Calibri"/>
                <w:color w:val="000000"/>
                <w:sz w:val="14"/>
                <w:szCs w:val="14"/>
                <w:lang w:val="en-US"/>
              </w:rPr>
              <w:fldChar w:fldCharType="separate"/>
            </w:r>
            <w:r w:rsidR="00935A6B">
              <w:rPr>
                <w:rFonts w:ascii="Calibri" w:hAnsi="Calibri" w:cs="Calibri"/>
                <w:noProof/>
                <w:color w:val="000000"/>
                <w:sz w:val="14"/>
                <w:szCs w:val="14"/>
                <w:lang w:val="en-US"/>
              </w:rPr>
              <w:t>[37]</w:t>
            </w:r>
            <w:r w:rsidR="003669F3">
              <w:rPr>
                <w:rFonts w:ascii="Calibri" w:hAnsi="Calibri" w:cs="Calibri"/>
                <w:color w:val="000000"/>
                <w:sz w:val="14"/>
                <w:szCs w:val="14"/>
                <w:lang w:val="en-US"/>
              </w:rPr>
              <w:fldChar w:fldCharType="end"/>
            </w:r>
          </w:p>
        </w:tc>
        <w:tc>
          <w:tcPr>
            <w:tcW w:w="430" w:type="pct"/>
            <w:vMerge w:val="restart"/>
            <w:noWrap/>
            <w:hideMark/>
          </w:tcPr>
          <w:p w14:paraId="037028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Burçin Buket Oğul, Matthias Gilgien, Suat Özdemir</w:t>
            </w:r>
          </w:p>
        </w:tc>
        <w:tc>
          <w:tcPr>
            <w:tcW w:w="131" w:type="pct"/>
            <w:vMerge w:val="restart"/>
            <w:noWrap/>
            <w:hideMark/>
          </w:tcPr>
          <w:p w14:paraId="00E084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2022</w:t>
            </w:r>
          </w:p>
        </w:tc>
        <w:tc>
          <w:tcPr>
            <w:tcW w:w="173" w:type="pct"/>
            <w:vMerge w:val="restart"/>
            <w:noWrap/>
            <w:hideMark/>
          </w:tcPr>
          <w:p w14:paraId="40540D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Turkey</w:t>
            </w:r>
          </w:p>
        </w:tc>
        <w:tc>
          <w:tcPr>
            <w:tcW w:w="383" w:type="pct"/>
            <w:vMerge w:val="restart"/>
            <w:noWrap/>
            <w:hideMark/>
          </w:tcPr>
          <w:p w14:paraId="73A192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International Journal of Computer Assisted Radiology and Surgery</w:t>
            </w:r>
          </w:p>
        </w:tc>
        <w:tc>
          <w:tcPr>
            <w:tcW w:w="343" w:type="pct"/>
            <w:vMerge w:val="restart"/>
            <w:noWrap/>
            <w:hideMark/>
          </w:tcPr>
          <w:p w14:paraId="188DF7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+ 12 (JIGSAW + ROSMA)</w:t>
            </w:r>
          </w:p>
        </w:tc>
        <w:tc>
          <w:tcPr>
            <w:tcW w:w="173" w:type="pct"/>
            <w:vMerge w:val="restart"/>
            <w:noWrap/>
            <w:hideMark/>
          </w:tcPr>
          <w:p w14:paraId="195B95FB" w14:textId="65DA988A" w:rsidR="00F9742F" w:rsidRPr="001E1AB0" w:rsidRDefault="00724569"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Pr>
                <w:rFonts w:ascii="Calibri" w:hAnsi="Calibri" w:cs="Calibri"/>
                <w:color w:val="000000"/>
                <w:sz w:val="14"/>
                <w:szCs w:val="14"/>
                <w:lang w:val="en-US"/>
              </w:rPr>
              <w:t>R</w:t>
            </w:r>
            <w:r w:rsidR="00F9742F" w:rsidRPr="001E1AB0">
              <w:rPr>
                <w:rFonts w:ascii="Calibri" w:hAnsi="Calibri" w:cs="Calibri"/>
                <w:color w:val="000000"/>
                <w:sz w:val="14"/>
                <w:szCs w:val="14"/>
                <w:lang w:val="en-US"/>
              </w:rPr>
              <w:t>S</w:t>
            </w:r>
          </w:p>
        </w:tc>
        <w:tc>
          <w:tcPr>
            <w:tcW w:w="212" w:type="pct"/>
            <w:vMerge w:val="restart"/>
            <w:noWrap/>
            <w:hideMark/>
          </w:tcPr>
          <w:p w14:paraId="69957A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SU, NP, KT / post and sleeve, pea on a peg and wire chaser </w:t>
            </w:r>
          </w:p>
        </w:tc>
        <w:tc>
          <w:tcPr>
            <w:tcW w:w="257" w:type="pct"/>
            <w:vMerge w:val="restart"/>
            <w:noWrap/>
            <w:hideMark/>
          </w:tcPr>
          <w:p w14:paraId="268682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vMerge w:val="restart"/>
            <w:noWrap/>
            <w:hideMark/>
          </w:tcPr>
          <w:p w14:paraId="1159F4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 (Attention-enhanced Siamese Long Short-Term Memory Network)</w:t>
            </w:r>
          </w:p>
        </w:tc>
        <w:tc>
          <w:tcPr>
            <w:tcW w:w="300" w:type="pct"/>
            <w:vMerge w:val="restart"/>
            <w:noWrap/>
            <w:hideMark/>
          </w:tcPr>
          <w:p w14:paraId="431023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binary, ternary ranking</w:t>
            </w:r>
          </w:p>
        </w:tc>
        <w:tc>
          <w:tcPr>
            <w:tcW w:w="343" w:type="pct"/>
            <w:hideMark/>
          </w:tcPr>
          <w:p w14:paraId="5D3386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Ranking JIGSAWS</w:t>
            </w:r>
          </w:p>
        </w:tc>
        <w:tc>
          <w:tcPr>
            <w:tcW w:w="190" w:type="pct"/>
            <w:hideMark/>
          </w:tcPr>
          <w:p w14:paraId="1CC8DE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Ternary ranking (including skill</w:t>
            </w:r>
            <w:r w:rsidRPr="001E1AB0">
              <w:rPr>
                <w:rFonts w:ascii="Calibri" w:hAnsi="Calibri" w:cs="Calibri"/>
                <w:color w:val="000000"/>
                <w:sz w:val="14"/>
                <w:szCs w:val="14"/>
                <w:lang w:val="en-US"/>
              </w:rPr>
              <w:br/>
              <w:t>equivalence) (Accuracy)</w:t>
            </w:r>
          </w:p>
        </w:tc>
        <w:tc>
          <w:tcPr>
            <w:tcW w:w="190" w:type="pct"/>
            <w:noWrap/>
            <w:hideMark/>
          </w:tcPr>
          <w:p w14:paraId="610D43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Binary ranking (excluding skill equivalence) (Accuracy)</w:t>
            </w:r>
          </w:p>
        </w:tc>
        <w:tc>
          <w:tcPr>
            <w:tcW w:w="190" w:type="pct"/>
            <w:noWrap/>
            <w:hideMark/>
          </w:tcPr>
          <w:p w14:paraId="54EFAF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 </w:t>
            </w:r>
          </w:p>
        </w:tc>
        <w:tc>
          <w:tcPr>
            <w:tcW w:w="190" w:type="pct"/>
            <w:noWrap/>
            <w:hideMark/>
          </w:tcPr>
          <w:p w14:paraId="0A23DE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D0A9F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BA201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12EA5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59F32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FCD012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B4F9FC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8B295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62200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1847E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30434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350F7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437ED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0AA61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36E6D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E5AFA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33B368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11A7D8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KT</w:t>
            </w:r>
          </w:p>
        </w:tc>
        <w:tc>
          <w:tcPr>
            <w:tcW w:w="190" w:type="pct"/>
            <w:noWrap/>
            <w:hideMark/>
          </w:tcPr>
          <w:p w14:paraId="6F1DD95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79.2</w:t>
            </w:r>
          </w:p>
        </w:tc>
        <w:tc>
          <w:tcPr>
            <w:tcW w:w="190" w:type="pct"/>
            <w:noWrap/>
            <w:hideMark/>
          </w:tcPr>
          <w:p w14:paraId="6728EED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83.65</w:t>
            </w:r>
          </w:p>
        </w:tc>
        <w:tc>
          <w:tcPr>
            <w:tcW w:w="190" w:type="pct"/>
            <w:noWrap/>
            <w:hideMark/>
          </w:tcPr>
          <w:p w14:paraId="2860C74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3CA396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008DD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F3533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70637E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49C6B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665593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6B2E88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88F39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9AF98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06893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6E69D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83607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BC11F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AF1D2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A1A2D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956E0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50180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25B927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NP</w:t>
            </w:r>
          </w:p>
        </w:tc>
        <w:tc>
          <w:tcPr>
            <w:tcW w:w="190" w:type="pct"/>
            <w:noWrap/>
            <w:hideMark/>
          </w:tcPr>
          <w:p w14:paraId="4B30205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78.87</w:t>
            </w:r>
          </w:p>
        </w:tc>
        <w:tc>
          <w:tcPr>
            <w:tcW w:w="190" w:type="pct"/>
            <w:noWrap/>
            <w:hideMark/>
          </w:tcPr>
          <w:p w14:paraId="1054D58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82.48</w:t>
            </w:r>
          </w:p>
        </w:tc>
        <w:tc>
          <w:tcPr>
            <w:tcW w:w="190" w:type="pct"/>
            <w:noWrap/>
            <w:hideMark/>
          </w:tcPr>
          <w:p w14:paraId="2190CA4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AABDF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E9CB6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D06DD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B65C3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A1157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A565505"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91D2E6E"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F8B37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AE7DD3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C1EF7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B12658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BCCAB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5DE28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6B431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9D42C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BCED3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8A157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20B0B5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w:t>
            </w:r>
          </w:p>
        </w:tc>
        <w:tc>
          <w:tcPr>
            <w:tcW w:w="190" w:type="pct"/>
            <w:noWrap/>
            <w:hideMark/>
          </w:tcPr>
          <w:p w14:paraId="3628F0B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69.29</w:t>
            </w:r>
          </w:p>
        </w:tc>
        <w:tc>
          <w:tcPr>
            <w:tcW w:w="190" w:type="pct"/>
            <w:noWrap/>
            <w:hideMark/>
          </w:tcPr>
          <w:p w14:paraId="5BA6915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72.89</w:t>
            </w:r>
          </w:p>
        </w:tc>
        <w:tc>
          <w:tcPr>
            <w:tcW w:w="190" w:type="pct"/>
            <w:noWrap/>
            <w:hideMark/>
          </w:tcPr>
          <w:p w14:paraId="202284A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748EB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37B2F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7DBED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B4604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8373E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B9A3BB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D08780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8F1B5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BC268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C33E9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E9C97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87DBC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AC13D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25770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F923D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84104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145E6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51AC87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Average </w:t>
            </w:r>
          </w:p>
        </w:tc>
        <w:tc>
          <w:tcPr>
            <w:tcW w:w="190" w:type="pct"/>
            <w:noWrap/>
            <w:hideMark/>
          </w:tcPr>
          <w:p w14:paraId="62D32BA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75.8</w:t>
            </w:r>
          </w:p>
        </w:tc>
        <w:tc>
          <w:tcPr>
            <w:tcW w:w="190" w:type="pct"/>
            <w:noWrap/>
            <w:hideMark/>
          </w:tcPr>
          <w:p w14:paraId="5A3E3FB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79.67</w:t>
            </w:r>
          </w:p>
        </w:tc>
        <w:tc>
          <w:tcPr>
            <w:tcW w:w="190" w:type="pct"/>
            <w:noWrap/>
            <w:hideMark/>
          </w:tcPr>
          <w:p w14:paraId="21203DF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CF5A2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67AAC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B3BC6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F49EED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25CC2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FF8D85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6F1969A"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D2B51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1E1DD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0EB63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14747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684632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FDD66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BAF3C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CAF65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FC419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108DC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0BF297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Ranking ROSMA</w:t>
            </w:r>
          </w:p>
        </w:tc>
        <w:tc>
          <w:tcPr>
            <w:tcW w:w="190" w:type="pct"/>
            <w:noWrap/>
            <w:hideMark/>
          </w:tcPr>
          <w:p w14:paraId="74A4AF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6CFD462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B79FF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24F3C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4D352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9FFB2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172F3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1F8C7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3C5DA35"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88FAE23"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B1841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C8AC6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2E56FD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6FFF0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3B1D2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7F671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45E78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74634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B6233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166D3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00C869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Wire chaser</w:t>
            </w:r>
          </w:p>
        </w:tc>
        <w:tc>
          <w:tcPr>
            <w:tcW w:w="190" w:type="pct"/>
            <w:noWrap/>
            <w:hideMark/>
          </w:tcPr>
          <w:p w14:paraId="2396CD6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75.6</w:t>
            </w:r>
          </w:p>
        </w:tc>
        <w:tc>
          <w:tcPr>
            <w:tcW w:w="190" w:type="pct"/>
            <w:noWrap/>
            <w:hideMark/>
          </w:tcPr>
          <w:p w14:paraId="6B52AEA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E021D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220A9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A146F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D1655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CED15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E6C82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DE9D2D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850E08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1C324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66264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7B18F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1E70F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85250D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8F544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45AFC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19C2F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FD8D8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CED6A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0B1849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Post and sleeve</w:t>
            </w:r>
          </w:p>
        </w:tc>
        <w:tc>
          <w:tcPr>
            <w:tcW w:w="190" w:type="pct"/>
            <w:noWrap/>
            <w:hideMark/>
          </w:tcPr>
          <w:p w14:paraId="3DD47A3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75.1</w:t>
            </w:r>
          </w:p>
        </w:tc>
        <w:tc>
          <w:tcPr>
            <w:tcW w:w="190" w:type="pct"/>
            <w:noWrap/>
            <w:hideMark/>
          </w:tcPr>
          <w:p w14:paraId="1B617F0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652EA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5F5BB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F3306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37D46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8091A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05B69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FD3614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E4B8A4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304BA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77D6C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1C319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4B0BD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B51ABB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73640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754B2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74486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AE6A7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DACC6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28596F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Pee on a peg</w:t>
            </w:r>
          </w:p>
        </w:tc>
        <w:tc>
          <w:tcPr>
            <w:tcW w:w="190" w:type="pct"/>
            <w:noWrap/>
            <w:hideMark/>
          </w:tcPr>
          <w:p w14:paraId="0A0E110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74.9</w:t>
            </w:r>
          </w:p>
        </w:tc>
        <w:tc>
          <w:tcPr>
            <w:tcW w:w="190" w:type="pct"/>
            <w:noWrap/>
            <w:hideMark/>
          </w:tcPr>
          <w:p w14:paraId="58B0933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90C4BA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7BEC8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D16A6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8FBCB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EAFBD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6F714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B3EA82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B47082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F109E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BA0688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3D62D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AA6EA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06C29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08DF2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08F7B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B8FA1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04211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1A070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230E91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Average </w:t>
            </w:r>
          </w:p>
        </w:tc>
        <w:tc>
          <w:tcPr>
            <w:tcW w:w="190" w:type="pct"/>
            <w:noWrap/>
            <w:hideMark/>
          </w:tcPr>
          <w:p w14:paraId="00DEBBF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75.2</w:t>
            </w:r>
          </w:p>
        </w:tc>
        <w:tc>
          <w:tcPr>
            <w:tcW w:w="190" w:type="pct"/>
            <w:noWrap/>
            <w:hideMark/>
          </w:tcPr>
          <w:p w14:paraId="7BDEE22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097CF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B0285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AD6D5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ED94F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1C3CF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FFE56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386C77D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DC63CD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9188E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E2347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A7C6F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2D4DA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AD2F3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9D4602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37871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EA29A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F1057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0FDD89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356AAE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Regression model (Spearman's Correlation Coefficient)</w:t>
            </w:r>
          </w:p>
        </w:tc>
        <w:tc>
          <w:tcPr>
            <w:tcW w:w="190" w:type="pct"/>
            <w:noWrap/>
            <w:hideMark/>
          </w:tcPr>
          <w:p w14:paraId="58C6DD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Present method with actual ranks</w:t>
            </w:r>
          </w:p>
        </w:tc>
        <w:tc>
          <w:tcPr>
            <w:tcW w:w="190" w:type="pct"/>
            <w:noWrap/>
            <w:hideMark/>
          </w:tcPr>
          <w:p w14:paraId="602297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Present method with predicted ranks</w:t>
            </w:r>
          </w:p>
        </w:tc>
        <w:tc>
          <w:tcPr>
            <w:tcW w:w="190" w:type="pct"/>
            <w:noWrap/>
            <w:hideMark/>
          </w:tcPr>
          <w:p w14:paraId="2A19D1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B918A7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97918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5A8D0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84061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8EA1D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B35EBE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43D7E4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622D6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182D26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2CFBD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6963A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C5219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49901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CEA315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F73A2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222AFB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7BC891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26E481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KT</w:t>
            </w:r>
          </w:p>
        </w:tc>
        <w:tc>
          <w:tcPr>
            <w:tcW w:w="190" w:type="pct"/>
            <w:noWrap/>
            <w:hideMark/>
          </w:tcPr>
          <w:p w14:paraId="27381BC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0.99</w:t>
            </w:r>
          </w:p>
        </w:tc>
        <w:tc>
          <w:tcPr>
            <w:tcW w:w="190" w:type="pct"/>
            <w:noWrap/>
            <w:hideMark/>
          </w:tcPr>
          <w:p w14:paraId="2E8D85E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0.71</w:t>
            </w:r>
          </w:p>
        </w:tc>
        <w:tc>
          <w:tcPr>
            <w:tcW w:w="190" w:type="pct"/>
            <w:noWrap/>
            <w:hideMark/>
          </w:tcPr>
          <w:p w14:paraId="0656605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AB9806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980CB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D0FFC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95F82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025F5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2F0B47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EA6E49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39C44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CF166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3F3D7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CAFF8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5E4645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5EAF0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12842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078FE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CD2C6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D1C9F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7E10BA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NP</w:t>
            </w:r>
          </w:p>
        </w:tc>
        <w:tc>
          <w:tcPr>
            <w:tcW w:w="190" w:type="pct"/>
            <w:noWrap/>
            <w:hideMark/>
          </w:tcPr>
          <w:p w14:paraId="62E01A7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0.99</w:t>
            </w:r>
          </w:p>
        </w:tc>
        <w:tc>
          <w:tcPr>
            <w:tcW w:w="190" w:type="pct"/>
            <w:noWrap/>
            <w:hideMark/>
          </w:tcPr>
          <w:p w14:paraId="4A65527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0.65</w:t>
            </w:r>
          </w:p>
        </w:tc>
        <w:tc>
          <w:tcPr>
            <w:tcW w:w="190" w:type="pct"/>
            <w:noWrap/>
            <w:hideMark/>
          </w:tcPr>
          <w:p w14:paraId="2C19F21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A68C8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0DAEB6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986A0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CC511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F3658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65C501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74790B2"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F86CC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15616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EA08A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FE048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A4413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0AB78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D30F5A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A4E0A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EF6894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2FC3C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61AB16E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w:t>
            </w:r>
          </w:p>
        </w:tc>
        <w:tc>
          <w:tcPr>
            <w:tcW w:w="190" w:type="pct"/>
            <w:noWrap/>
            <w:hideMark/>
          </w:tcPr>
          <w:p w14:paraId="7B9A928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0.99</w:t>
            </w:r>
          </w:p>
        </w:tc>
        <w:tc>
          <w:tcPr>
            <w:tcW w:w="190" w:type="pct"/>
            <w:noWrap/>
            <w:hideMark/>
          </w:tcPr>
          <w:p w14:paraId="73F4337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0.59</w:t>
            </w:r>
          </w:p>
        </w:tc>
        <w:tc>
          <w:tcPr>
            <w:tcW w:w="190" w:type="pct"/>
            <w:noWrap/>
            <w:hideMark/>
          </w:tcPr>
          <w:p w14:paraId="7A68123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58F66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9556D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D5F177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4131D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C633E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4F64936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E78BE0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91EAC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8D9AA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17FBC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C70BD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C254F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E7323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2153AD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37F00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A48E97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A329D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52CF4F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Performance in individual progress monitoring ROSMA</w:t>
            </w:r>
          </w:p>
        </w:tc>
        <w:tc>
          <w:tcPr>
            <w:tcW w:w="190" w:type="pct"/>
            <w:noWrap/>
            <w:hideMark/>
          </w:tcPr>
          <w:p w14:paraId="7631305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8192B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89F797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904EA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CA084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51B0A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97EC2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F06B5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2C8F2C5"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0786608"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5EF2B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37425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9CD48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36EB7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98CA5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3A7D56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8B2B8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B53FF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07C4E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BD2B4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3D6F2E9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Wire chaser</w:t>
            </w:r>
          </w:p>
        </w:tc>
        <w:tc>
          <w:tcPr>
            <w:tcW w:w="190" w:type="pct"/>
            <w:noWrap/>
            <w:hideMark/>
          </w:tcPr>
          <w:p w14:paraId="6D5AEB9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73.9</w:t>
            </w:r>
          </w:p>
        </w:tc>
        <w:tc>
          <w:tcPr>
            <w:tcW w:w="190" w:type="pct"/>
            <w:noWrap/>
            <w:hideMark/>
          </w:tcPr>
          <w:p w14:paraId="540DA59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A95D3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0DD642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85703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D39CA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D095B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AFD4EE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AB5D0C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2165D5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F078A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F47FE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7F940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02EDC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0D7CF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23C5C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0B4F8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9AD75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E7062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88F9A2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1818A5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Post and sleeve</w:t>
            </w:r>
          </w:p>
        </w:tc>
        <w:tc>
          <w:tcPr>
            <w:tcW w:w="190" w:type="pct"/>
            <w:noWrap/>
            <w:hideMark/>
          </w:tcPr>
          <w:p w14:paraId="049C893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66.7</w:t>
            </w:r>
          </w:p>
        </w:tc>
        <w:tc>
          <w:tcPr>
            <w:tcW w:w="190" w:type="pct"/>
            <w:noWrap/>
            <w:hideMark/>
          </w:tcPr>
          <w:p w14:paraId="0448556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601FF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5B987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9897D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A98E0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5E737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2434B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876E63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C179F30"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142E2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DE729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82920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CDA70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31B61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C6810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F3C05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CBD6CE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A08DA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0A00F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777742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Pee on a peg</w:t>
            </w:r>
          </w:p>
        </w:tc>
        <w:tc>
          <w:tcPr>
            <w:tcW w:w="190" w:type="pct"/>
            <w:noWrap/>
            <w:hideMark/>
          </w:tcPr>
          <w:p w14:paraId="354B9AA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69.4</w:t>
            </w:r>
          </w:p>
        </w:tc>
        <w:tc>
          <w:tcPr>
            <w:tcW w:w="190" w:type="pct"/>
            <w:noWrap/>
            <w:hideMark/>
          </w:tcPr>
          <w:p w14:paraId="3078D83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70B0D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E013EA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0CCB7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8AA68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C862C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25C42A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6FBB44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46B10D2"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A71025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C7454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5DA54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3DAD8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DAA9E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57E63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CAD3C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CEA99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EFFBB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3D4AD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510BDF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Average </w:t>
            </w:r>
          </w:p>
        </w:tc>
        <w:tc>
          <w:tcPr>
            <w:tcW w:w="190" w:type="pct"/>
            <w:noWrap/>
            <w:hideMark/>
          </w:tcPr>
          <w:p w14:paraId="4F915C6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70</w:t>
            </w:r>
          </w:p>
        </w:tc>
        <w:tc>
          <w:tcPr>
            <w:tcW w:w="190" w:type="pct"/>
            <w:noWrap/>
            <w:hideMark/>
          </w:tcPr>
          <w:p w14:paraId="1692796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C47BD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75019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6DE03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E47A7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DFB68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0F2A0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bl>
    <w:p w14:paraId="09D19663" w14:textId="77777777" w:rsidR="00BE4BAB" w:rsidRDefault="00BE4BAB">
      <w:r>
        <w:rPr>
          <w:b/>
          <w:bCs/>
        </w:rPr>
        <w:br w:type="page"/>
      </w:r>
    </w:p>
    <w:tbl>
      <w:tblPr>
        <w:tblStyle w:val="GridTable1Light"/>
        <w:tblW w:w="5007" w:type="pct"/>
        <w:tblLayout w:type="fixed"/>
        <w:tblCellMar>
          <w:left w:w="17" w:type="dxa"/>
          <w:right w:w="17" w:type="dxa"/>
        </w:tblCellMar>
        <w:tblLook w:val="04A0" w:firstRow="1" w:lastRow="0" w:firstColumn="1" w:lastColumn="0" w:noHBand="0" w:noVBand="1"/>
      </w:tblPr>
      <w:tblGrid>
        <w:gridCol w:w="1694"/>
        <w:gridCol w:w="1401"/>
        <w:gridCol w:w="427"/>
        <w:gridCol w:w="563"/>
        <w:gridCol w:w="1247"/>
        <w:gridCol w:w="1117"/>
        <w:gridCol w:w="563"/>
        <w:gridCol w:w="690"/>
        <w:gridCol w:w="837"/>
        <w:gridCol w:w="713"/>
        <w:gridCol w:w="977"/>
        <w:gridCol w:w="1117"/>
        <w:gridCol w:w="619"/>
        <w:gridCol w:w="619"/>
        <w:gridCol w:w="619"/>
        <w:gridCol w:w="619"/>
        <w:gridCol w:w="619"/>
        <w:gridCol w:w="619"/>
        <w:gridCol w:w="619"/>
        <w:gridCol w:w="606"/>
      </w:tblGrid>
      <w:tr w:rsidR="00F9742F" w:rsidRPr="00766276" w14:paraId="6EB739FF" w14:textId="77777777" w:rsidTr="00281ED3">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613F3A77" w14:textId="63EFAFBA"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Automatically rating trainee skill at a pediatric laparoscopic suturing task</w:t>
            </w:r>
            <w:r w:rsidR="003669F3">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{"citationID":"nPtpooBE","properties":{"formattedCitation":"[38]","plainCitation":"[38]","noteIndex":0},"citationItems":[{"id":626,"uris":["http://zotero.org/users/8387134/items/MKP8X5TL"],"itemData":{"id":626,"type":"article-journal","abstract":"Minimally invasive surgeons must acquire complex technical skills while minimizing patient risk, a challenge that is magnified in pediatric surgery. Trainees need realistic practice with frequent detailed feedback, but human grading is tedious and subjective. We aim to validate a novel motion-tracking system and algorithms that automatically evaluate trainee performance of a pediatric laparoscopic suturing task. Subjects (n = 32) ranging from medical students to fellows performed two trials of intracorporeal suturing in a custom pediatric laparoscopic box trainer after watching a video of ideal performance. The motions of the tools and endoscope were recorded over time using a magnetic sensing system, and both tool grip angles were recorded using handle-mounted flex sensors. An expert rated the 63 trial videos on five domains from the Objective Structured Assessment of Technical Skill (OSATS), yielding summed scores from 5 to 20. Motion data from each trial were processed to calculate 280 features. We used regularized least squares regression to identify the most predictive features from different subsets of the motion data and then built six regression tree models that predict summed OSATS score. Model accuracy was evaluated via leave-one-subject-out cross-validation. The model that used all sensor data streams performed best, achieving 71% accuracy at predicting summed scores within 2 points, 89% accuracy within 4, and a correlation of 0.85 with human ratings. 59% of the rounded average OSATS score predictions were perfect, and 100% were within 1 point. This model employed 87 features, including none based on completion time, 77 from tool tip motion, 3 from tool tip visibility, and 7 from grip angle. Our novel hardware and software automatically rated previously unseen trials with summed OSATS scores that closely match human expert ratings. Such a system facilitates more feedback-intensive surgical training and may yield insights into the fundamental components of surgical skill.","archive_location":"WOS:000427159300027","container-title":"SURGICAL ENDOSCOPY AND OTHER INTERVENTIONAL TECHNIQUES","DOI":"10.1007/s00464-017-5873-6","ISSN":"0930-2794 1432-2218 J9 - SURG ENDOSC","issue":"4","language":"English","page":"1840-1857","title":"Automatically rating trainee skill at a pediatric laparoscopic suturing task","volume":"32","author":[{"family":"Oquendo","given":"Y. A."},{"family":"Riddle","given":"E. W."},{"family":"Hiller","given":"D."},{"family":"Blinman","given":"T. A."},{"family":"Kuchenbecker","given":"K. J."}],"issued":{"date-parts":[["2018",4]]}}}],"schema":"https://github.com/citation-style-language/schema/raw/master/csl-citation.json"} </w:instrText>
            </w:r>
            <w:r w:rsidR="003669F3">
              <w:rPr>
                <w:rFonts w:ascii="Calibri" w:hAnsi="Calibri" w:cs="Calibri"/>
                <w:color w:val="000000"/>
                <w:sz w:val="14"/>
                <w:szCs w:val="14"/>
                <w:lang w:val="en-US"/>
              </w:rPr>
              <w:fldChar w:fldCharType="separate"/>
            </w:r>
            <w:r w:rsidR="003669F3">
              <w:rPr>
                <w:rFonts w:ascii="Calibri" w:hAnsi="Calibri" w:cs="Calibri"/>
                <w:noProof/>
                <w:color w:val="000000"/>
                <w:sz w:val="14"/>
                <w:szCs w:val="14"/>
                <w:lang w:val="en-US"/>
              </w:rPr>
              <w:t>[38]</w:t>
            </w:r>
            <w:r w:rsidR="003669F3">
              <w:rPr>
                <w:rFonts w:ascii="Calibri" w:hAnsi="Calibri" w:cs="Calibri"/>
                <w:color w:val="000000"/>
                <w:sz w:val="14"/>
                <w:szCs w:val="14"/>
                <w:lang w:val="en-US"/>
              </w:rPr>
              <w:fldChar w:fldCharType="end"/>
            </w:r>
          </w:p>
        </w:tc>
        <w:tc>
          <w:tcPr>
            <w:tcW w:w="430" w:type="pct"/>
            <w:vMerge w:val="restart"/>
            <w:noWrap/>
            <w:hideMark/>
          </w:tcPr>
          <w:p w14:paraId="51B2D60C"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Yousi A. Oquendo, Elijah W. Riddle, Dennis Hiller, Thane A. Blinman, Katherine J. Kuchenbecker</w:t>
            </w:r>
          </w:p>
        </w:tc>
        <w:tc>
          <w:tcPr>
            <w:tcW w:w="131" w:type="pct"/>
            <w:vMerge w:val="restart"/>
            <w:noWrap/>
            <w:hideMark/>
          </w:tcPr>
          <w:p w14:paraId="54CA7D00"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2018</w:t>
            </w:r>
          </w:p>
        </w:tc>
        <w:tc>
          <w:tcPr>
            <w:tcW w:w="173" w:type="pct"/>
            <w:vMerge w:val="restart"/>
            <w:noWrap/>
            <w:hideMark/>
          </w:tcPr>
          <w:p w14:paraId="772A3F64"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USA</w:t>
            </w:r>
          </w:p>
        </w:tc>
        <w:tc>
          <w:tcPr>
            <w:tcW w:w="383" w:type="pct"/>
            <w:vMerge w:val="restart"/>
            <w:noWrap/>
            <w:hideMark/>
          </w:tcPr>
          <w:p w14:paraId="2ACEC9BA"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Surgical Endoscopy</w:t>
            </w:r>
          </w:p>
        </w:tc>
        <w:tc>
          <w:tcPr>
            <w:tcW w:w="343" w:type="pct"/>
            <w:vMerge w:val="restart"/>
            <w:noWrap/>
            <w:hideMark/>
          </w:tcPr>
          <w:p w14:paraId="5A1DBBB6"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32 participants (med students - fellows)</w:t>
            </w:r>
          </w:p>
        </w:tc>
        <w:tc>
          <w:tcPr>
            <w:tcW w:w="173" w:type="pct"/>
            <w:vMerge w:val="restart"/>
            <w:noWrap/>
            <w:hideMark/>
          </w:tcPr>
          <w:p w14:paraId="41B71879"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LS</w:t>
            </w:r>
          </w:p>
        </w:tc>
        <w:tc>
          <w:tcPr>
            <w:tcW w:w="212" w:type="pct"/>
            <w:vMerge w:val="restart"/>
            <w:noWrap/>
            <w:hideMark/>
          </w:tcPr>
          <w:p w14:paraId="2832AE41"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SU</w:t>
            </w:r>
          </w:p>
        </w:tc>
        <w:tc>
          <w:tcPr>
            <w:tcW w:w="257" w:type="pct"/>
            <w:vMerge w:val="restart"/>
            <w:noWrap/>
            <w:hideMark/>
          </w:tcPr>
          <w:p w14:paraId="3B53B45A"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KD (s): magnetic sensors</w:t>
            </w:r>
          </w:p>
        </w:tc>
        <w:tc>
          <w:tcPr>
            <w:tcW w:w="219" w:type="pct"/>
            <w:vMerge w:val="restart"/>
            <w:noWrap/>
            <w:hideMark/>
          </w:tcPr>
          <w:p w14:paraId="153AB824"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ML</w:t>
            </w:r>
          </w:p>
        </w:tc>
        <w:tc>
          <w:tcPr>
            <w:tcW w:w="300" w:type="pct"/>
            <w:vMerge w:val="restart"/>
            <w:noWrap/>
            <w:hideMark/>
          </w:tcPr>
          <w:p w14:paraId="08B6EF95"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OSATS score (summed scores and rounded average scores)</w:t>
            </w:r>
          </w:p>
        </w:tc>
        <w:tc>
          <w:tcPr>
            <w:tcW w:w="343" w:type="pct"/>
            <w:noWrap/>
            <w:hideMark/>
          </w:tcPr>
          <w:p w14:paraId="6D11EAF0"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Scoring performance</w:t>
            </w:r>
          </w:p>
        </w:tc>
        <w:tc>
          <w:tcPr>
            <w:tcW w:w="190" w:type="pct"/>
            <w:noWrap/>
            <w:hideMark/>
          </w:tcPr>
          <w:p w14:paraId="636EE1C9"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r w:rsidRPr="00BE4BAB">
              <w:rPr>
                <w:rFonts w:ascii="Calibri" w:hAnsi="Calibri" w:cs="Calibri"/>
                <w:b w:val="0"/>
                <w:bCs w:val="0"/>
                <w:color w:val="000000"/>
                <w:sz w:val="14"/>
                <w:szCs w:val="14"/>
                <w:lang w:val="en-US"/>
              </w:rPr>
              <w:t>Summed scores</w:t>
            </w:r>
          </w:p>
        </w:tc>
        <w:tc>
          <w:tcPr>
            <w:tcW w:w="190" w:type="pct"/>
            <w:noWrap/>
            <w:hideMark/>
          </w:tcPr>
          <w:p w14:paraId="2FD8CBBD"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4"/>
                <w:szCs w:val="14"/>
                <w:lang w:val="en-US"/>
              </w:rPr>
            </w:pPr>
          </w:p>
        </w:tc>
        <w:tc>
          <w:tcPr>
            <w:tcW w:w="190" w:type="pct"/>
            <w:noWrap/>
            <w:hideMark/>
          </w:tcPr>
          <w:p w14:paraId="2B0CE4D5"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4"/>
                <w:szCs w:val="14"/>
                <w:lang w:val="en-US"/>
              </w:rPr>
            </w:pPr>
          </w:p>
        </w:tc>
        <w:tc>
          <w:tcPr>
            <w:tcW w:w="190" w:type="pct"/>
            <w:noWrap/>
            <w:hideMark/>
          </w:tcPr>
          <w:p w14:paraId="28B38AAF"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4"/>
                <w:szCs w:val="14"/>
                <w:lang w:val="en-US"/>
              </w:rPr>
            </w:pPr>
          </w:p>
        </w:tc>
        <w:tc>
          <w:tcPr>
            <w:tcW w:w="190" w:type="pct"/>
            <w:noWrap/>
            <w:hideMark/>
          </w:tcPr>
          <w:p w14:paraId="0ADC241C"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4"/>
                <w:szCs w:val="14"/>
                <w:lang w:val="en-US"/>
              </w:rPr>
            </w:pPr>
          </w:p>
        </w:tc>
        <w:tc>
          <w:tcPr>
            <w:tcW w:w="190" w:type="pct"/>
            <w:noWrap/>
            <w:hideMark/>
          </w:tcPr>
          <w:p w14:paraId="3A61F30E"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4"/>
                <w:szCs w:val="14"/>
                <w:lang w:val="en-US"/>
              </w:rPr>
            </w:pPr>
          </w:p>
        </w:tc>
        <w:tc>
          <w:tcPr>
            <w:tcW w:w="190" w:type="pct"/>
            <w:noWrap/>
            <w:hideMark/>
          </w:tcPr>
          <w:p w14:paraId="5AB6325B"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4"/>
                <w:szCs w:val="14"/>
                <w:lang w:val="en-US"/>
              </w:rPr>
            </w:pPr>
          </w:p>
        </w:tc>
        <w:tc>
          <w:tcPr>
            <w:tcW w:w="186" w:type="pct"/>
            <w:noWrap/>
            <w:hideMark/>
          </w:tcPr>
          <w:p w14:paraId="1AB6B7D6" w14:textId="77777777" w:rsidR="00F9742F" w:rsidRPr="00BE4BAB" w:rsidRDefault="00F9742F" w:rsidP="00281ED3">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4"/>
                <w:szCs w:val="14"/>
                <w:lang w:val="en-US"/>
              </w:rPr>
            </w:pPr>
          </w:p>
        </w:tc>
      </w:tr>
      <w:tr w:rsidR="00F9742F" w:rsidRPr="00766276" w14:paraId="385E2C7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638E0C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F12FB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65A1BB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9E6DA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86027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BE458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21AEC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DE7A6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AEE51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3B8EB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81FEA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6B82C0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22F7833" w14:textId="0E94497C"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Plus/</w:t>
            </w:r>
            <w:r w:rsidR="00BE4BAB">
              <w:rPr>
                <w:rFonts w:ascii="Calibri" w:hAnsi="Calibri" w:cs="Calibri"/>
                <w:color w:val="000000"/>
                <w:sz w:val="14"/>
                <w:szCs w:val="14"/>
                <w:lang w:val="en-US"/>
              </w:rPr>
              <w:br/>
            </w:r>
            <w:r w:rsidRPr="001E1AB0">
              <w:rPr>
                <w:rFonts w:ascii="Calibri" w:hAnsi="Calibri" w:cs="Calibri"/>
                <w:color w:val="000000"/>
                <w:sz w:val="14"/>
                <w:szCs w:val="14"/>
                <w:lang w:val="en-US"/>
              </w:rPr>
              <w:t>minus 2 accuracy</w:t>
            </w:r>
          </w:p>
        </w:tc>
        <w:tc>
          <w:tcPr>
            <w:tcW w:w="190" w:type="pct"/>
            <w:noWrap/>
            <w:hideMark/>
          </w:tcPr>
          <w:p w14:paraId="4222F001" w14:textId="69D3DF0E"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Plus/</w:t>
            </w:r>
            <w:r w:rsidR="00BE4BAB">
              <w:rPr>
                <w:rFonts w:ascii="Calibri" w:hAnsi="Calibri" w:cs="Calibri"/>
                <w:color w:val="000000"/>
                <w:sz w:val="14"/>
                <w:szCs w:val="14"/>
                <w:lang w:val="en-US"/>
              </w:rPr>
              <w:br/>
            </w:r>
            <w:r w:rsidRPr="001E1AB0">
              <w:rPr>
                <w:rFonts w:ascii="Calibri" w:hAnsi="Calibri" w:cs="Calibri"/>
                <w:color w:val="000000"/>
                <w:sz w:val="14"/>
                <w:szCs w:val="14"/>
                <w:lang w:val="en-US"/>
              </w:rPr>
              <w:t>minus 4 accuracy</w:t>
            </w:r>
          </w:p>
        </w:tc>
        <w:tc>
          <w:tcPr>
            <w:tcW w:w="190" w:type="pct"/>
            <w:noWrap/>
            <w:hideMark/>
          </w:tcPr>
          <w:p w14:paraId="515E28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Correlation</w:t>
            </w:r>
          </w:p>
        </w:tc>
        <w:tc>
          <w:tcPr>
            <w:tcW w:w="190" w:type="pct"/>
            <w:noWrap/>
            <w:hideMark/>
          </w:tcPr>
          <w:p w14:paraId="2432BAA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92FB3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60AA6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1A2E1E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0C248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74403B5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FDD8D0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17928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0187A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61ECF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71576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D6881F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D4E2B8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AE8DB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23D32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0BCDD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8855A7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EECF9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TMVG (model that used all sensor data streams)</w:t>
            </w:r>
          </w:p>
        </w:tc>
        <w:tc>
          <w:tcPr>
            <w:tcW w:w="190" w:type="pct"/>
            <w:noWrap/>
            <w:hideMark/>
          </w:tcPr>
          <w:p w14:paraId="6436F9A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0.71</w:t>
            </w:r>
          </w:p>
        </w:tc>
        <w:tc>
          <w:tcPr>
            <w:tcW w:w="190" w:type="pct"/>
            <w:noWrap/>
            <w:hideMark/>
          </w:tcPr>
          <w:p w14:paraId="2C140B2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0.89</w:t>
            </w:r>
          </w:p>
        </w:tc>
        <w:tc>
          <w:tcPr>
            <w:tcW w:w="190" w:type="pct"/>
            <w:noWrap/>
            <w:hideMark/>
          </w:tcPr>
          <w:p w14:paraId="17FDAE3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0.85</w:t>
            </w:r>
          </w:p>
        </w:tc>
        <w:tc>
          <w:tcPr>
            <w:tcW w:w="190" w:type="pct"/>
            <w:noWrap/>
            <w:hideMark/>
          </w:tcPr>
          <w:p w14:paraId="7A10566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FCFAD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D52DD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F1353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36A68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38E265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5F31C3BC" w14:textId="0D3436B8"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An Automated Skill Assessment Framework Based on Visual Motion Signals and a Deep Neural Network in Robot-Assisted Minimally Invasive Surgery</w:t>
            </w:r>
            <w:r w:rsidR="00E43906">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{"citationID":"Kgto6Uo3","properties":{"formattedCitation":"[39]","plainCitation":"[39]","noteIndex":0},"citationItems":[{"id":2933,"uris":["http://zotero.org/users/8387134/items/T7634JZI"],"itemData":{"id":2933,"type":"article-journal","abstract":"Surgical skill assessment can quantify the quality of the surgical operation via the motion state of the surgical instrument tip (SIT), which is considered one of the effective primary means by which to improve the accuracy of surgical operation. Traditional methods have displayed promising results in skill assessment. However, this success is predicated on the SIT sensors, making these approaches impractical when employing the minimally invasive surgical robot with such a tiny end size. To address the assessment issue regarding the operation quality of robot-assisted minimally invasive surgery (RAMIS), this paper proposes a new automatic framework for assessing surgical skills based on visual motion tracking and deep learning. The new method innovatively combines vision and kinematics. The kernel correlation ﬁlter (KCF) is introduced in order to obtain the key motion signals of the SIT and classify them by using the residual neural network (ResNet), realizing automated skill assessment in RAMIS. To verify its effectiveness and accuracy, the proposed method is applied to the public minimally invasive surgical robot dataset, the JIGSAWS. The results show that the method based on visual motion tracking technology and a deep neural network model can effectively and accurately assess the skill of robot-assisted surgery in near real-time. In a fairly short computational processing time of 3 to 5 s, the average accuracy of the assessment method is 92.04% and 84.80% in distinguishing two and three skill levels. This study makes an important contribution to the safe and high-quality development of RAMIS.","container-title":"Sensors","DOI":"10.3390/s23094496","ISSN":"1424-8220","issue":"9","journalAbbreviation":"Sensors","language":"en","page":"4496","source":"DOI.org (Crossref)","title":"An Automated Skill Assessment Framework Based on Visual Motion Signals and a Deep Neural Network in Robot-Assisted Minimally Invasive Surgery","volume":"23","author":[{"family":"Pan","given":"Mingzhang"},{"family":"Wang","given":"Shuo"},{"family":"Li","given":"Jingao"},{"family":"Li","given":"Jing"},{"family":"Yang","given":"Xiuze"},{"family":"Liang","given":"Ke"}],"issued":{"date-parts":[["2023",5,5]]}}}],"schema":"https://github.com/citation-style-language/schema/raw/master/csl-citation.json"} </w:instrText>
            </w:r>
            <w:r w:rsidR="00E43906">
              <w:rPr>
                <w:rFonts w:ascii="Calibri" w:hAnsi="Calibri" w:cs="Calibri"/>
                <w:color w:val="000000"/>
                <w:sz w:val="14"/>
                <w:szCs w:val="14"/>
                <w:lang w:val="en-US"/>
              </w:rPr>
              <w:fldChar w:fldCharType="separate"/>
            </w:r>
            <w:r w:rsidR="00E43906">
              <w:rPr>
                <w:rFonts w:ascii="Calibri" w:hAnsi="Calibri" w:cs="Calibri"/>
                <w:noProof/>
                <w:color w:val="000000"/>
                <w:sz w:val="14"/>
                <w:szCs w:val="14"/>
                <w:lang w:val="en-US"/>
              </w:rPr>
              <w:t>[39]</w:t>
            </w:r>
            <w:r w:rsidR="00E43906">
              <w:rPr>
                <w:rFonts w:ascii="Calibri" w:hAnsi="Calibri" w:cs="Calibri"/>
                <w:color w:val="000000"/>
                <w:sz w:val="14"/>
                <w:szCs w:val="14"/>
                <w:lang w:val="en-US"/>
              </w:rPr>
              <w:fldChar w:fldCharType="end"/>
            </w:r>
          </w:p>
        </w:tc>
        <w:tc>
          <w:tcPr>
            <w:tcW w:w="430" w:type="pct"/>
            <w:vMerge w:val="restart"/>
            <w:noWrap/>
            <w:hideMark/>
          </w:tcPr>
          <w:p w14:paraId="132EED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Mingzhang Pan, Shuo Wang, Jingao Li, Jing Li </w:t>
            </w:r>
            <w:r w:rsidRPr="001E1AB0">
              <w:rPr>
                <w:rFonts w:ascii="Calibri" w:hAnsi="Calibri" w:cs="Calibri"/>
                <w:i/>
                <w:iCs/>
                <w:color w:val="000000"/>
                <w:sz w:val="14"/>
                <w:szCs w:val="14"/>
                <w:lang w:val="en-US"/>
              </w:rPr>
              <w:t>1, Xiuze Yang, Ke Liang</w:t>
            </w:r>
          </w:p>
        </w:tc>
        <w:tc>
          <w:tcPr>
            <w:tcW w:w="131" w:type="pct"/>
            <w:vMerge w:val="restart"/>
            <w:noWrap/>
            <w:hideMark/>
          </w:tcPr>
          <w:p w14:paraId="0A5EBC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2023</w:t>
            </w:r>
          </w:p>
        </w:tc>
        <w:tc>
          <w:tcPr>
            <w:tcW w:w="173" w:type="pct"/>
            <w:vMerge w:val="restart"/>
            <w:noWrap/>
            <w:hideMark/>
          </w:tcPr>
          <w:p w14:paraId="6F8304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China</w:t>
            </w:r>
          </w:p>
        </w:tc>
        <w:tc>
          <w:tcPr>
            <w:tcW w:w="383" w:type="pct"/>
            <w:vMerge w:val="restart"/>
            <w:noWrap/>
            <w:hideMark/>
          </w:tcPr>
          <w:p w14:paraId="1048D1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Sensors</w:t>
            </w:r>
          </w:p>
        </w:tc>
        <w:tc>
          <w:tcPr>
            <w:tcW w:w="343" w:type="pct"/>
            <w:vMerge w:val="restart"/>
            <w:noWrap/>
            <w:hideMark/>
          </w:tcPr>
          <w:p w14:paraId="54A902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72CFE1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2C1732A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w:t>
            </w:r>
          </w:p>
        </w:tc>
        <w:tc>
          <w:tcPr>
            <w:tcW w:w="257" w:type="pct"/>
            <w:vMerge w:val="restart"/>
            <w:noWrap/>
            <w:hideMark/>
          </w:tcPr>
          <w:p w14:paraId="10FEB9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vMerge w:val="restart"/>
            <w:noWrap/>
            <w:hideMark/>
          </w:tcPr>
          <w:p w14:paraId="171CBA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DL (KCF + ResNet)</w:t>
            </w:r>
          </w:p>
        </w:tc>
        <w:tc>
          <w:tcPr>
            <w:tcW w:w="300" w:type="pct"/>
            <w:vMerge w:val="restart"/>
            <w:noWrap/>
            <w:hideMark/>
          </w:tcPr>
          <w:p w14:paraId="443839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E and N, I, E</w:t>
            </w:r>
          </w:p>
        </w:tc>
        <w:tc>
          <w:tcPr>
            <w:tcW w:w="343" w:type="pct"/>
            <w:hideMark/>
          </w:tcPr>
          <w:p w14:paraId="3BF904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 </w:t>
            </w:r>
          </w:p>
        </w:tc>
        <w:tc>
          <w:tcPr>
            <w:tcW w:w="190" w:type="pct"/>
            <w:noWrap/>
            <w:hideMark/>
          </w:tcPr>
          <w:p w14:paraId="5B37EB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 (average)</w:t>
            </w:r>
          </w:p>
        </w:tc>
        <w:tc>
          <w:tcPr>
            <w:tcW w:w="190" w:type="pct"/>
            <w:noWrap/>
            <w:hideMark/>
          </w:tcPr>
          <w:p w14:paraId="0B555E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Precision</w:t>
            </w:r>
          </w:p>
        </w:tc>
        <w:tc>
          <w:tcPr>
            <w:tcW w:w="190" w:type="pct"/>
            <w:noWrap/>
            <w:hideMark/>
          </w:tcPr>
          <w:p w14:paraId="651A87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Recall</w:t>
            </w:r>
          </w:p>
        </w:tc>
        <w:tc>
          <w:tcPr>
            <w:tcW w:w="190" w:type="pct"/>
            <w:noWrap/>
            <w:hideMark/>
          </w:tcPr>
          <w:p w14:paraId="45D949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F1-Score</w:t>
            </w:r>
          </w:p>
        </w:tc>
        <w:tc>
          <w:tcPr>
            <w:tcW w:w="190" w:type="pct"/>
            <w:noWrap/>
            <w:hideMark/>
          </w:tcPr>
          <w:p w14:paraId="3BDCCEE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0FB6B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861CF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B62AC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9E1C4D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F62078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EC7FF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9A14D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C30BB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4A1AD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9933F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0E66D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3110A6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FC8F2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B1867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24AC4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096708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Binary (N, E)</w:t>
            </w:r>
          </w:p>
        </w:tc>
        <w:tc>
          <w:tcPr>
            <w:tcW w:w="190" w:type="pct"/>
            <w:noWrap/>
            <w:hideMark/>
          </w:tcPr>
          <w:p w14:paraId="50B8E5D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0.92</w:t>
            </w:r>
          </w:p>
        </w:tc>
        <w:tc>
          <w:tcPr>
            <w:tcW w:w="190" w:type="pct"/>
            <w:noWrap/>
            <w:hideMark/>
          </w:tcPr>
          <w:p w14:paraId="6056B5A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9838D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6DB2C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13F4F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4C79D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8E6AF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4EE6D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0333B0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549DD8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DC440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CFCEA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DC473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490B2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E2905A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6CA5F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CB467E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002B9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3A644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C9ECC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531ECB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w:t>
            </w:r>
          </w:p>
        </w:tc>
        <w:tc>
          <w:tcPr>
            <w:tcW w:w="190" w:type="pct"/>
            <w:noWrap/>
            <w:hideMark/>
          </w:tcPr>
          <w:p w14:paraId="5F61D4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71C2D8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0.99</w:t>
            </w:r>
          </w:p>
        </w:tc>
        <w:tc>
          <w:tcPr>
            <w:tcW w:w="190" w:type="pct"/>
            <w:noWrap/>
            <w:hideMark/>
          </w:tcPr>
          <w:p w14:paraId="1F0A792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0.91</w:t>
            </w:r>
          </w:p>
        </w:tc>
        <w:tc>
          <w:tcPr>
            <w:tcW w:w="190" w:type="pct"/>
            <w:noWrap/>
            <w:hideMark/>
          </w:tcPr>
          <w:p w14:paraId="6FD72F2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0.95</w:t>
            </w:r>
          </w:p>
        </w:tc>
        <w:tc>
          <w:tcPr>
            <w:tcW w:w="190" w:type="pct"/>
            <w:noWrap/>
            <w:hideMark/>
          </w:tcPr>
          <w:p w14:paraId="2D38BE6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4EDBA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F262EE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6E37CA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99BD7C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86DA77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1BE1A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51823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A1453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8C70C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73F5A2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472D2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3EF34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ABFC3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9CCA9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B87C4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2277AD8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w:t>
            </w:r>
          </w:p>
        </w:tc>
        <w:tc>
          <w:tcPr>
            <w:tcW w:w="190" w:type="pct"/>
            <w:noWrap/>
            <w:hideMark/>
          </w:tcPr>
          <w:p w14:paraId="64484F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5129AB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0.92</w:t>
            </w:r>
          </w:p>
        </w:tc>
        <w:tc>
          <w:tcPr>
            <w:tcW w:w="190" w:type="pct"/>
            <w:noWrap/>
            <w:hideMark/>
          </w:tcPr>
          <w:p w14:paraId="75C518E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0.93</w:t>
            </w:r>
          </w:p>
        </w:tc>
        <w:tc>
          <w:tcPr>
            <w:tcW w:w="190" w:type="pct"/>
            <w:noWrap/>
            <w:hideMark/>
          </w:tcPr>
          <w:p w14:paraId="2558E38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0.93</w:t>
            </w:r>
          </w:p>
        </w:tc>
        <w:tc>
          <w:tcPr>
            <w:tcW w:w="190" w:type="pct"/>
            <w:noWrap/>
            <w:hideMark/>
          </w:tcPr>
          <w:p w14:paraId="5E1E9AA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7209B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8F61C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4A3C3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C6A9EB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AB0F51C"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1B7FF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AD295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BAC86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4C070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59E94A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FBA73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EE95B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974BD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E8601F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606B4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0A4F31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 skill levels</w:t>
            </w:r>
          </w:p>
        </w:tc>
        <w:tc>
          <w:tcPr>
            <w:tcW w:w="190" w:type="pct"/>
            <w:noWrap/>
            <w:hideMark/>
          </w:tcPr>
          <w:p w14:paraId="1B3A8D4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0.848</w:t>
            </w:r>
          </w:p>
        </w:tc>
        <w:tc>
          <w:tcPr>
            <w:tcW w:w="190" w:type="pct"/>
            <w:noWrap/>
            <w:hideMark/>
          </w:tcPr>
          <w:p w14:paraId="304B1AF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C56295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07D67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5FEDC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D5512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3A1F4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7358C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048907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158439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226325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E66848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DF632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8FF89A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E5061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CA6F41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BEF69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ABDAD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9C4AC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9182F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7FED15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w:t>
            </w:r>
          </w:p>
        </w:tc>
        <w:tc>
          <w:tcPr>
            <w:tcW w:w="190" w:type="pct"/>
            <w:noWrap/>
            <w:hideMark/>
          </w:tcPr>
          <w:p w14:paraId="454D32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D9AC4C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0.96</w:t>
            </w:r>
          </w:p>
        </w:tc>
        <w:tc>
          <w:tcPr>
            <w:tcW w:w="190" w:type="pct"/>
            <w:noWrap/>
            <w:hideMark/>
          </w:tcPr>
          <w:p w14:paraId="757B5AF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0.87</w:t>
            </w:r>
          </w:p>
        </w:tc>
        <w:tc>
          <w:tcPr>
            <w:tcW w:w="190" w:type="pct"/>
            <w:noWrap/>
            <w:hideMark/>
          </w:tcPr>
          <w:p w14:paraId="185E4FD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0.91</w:t>
            </w:r>
          </w:p>
        </w:tc>
        <w:tc>
          <w:tcPr>
            <w:tcW w:w="190" w:type="pct"/>
            <w:noWrap/>
            <w:hideMark/>
          </w:tcPr>
          <w:p w14:paraId="752999E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80353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2B36BA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8354F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FEBE6A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ADAFCBE"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E1F0B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7FE57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37797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E0DB71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F350D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14BFB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B03A2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579E8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0D9DD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11377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42E126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w:t>
            </w:r>
          </w:p>
        </w:tc>
        <w:tc>
          <w:tcPr>
            <w:tcW w:w="190" w:type="pct"/>
            <w:noWrap/>
            <w:hideMark/>
          </w:tcPr>
          <w:p w14:paraId="528303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722E1E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0.78</w:t>
            </w:r>
          </w:p>
        </w:tc>
        <w:tc>
          <w:tcPr>
            <w:tcW w:w="190" w:type="pct"/>
            <w:noWrap/>
            <w:hideMark/>
          </w:tcPr>
          <w:p w14:paraId="60419D4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w:t>
            </w:r>
          </w:p>
        </w:tc>
        <w:tc>
          <w:tcPr>
            <w:tcW w:w="190" w:type="pct"/>
            <w:noWrap/>
            <w:hideMark/>
          </w:tcPr>
          <w:p w14:paraId="503BB3B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0.79</w:t>
            </w:r>
          </w:p>
        </w:tc>
        <w:tc>
          <w:tcPr>
            <w:tcW w:w="190" w:type="pct"/>
            <w:noWrap/>
            <w:hideMark/>
          </w:tcPr>
          <w:p w14:paraId="1D6B38A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569DE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98006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F92DB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7434235"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7FCAB0C"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33ADA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3D982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A7417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2C896F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454E7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84BEF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43925E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F7140D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6D0DA5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555D0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583F64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w:t>
            </w:r>
          </w:p>
        </w:tc>
        <w:tc>
          <w:tcPr>
            <w:tcW w:w="190" w:type="pct"/>
            <w:noWrap/>
            <w:hideMark/>
          </w:tcPr>
          <w:p w14:paraId="12FAE1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DB1E25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0.39</w:t>
            </w:r>
          </w:p>
        </w:tc>
        <w:tc>
          <w:tcPr>
            <w:tcW w:w="190" w:type="pct"/>
            <w:noWrap/>
            <w:hideMark/>
          </w:tcPr>
          <w:p w14:paraId="6C456B5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0.71</w:t>
            </w:r>
          </w:p>
        </w:tc>
        <w:tc>
          <w:tcPr>
            <w:tcW w:w="190" w:type="pct"/>
            <w:noWrap/>
            <w:hideMark/>
          </w:tcPr>
          <w:p w14:paraId="3E34B25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w:t>
            </w:r>
          </w:p>
        </w:tc>
        <w:tc>
          <w:tcPr>
            <w:tcW w:w="190" w:type="pct"/>
            <w:noWrap/>
            <w:hideMark/>
          </w:tcPr>
          <w:p w14:paraId="06AB831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7CCFB8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7D8AA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E2407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3888199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5A4FC0BF" w14:textId="743692C7"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Objective classification of psychomotor laparoscopic skills of surgeons based on three different approaches</w:t>
            </w:r>
            <w:r w:rsidR="00E43906">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{"citationID":"dW7LG64D","properties":{"formattedCitation":"[40]","plainCitation":"[40]","noteIndex":0},"citationItems":[{"id":653,"uris":["http://zotero.org/users/8387134/items/BYULV274"],"itemData":{"id":653,"type":"article-journal","abstract":"Background: The determination of surgeons' psychomotor skills in minimally invasive surgery techniques is one of the major concerns of the programs of surgical training in several hospitals. Therefore, it is important to assess and classify objectively the level of experience of surgeons and residents during their training process. The aim of this study was to investigate three classification methods for establishing automatically the level of surgical competence of the surgeons based on their psychomotor laparoscopic skills. Method(s): A total of 43 participants, divided into an experienced surgeons group with ten experts (&gt; 100 laparoscopic procedures performed) and non-experienced surgeons group with 24 residents and nine medical students (&lt; 10 laparoscopic procedures performed), performed three tasks in the EndoViS training system. Motion data of the instruments were captured with a video-tracking system built into the EndoViS simulator and analyzed using 13 motion analysis parameters (MAPs). Radial basis function networks (RBFNets), K-star (K*), and random forest (RF) were used for classifying surgeons based on the MAPs' scores of all participants. The performance of the three classifiers was examined using hold-out and leave-one-out validation techniques. Result(s): For all three tasks, the K-star method was superior in terms of accuracy and AUC in both validation techniques. The mean accuracy of the classifiers was 93.33% for K-star, 87.58% for RBFNets, and 84.85% for RF in hold-out validation, and 91.47% for K-star, 89.92% for RBFNets, and 83.72% for RF in leave-one-out cross-validation. Conclusion(s): The three proposed methods demonstrated high performance in the classification of laparoscopic surgeons, according to their level of psychomotor skills. Together with motion analysis and three laparoscopic tasks of the Fundamental Laparoscopic Surgery Program, these classifiers provide a means for objectively classifying surgical competence of the surgeons for existing laparoscopic box trainers.Copyright © 2019, CARS.","container-title":"International Journal of Computer Assisted Radiology and Surgery","DOI":"10.1007/s11548-019-02073-2","ISSN":"1861-6410 1861-6429","issue":"1","language":"English","page":"27-40","title":"Objective classification of psychomotor laparoscopic skills of surgeons based on three different approaches","volume":"15","author":[{"family":"Perez-Escamirosa","given":"Fernando"},{"family":"Alarcon-Paredes","given":"Antonio"},{"family":"Alonso-Silverio","given":"Gustavo Adolfo"},{"family":"Oropesa","given":"Ignacio"},{"family":"Camacho-Nieto","given":"Oscar"},{"family":"Lorias-Espinoza","given":"Daniel"},{"family":"Minor-Martinez","given":"Arturo"}],"issued":{"date-parts":[["2020"]]}}}],"schema":"https://github.com/citation-style-language/schema/raw/master/csl-citation.json"} </w:instrText>
            </w:r>
            <w:r w:rsidR="00E43906">
              <w:rPr>
                <w:rFonts w:ascii="Calibri" w:hAnsi="Calibri" w:cs="Calibri"/>
                <w:color w:val="000000"/>
                <w:sz w:val="14"/>
                <w:szCs w:val="14"/>
                <w:lang w:val="en-US"/>
              </w:rPr>
              <w:fldChar w:fldCharType="separate"/>
            </w:r>
            <w:r w:rsidR="00E43906">
              <w:rPr>
                <w:rFonts w:ascii="Calibri" w:hAnsi="Calibri" w:cs="Calibri"/>
                <w:noProof/>
                <w:color w:val="000000"/>
                <w:sz w:val="14"/>
                <w:szCs w:val="14"/>
                <w:lang w:val="en-US"/>
              </w:rPr>
              <w:t>[40]</w:t>
            </w:r>
            <w:r w:rsidR="00E43906">
              <w:rPr>
                <w:rFonts w:ascii="Calibri" w:hAnsi="Calibri" w:cs="Calibri"/>
                <w:color w:val="000000"/>
                <w:sz w:val="14"/>
                <w:szCs w:val="14"/>
                <w:lang w:val="en-US"/>
              </w:rPr>
              <w:fldChar w:fldCharType="end"/>
            </w:r>
          </w:p>
        </w:tc>
        <w:tc>
          <w:tcPr>
            <w:tcW w:w="430" w:type="pct"/>
            <w:vMerge w:val="restart"/>
            <w:noWrap/>
            <w:hideMark/>
          </w:tcPr>
          <w:p w14:paraId="40A242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Fernaando Pérez</w:t>
            </w:r>
            <w:r w:rsidRPr="001E1AB0">
              <w:rPr>
                <w:rFonts w:ascii="Calibri" w:hAnsi="Calibri" w:cs="Calibri"/>
                <w:color w:val="000000"/>
                <w:sz w:val="14"/>
                <w:szCs w:val="14"/>
                <w:lang w:val="en-US"/>
              </w:rPr>
              <w:noBreakHyphen/>
              <w:t>Escamirosa, Antonio Alarcón</w:t>
            </w:r>
            <w:r w:rsidRPr="001E1AB0">
              <w:rPr>
                <w:rFonts w:ascii="Calibri" w:hAnsi="Calibri" w:cs="Calibri"/>
                <w:color w:val="000000"/>
                <w:sz w:val="14"/>
                <w:szCs w:val="14"/>
                <w:lang w:val="en-US"/>
              </w:rPr>
              <w:noBreakHyphen/>
              <w:t>Paredes, Gustavo Adolfo Alonso</w:t>
            </w:r>
            <w:r w:rsidRPr="001E1AB0">
              <w:rPr>
                <w:rFonts w:ascii="Calibri" w:hAnsi="Calibri" w:cs="Calibri"/>
                <w:color w:val="000000"/>
                <w:sz w:val="14"/>
                <w:szCs w:val="14"/>
                <w:lang w:val="en-US"/>
              </w:rPr>
              <w:noBreakHyphen/>
              <w:t>Silverio, Ignacio Oropesa, Oscar Camacho</w:t>
            </w:r>
            <w:r w:rsidRPr="001E1AB0">
              <w:rPr>
                <w:rFonts w:ascii="Calibri" w:hAnsi="Calibri" w:cs="Calibri"/>
                <w:color w:val="000000"/>
                <w:sz w:val="14"/>
                <w:szCs w:val="14"/>
                <w:lang w:val="en-US"/>
              </w:rPr>
              <w:noBreakHyphen/>
              <w:t>Nieto, Daniel Lorias</w:t>
            </w:r>
            <w:r w:rsidRPr="001E1AB0">
              <w:rPr>
                <w:rFonts w:ascii="Calibri" w:hAnsi="Calibri" w:cs="Calibri"/>
                <w:color w:val="000000"/>
                <w:sz w:val="14"/>
                <w:szCs w:val="14"/>
                <w:lang w:val="en-US"/>
              </w:rPr>
              <w:noBreakHyphen/>
              <w:t>Espinoza, Arturo Minor</w:t>
            </w:r>
            <w:r w:rsidRPr="001E1AB0">
              <w:rPr>
                <w:rFonts w:ascii="Calibri" w:hAnsi="Calibri" w:cs="Calibri"/>
                <w:color w:val="000000"/>
                <w:sz w:val="14"/>
                <w:szCs w:val="14"/>
                <w:lang w:val="en-US"/>
              </w:rPr>
              <w:noBreakHyphen/>
              <w:t>Martínez</w:t>
            </w:r>
          </w:p>
        </w:tc>
        <w:tc>
          <w:tcPr>
            <w:tcW w:w="131" w:type="pct"/>
            <w:vMerge w:val="restart"/>
            <w:noWrap/>
            <w:hideMark/>
          </w:tcPr>
          <w:p w14:paraId="2BED07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2019</w:t>
            </w:r>
          </w:p>
        </w:tc>
        <w:tc>
          <w:tcPr>
            <w:tcW w:w="173" w:type="pct"/>
            <w:vMerge w:val="restart"/>
            <w:noWrap/>
            <w:hideMark/>
          </w:tcPr>
          <w:p w14:paraId="3F34A9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Mexico</w:t>
            </w:r>
          </w:p>
        </w:tc>
        <w:tc>
          <w:tcPr>
            <w:tcW w:w="383" w:type="pct"/>
            <w:vMerge w:val="restart"/>
            <w:noWrap/>
            <w:hideMark/>
          </w:tcPr>
          <w:p w14:paraId="625013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International Journal of Computer Assisted Radiology and Surgery</w:t>
            </w:r>
          </w:p>
        </w:tc>
        <w:tc>
          <w:tcPr>
            <w:tcW w:w="343" w:type="pct"/>
            <w:vMerge w:val="restart"/>
            <w:noWrap/>
            <w:hideMark/>
          </w:tcPr>
          <w:p w14:paraId="3517E3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43 participants (med students - experienced surg</w:t>
            </w:r>
            <w:r>
              <w:rPr>
                <w:rFonts w:ascii="Calibri" w:hAnsi="Calibri" w:cs="Calibri"/>
                <w:color w:val="000000"/>
                <w:sz w:val="14"/>
                <w:szCs w:val="14"/>
                <w:lang w:val="en-US"/>
              </w:rPr>
              <w:t>e</w:t>
            </w:r>
            <w:r w:rsidRPr="001E1AB0">
              <w:rPr>
                <w:rFonts w:ascii="Calibri" w:hAnsi="Calibri" w:cs="Calibri"/>
                <w:color w:val="000000"/>
                <w:sz w:val="14"/>
                <w:szCs w:val="14"/>
                <w:lang w:val="en-US"/>
              </w:rPr>
              <w:t>ons)</w:t>
            </w:r>
          </w:p>
        </w:tc>
        <w:tc>
          <w:tcPr>
            <w:tcW w:w="173" w:type="pct"/>
            <w:vMerge w:val="restart"/>
            <w:noWrap/>
            <w:hideMark/>
          </w:tcPr>
          <w:p w14:paraId="70853E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w:t>
            </w:r>
          </w:p>
        </w:tc>
        <w:tc>
          <w:tcPr>
            <w:tcW w:w="212" w:type="pct"/>
            <w:vMerge w:val="restart"/>
            <w:noWrap/>
            <w:hideMark/>
          </w:tcPr>
          <w:p w14:paraId="42C092D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PC, PT, SU</w:t>
            </w:r>
          </w:p>
        </w:tc>
        <w:tc>
          <w:tcPr>
            <w:tcW w:w="257" w:type="pct"/>
            <w:vMerge w:val="restart"/>
            <w:noWrap/>
            <w:hideMark/>
          </w:tcPr>
          <w:p w14:paraId="70CDE8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vMerge w:val="restart"/>
            <w:noWrap/>
            <w:hideMark/>
          </w:tcPr>
          <w:p w14:paraId="26537D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 (neural network based (RBFNet), lazy learner based on distance computation (K-star), tree-based classifier (random forest))</w:t>
            </w:r>
          </w:p>
        </w:tc>
        <w:tc>
          <w:tcPr>
            <w:tcW w:w="300" w:type="pct"/>
            <w:vMerge w:val="restart"/>
            <w:noWrap/>
            <w:hideMark/>
          </w:tcPr>
          <w:p w14:paraId="6C0EBF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binary (experienced, non-experienced)</w:t>
            </w:r>
          </w:p>
        </w:tc>
        <w:tc>
          <w:tcPr>
            <w:tcW w:w="343" w:type="pct"/>
            <w:noWrap/>
            <w:hideMark/>
          </w:tcPr>
          <w:p w14:paraId="0CCEAB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Task</w:t>
            </w:r>
          </w:p>
        </w:tc>
        <w:tc>
          <w:tcPr>
            <w:tcW w:w="190" w:type="pct"/>
            <w:noWrap/>
            <w:hideMark/>
          </w:tcPr>
          <w:p w14:paraId="6F9300A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Hold out (75–25)</w:t>
            </w:r>
          </w:p>
        </w:tc>
        <w:tc>
          <w:tcPr>
            <w:tcW w:w="190" w:type="pct"/>
            <w:noWrap/>
            <w:hideMark/>
          </w:tcPr>
          <w:p w14:paraId="758D36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57478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03811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20006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618F3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649E1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4B4BDD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7D1D8E6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84BCC0A"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EDF8F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18A28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C2DD2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4E704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DAF8D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2DB0CF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88C9D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58B74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2092DE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533C5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E370D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1045C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Classifier</w:t>
            </w:r>
          </w:p>
        </w:tc>
        <w:tc>
          <w:tcPr>
            <w:tcW w:w="190" w:type="pct"/>
            <w:noWrap/>
            <w:hideMark/>
          </w:tcPr>
          <w:p w14:paraId="5F63CE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 (%)</w:t>
            </w:r>
          </w:p>
        </w:tc>
        <w:tc>
          <w:tcPr>
            <w:tcW w:w="190" w:type="pct"/>
            <w:noWrap/>
            <w:hideMark/>
          </w:tcPr>
          <w:p w14:paraId="12FEC8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RMSE</w:t>
            </w:r>
          </w:p>
        </w:tc>
        <w:tc>
          <w:tcPr>
            <w:tcW w:w="190" w:type="pct"/>
            <w:noWrap/>
            <w:hideMark/>
          </w:tcPr>
          <w:p w14:paraId="53507E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Sensitivity (%)</w:t>
            </w:r>
          </w:p>
        </w:tc>
        <w:tc>
          <w:tcPr>
            <w:tcW w:w="190" w:type="pct"/>
            <w:noWrap/>
            <w:hideMark/>
          </w:tcPr>
          <w:p w14:paraId="5221CA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Specificity (%)</w:t>
            </w:r>
          </w:p>
        </w:tc>
        <w:tc>
          <w:tcPr>
            <w:tcW w:w="190" w:type="pct"/>
            <w:noWrap/>
            <w:hideMark/>
          </w:tcPr>
          <w:p w14:paraId="75643A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AUC</w:t>
            </w:r>
          </w:p>
        </w:tc>
        <w:tc>
          <w:tcPr>
            <w:tcW w:w="190" w:type="pct"/>
            <w:noWrap/>
            <w:hideMark/>
          </w:tcPr>
          <w:p w14:paraId="21177C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F1-Score</w:t>
            </w:r>
          </w:p>
        </w:tc>
        <w:tc>
          <w:tcPr>
            <w:tcW w:w="186" w:type="pct"/>
            <w:noWrap/>
            <w:hideMark/>
          </w:tcPr>
          <w:p w14:paraId="1D19AD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7A8E031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1EDAECE"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65812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BCA36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7A443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3B737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6E437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C32BB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15BF3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FA7C5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26397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1BB28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val="restart"/>
            <w:noWrap/>
            <w:hideMark/>
          </w:tcPr>
          <w:p w14:paraId="53FFAD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Peg transfer</w:t>
            </w:r>
          </w:p>
        </w:tc>
        <w:tc>
          <w:tcPr>
            <w:tcW w:w="190" w:type="pct"/>
            <w:noWrap/>
            <w:hideMark/>
          </w:tcPr>
          <w:p w14:paraId="12C1C21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RBFNets</w:t>
            </w:r>
          </w:p>
        </w:tc>
        <w:tc>
          <w:tcPr>
            <w:tcW w:w="190" w:type="pct"/>
            <w:noWrap/>
            <w:hideMark/>
          </w:tcPr>
          <w:p w14:paraId="2E407CC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81.82</w:t>
            </w:r>
          </w:p>
        </w:tc>
        <w:tc>
          <w:tcPr>
            <w:tcW w:w="190" w:type="pct"/>
            <w:noWrap/>
            <w:hideMark/>
          </w:tcPr>
          <w:p w14:paraId="7B0062A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0.387</w:t>
            </w:r>
          </w:p>
        </w:tc>
        <w:tc>
          <w:tcPr>
            <w:tcW w:w="190" w:type="pct"/>
            <w:noWrap/>
            <w:hideMark/>
          </w:tcPr>
          <w:p w14:paraId="58D61BA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81.8</w:t>
            </w:r>
          </w:p>
        </w:tc>
        <w:tc>
          <w:tcPr>
            <w:tcW w:w="190" w:type="pct"/>
            <w:noWrap/>
            <w:hideMark/>
          </w:tcPr>
          <w:p w14:paraId="28F0A8B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72.3</w:t>
            </w:r>
          </w:p>
        </w:tc>
        <w:tc>
          <w:tcPr>
            <w:tcW w:w="190" w:type="pct"/>
            <w:noWrap/>
            <w:hideMark/>
          </w:tcPr>
          <w:p w14:paraId="338571C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0.92</w:t>
            </w:r>
          </w:p>
        </w:tc>
        <w:tc>
          <w:tcPr>
            <w:tcW w:w="190" w:type="pct"/>
            <w:noWrap/>
            <w:hideMark/>
          </w:tcPr>
          <w:p w14:paraId="216A144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0.75</w:t>
            </w:r>
          </w:p>
        </w:tc>
        <w:tc>
          <w:tcPr>
            <w:tcW w:w="186" w:type="pct"/>
            <w:noWrap/>
            <w:hideMark/>
          </w:tcPr>
          <w:p w14:paraId="7D993B8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32BFBD1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51A2B4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7FA2D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3B4A1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39422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509F3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9E029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7B2B7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E3407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D0ABB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FDAF7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E4B8B3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328B5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BCF12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w:t>
            </w:r>
          </w:p>
        </w:tc>
        <w:tc>
          <w:tcPr>
            <w:tcW w:w="190" w:type="pct"/>
            <w:noWrap/>
            <w:hideMark/>
          </w:tcPr>
          <w:p w14:paraId="720C6CB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90.91</w:t>
            </w:r>
          </w:p>
        </w:tc>
        <w:tc>
          <w:tcPr>
            <w:tcW w:w="190" w:type="pct"/>
            <w:noWrap/>
            <w:hideMark/>
          </w:tcPr>
          <w:p w14:paraId="61B3513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0.305</w:t>
            </w:r>
          </w:p>
        </w:tc>
        <w:tc>
          <w:tcPr>
            <w:tcW w:w="190" w:type="pct"/>
            <w:noWrap/>
            <w:hideMark/>
          </w:tcPr>
          <w:p w14:paraId="37408A2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90.9</w:t>
            </w:r>
          </w:p>
        </w:tc>
        <w:tc>
          <w:tcPr>
            <w:tcW w:w="190" w:type="pct"/>
            <w:noWrap/>
            <w:hideMark/>
          </w:tcPr>
          <w:p w14:paraId="42017AD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75.8</w:t>
            </w:r>
          </w:p>
        </w:tc>
        <w:tc>
          <w:tcPr>
            <w:tcW w:w="190" w:type="pct"/>
            <w:noWrap/>
            <w:hideMark/>
          </w:tcPr>
          <w:p w14:paraId="4DD3A26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0.92</w:t>
            </w:r>
          </w:p>
        </w:tc>
        <w:tc>
          <w:tcPr>
            <w:tcW w:w="190" w:type="pct"/>
            <w:noWrap/>
            <w:hideMark/>
          </w:tcPr>
          <w:p w14:paraId="4B09A6F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w:t>
            </w:r>
          </w:p>
        </w:tc>
        <w:tc>
          <w:tcPr>
            <w:tcW w:w="186" w:type="pct"/>
            <w:noWrap/>
            <w:hideMark/>
          </w:tcPr>
          <w:p w14:paraId="4C56A33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227728E5"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0C5BB8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CB6F4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1CB7B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646E4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8C89C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32CB7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58C92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CD2512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B80F5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D4C8F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D2FF4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3D11A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7ECA94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RF</w:t>
            </w:r>
          </w:p>
        </w:tc>
        <w:tc>
          <w:tcPr>
            <w:tcW w:w="190" w:type="pct"/>
            <w:noWrap/>
            <w:hideMark/>
          </w:tcPr>
          <w:p w14:paraId="2D27575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81.82</w:t>
            </w:r>
          </w:p>
        </w:tc>
        <w:tc>
          <w:tcPr>
            <w:tcW w:w="190" w:type="pct"/>
            <w:noWrap/>
            <w:hideMark/>
          </w:tcPr>
          <w:p w14:paraId="594FA90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0.337</w:t>
            </w:r>
          </w:p>
        </w:tc>
        <w:tc>
          <w:tcPr>
            <w:tcW w:w="190" w:type="pct"/>
            <w:noWrap/>
            <w:hideMark/>
          </w:tcPr>
          <w:p w14:paraId="601489B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81.8</w:t>
            </w:r>
          </w:p>
        </w:tc>
        <w:tc>
          <w:tcPr>
            <w:tcW w:w="190" w:type="pct"/>
            <w:noWrap/>
            <w:hideMark/>
          </w:tcPr>
          <w:p w14:paraId="0EF454A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72.3</w:t>
            </w:r>
          </w:p>
        </w:tc>
        <w:tc>
          <w:tcPr>
            <w:tcW w:w="190" w:type="pct"/>
            <w:noWrap/>
            <w:hideMark/>
          </w:tcPr>
          <w:p w14:paraId="4E613BD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0.92</w:t>
            </w:r>
          </w:p>
        </w:tc>
        <w:tc>
          <w:tcPr>
            <w:tcW w:w="190" w:type="pct"/>
            <w:noWrap/>
            <w:hideMark/>
          </w:tcPr>
          <w:p w14:paraId="0341ED3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0.75</w:t>
            </w:r>
          </w:p>
        </w:tc>
        <w:tc>
          <w:tcPr>
            <w:tcW w:w="186" w:type="pct"/>
            <w:noWrap/>
            <w:hideMark/>
          </w:tcPr>
          <w:p w14:paraId="13363AB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582594B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0689C5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84212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9D6B1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C5C0D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277C7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82D42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B61FF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984F9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D66F7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221BE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393B8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51679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A383A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Avg</w:t>
            </w:r>
          </w:p>
        </w:tc>
        <w:tc>
          <w:tcPr>
            <w:tcW w:w="190" w:type="pct"/>
            <w:noWrap/>
            <w:hideMark/>
          </w:tcPr>
          <w:p w14:paraId="4A30693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84.85</w:t>
            </w:r>
          </w:p>
        </w:tc>
        <w:tc>
          <w:tcPr>
            <w:tcW w:w="190" w:type="pct"/>
            <w:noWrap/>
            <w:hideMark/>
          </w:tcPr>
          <w:p w14:paraId="3E41902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0.343</w:t>
            </w:r>
          </w:p>
        </w:tc>
        <w:tc>
          <w:tcPr>
            <w:tcW w:w="190" w:type="pct"/>
            <w:noWrap/>
            <w:hideMark/>
          </w:tcPr>
          <w:p w14:paraId="7443862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84.83</w:t>
            </w:r>
          </w:p>
        </w:tc>
        <w:tc>
          <w:tcPr>
            <w:tcW w:w="190" w:type="pct"/>
            <w:noWrap/>
            <w:hideMark/>
          </w:tcPr>
          <w:p w14:paraId="5D7E4E2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73.46</w:t>
            </w:r>
          </w:p>
        </w:tc>
        <w:tc>
          <w:tcPr>
            <w:tcW w:w="190" w:type="pct"/>
            <w:noWrap/>
            <w:hideMark/>
          </w:tcPr>
          <w:p w14:paraId="5189DD4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0.92</w:t>
            </w:r>
          </w:p>
        </w:tc>
        <w:tc>
          <w:tcPr>
            <w:tcW w:w="190" w:type="pct"/>
            <w:noWrap/>
            <w:hideMark/>
          </w:tcPr>
          <w:p w14:paraId="30F9D65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0.77</w:t>
            </w:r>
          </w:p>
        </w:tc>
        <w:tc>
          <w:tcPr>
            <w:tcW w:w="186" w:type="pct"/>
            <w:noWrap/>
            <w:hideMark/>
          </w:tcPr>
          <w:p w14:paraId="7BA0854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2EF1B315"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4C6F27E"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F51A6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A70A8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EEADE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36F32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BE99E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C78F9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7FA86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109FE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76D0F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DF9CC8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val="restart"/>
            <w:noWrap/>
            <w:hideMark/>
          </w:tcPr>
          <w:p w14:paraId="7327C4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Pattern cutting</w:t>
            </w:r>
          </w:p>
        </w:tc>
        <w:tc>
          <w:tcPr>
            <w:tcW w:w="190" w:type="pct"/>
            <w:noWrap/>
            <w:hideMark/>
          </w:tcPr>
          <w:p w14:paraId="57A2FB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RBFNets</w:t>
            </w:r>
          </w:p>
        </w:tc>
        <w:tc>
          <w:tcPr>
            <w:tcW w:w="190" w:type="pct"/>
            <w:noWrap/>
            <w:hideMark/>
          </w:tcPr>
          <w:p w14:paraId="228A6CD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90.01</w:t>
            </w:r>
          </w:p>
        </w:tc>
        <w:tc>
          <w:tcPr>
            <w:tcW w:w="190" w:type="pct"/>
            <w:noWrap/>
            <w:hideMark/>
          </w:tcPr>
          <w:p w14:paraId="337DAA1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0.304</w:t>
            </w:r>
          </w:p>
        </w:tc>
        <w:tc>
          <w:tcPr>
            <w:tcW w:w="190" w:type="pct"/>
            <w:noWrap/>
            <w:hideMark/>
          </w:tcPr>
          <w:p w14:paraId="76F2896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90.9</w:t>
            </w:r>
          </w:p>
        </w:tc>
        <w:tc>
          <w:tcPr>
            <w:tcW w:w="190" w:type="pct"/>
            <w:noWrap/>
            <w:hideMark/>
          </w:tcPr>
          <w:p w14:paraId="518ECB0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75.8</w:t>
            </w:r>
          </w:p>
        </w:tc>
        <w:tc>
          <w:tcPr>
            <w:tcW w:w="190" w:type="pct"/>
            <w:noWrap/>
            <w:hideMark/>
          </w:tcPr>
          <w:p w14:paraId="6E0EA5E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0.96</w:t>
            </w:r>
          </w:p>
        </w:tc>
        <w:tc>
          <w:tcPr>
            <w:tcW w:w="190" w:type="pct"/>
            <w:noWrap/>
            <w:hideMark/>
          </w:tcPr>
          <w:p w14:paraId="42FE6B4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w:t>
            </w:r>
          </w:p>
        </w:tc>
        <w:tc>
          <w:tcPr>
            <w:tcW w:w="186" w:type="pct"/>
            <w:noWrap/>
            <w:hideMark/>
          </w:tcPr>
          <w:p w14:paraId="356641A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706F804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96FF96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7C0D1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B3C40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17498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1117C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6E098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1428F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17834A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B87E51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76BC2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C135A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D9665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DC0547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w:t>
            </w:r>
          </w:p>
        </w:tc>
        <w:tc>
          <w:tcPr>
            <w:tcW w:w="190" w:type="pct"/>
            <w:noWrap/>
            <w:hideMark/>
          </w:tcPr>
          <w:p w14:paraId="0675FE5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98.18</w:t>
            </w:r>
          </w:p>
        </w:tc>
        <w:tc>
          <w:tcPr>
            <w:tcW w:w="190" w:type="pct"/>
            <w:noWrap/>
            <w:hideMark/>
          </w:tcPr>
          <w:p w14:paraId="77AB8C5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0.066</w:t>
            </w:r>
          </w:p>
        </w:tc>
        <w:tc>
          <w:tcPr>
            <w:tcW w:w="190" w:type="pct"/>
            <w:noWrap/>
            <w:hideMark/>
          </w:tcPr>
          <w:p w14:paraId="0B34216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w:t>
            </w:r>
          </w:p>
        </w:tc>
        <w:tc>
          <w:tcPr>
            <w:tcW w:w="190" w:type="pct"/>
            <w:noWrap/>
            <w:hideMark/>
          </w:tcPr>
          <w:p w14:paraId="69F1410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97.55</w:t>
            </w:r>
          </w:p>
        </w:tc>
        <w:tc>
          <w:tcPr>
            <w:tcW w:w="190" w:type="pct"/>
            <w:noWrap/>
            <w:hideMark/>
          </w:tcPr>
          <w:p w14:paraId="6759A67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0.99</w:t>
            </w:r>
          </w:p>
        </w:tc>
        <w:tc>
          <w:tcPr>
            <w:tcW w:w="190" w:type="pct"/>
            <w:noWrap/>
            <w:hideMark/>
          </w:tcPr>
          <w:p w14:paraId="755481D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0.92</w:t>
            </w:r>
          </w:p>
        </w:tc>
        <w:tc>
          <w:tcPr>
            <w:tcW w:w="186" w:type="pct"/>
            <w:noWrap/>
            <w:hideMark/>
          </w:tcPr>
          <w:p w14:paraId="4606080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608EF6D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00986442"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14AEA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20994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4A17C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2281D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80871A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6FD30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A2BD2E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E47BA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0D3F3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E2D6A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F6C86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15F8D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RF</w:t>
            </w:r>
          </w:p>
        </w:tc>
        <w:tc>
          <w:tcPr>
            <w:tcW w:w="190" w:type="pct"/>
            <w:noWrap/>
            <w:hideMark/>
          </w:tcPr>
          <w:p w14:paraId="29B697E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81.82</w:t>
            </w:r>
          </w:p>
        </w:tc>
        <w:tc>
          <w:tcPr>
            <w:tcW w:w="190" w:type="pct"/>
            <w:noWrap/>
            <w:hideMark/>
          </w:tcPr>
          <w:p w14:paraId="5CEEACD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0.331</w:t>
            </w:r>
          </w:p>
        </w:tc>
        <w:tc>
          <w:tcPr>
            <w:tcW w:w="190" w:type="pct"/>
            <w:noWrap/>
            <w:hideMark/>
          </w:tcPr>
          <w:p w14:paraId="4B68D2B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81.8</w:t>
            </w:r>
          </w:p>
        </w:tc>
        <w:tc>
          <w:tcPr>
            <w:tcW w:w="190" w:type="pct"/>
            <w:noWrap/>
            <w:hideMark/>
          </w:tcPr>
          <w:p w14:paraId="0F67F1C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72.3</w:t>
            </w:r>
          </w:p>
        </w:tc>
        <w:tc>
          <w:tcPr>
            <w:tcW w:w="190" w:type="pct"/>
            <w:noWrap/>
            <w:hideMark/>
          </w:tcPr>
          <w:p w14:paraId="21B2FD1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0.92</w:t>
            </w:r>
          </w:p>
        </w:tc>
        <w:tc>
          <w:tcPr>
            <w:tcW w:w="190" w:type="pct"/>
            <w:noWrap/>
            <w:hideMark/>
          </w:tcPr>
          <w:p w14:paraId="6AA5269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0.75</w:t>
            </w:r>
          </w:p>
        </w:tc>
        <w:tc>
          <w:tcPr>
            <w:tcW w:w="186" w:type="pct"/>
            <w:noWrap/>
            <w:hideMark/>
          </w:tcPr>
          <w:p w14:paraId="5CC7302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4C2BFE0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7A0C2E3"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D6179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F7C00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3394B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81D5E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9C8A1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0E781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C6DCC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B3D0D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047E0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06DCC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F5A39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35E66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Avg</w:t>
            </w:r>
          </w:p>
        </w:tc>
        <w:tc>
          <w:tcPr>
            <w:tcW w:w="190" w:type="pct"/>
            <w:noWrap/>
            <w:hideMark/>
          </w:tcPr>
          <w:p w14:paraId="479CC5D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90.61</w:t>
            </w:r>
          </w:p>
        </w:tc>
        <w:tc>
          <w:tcPr>
            <w:tcW w:w="190" w:type="pct"/>
            <w:noWrap/>
            <w:hideMark/>
          </w:tcPr>
          <w:p w14:paraId="645E7A4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0.317</w:t>
            </w:r>
          </w:p>
        </w:tc>
        <w:tc>
          <w:tcPr>
            <w:tcW w:w="190" w:type="pct"/>
            <w:noWrap/>
            <w:hideMark/>
          </w:tcPr>
          <w:p w14:paraId="178515D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90.9</w:t>
            </w:r>
          </w:p>
        </w:tc>
        <w:tc>
          <w:tcPr>
            <w:tcW w:w="190" w:type="pct"/>
            <w:noWrap/>
            <w:hideMark/>
          </w:tcPr>
          <w:p w14:paraId="67A28C4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82.7</w:t>
            </w:r>
          </w:p>
        </w:tc>
        <w:tc>
          <w:tcPr>
            <w:tcW w:w="190" w:type="pct"/>
            <w:noWrap/>
            <w:hideMark/>
          </w:tcPr>
          <w:p w14:paraId="61EB5C3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0.96</w:t>
            </w:r>
          </w:p>
        </w:tc>
        <w:tc>
          <w:tcPr>
            <w:tcW w:w="190" w:type="pct"/>
            <w:noWrap/>
            <w:hideMark/>
          </w:tcPr>
          <w:p w14:paraId="1D3DE2E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0.82</w:t>
            </w:r>
          </w:p>
        </w:tc>
        <w:tc>
          <w:tcPr>
            <w:tcW w:w="186" w:type="pct"/>
            <w:noWrap/>
            <w:hideMark/>
          </w:tcPr>
          <w:p w14:paraId="6A369CD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0C36B6F5" w14:textId="77777777" w:rsidTr="00281ED3">
        <w:trPr>
          <w:trHeight w:val="34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EBC7003"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E2202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9C2DE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3E60B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B5DFB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F74F9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581D9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17D50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F8BFE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8B004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3B1B67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val="restart"/>
            <w:noWrap/>
            <w:hideMark/>
          </w:tcPr>
          <w:p w14:paraId="03B314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Intracorporeal knot suture</w:t>
            </w:r>
          </w:p>
        </w:tc>
        <w:tc>
          <w:tcPr>
            <w:tcW w:w="190" w:type="pct"/>
            <w:noWrap/>
            <w:hideMark/>
          </w:tcPr>
          <w:p w14:paraId="081548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RBFNets</w:t>
            </w:r>
          </w:p>
        </w:tc>
        <w:tc>
          <w:tcPr>
            <w:tcW w:w="190" w:type="pct"/>
            <w:noWrap/>
            <w:hideMark/>
          </w:tcPr>
          <w:p w14:paraId="339AD4B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90.91</w:t>
            </w:r>
          </w:p>
        </w:tc>
        <w:tc>
          <w:tcPr>
            <w:tcW w:w="190" w:type="pct"/>
            <w:noWrap/>
            <w:hideMark/>
          </w:tcPr>
          <w:p w14:paraId="55DFEBB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0.302</w:t>
            </w:r>
          </w:p>
        </w:tc>
        <w:tc>
          <w:tcPr>
            <w:tcW w:w="190" w:type="pct"/>
            <w:noWrap/>
            <w:hideMark/>
          </w:tcPr>
          <w:p w14:paraId="0A62A6E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90.9</w:t>
            </w:r>
          </w:p>
        </w:tc>
        <w:tc>
          <w:tcPr>
            <w:tcW w:w="190" w:type="pct"/>
            <w:noWrap/>
            <w:hideMark/>
          </w:tcPr>
          <w:p w14:paraId="05A969C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75.8</w:t>
            </w:r>
          </w:p>
        </w:tc>
        <w:tc>
          <w:tcPr>
            <w:tcW w:w="190" w:type="pct"/>
            <w:noWrap/>
            <w:hideMark/>
          </w:tcPr>
          <w:p w14:paraId="4F4A93F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0.96</w:t>
            </w:r>
          </w:p>
        </w:tc>
        <w:tc>
          <w:tcPr>
            <w:tcW w:w="190" w:type="pct"/>
            <w:noWrap/>
            <w:hideMark/>
          </w:tcPr>
          <w:p w14:paraId="7B1B1A7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w:t>
            </w:r>
          </w:p>
        </w:tc>
        <w:tc>
          <w:tcPr>
            <w:tcW w:w="186" w:type="pct"/>
            <w:noWrap/>
            <w:hideMark/>
          </w:tcPr>
          <w:p w14:paraId="59D2EF6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3B59964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A159080"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8553A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8B2C6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D7F83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FEC3C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4DD99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4649C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2DF9B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7546E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D1277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88339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D52BB1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9DFB0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w:t>
            </w:r>
          </w:p>
        </w:tc>
        <w:tc>
          <w:tcPr>
            <w:tcW w:w="190" w:type="pct"/>
            <w:noWrap/>
            <w:hideMark/>
          </w:tcPr>
          <w:p w14:paraId="5588CDF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90.91</w:t>
            </w:r>
          </w:p>
        </w:tc>
        <w:tc>
          <w:tcPr>
            <w:tcW w:w="190" w:type="pct"/>
            <w:noWrap/>
            <w:hideMark/>
          </w:tcPr>
          <w:p w14:paraId="7C52214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0.302</w:t>
            </w:r>
          </w:p>
        </w:tc>
        <w:tc>
          <w:tcPr>
            <w:tcW w:w="190" w:type="pct"/>
            <w:noWrap/>
            <w:hideMark/>
          </w:tcPr>
          <w:p w14:paraId="75D42CA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90.9</w:t>
            </w:r>
          </w:p>
        </w:tc>
        <w:tc>
          <w:tcPr>
            <w:tcW w:w="190" w:type="pct"/>
            <w:noWrap/>
            <w:hideMark/>
          </w:tcPr>
          <w:p w14:paraId="67C2375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96.6</w:t>
            </w:r>
          </w:p>
        </w:tc>
        <w:tc>
          <w:tcPr>
            <w:tcW w:w="190" w:type="pct"/>
            <w:noWrap/>
            <w:hideMark/>
          </w:tcPr>
          <w:p w14:paraId="20D11C3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0.96</w:t>
            </w:r>
          </w:p>
        </w:tc>
        <w:tc>
          <w:tcPr>
            <w:tcW w:w="190" w:type="pct"/>
            <w:noWrap/>
            <w:hideMark/>
          </w:tcPr>
          <w:p w14:paraId="1134DC4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0.86</w:t>
            </w:r>
          </w:p>
        </w:tc>
        <w:tc>
          <w:tcPr>
            <w:tcW w:w="186" w:type="pct"/>
            <w:noWrap/>
            <w:hideMark/>
          </w:tcPr>
          <w:p w14:paraId="33F439C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70CA330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6E62B5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7192F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C2ED1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B15C2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CC6060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3E1BB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5F4DD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DF0D0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A8882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1F9A9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1E066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8BAEF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685063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RF</w:t>
            </w:r>
          </w:p>
        </w:tc>
        <w:tc>
          <w:tcPr>
            <w:tcW w:w="190" w:type="pct"/>
            <w:noWrap/>
            <w:hideMark/>
          </w:tcPr>
          <w:p w14:paraId="384B0C9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90.91</w:t>
            </w:r>
          </w:p>
        </w:tc>
        <w:tc>
          <w:tcPr>
            <w:tcW w:w="190" w:type="pct"/>
            <w:noWrap/>
            <w:hideMark/>
          </w:tcPr>
          <w:p w14:paraId="322FF78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0.245</w:t>
            </w:r>
          </w:p>
        </w:tc>
        <w:tc>
          <w:tcPr>
            <w:tcW w:w="190" w:type="pct"/>
            <w:noWrap/>
            <w:hideMark/>
          </w:tcPr>
          <w:p w14:paraId="753869C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90.9</w:t>
            </w:r>
          </w:p>
        </w:tc>
        <w:tc>
          <w:tcPr>
            <w:tcW w:w="190" w:type="pct"/>
            <w:noWrap/>
            <w:hideMark/>
          </w:tcPr>
          <w:p w14:paraId="103F192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75.8</w:t>
            </w:r>
          </w:p>
        </w:tc>
        <w:tc>
          <w:tcPr>
            <w:tcW w:w="190" w:type="pct"/>
            <w:noWrap/>
            <w:hideMark/>
          </w:tcPr>
          <w:p w14:paraId="5FB43AB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0.96</w:t>
            </w:r>
          </w:p>
        </w:tc>
        <w:tc>
          <w:tcPr>
            <w:tcW w:w="190" w:type="pct"/>
            <w:noWrap/>
            <w:hideMark/>
          </w:tcPr>
          <w:p w14:paraId="203E5B8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w:t>
            </w:r>
          </w:p>
        </w:tc>
        <w:tc>
          <w:tcPr>
            <w:tcW w:w="186" w:type="pct"/>
            <w:noWrap/>
            <w:hideMark/>
          </w:tcPr>
          <w:p w14:paraId="1348F42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2F9F728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815B293"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370691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A7BD6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BD408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05387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F7C4E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ECB38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5359A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47E207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5AFA2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E05C0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DB7F9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5E694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Avg</w:t>
            </w:r>
          </w:p>
        </w:tc>
        <w:tc>
          <w:tcPr>
            <w:tcW w:w="190" w:type="pct"/>
            <w:noWrap/>
            <w:hideMark/>
          </w:tcPr>
          <w:p w14:paraId="69E6FD1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90.91</w:t>
            </w:r>
          </w:p>
        </w:tc>
        <w:tc>
          <w:tcPr>
            <w:tcW w:w="190" w:type="pct"/>
            <w:noWrap/>
            <w:hideMark/>
          </w:tcPr>
          <w:p w14:paraId="5D8786C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0.283</w:t>
            </w:r>
          </w:p>
        </w:tc>
        <w:tc>
          <w:tcPr>
            <w:tcW w:w="190" w:type="pct"/>
            <w:noWrap/>
            <w:hideMark/>
          </w:tcPr>
          <w:p w14:paraId="3349BDE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90.9</w:t>
            </w:r>
          </w:p>
        </w:tc>
        <w:tc>
          <w:tcPr>
            <w:tcW w:w="190" w:type="pct"/>
            <w:noWrap/>
            <w:hideMark/>
          </w:tcPr>
          <w:p w14:paraId="2F0749A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82.73</w:t>
            </w:r>
          </w:p>
        </w:tc>
        <w:tc>
          <w:tcPr>
            <w:tcW w:w="190" w:type="pct"/>
            <w:noWrap/>
            <w:hideMark/>
          </w:tcPr>
          <w:p w14:paraId="45A1FD8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0.96</w:t>
            </w:r>
          </w:p>
        </w:tc>
        <w:tc>
          <w:tcPr>
            <w:tcW w:w="190" w:type="pct"/>
            <w:noWrap/>
            <w:hideMark/>
          </w:tcPr>
          <w:p w14:paraId="7288577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0.82</w:t>
            </w:r>
          </w:p>
        </w:tc>
        <w:tc>
          <w:tcPr>
            <w:tcW w:w="186" w:type="pct"/>
            <w:noWrap/>
            <w:hideMark/>
          </w:tcPr>
          <w:p w14:paraId="73917E1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7EF8761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2FA739A"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D318F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156F5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00A7C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D4D76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FC1F8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F6D84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78B72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BC2D8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CED6B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B411B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BCFE5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Task</w:t>
            </w:r>
          </w:p>
        </w:tc>
        <w:tc>
          <w:tcPr>
            <w:tcW w:w="190" w:type="pct"/>
            <w:noWrap/>
            <w:hideMark/>
          </w:tcPr>
          <w:p w14:paraId="31B208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Leave-one-out cross-validation</w:t>
            </w:r>
          </w:p>
        </w:tc>
        <w:tc>
          <w:tcPr>
            <w:tcW w:w="190" w:type="pct"/>
            <w:noWrap/>
            <w:hideMark/>
          </w:tcPr>
          <w:p w14:paraId="15F57A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57A4A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F97D0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E2346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A490E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FC248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B6C90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5EA97C54"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CD79113"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4E540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9DF84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ED844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9DAF5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FFB93D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1635B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BAE80E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094F6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DB947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8056C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32AEE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11526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Classifier</w:t>
            </w:r>
          </w:p>
        </w:tc>
        <w:tc>
          <w:tcPr>
            <w:tcW w:w="190" w:type="pct"/>
            <w:noWrap/>
            <w:hideMark/>
          </w:tcPr>
          <w:p w14:paraId="437B2F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 (%)</w:t>
            </w:r>
          </w:p>
        </w:tc>
        <w:tc>
          <w:tcPr>
            <w:tcW w:w="190" w:type="pct"/>
            <w:noWrap/>
            <w:hideMark/>
          </w:tcPr>
          <w:p w14:paraId="67E6670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RMSE</w:t>
            </w:r>
          </w:p>
        </w:tc>
        <w:tc>
          <w:tcPr>
            <w:tcW w:w="190" w:type="pct"/>
            <w:noWrap/>
            <w:hideMark/>
          </w:tcPr>
          <w:p w14:paraId="0D0A516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Sensitivity (%)</w:t>
            </w:r>
          </w:p>
        </w:tc>
        <w:tc>
          <w:tcPr>
            <w:tcW w:w="190" w:type="pct"/>
            <w:noWrap/>
            <w:hideMark/>
          </w:tcPr>
          <w:p w14:paraId="5FE2A8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Specificity (%)</w:t>
            </w:r>
          </w:p>
        </w:tc>
        <w:tc>
          <w:tcPr>
            <w:tcW w:w="190" w:type="pct"/>
            <w:noWrap/>
            <w:hideMark/>
          </w:tcPr>
          <w:p w14:paraId="1555D2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AUC</w:t>
            </w:r>
          </w:p>
        </w:tc>
        <w:tc>
          <w:tcPr>
            <w:tcW w:w="190" w:type="pct"/>
            <w:noWrap/>
            <w:hideMark/>
          </w:tcPr>
          <w:p w14:paraId="18722DD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F1-Score</w:t>
            </w:r>
          </w:p>
        </w:tc>
        <w:tc>
          <w:tcPr>
            <w:tcW w:w="186" w:type="pct"/>
            <w:noWrap/>
            <w:hideMark/>
          </w:tcPr>
          <w:p w14:paraId="6F56593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7B4930B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7138B3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3CFA72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04B45A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2BCC9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F8C05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9AAA8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317BB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08934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AB85D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DE7A5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AB6D49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val="restart"/>
            <w:noWrap/>
            <w:hideMark/>
          </w:tcPr>
          <w:p w14:paraId="730619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Peg transfer</w:t>
            </w:r>
          </w:p>
        </w:tc>
        <w:tc>
          <w:tcPr>
            <w:tcW w:w="190" w:type="pct"/>
            <w:noWrap/>
            <w:hideMark/>
          </w:tcPr>
          <w:p w14:paraId="4C1472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RBFNets</w:t>
            </w:r>
          </w:p>
        </w:tc>
        <w:tc>
          <w:tcPr>
            <w:tcW w:w="190" w:type="pct"/>
            <w:noWrap/>
            <w:hideMark/>
          </w:tcPr>
          <w:p w14:paraId="477FDC0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90.7</w:t>
            </w:r>
          </w:p>
        </w:tc>
        <w:tc>
          <w:tcPr>
            <w:tcW w:w="190" w:type="pct"/>
            <w:noWrap/>
            <w:hideMark/>
          </w:tcPr>
          <w:p w14:paraId="0F2873C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0.239</w:t>
            </w:r>
          </w:p>
        </w:tc>
        <w:tc>
          <w:tcPr>
            <w:tcW w:w="190" w:type="pct"/>
            <w:noWrap/>
            <w:hideMark/>
          </w:tcPr>
          <w:p w14:paraId="1DED4E9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90.7</w:t>
            </w:r>
          </w:p>
        </w:tc>
        <w:tc>
          <w:tcPr>
            <w:tcW w:w="190" w:type="pct"/>
            <w:noWrap/>
            <w:hideMark/>
          </w:tcPr>
          <w:p w14:paraId="33EDA9E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83.2</w:t>
            </w:r>
          </w:p>
        </w:tc>
        <w:tc>
          <w:tcPr>
            <w:tcW w:w="190" w:type="pct"/>
            <w:noWrap/>
            <w:hideMark/>
          </w:tcPr>
          <w:p w14:paraId="3F9C376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0.94</w:t>
            </w:r>
          </w:p>
        </w:tc>
        <w:tc>
          <w:tcPr>
            <w:tcW w:w="190" w:type="pct"/>
            <w:noWrap/>
            <w:hideMark/>
          </w:tcPr>
          <w:p w14:paraId="6706F3A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w:t>
            </w:r>
          </w:p>
        </w:tc>
        <w:tc>
          <w:tcPr>
            <w:tcW w:w="186" w:type="pct"/>
            <w:noWrap/>
            <w:hideMark/>
          </w:tcPr>
          <w:p w14:paraId="10BE9AE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3012B" w14:paraId="2AD26E5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1DF8B9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7FA09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E4A51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436E6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928C20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BA79E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865F0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9D19B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944FF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70C21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76F34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03B01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2A820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w:t>
            </w:r>
          </w:p>
        </w:tc>
        <w:tc>
          <w:tcPr>
            <w:tcW w:w="190" w:type="pct"/>
            <w:noWrap/>
            <w:hideMark/>
          </w:tcPr>
          <w:p w14:paraId="5703927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86.05</w:t>
            </w:r>
          </w:p>
        </w:tc>
        <w:tc>
          <w:tcPr>
            <w:tcW w:w="190" w:type="pct"/>
            <w:noWrap/>
            <w:hideMark/>
          </w:tcPr>
          <w:p w14:paraId="3F17AB5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0.336</w:t>
            </w:r>
          </w:p>
        </w:tc>
        <w:tc>
          <w:tcPr>
            <w:tcW w:w="190" w:type="pct"/>
            <w:noWrap/>
            <w:hideMark/>
          </w:tcPr>
          <w:p w14:paraId="0A13F71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86</w:t>
            </w:r>
          </w:p>
        </w:tc>
        <w:tc>
          <w:tcPr>
            <w:tcW w:w="190" w:type="pct"/>
            <w:noWrap/>
            <w:hideMark/>
          </w:tcPr>
          <w:p w14:paraId="3AFB6E8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74.9</w:t>
            </w:r>
          </w:p>
        </w:tc>
        <w:tc>
          <w:tcPr>
            <w:tcW w:w="190" w:type="pct"/>
            <w:noWrap/>
            <w:hideMark/>
          </w:tcPr>
          <w:p w14:paraId="5ACBC87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0.96</w:t>
            </w:r>
          </w:p>
        </w:tc>
        <w:tc>
          <w:tcPr>
            <w:tcW w:w="190" w:type="pct"/>
            <w:noWrap/>
            <w:hideMark/>
          </w:tcPr>
          <w:p w14:paraId="56D7845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0.86</w:t>
            </w:r>
          </w:p>
        </w:tc>
        <w:tc>
          <w:tcPr>
            <w:tcW w:w="186" w:type="pct"/>
            <w:noWrap/>
            <w:hideMark/>
          </w:tcPr>
          <w:p w14:paraId="24FD773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3012B" w14:paraId="1021DF61"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5E0BE4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9F0711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830AF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EC856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69DDB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0FC91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46E8C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008F4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29062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82345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C2A2E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93E13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D8156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RF</w:t>
            </w:r>
          </w:p>
        </w:tc>
        <w:tc>
          <w:tcPr>
            <w:tcW w:w="190" w:type="pct"/>
            <w:noWrap/>
            <w:hideMark/>
          </w:tcPr>
          <w:p w14:paraId="35EEA7D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81.4</w:t>
            </w:r>
          </w:p>
        </w:tc>
        <w:tc>
          <w:tcPr>
            <w:tcW w:w="190" w:type="pct"/>
            <w:noWrap/>
            <w:hideMark/>
          </w:tcPr>
          <w:p w14:paraId="1FAAB6F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0.324</w:t>
            </w:r>
          </w:p>
        </w:tc>
        <w:tc>
          <w:tcPr>
            <w:tcW w:w="190" w:type="pct"/>
            <w:noWrap/>
            <w:hideMark/>
          </w:tcPr>
          <w:p w14:paraId="733A920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81.4</w:t>
            </w:r>
          </w:p>
        </w:tc>
        <w:tc>
          <w:tcPr>
            <w:tcW w:w="190" w:type="pct"/>
            <w:noWrap/>
            <w:hideMark/>
          </w:tcPr>
          <w:p w14:paraId="2900DE0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66.5</w:t>
            </w:r>
          </w:p>
        </w:tc>
        <w:tc>
          <w:tcPr>
            <w:tcW w:w="190" w:type="pct"/>
            <w:noWrap/>
            <w:hideMark/>
          </w:tcPr>
          <w:p w14:paraId="215270F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w:t>
            </w:r>
          </w:p>
        </w:tc>
        <w:tc>
          <w:tcPr>
            <w:tcW w:w="190" w:type="pct"/>
            <w:noWrap/>
            <w:hideMark/>
          </w:tcPr>
          <w:p w14:paraId="72C44C9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0.76</w:t>
            </w:r>
          </w:p>
        </w:tc>
        <w:tc>
          <w:tcPr>
            <w:tcW w:w="186" w:type="pct"/>
            <w:noWrap/>
            <w:hideMark/>
          </w:tcPr>
          <w:p w14:paraId="6FBBBBD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3012B" w14:paraId="2DA13FA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E834F98"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E9185B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FC45F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B8BDD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FB04E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9B9BD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5AB11D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ED914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8E58B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92B6D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220D7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0EC85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CB97FD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Avg</w:t>
            </w:r>
          </w:p>
        </w:tc>
        <w:tc>
          <w:tcPr>
            <w:tcW w:w="190" w:type="pct"/>
            <w:noWrap/>
            <w:hideMark/>
          </w:tcPr>
          <w:p w14:paraId="336B456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86.05</w:t>
            </w:r>
          </w:p>
        </w:tc>
        <w:tc>
          <w:tcPr>
            <w:tcW w:w="190" w:type="pct"/>
            <w:noWrap/>
            <w:hideMark/>
          </w:tcPr>
          <w:p w14:paraId="3551A35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0.299</w:t>
            </w:r>
          </w:p>
        </w:tc>
        <w:tc>
          <w:tcPr>
            <w:tcW w:w="190" w:type="pct"/>
            <w:noWrap/>
            <w:hideMark/>
          </w:tcPr>
          <w:p w14:paraId="17F4C35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86.03</w:t>
            </w:r>
          </w:p>
        </w:tc>
        <w:tc>
          <w:tcPr>
            <w:tcW w:w="190" w:type="pct"/>
            <w:noWrap/>
            <w:hideMark/>
          </w:tcPr>
          <w:p w14:paraId="23F6759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74.86</w:t>
            </w:r>
          </w:p>
        </w:tc>
        <w:tc>
          <w:tcPr>
            <w:tcW w:w="190" w:type="pct"/>
            <w:noWrap/>
            <w:hideMark/>
          </w:tcPr>
          <w:p w14:paraId="4109CFF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0.93</w:t>
            </w:r>
          </w:p>
        </w:tc>
        <w:tc>
          <w:tcPr>
            <w:tcW w:w="190" w:type="pct"/>
            <w:noWrap/>
            <w:hideMark/>
          </w:tcPr>
          <w:p w14:paraId="307AF8D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0.81</w:t>
            </w:r>
          </w:p>
        </w:tc>
        <w:tc>
          <w:tcPr>
            <w:tcW w:w="186" w:type="pct"/>
            <w:noWrap/>
            <w:hideMark/>
          </w:tcPr>
          <w:p w14:paraId="78AA057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3012B" w14:paraId="58D7EA7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E14198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4240F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670E2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3AB45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CA605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82B74F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632714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82FC8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C36E9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198EC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2C604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val="restart"/>
            <w:noWrap/>
            <w:hideMark/>
          </w:tcPr>
          <w:p w14:paraId="419C43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Pattern cutting</w:t>
            </w:r>
          </w:p>
        </w:tc>
        <w:tc>
          <w:tcPr>
            <w:tcW w:w="190" w:type="pct"/>
            <w:noWrap/>
            <w:hideMark/>
          </w:tcPr>
          <w:p w14:paraId="22D1260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RBFNets</w:t>
            </w:r>
          </w:p>
        </w:tc>
        <w:tc>
          <w:tcPr>
            <w:tcW w:w="190" w:type="pct"/>
            <w:noWrap/>
            <w:hideMark/>
          </w:tcPr>
          <w:p w14:paraId="4CAC627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86.05</w:t>
            </w:r>
          </w:p>
        </w:tc>
        <w:tc>
          <w:tcPr>
            <w:tcW w:w="190" w:type="pct"/>
            <w:noWrap/>
            <w:hideMark/>
          </w:tcPr>
          <w:p w14:paraId="0C4B12A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0.329</w:t>
            </w:r>
          </w:p>
        </w:tc>
        <w:tc>
          <w:tcPr>
            <w:tcW w:w="190" w:type="pct"/>
            <w:noWrap/>
            <w:hideMark/>
          </w:tcPr>
          <w:p w14:paraId="37166D5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86</w:t>
            </w:r>
          </w:p>
        </w:tc>
        <w:tc>
          <w:tcPr>
            <w:tcW w:w="190" w:type="pct"/>
            <w:noWrap/>
            <w:hideMark/>
          </w:tcPr>
          <w:p w14:paraId="726CE3E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81.8</w:t>
            </w:r>
          </w:p>
        </w:tc>
        <w:tc>
          <w:tcPr>
            <w:tcW w:w="190" w:type="pct"/>
            <w:noWrap/>
            <w:hideMark/>
          </w:tcPr>
          <w:p w14:paraId="566F7A6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0.95</w:t>
            </w:r>
          </w:p>
        </w:tc>
        <w:tc>
          <w:tcPr>
            <w:tcW w:w="190" w:type="pct"/>
            <w:noWrap/>
            <w:hideMark/>
          </w:tcPr>
          <w:p w14:paraId="0DB742F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0.73</w:t>
            </w:r>
          </w:p>
        </w:tc>
        <w:tc>
          <w:tcPr>
            <w:tcW w:w="186" w:type="pct"/>
            <w:noWrap/>
            <w:hideMark/>
          </w:tcPr>
          <w:p w14:paraId="4A91DCF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3012B" w14:paraId="40037FB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E4BC50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BD294E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8A749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4B77B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E10DA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78E65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CCC93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F4127F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1A65D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652A2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B3015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EB7F6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281070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w:t>
            </w:r>
          </w:p>
        </w:tc>
        <w:tc>
          <w:tcPr>
            <w:tcW w:w="190" w:type="pct"/>
            <w:noWrap/>
            <w:hideMark/>
          </w:tcPr>
          <w:p w14:paraId="3AF6652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90.7</w:t>
            </w:r>
          </w:p>
        </w:tc>
        <w:tc>
          <w:tcPr>
            <w:tcW w:w="190" w:type="pct"/>
            <w:noWrap/>
            <w:hideMark/>
          </w:tcPr>
          <w:p w14:paraId="1992DD4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0.274</w:t>
            </w:r>
          </w:p>
        </w:tc>
        <w:tc>
          <w:tcPr>
            <w:tcW w:w="190" w:type="pct"/>
            <w:noWrap/>
            <w:hideMark/>
          </w:tcPr>
          <w:p w14:paraId="323F1C3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90.7</w:t>
            </w:r>
          </w:p>
        </w:tc>
        <w:tc>
          <w:tcPr>
            <w:tcW w:w="190" w:type="pct"/>
            <w:noWrap/>
            <w:hideMark/>
          </w:tcPr>
          <w:p w14:paraId="3A2B6C9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97.2</w:t>
            </w:r>
          </w:p>
        </w:tc>
        <w:tc>
          <w:tcPr>
            <w:tcW w:w="190" w:type="pct"/>
            <w:noWrap/>
            <w:hideMark/>
          </w:tcPr>
          <w:p w14:paraId="2EF280B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0.99</w:t>
            </w:r>
          </w:p>
        </w:tc>
        <w:tc>
          <w:tcPr>
            <w:tcW w:w="190" w:type="pct"/>
            <w:noWrap/>
            <w:hideMark/>
          </w:tcPr>
          <w:p w14:paraId="28403FA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0.83</w:t>
            </w:r>
          </w:p>
        </w:tc>
        <w:tc>
          <w:tcPr>
            <w:tcW w:w="186" w:type="pct"/>
            <w:noWrap/>
            <w:hideMark/>
          </w:tcPr>
          <w:p w14:paraId="43D791D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3012B" w14:paraId="38E2C6F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1482ED4"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9396B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AE020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33A30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A6AE9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2859B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AA388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EB4B0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4E164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5C8E6E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74ECF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58152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D47A7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RF</w:t>
            </w:r>
          </w:p>
        </w:tc>
        <w:tc>
          <w:tcPr>
            <w:tcW w:w="190" w:type="pct"/>
            <w:noWrap/>
            <w:hideMark/>
          </w:tcPr>
          <w:p w14:paraId="50E3B5F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76.74</w:t>
            </w:r>
          </w:p>
        </w:tc>
        <w:tc>
          <w:tcPr>
            <w:tcW w:w="190" w:type="pct"/>
            <w:noWrap/>
            <w:hideMark/>
          </w:tcPr>
          <w:p w14:paraId="4AC9A7A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0.341</w:t>
            </w:r>
          </w:p>
        </w:tc>
        <w:tc>
          <w:tcPr>
            <w:tcW w:w="190" w:type="pct"/>
            <w:noWrap/>
            <w:hideMark/>
          </w:tcPr>
          <w:p w14:paraId="35320F2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76.7</w:t>
            </w:r>
          </w:p>
        </w:tc>
        <w:tc>
          <w:tcPr>
            <w:tcW w:w="190" w:type="pct"/>
            <w:noWrap/>
            <w:hideMark/>
          </w:tcPr>
          <w:p w14:paraId="5C7C48A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58.1</w:t>
            </w:r>
          </w:p>
        </w:tc>
        <w:tc>
          <w:tcPr>
            <w:tcW w:w="190" w:type="pct"/>
            <w:noWrap/>
            <w:hideMark/>
          </w:tcPr>
          <w:p w14:paraId="26FCD1D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0.89</w:t>
            </w:r>
          </w:p>
        </w:tc>
        <w:tc>
          <w:tcPr>
            <w:tcW w:w="190" w:type="pct"/>
            <w:noWrap/>
            <w:hideMark/>
          </w:tcPr>
          <w:p w14:paraId="4C0AF96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0.67</w:t>
            </w:r>
          </w:p>
        </w:tc>
        <w:tc>
          <w:tcPr>
            <w:tcW w:w="186" w:type="pct"/>
            <w:noWrap/>
            <w:hideMark/>
          </w:tcPr>
          <w:p w14:paraId="5C0EA52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3012B" w14:paraId="3C976C34"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EF81752"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EA38E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3B05C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FC7E2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24232D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0A52D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BDA3D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E641A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15E20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32006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EA317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1B65CE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C17C8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Avg</w:t>
            </w:r>
          </w:p>
        </w:tc>
        <w:tc>
          <w:tcPr>
            <w:tcW w:w="190" w:type="pct"/>
            <w:noWrap/>
            <w:hideMark/>
          </w:tcPr>
          <w:p w14:paraId="5777103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84.5</w:t>
            </w:r>
          </w:p>
        </w:tc>
        <w:tc>
          <w:tcPr>
            <w:tcW w:w="190" w:type="pct"/>
            <w:noWrap/>
            <w:hideMark/>
          </w:tcPr>
          <w:p w14:paraId="0DB4D84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0.314</w:t>
            </w:r>
          </w:p>
        </w:tc>
        <w:tc>
          <w:tcPr>
            <w:tcW w:w="190" w:type="pct"/>
            <w:noWrap/>
            <w:hideMark/>
          </w:tcPr>
          <w:p w14:paraId="6DDA09A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84.46</w:t>
            </w:r>
          </w:p>
        </w:tc>
        <w:tc>
          <w:tcPr>
            <w:tcW w:w="190" w:type="pct"/>
            <w:noWrap/>
            <w:hideMark/>
          </w:tcPr>
          <w:p w14:paraId="60B096F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79.03</w:t>
            </w:r>
          </w:p>
        </w:tc>
        <w:tc>
          <w:tcPr>
            <w:tcW w:w="190" w:type="pct"/>
            <w:noWrap/>
            <w:hideMark/>
          </w:tcPr>
          <w:p w14:paraId="719D73F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0.94</w:t>
            </w:r>
          </w:p>
        </w:tc>
        <w:tc>
          <w:tcPr>
            <w:tcW w:w="190" w:type="pct"/>
            <w:noWrap/>
            <w:hideMark/>
          </w:tcPr>
          <w:p w14:paraId="40761DC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0.74</w:t>
            </w:r>
          </w:p>
        </w:tc>
        <w:tc>
          <w:tcPr>
            <w:tcW w:w="186" w:type="pct"/>
            <w:noWrap/>
            <w:hideMark/>
          </w:tcPr>
          <w:p w14:paraId="0E610F5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3012B" w14:paraId="094BCD94"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81EE5AD"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45DEF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2A95B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62764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04F6A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1B8FFD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13BC4F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D009D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BB6CD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EF5DF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9946F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val="restart"/>
            <w:noWrap/>
            <w:hideMark/>
          </w:tcPr>
          <w:p w14:paraId="6E7C1F0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Intracorporeal knot suture</w:t>
            </w:r>
          </w:p>
        </w:tc>
        <w:tc>
          <w:tcPr>
            <w:tcW w:w="190" w:type="pct"/>
            <w:noWrap/>
            <w:hideMark/>
          </w:tcPr>
          <w:p w14:paraId="2ABEF4E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RBFNets</w:t>
            </w:r>
          </w:p>
        </w:tc>
        <w:tc>
          <w:tcPr>
            <w:tcW w:w="190" w:type="pct"/>
            <w:noWrap/>
            <w:hideMark/>
          </w:tcPr>
          <w:p w14:paraId="7AC740E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93.02</w:t>
            </w:r>
          </w:p>
        </w:tc>
        <w:tc>
          <w:tcPr>
            <w:tcW w:w="190" w:type="pct"/>
            <w:noWrap/>
            <w:hideMark/>
          </w:tcPr>
          <w:p w14:paraId="4910B93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0.273</w:t>
            </w:r>
          </w:p>
        </w:tc>
        <w:tc>
          <w:tcPr>
            <w:tcW w:w="190" w:type="pct"/>
            <w:noWrap/>
            <w:hideMark/>
          </w:tcPr>
          <w:p w14:paraId="219EB67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w:t>
            </w:r>
          </w:p>
        </w:tc>
        <w:tc>
          <w:tcPr>
            <w:tcW w:w="190" w:type="pct"/>
            <w:noWrap/>
            <w:hideMark/>
          </w:tcPr>
          <w:p w14:paraId="60CAEF9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77</w:t>
            </w:r>
          </w:p>
        </w:tc>
        <w:tc>
          <w:tcPr>
            <w:tcW w:w="190" w:type="pct"/>
            <w:noWrap/>
            <w:hideMark/>
          </w:tcPr>
          <w:p w14:paraId="6457219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w:t>
            </w:r>
          </w:p>
        </w:tc>
        <w:tc>
          <w:tcPr>
            <w:tcW w:w="190" w:type="pct"/>
            <w:noWrap/>
            <w:hideMark/>
          </w:tcPr>
          <w:p w14:paraId="7DB0899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0.86</w:t>
            </w:r>
          </w:p>
        </w:tc>
        <w:tc>
          <w:tcPr>
            <w:tcW w:w="186" w:type="pct"/>
            <w:noWrap/>
            <w:hideMark/>
          </w:tcPr>
          <w:p w14:paraId="789BBA6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3012B" w14:paraId="26CADF3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C1A627C"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B40FF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7A8AD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D15E51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C0377E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C1BC81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0D8C9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7AF04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03A93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22D11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5FB66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8A909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7D618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w:t>
            </w:r>
          </w:p>
        </w:tc>
        <w:tc>
          <w:tcPr>
            <w:tcW w:w="190" w:type="pct"/>
            <w:noWrap/>
            <w:hideMark/>
          </w:tcPr>
          <w:p w14:paraId="1B6E1EB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97.67</w:t>
            </w:r>
          </w:p>
        </w:tc>
        <w:tc>
          <w:tcPr>
            <w:tcW w:w="190" w:type="pct"/>
            <w:noWrap/>
            <w:hideMark/>
          </w:tcPr>
          <w:p w14:paraId="6A9CC11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0.153</w:t>
            </w:r>
          </w:p>
        </w:tc>
        <w:tc>
          <w:tcPr>
            <w:tcW w:w="190" w:type="pct"/>
            <w:noWrap/>
            <w:hideMark/>
          </w:tcPr>
          <w:p w14:paraId="1AA8B08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97.7</w:t>
            </w:r>
          </w:p>
        </w:tc>
        <w:tc>
          <w:tcPr>
            <w:tcW w:w="190" w:type="pct"/>
            <w:noWrap/>
            <w:hideMark/>
          </w:tcPr>
          <w:p w14:paraId="5488F9B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w:t>
            </w:r>
          </w:p>
        </w:tc>
        <w:tc>
          <w:tcPr>
            <w:tcW w:w="190" w:type="pct"/>
            <w:noWrap/>
            <w:hideMark/>
          </w:tcPr>
          <w:p w14:paraId="25E0D70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0.99</w:t>
            </w:r>
          </w:p>
        </w:tc>
        <w:tc>
          <w:tcPr>
            <w:tcW w:w="190" w:type="pct"/>
            <w:noWrap/>
            <w:hideMark/>
          </w:tcPr>
          <w:p w14:paraId="3DA69A9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0.95</w:t>
            </w:r>
          </w:p>
        </w:tc>
        <w:tc>
          <w:tcPr>
            <w:tcW w:w="186" w:type="pct"/>
            <w:noWrap/>
            <w:hideMark/>
          </w:tcPr>
          <w:p w14:paraId="3B8635C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3012B" w14:paraId="633C759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FE2812C"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F824B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48FAC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6D5C6A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233E4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BC6039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68599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E67E3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29302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CCD2E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6828F5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9C2911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84502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RF</w:t>
            </w:r>
          </w:p>
        </w:tc>
        <w:tc>
          <w:tcPr>
            <w:tcW w:w="190" w:type="pct"/>
            <w:noWrap/>
            <w:hideMark/>
          </w:tcPr>
          <w:p w14:paraId="5A8E740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93.02</w:t>
            </w:r>
          </w:p>
        </w:tc>
        <w:tc>
          <w:tcPr>
            <w:tcW w:w="190" w:type="pct"/>
            <w:noWrap/>
            <w:hideMark/>
          </w:tcPr>
          <w:p w14:paraId="2605E4E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0.197</w:t>
            </w:r>
          </w:p>
        </w:tc>
        <w:tc>
          <w:tcPr>
            <w:tcW w:w="190" w:type="pct"/>
            <w:noWrap/>
            <w:hideMark/>
          </w:tcPr>
          <w:p w14:paraId="4B2BE3F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w:t>
            </w:r>
          </w:p>
        </w:tc>
        <w:tc>
          <w:tcPr>
            <w:tcW w:w="190" w:type="pct"/>
            <w:noWrap/>
            <w:hideMark/>
          </w:tcPr>
          <w:p w14:paraId="6DD43C7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90.9</w:t>
            </w:r>
          </w:p>
        </w:tc>
        <w:tc>
          <w:tcPr>
            <w:tcW w:w="190" w:type="pct"/>
            <w:noWrap/>
            <w:hideMark/>
          </w:tcPr>
          <w:p w14:paraId="02215A2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0.99</w:t>
            </w:r>
          </w:p>
        </w:tc>
        <w:tc>
          <w:tcPr>
            <w:tcW w:w="190" w:type="pct"/>
            <w:noWrap/>
            <w:hideMark/>
          </w:tcPr>
          <w:p w14:paraId="548B923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0.86</w:t>
            </w:r>
          </w:p>
        </w:tc>
        <w:tc>
          <w:tcPr>
            <w:tcW w:w="186" w:type="pct"/>
            <w:noWrap/>
            <w:hideMark/>
          </w:tcPr>
          <w:p w14:paraId="0974DC8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3012B" w14:paraId="0EBEEAC1"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178003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3AC25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E2A67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BC102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67FE3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33A5F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16245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22048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B861B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2CFD71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A7C59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F77591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0A287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Avg</w:t>
            </w:r>
          </w:p>
        </w:tc>
        <w:tc>
          <w:tcPr>
            <w:tcW w:w="190" w:type="pct"/>
            <w:noWrap/>
            <w:hideMark/>
          </w:tcPr>
          <w:p w14:paraId="06473E9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94.57</w:t>
            </w:r>
          </w:p>
        </w:tc>
        <w:tc>
          <w:tcPr>
            <w:tcW w:w="190" w:type="pct"/>
            <w:noWrap/>
            <w:hideMark/>
          </w:tcPr>
          <w:p w14:paraId="7638E63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0.207</w:t>
            </w:r>
          </w:p>
        </w:tc>
        <w:tc>
          <w:tcPr>
            <w:tcW w:w="190" w:type="pct"/>
            <w:noWrap/>
            <w:hideMark/>
          </w:tcPr>
          <w:p w14:paraId="7FE5CBF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94.56</w:t>
            </w:r>
          </w:p>
        </w:tc>
        <w:tc>
          <w:tcPr>
            <w:tcW w:w="190" w:type="pct"/>
            <w:noWrap/>
            <w:hideMark/>
          </w:tcPr>
          <w:p w14:paraId="2DCF7F4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86.96</w:t>
            </w:r>
          </w:p>
        </w:tc>
        <w:tc>
          <w:tcPr>
            <w:tcW w:w="190" w:type="pct"/>
            <w:noWrap/>
            <w:hideMark/>
          </w:tcPr>
          <w:p w14:paraId="0C53977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0.96</w:t>
            </w:r>
          </w:p>
        </w:tc>
        <w:tc>
          <w:tcPr>
            <w:tcW w:w="190" w:type="pct"/>
            <w:noWrap/>
            <w:hideMark/>
          </w:tcPr>
          <w:p w14:paraId="7DE5CE8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0.89</w:t>
            </w:r>
          </w:p>
        </w:tc>
        <w:tc>
          <w:tcPr>
            <w:tcW w:w="186" w:type="pct"/>
            <w:noWrap/>
            <w:hideMark/>
          </w:tcPr>
          <w:p w14:paraId="7430C9E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66276" w14:paraId="6D06F88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D40B25F" w14:textId="2A56E800"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Machine learning-based automatic evaluation of tissue handling skills in laparoscopic colorectal surgery: A retrospective experimental study</w:t>
            </w:r>
            <w:r w:rsidR="00E43906">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{"citationID":"L5JgTIHh","properties":{"formattedCitation":"[41]","plainCitation":"[41]","noteIndex":0},"citationItems":[{"id":2934,"uris":["http://zotero.org/users/8387134/items/3XEW2BQZ"],"itemData":{"id":2934,"type":"article-journal","container-title":"Annals of Surgery","DOI":"10.1097/SLA.0000000000005731","ISSN":"0003-4932","language":"en","source":"DOI.org (Crossref)","title":"Machine learning-based Automatic Evaluation of Tissue Handling Skills in Laparoscopic Colorectal Surgery: A Retrospective Experimental Study","title-short":"Machine learning-based Automatic Evaluation of Tissue Handling Skills in Laparoscopic Colorectal Surgery","URL":"https://journals.lww.com/10.1097/SLA.0000000000005731","volume":"Publish Ahead of Print","author":[{"family":"Sasaki","given":"Shoma"},{"family":"Kitaguchi","given":"Daichi"},{"family":"Takenaka","given":"Shin"},{"family":"Nakajima","given":"Kei"},{"family":"Sasaki","given":"Kimimasa"},{"family":"Ogane","given":"Tateo"},{"family":"Takeshita","given":"Nobuyoshi"},{"family":"Gotohda","given":"Naoto"},{"family":"Ito","given":"Masaaki"}],"accessed":{"date-parts":[["2023",6,27]]},"issued":{"date-parts":[["2022",10,17]]}}}],"schema":"https://github.com/citation-style-language/schema/raw/master/csl-citation.json"} </w:instrText>
            </w:r>
            <w:r w:rsidR="00E43906">
              <w:rPr>
                <w:rFonts w:ascii="Calibri" w:hAnsi="Calibri" w:cs="Calibri"/>
                <w:color w:val="000000"/>
                <w:sz w:val="14"/>
                <w:szCs w:val="14"/>
                <w:lang w:val="en-US"/>
              </w:rPr>
              <w:fldChar w:fldCharType="separate"/>
            </w:r>
            <w:r w:rsidR="00E43906">
              <w:rPr>
                <w:rFonts w:ascii="Calibri" w:hAnsi="Calibri" w:cs="Calibri"/>
                <w:noProof/>
                <w:color w:val="000000"/>
                <w:sz w:val="14"/>
                <w:szCs w:val="14"/>
                <w:lang w:val="en-US"/>
              </w:rPr>
              <w:t>[41]</w:t>
            </w:r>
            <w:r w:rsidR="00E43906">
              <w:rPr>
                <w:rFonts w:ascii="Calibri" w:hAnsi="Calibri" w:cs="Calibri"/>
                <w:color w:val="000000"/>
                <w:sz w:val="14"/>
                <w:szCs w:val="14"/>
                <w:lang w:val="en-US"/>
              </w:rPr>
              <w:fldChar w:fldCharType="end"/>
            </w:r>
          </w:p>
        </w:tc>
        <w:tc>
          <w:tcPr>
            <w:tcW w:w="430" w:type="pct"/>
            <w:noWrap/>
            <w:hideMark/>
          </w:tcPr>
          <w:p w14:paraId="4607D2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Shoma Sasaki, Daichi Kitaguchi, Shin Takenaka, Kei Nakajima, Kimimasa Sasaki, Tateo Ogane, Tateo, Nobuyoshi Takeshita, Naoto, Gotohda, Masaaki Ito</w:t>
            </w:r>
          </w:p>
        </w:tc>
        <w:tc>
          <w:tcPr>
            <w:tcW w:w="131" w:type="pct"/>
            <w:noWrap/>
            <w:hideMark/>
          </w:tcPr>
          <w:p w14:paraId="35258E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2022</w:t>
            </w:r>
          </w:p>
        </w:tc>
        <w:tc>
          <w:tcPr>
            <w:tcW w:w="173" w:type="pct"/>
            <w:noWrap/>
            <w:hideMark/>
          </w:tcPr>
          <w:p w14:paraId="7CE988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Japan</w:t>
            </w:r>
          </w:p>
        </w:tc>
        <w:tc>
          <w:tcPr>
            <w:tcW w:w="383" w:type="pct"/>
            <w:noWrap/>
            <w:hideMark/>
          </w:tcPr>
          <w:p w14:paraId="26386EA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Annals of Surgery</w:t>
            </w:r>
          </w:p>
        </w:tc>
        <w:tc>
          <w:tcPr>
            <w:tcW w:w="343" w:type="pct"/>
            <w:noWrap/>
            <w:hideMark/>
          </w:tcPr>
          <w:p w14:paraId="5DF8FC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unknown</w:t>
            </w:r>
          </w:p>
        </w:tc>
        <w:tc>
          <w:tcPr>
            <w:tcW w:w="173" w:type="pct"/>
            <w:noWrap/>
            <w:hideMark/>
          </w:tcPr>
          <w:p w14:paraId="340B82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Lap</w:t>
            </w:r>
          </w:p>
        </w:tc>
        <w:tc>
          <w:tcPr>
            <w:tcW w:w="212" w:type="pct"/>
            <w:noWrap/>
            <w:hideMark/>
          </w:tcPr>
          <w:p w14:paraId="3898C0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Laparoscopic sigmoidectomy</w:t>
            </w:r>
          </w:p>
        </w:tc>
        <w:tc>
          <w:tcPr>
            <w:tcW w:w="257" w:type="pct"/>
            <w:noWrap/>
            <w:hideMark/>
          </w:tcPr>
          <w:p w14:paraId="571C2F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noWrap/>
            <w:hideMark/>
          </w:tcPr>
          <w:p w14:paraId="6F4FA5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w:t>
            </w:r>
          </w:p>
        </w:tc>
        <w:tc>
          <w:tcPr>
            <w:tcW w:w="300" w:type="pct"/>
            <w:noWrap/>
            <w:hideMark/>
          </w:tcPr>
          <w:p w14:paraId="5D840B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High tissue handling score group, low tissue handling score group, novice surgeon group (classified by means of blood pixels)</w:t>
            </w:r>
          </w:p>
        </w:tc>
        <w:tc>
          <w:tcPr>
            <w:tcW w:w="343" w:type="pct"/>
            <w:hideMark/>
          </w:tcPr>
          <w:p w14:paraId="2DA8DA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Blood pixel count per frame </w:t>
            </w:r>
          </w:p>
        </w:tc>
        <w:tc>
          <w:tcPr>
            <w:tcW w:w="190" w:type="pct"/>
            <w:noWrap/>
            <w:hideMark/>
          </w:tcPr>
          <w:p w14:paraId="41CF4B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p-value = 0.267 (no significant correlation between blood pixel count and overall surgical skill score)</w:t>
            </w:r>
          </w:p>
        </w:tc>
        <w:tc>
          <w:tcPr>
            <w:tcW w:w="190" w:type="pct"/>
            <w:noWrap/>
            <w:hideMark/>
          </w:tcPr>
          <w:p w14:paraId="488B974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 </w:t>
            </w:r>
          </w:p>
        </w:tc>
        <w:tc>
          <w:tcPr>
            <w:tcW w:w="190" w:type="pct"/>
            <w:noWrap/>
            <w:hideMark/>
          </w:tcPr>
          <w:p w14:paraId="2E37BD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B7002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315E8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A9087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5BA0E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DDE1C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5B7E9A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3F79E2A9" w14:textId="5837FFCD"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Developing Surgical Skill Level Classification Model Using Visual Metrics and a Gradient Boosting Algorithm</w:t>
            </w:r>
            <w:r w:rsidR="00E43906">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{"citationID":"M9uWZGfY","properties":{"formattedCitation":"[42]","plainCitation":"[42]","noteIndex":0},"citationItems":[{"id":2935,"uris":["http://zotero.org/users/8387134/items/48EBG4U5"],"itemData":{"id":2935,"type":"article-journal","abstract":"Objective: Assessment of surgical skills is crucial for improving training standards and ensuring the quality of primary care. This study aimed to develop a gradient-boosting classification model to classify surgical expertise into inexperienced, competent, and experienced levels in robot-assisted surgery (RAS) using visual metrics.\nMethods: Eye gaze data were recorded from 11 participants performing 4 subtasks; blunt dissection, retraction, cold dissection, and hot dissection using live pigs and the da Vinci robot. Eye gaze data were used to extract the visual metrics. One expert RAS surgeon evaluated each participant’s performance and expertise level using the modified Global Evaluative Assessment of Robotic Skills (GEARS) assessment tool. The extracted visual metrics were used to classify surgical skill levels and to evaluate individual GEARS metrics. Analysis of Variance (ANOVA) was used to test the differences for each feature across skill levels.\nResults: Classification accuracies for blunt dissection, retraction, cold dissection, and burn dissection were 95%, 96%, 96%, and 96%, respectively. The time to complete only the retraction was significantly different among the 3 skill levels (P value = 0.04). Performance was significantly different for 3 categories of surgical skill level for all subtasks (P values &lt; 0.01). The extracted visual metrics were strongly associated with GEARS metrics (R2 &gt; 0.7 for GEARS metrics evaluation models).\nConclusions: Machine learning algorithms trained by visual metrics of RAS surgeons can classify surgical skill levels and evaluate GEARS measures. The time to complete a surgical subtask may not be considered a stand-alone factor for skill level assessment.","container-title":"Annals of Surgery Open","DOI":"10.1097/AS9.0000000000000292","ISSN":"2691-3593","issue":"2","language":"en","page":"e292","source":"DOI.org (Crossref)","title":"Developing Surgical Skill Level Classification Model Using Visual Metrics and a Gradient Boosting Algorithm","volume":"4","author":[{"family":"Shafiei","given":"Somayeh B."},{"family":"Shadpour","given":"Saeed"},{"family":"Mohler","given":"James L."},{"family":"Attwood","given":"Kristopher"},{"family":"Liu","given":"Qian"},{"family":"Gutierrez","given":"Camille"},{"family":"Toussi","given":"Mehdi Seilanian"}],"issued":{"date-parts":[["2023",6]]}}}],"schema":"https://github.com/citation-style-language/schema/raw/master/csl-citation.json"} </w:instrText>
            </w:r>
            <w:r w:rsidR="00E43906">
              <w:rPr>
                <w:rFonts w:ascii="Calibri" w:hAnsi="Calibri" w:cs="Calibri"/>
                <w:color w:val="000000"/>
                <w:sz w:val="14"/>
                <w:szCs w:val="14"/>
                <w:lang w:val="en-US"/>
              </w:rPr>
              <w:fldChar w:fldCharType="separate"/>
            </w:r>
            <w:r w:rsidR="00E43906">
              <w:rPr>
                <w:rFonts w:ascii="Calibri" w:hAnsi="Calibri" w:cs="Calibri"/>
                <w:noProof/>
                <w:color w:val="000000"/>
                <w:sz w:val="14"/>
                <w:szCs w:val="14"/>
                <w:lang w:val="en-US"/>
              </w:rPr>
              <w:t>[42]</w:t>
            </w:r>
            <w:r w:rsidR="00E43906">
              <w:rPr>
                <w:rFonts w:ascii="Calibri" w:hAnsi="Calibri" w:cs="Calibri"/>
                <w:color w:val="000000"/>
                <w:sz w:val="14"/>
                <w:szCs w:val="14"/>
                <w:lang w:val="en-US"/>
              </w:rPr>
              <w:fldChar w:fldCharType="end"/>
            </w:r>
          </w:p>
        </w:tc>
        <w:tc>
          <w:tcPr>
            <w:tcW w:w="430" w:type="pct"/>
            <w:vMerge w:val="restart"/>
            <w:noWrap/>
            <w:hideMark/>
          </w:tcPr>
          <w:p w14:paraId="41F932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Somayeh B. Shafiei, Saeed Shadpour, James L. Mohler, Kristopher Attwood, Qian Liu, Camille Gutierrez, Mehdi Seilanian Toussi</w:t>
            </w:r>
          </w:p>
        </w:tc>
        <w:tc>
          <w:tcPr>
            <w:tcW w:w="131" w:type="pct"/>
            <w:vMerge w:val="restart"/>
            <w:noWrap/>
            <w:hideMark/>
          </w:tcPr>
          <w:p w14:paraId="1003FE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2023</w:t>
            </w:r>
          </w:p>
        </w:tc>
        <w:tc>
          <w:tcPr>
            <w:tcW w:w="173" w:type="pct"/>
            <w:vMerge w:val="restart"/>
            <w:noWrap/>
            <w:hideMark/>
          </w:tcPr>
          <w:p w14:paraId="045821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vMerge w:val="restart"/>
            <w:noWrap/>
            <w:hideMark/>
          </w:tcPr>
          <w:p w14:paraId="441626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Annals of Surgery open</w:t>
            </w:r>
          </w:p>
        </w:tc>
        <w:tc>
          <w:tcPr>
            <w:tcW w:w="343" w:type="pct"/>
            <w:vMerge w:val="restart"/>
            <w:noWrap/>
            <w:hideMark/>
          </w:tcPr>
          <w:p w14:paraId="20D35C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11 participants</w:t>
            </w:r>
          </w:p>
        </w:tc>
        <w:tc>
          <w:tcPr>
            <w:tcW w:w="173" w:type="pct"/>
            <w:vMerge w:val="restart"/>
            <w:noWrap/>
            <w:hideMark/>
          </w:tcPr>
          <w:p w14:paraId="679543EF" w14:textId="5FCDE02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w:t>
            </w:r>
            <w:r w:rsidR="003F577C">
              <w:rPr>
                <w:rFonts w:ascii="Calibri" w:hAnsi="Calibri" w:cs="Calibri"/>
                <w:color w:val="000000"/>
                <w:sz w:val="14"/>
                <w:szCs w:val="14"/>
                <w:lang w:val="en-US"/>
              </w:rPr>
              <w:t>S</w:t>
            </w:r>
          </w:p>
        </w:tc>
        <w:tc>
          <w:tcPr>
            <w:tcW w:w="212" w:type="pct"/>
            <w:vMerge w:val="restart"/>
            <w:noWrap/>
            <w:hideMark/>
          </w:tcPr>
          <w:p w14:paraId="645C11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Blunt dissection, retraction, cold dissection and cutting using scissors, burn dissection (live pigs)</w:t>
            </w:r>
          </w:p>
        </w:tc>
        <w:tc>
          <w:tcPr>
            <w:tcW w:w="257" w:type="pct"/>
            <w:vMerge w:val="restart"/>
            <w:noWrap/>
            <w:hideMark/>
          </w:tcPr>
          <w:p w14:paraId="3B1A0D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Eye gaze data recorded from TobiiPro2 eyeglasses</w:t>
            </w:r>
          </w:p>
        </w:tc>
        <w:tc>
          <w:tcPr>
            <w:tcW w:w="219" w:type="pct"/>
            <w:vMerge w:val="restart"/>
            <w:noWrap/>
            <w:hideMark/>
          </w:tcPr>
          <w:p w14:paraId="71720E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 (Ensemble learning)</w:t>
            </w:r>
          </w:p>
        </w:tc>
        <w:tc>
          <w:tcPr>
            <w:tcW w:w="300" w:type="pct"/>
            <w:vMerge w:val="restart"/>
            <w:noWrap/>
            <w:hideMark/>
          </w:tcPr>
          <w:p w14:paraId="3F967E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Inexperienced, competent, experienced (GEARS Score)</w:t>
            </w:r>
          </w:p>
        </w:tc>
        <w:tc>
          <w:tcPr>
            <w:tcW w:w="343" w:type="pct"/>
            <w:hideMark/>
          </w:tcPr>
          <w:p w14:paraId="0B8F6A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Average % (SD%)</w:t>
            </w:r>
          </w:p>
        </w:tc>
        <w:tc>
          <w:tcPr>
            <w:tcW w:w="190" w:type="pct"/>
            <w:noWrap/>
            <w:hideMark/>
          </w:tcPr>
          <w:p w14:paraId="17FDBF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Blunt dissection</w:t>
            </w:r>
          </w:p>
        </w:tc>
        <w:tc>
          <w:tcPr>
            <w:tcW w:w="190" w:type="pct"/>
            <w:noWrap/>
            <w:hideMark/>
          </w:tcPr>
          <w:p w14:paraId="7CAA72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Retraction</w:t>
            </w:r>
          </w:p>
        </w:tc>
        <w:tc>
          <w:tcPr>
            <w:tcW w:w="190" w:type="pct"/>
            <w:noWrap/>
            <w:hideMark/>
          </w:tcPr>
          <w:p w14:paraId="31FAFA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Cold dissection</w:t>
            </w:r>
          </w:p>
        </w:tc>
        <w:tc>
          <w:tcPr>
            <w:tcW w:w="190" w:type="pct"/>
            <w:noWrap/>
            <w:hideMark/>
          </w:tcPr>
          <w:p w14:paraId="04578D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Burn dissection</w:t>
            </w:r>
          </w:p>
        </w:tc>
        <w:tc>
          <w:tcPr>
            <w:tcW w:w="190" w:type="pct"/>
            <w:noWrap/>
            <w:hideMark/>
          </w:tcPr>
          <w:p w14:paraId="2DDB69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56A0C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07C66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F68E2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249720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B8B611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D189C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442531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F7A24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BDABE7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1CB01D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411E6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DD2F6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14529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55386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04C7A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60F7C4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Precision</w:t>
            </w:r>
          </w:p>
        </w:tc>
        <w:tc>
          <w:tcPr>
            <w:tcW w:w="190" w:type="pct"/>
            <w:noWrap/>
            <w:hideMark/>
          </w:tcPr>
          <w:p w14:paraId="1C4B65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92 (4)</w:t>
            </w:r>
          </w:p>
        </w:tc>
        <w:tc>
          <w:tcPr>
            <w:tcW w:w="190" w:type="pct"/>
            <w:noWrap/>
            <w:hideMark/>
          </w:tcPr>
          <w:p w14:paraId="137D48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 (1)</w:t>
            </w:r>
          </w:p>
        </w:tc>
        <w:tc>
          <w:tcPr>
            <w:tcW w:w="190" w:type="pct"/>
            <w:noWrap/>
            <w:hideMark/>
          </w:tcPr>
          <w:p w14:paraId="486299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94 (4)</w:t>
            </w:r>
          </w:p>
        </w:tc>
        <w:tc>
          <w:tcPr>
            <w:tcW w:w="190" w:type="pct"/>
            <w:noWrap/>
            <w:hideMark/>
          </w:tcPr>
          <w:p w14:paraId="09B1B1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 (1)</w:t>
            </w:r>
          </w:p>
        </w:tc>
        <w:tc>
          <w:tcPr>
            <w:tcW w:w="190" w:type="pct"/>
            <w:noWrap/>
            <w:hideMark/>
          </w:tcPr>
          <w:p w14:paraId="00F31E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9F6DA2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E1C7C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5E376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C5217F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6A80A9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7AC69A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C5F02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3F429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8D71C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F7134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4E7F8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22D60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1D4BB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93185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BD42C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35B253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Recall</w:t>
            </w:r>
          </w:p>
        </w:tc>
        <w:tc>
          <w:tcPr>
            <w:tcW w:w="190" w:type="pct"/>
            <w:noWrap/>
            <w:hideMark/>
          </w:tcPr>
          <w:p w14:paraId="152A69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 (4)</w:t>
            </w:r>
          </w:p>
        </w:tc>
        <w:tc>
          <w:tcPr>
            <w:tcW w:w="190" w:type="pct"/>
            <w:noWrap/>
            <w:hideMark/>
          </w:tcPr>
          <w:p w14:paraId="172DA6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 (2)</w:t>
            </w:r>
          </w:p>
        </w:tc>
        <w:tc>
          <w:tcPr>
            <w:tcW w:w="190" w:type="pct"/>
            <w:noWrap/>
            <w:hideMark/>
          </w:tcPr>
          <w:p w14:paraId="4D679E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 (3)</w:t>
            </w:r>
          </w:p>
        </w:tc>
        <w:tc>
          <w:tcPr>
            <w:tcW w:w="190" w:type="pct"/>
            <w:noWrap/>
            <w:hideMark/>
          </w:tcPr>
          <w:p w14:paraId="1B3FB2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 (2)</w:t>
            </w:r>
          </w:p>
        </w:tc>
        <w:tc>
          <w:tcPr>
            <w:tcW w:w="190" w:type="pct"/>
            <w:noWrap/>
            <w:hideMark/>
          </w:tcPr>
          <w:p w14:paraId="75AD26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EB4E9E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D7DD4F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F604C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68E31A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46D393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D38C3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5AF16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8F0B3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52302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B1944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37570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B62AC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38C9C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44F4F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1B9DC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5255130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F1-Score</w:t>
            </w:r>
          </w:p>
        </w:tc>
        <w:tc>
          <w:tcPr>
            <w:tcW w:w="190" w:type="pct"/>
            <w:noWrap/>
            <w:hideMark/>
          </w:tcPr>
          <w:p w14:paraId="24C6BB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 (4)</w:t>
            </w:r>
          </w:p>
        </w:tc>
        <w:tc>
          <w:tcPr>
            <w:tcW w:w="190" w:type="pct"/>
            <w:noWrap/>
            <w:hideMark/>
          </w:tcPr>
          <w:p w14:paraId="7714C9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 (1)</w:t>
            </w:r>
          </w:p>
        </w:tc>
        <w:tc>
          <w:tcPr>
            <w:tcW w:w="190" w:type="pct"/>
            <w:noWrap/>
            <w:hideMark/>
          </w:tcPr>
          <w:p w14:paraId="7394CAB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94 (3)</w:t>
            </w:r>
          </w:p>
        </w:tc>
        <w:tc>
          <w:tcPr>
            <w:tcW w:w="190" w:type="pct"/>
            <w:noWrap/>
            <w:hideMark/>
          </w:tcPr>
          <w:p w14:paraId="2E32B5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 (2)</w:t>
            </w:r>
          </w:p>
        </w:tc>
        <w:tc>
          <w:tcPr>
            <w:tcW w:w="190" w:type="pct"/>
            <w:noWrap/>
            <w:hideMark/>
          </w:tcPr>
          <w:p w14:paraId="6A7992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4EB61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51138A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0B6F9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70580A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81406E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3596B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882399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6E7D0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64654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33529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996E9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D8BA3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10238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D30CD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44169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hideMark/>
          </w:tcPr>
          <w:p w14:paraId="5C6BD7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Accuracy </w:t>
            </w:r>
          </w:p>
        </w:tc>
        <w:tc>
          <w:tcPr>
            <w:tcW w:w="190" w:type="pct"/>
            <w:noWrap/>
            <w:hideMark/>
          </w:tcPr>
          <w:p w14:paraId="302439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 (3)</w:t>
            </w:r>
          </w:p>
        </w:tc>
        <w:tc>
          <w:tcPr>
            <w:tcW w:w="190" w:type="pct"/>
            <w:noWrap/>
            <w:hideMark/>
          </w:tcPr>
          <w:p w14:paraId="78BAD7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 (1)</w:t>
            </w:r>
          </w:p>
        </w:tc>
        <w:tc>
          <w:tcPr>
            <w:tcW w:w="190" w:type="pct"/>
            <w:noWrap/>
            <w:hideMark/>
          </w:tcPr>
          <w:p w14:paraId="32E7FE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 (2)</w:t>
            </w:r>
          </w:p>
        </w:tc>
        <w:tc>
          <w:tcPr>
            <w:tcW w:w="190" w:type="pct"/>
            <w:noWrap/>
            <w:hideMark/>
          </w:tcPr>
          <w:p w14:paraId="0920A55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96 (2)</w:t>
            </w:r>
          </w:p>
        </w:tc>
        <w:tc>
          <w:tcPr>
            <w:tcW w:w="190" w:type="pct"/>
            <w:noWrap/>
            <w:hideMark/>
          </w:tcPr>
          <w:p w14:paraId="447379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D16A7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9226E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8F8AC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7F3170F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392560A8" w14:textId="4CBC8F6C"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Evaluation of surgical skill using machine learning with optimal wearable sensor locations</w:t>
            </w:r>
            <w:r w:rsidR="00E43906">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{"citationID":"WkKh533P","properties":{"formattedCitation":"[43]","plainCitation":"[43]","noteIndex":0},"citationItems":[{"id":2936,"uris":["http://zotero.org/users/8387134/items/JYFY6HSU"],"itemData":{"id":2936,"type":"article-journal","abstract":"Evaluation of surgical skills during minimally invasive surgeries is needed when recruiting new surgeons. Although surgeons’ differentiation by skill level is highly complex, performance in specific clinical tasks such as pegboard transfer and knot tying could be determined using wearable EMG and accelerometer sensors. A wireless wearable platform has made it feasible to collect movement and muscle activation signals for quick skill evaluation during surgical tasks. However, it is challenging since the placement of multiple wireless wearable sensors may interfere with their performance in the assessment. This study utilizes machine learning techniques to identify optimal muscles and features critical for accurate skill evaluation. This study enrolled a total of twenty-six surgeons of different skill levels: novice (n = 11), intermediaries (n = 12), and experts (n = 3). Twelve wireless wearable sensors consisting of surface EMGs and accelerometers were placed bilaterally on bicep brachii, tricep brachii, anterior deltoid, flexor carpi ulnaris (FCU), extensor carpi ulnaris (ECU), and thenar eminence (TE) muscles to assess muscle activations and movement variability profiles. We found features related to movement complexity such as approximate entropy, sample entropy, and multiscale entropy played a critical role in skill level identification. We found that skill level was classified with highest accuracy by i) ECU for Random Forest Classifier (RFC), ii) deltoid for Support Vector Machines (SVM) and iii) biceps for Naïve Bayes Classifier with classification accuracies 61%, 57% and 47%. We found RFC classifier performed best with highest classification accuracy when muscles are combined i) ECU and deltoid (58%), ii) ECU and biceps (53%), and iii) ECU, biceps and deltoid (52%). Our findings suggest that quick surgical skill evaluation is possible using wearables sensors, and features from ECU, deltoid, and biceps muscles contribute an important role in surgical skill evaluation. Funding: The authors received no specific funding for this work.","container-title":"PLOS ONE","DOI":"10.1371/journal.pone.0267936","ISSN":"1932-6203","issue":"6","journalAbbreviation":"PLoS ONE","language":"en","page":"e0267936","source":"DOI.org (Crossref)","title":"Evaluation of surgical skill using machine learning with optimal wearable sensor locations","volume":"17","author":[{"family":"Soangra","given":"Rahul"},{"family":"Sivakumar","given":"R."},{"family":"Anirudh","given":"E. R."},{"family":"Reddy Y.","given":"Sai Viswanth"},{"family":"John","given":"Emmanuel B."}],"editor":[{"family":"P.P. Abdul Majeed","given":"Anwar"}],"issued":{"date-parts":[["2022",6,3]]}}}],"schema":"https://github.com/citation-style-language/schema/raw/master/csl-citation.json"} </w:instrText>
            </w:r>
            <w:r w:rsidR="00E43906">
              <w:rPr>
                <w:rFonts w:ascii="Calibri" w:hAnsi="Calibri" w:cs="Calibri"/>
                <w:color w:val="000000"/>
                <w:sz w:val="14"/>
                <w:szCs w:val="14"/>
                <w:lang w:val="en-US"/>
              </w:rPr>
              <w:fldChar w:fldCharType="separate"/>
            </w:r>
            <w:r w:rsidR="00E43906">
              <w:rPr>
                <w:rFonts w:ascii="Calibri" w:hAnsi="Calibri" w:cs="Calibri"/>
                <w:noProof/>
                <w:color w:val="000000"/>
                <w:sz w:val="14"/>
                <w:szCs w:val="14"/>
                <w:lang w:val="en-US"/>
              </w:rPr>
              <w:t>[43]</w:t>
            </w:r>
            <w:r w:rsidR="00E43906">
              <w:rPr>
                <w:rFonts w:ascii="Calibri" w:hAnsi="Calibri" w:cs="Calibri"/>
                <w:color w:val="000000"/>
                <w:sz w:val="14"/>
                <w:szCs w:val="14"/>
                <w:lang w:val="en-US"/>
              </w:rPr>
              <w:fldChar w:fldCharType="end"/>
            </w:r>
          </w:p>
        </w:tc>
        <w:tc>
          <w:tcPr>
            <w:tcW w:w="430" w:type="pct"/>
            <w:vMerge w:val="restart"/>
            <w:noWrap/>
            <w:hideMark/>
          </w:tcPr>
          <w:p w14:paraId="69F9EC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Rahul Soangra, R. Sivakumar, E. R. Anirudh, Sai Viswanth Reddy Y., Emmanuel B. John</w:t>
            </w:r>
          </w:p>
        </w:tc>
        <w:tc>
          <w:tcPr>
            <w:tcW w:w="131" w:type="pct"/>
            <w:vMerge w:val="restart"/>
            <w:noWrap/>
            <w:hideMark/>
          </w:tcPr>
          <w:p w14:paraId="33F820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2022</w:t>
            </w:r>
          </w:p>
        </w:tc>
        <w:tc>
          <w:tcPr>
            <w:tcW w:w="173" w:type="pct"/>
            <w:vMerge w:val="restart"/>
            <w:noWrap/>
            <w:hideMark/>
          </w:tcPr>
          <w:p w14:paraId="510C4E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vMerge w:val="restart"/>
            <w:noWrap/>
            <w:hideMark/>
          </w:tcPr>
          <w:p w14:paraId="602E15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PLOS ONE</w:t>
            </w:r>
          </w:p>
        </w:tc>
        <w:tc>
          <w:tcPr>
            <w:tcW w:w="343" w:type="pct"/>
            <w:vMerge w:val="restart"/>
            <w:noWrap/>
            <w:hideMark/>
          </w:tcPr>
          <w:p w14:paraId="62FE4B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26 surgeons</w:t>
            </w:r>
          </w:p>
        </w:tc>
        <w:tc>
          <w:tcPr>
            <w:tcW w:w="173" w:type="pct"/>
            <w:vMerge w:val="restart"/>
            <w:noWrap/>
            <w:hideMark/>
          </w:tcPr>
          <w:p w14:paraId="509695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 RS</w:t>
            </w:r>
          </w:p>
        </w:tc>
        <w:tc>
          <w:tcPr>
            <w:tcW w:w="212" w:type="pct"/>
            <w:vMerge w:val="restart"/>
            <w:noWrap/>
            <w:hideMark/>
          </w:tcPr>
          <w:p w14:paraId="3BE88F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PT, KT</w:t>
            </w:r>
          </w:p>
        </w:tc>
        <w:tc>
          <w:tcPr>
            <w:tcW w:w="257" w:type="pct"/>
            <w:vMerge w:val="restart"/>
            <w:noWrap/>
            <w:hideMark/>
          </w:tcPr>
          <w:p w14:paraId="63E5F1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(s): wireless wearable sensors (surface EMGs, accelerometers)</w:t>
            </w:r>
          </w:p>
        </w:tc>
        <w:tc>
          <w:tcPr>
            <w:tcW w:w="219" w:type="pct"/>
            <w:vMerge w:val="restart"/>
            <w:noWrap/>
            <w:hideMark/>
          </w:tcPr>
          <w:p w14:paraId="07793D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 (RF classifier, SVM, Naïve Bayes classifier)</w:t>
            </w:r>
          </w:p>
        </w:tc>
        <w:tc>
          <w:tcPr>
            <w:tcW w:w="300" w:type="pct"/>
            <w:vMerge w:val="restart"/>
            <w:noWrap/>
            <w:hideMark/>
          </w:tcPr>
          <w:p w14:paraId="5129F8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I, E</w:t>
            </w:r>
          </w:p>
        </w:tc>
        <w:tc>
          <w:tcPr>
            <w:tcW w:w="343" w:type="pct"/>
            <w:hideMark/>
          </w:tcPr>
          <w:p w14:paraId="52226E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Performance of a combination of muscles (3 classification model)</w:t>
            </w:r>
          </w:p>
        </w:tc>
        <w:tc>
          <w:tcPr>
            <w:tcW w:w="190" w:type="pct"/>
            <w:noWrap/>
            <w:hideMark/>
          </w:tcPr>
          <w:p w14:paraId="0E0084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4D538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2D2AB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70B04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CC228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F89F6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AB2BF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6686D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3D817331"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6C7020E"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BA69C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1D22D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73A1F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BE278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A2387A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018B73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F3A6C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F581CA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2503C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B2C56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EF112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1718B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Deltoid, ECU (extensor carpi ulnaris), and biceps</w:t>
            </w:r>
          </w:p>
        </w:tc>
        <w:tc>
          <w:tcPr>
            <w:tcW w:w="190" w:type="pct"/>
            <w:noWrap/>
            <w:hideMark/>
          </w:tcPr>
          <w:p w14:paraId="5C113E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CAA45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B3843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88DA0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ECU and deltoid</w:t>
            </w:r>
          </w:p>
        </w:tc>
        <w:tc>
          <w:tcPr>
            <w:tcW w:w="190" w:type="pct"/>
            <w:noWrap/>
            <w:hideMark/>
          </w:tcPr>
          <w:p w14:paraId="7C60D0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936D0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6E656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033BEC5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A2CF98A"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A6DFB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85DD0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20DF9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D1F61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7D9B7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669921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B174A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77F29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457FC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E73D8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D3CA6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Algorithm</w:t>
            </w:r>
          </w:p>
        </w:tc>
        <w:tc>
          <w:tcPr>
            <w:tcW w:w="190" w:type="pct"/>
            <w:noWrap/>
            <w:hideMark/>
          </w:tcPr>
          <w:p w14:paraId="5AC9C2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092CCC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Precision</w:t>
            </w:r>
          </w:p>
        </w:tc>
        <w:tc>
          <w:tcPr>
            <w:tcW w:w="190" w:type="pct"/>
            <w:noWrap/>
            <w:hideMark/>
          </w:tcPr>
          <w:p w14:paraId="16B371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Recall</w:t>
            </w:r>
          </w:p>
        </w:tc>
        <w:tc>
          <w:tcPr>
            <w:tcW w:w="190" w:type="pct"/>
            <w:noWrap/>
            <w:hideMark/>
          </w:tcPr>
          <w:p w14:paraId="7D13C8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 score</w:t>
            </w:r>
          </w:p>
        </w:tc>
        <w:tc>
          <w:tcPr>
            <w:tcW w:w="190" w:type="pct"/>
            <w:noWrap/>
            <w:hideMark/>
          </w:tcPr>
          <w:p w14:paraId="7B1013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32D741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Precision</w:t>
            </w:r>
          </w:p>
        </w:tc>
        <w:tc>
          <w:tcPr>
            <w:tcW w:w="190" w:type="pct"/>
            <w:noWrap/>
            <w:hideMark/>
          </w:tcPr>
          <w:p w14:paraId="070735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Recall</w:t>
            </w:r>
          </w:p>
        </w:tc>
        <w:tc>
          <w:tcPr>
            <w:tcW w:w="186" w:type="pct"/>
            <w:noWrap/>
            <w:hideMark/>
          </w:tcPr>
          <w:p w14:paraId="3AAC68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 score</w:t>
            </w:r>
          </w:p>
        </w:tc>
      </w:tr>
      <w:tr w:rsidR="00F9742F" w:rsidRPr="00766276" w14:paraId="2367B2E1"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CE7785D"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70153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8F477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5A6DC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D57DA7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E6416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0AD5F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63C9A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DF8AB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7D94A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603B01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687D0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Random Forest</w:t>
            </w:r>
          </w:p>
        </w:tc>
        <w:tc>
          <w:tcPr>
            <w:tcW w:w="190" w:type="pct"/>
            <w:noWrap/>
            <w:hideMark/>
          </w:tcPr>
          <w:p w14:paraId="435B7BA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0.52</w:t>
            </w:r>
          </w:p>
        </w:tc>
        <w:tc>
          <w:tcPr>
            <w:tcW w:w="190" w:type="pct"/>
            <w:noWrap/>
            <w:hideMark/>
          </w:tcPr>
          <w:p w14:paraId="27A3238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0.54</w:t>
            </w:r>
          </w:p>
        </w:tc>
        <w:tc>
          <w:tcPr>
            <w:tcW w:w="190" w:type="pct"/>
            <w:noWrap/>
            <w:hideMark/>
          </w:tcPr>
          <w:p w14:paraId="38971A4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0.46</w:t>
            </w:r>
          </w:p>
        </w:tc>
        <w:tc>
          <w:tcPr>
            <w:tcW w:w="190" w:type="pct"/>
            <w:noWrap/>
            <w:hideMark/>
          </w:tcPr>
          <w:p w14:paraId="17D7278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0.45</w:t>
            </w:r>
          </w:p>
        </w:tc>
        <w:tc>
          <w:tcPr>
            <w:tcW w:w="190" w:type="pct"/>
            <w:noWrap/>
            <w:hideMark/>
          </w:tcPr>
          <w:p w14:paraId="341324F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0.58</w:t>
            </w:r>
          </w:p>
        </w:tc>
        <w:tc>
          <w:tcPr>
            <w:tcW w:w="190" w:type="pct"/>
            <w:noWrap/>
            <w:hideMark/>
          </w:tcPr>
          <w:p w14:paraId="5D7D7B1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0.46</w:t>
            </w:r>
          </w:p>
        </w:tc>
        <w:tc>
          <w:tcPr>
            <w:tcW w:w="190" w:type="pct"/>
            <w:noWrap/>
            <w:hideMark/>
          </w:tcPr>
          <w:p w14:paraId="31E8AC2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0.51</w:t>
            </w:r>
          </w:p>
        </w:tc>
        <w:tc>
          <w:tcPr>
            <w:tcW w:w="186" w:type="pct"/>
            <w:noWrap/>
            <w:hideMark/>
          </w:tcPr>
          <w:p w14:paraId="46220D5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0.51</w:t>
            </w:r>
          </w:p>
        </w:tc>
      </w:tr>
      <w:tr w:rsidR="00F9742F" w:rsidRPr="00766276" w14:paraId="516EE1B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C463282"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C0C9E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B198B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E021C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21DB2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8642D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62C470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BAD00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7067F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F44864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2E08EA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BCECC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SVM</w:t>
            </w:r>
          </w:p>
        </w:tc>
        <w:tc>
          <w:tcPr>
            <w:tcW w:w="190" w:type="pct"/>
            <w:noWrap/>
            <w:hideMark/>
          </w:tcPr>
          <w:p w14:paraId="378A3C8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w:t>
            </w:r>
          </w:p>
        </w:tc>
        <w:tc>
          <w:tcPr>
            <w:tcW w:w="190" w:type="pct"/>
            <w:noWrap/>
            <w:hideMark/>
          </w:tcPr>
          <w:p w14:paraId="4D40D1D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0.66</w:t>
            </w:r>
          </w:p>
        </w:tc>
        <w:tc>
          <w:tcPr>
            <w:tcW w:w="190" w:type="pct"/>
            <w:noWrap/>
            <w:hideMark/>
          </w:tcPr>
          <w:p w14:paraId="4ABE49C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0.43</w:t>
            </w:r>
          </w:p>
        </w:tc>
        <w:tc>
          <w:tcPr>
            <w:tcW w:w="190" w:type="pct"/>
            <w:noWrap/>
            <w:hideMark/>
          </w:tcPr>
          <w:p w14:paraId="0120D44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0.41</w:t>
            </w:r>
          </w:p>
        </w:tc>
        <w:tc>
          <w:tcPr>
            <w:tcW w:w="190" w:type="pct"/>
            <w:noWrap/>
            <w:hideMark/>
          </w:tcPr>
          <w:p w14:paraId="637D374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w:t>
            </w:r>
          </w:p>
        </w:tc>
        <w:tc>
          <w:tcPr>
            <w:tcW w:w="190" w:type="pct"/>
            <w:noWrap/>
            <w:hideMark/>
          </w:tcPr>
          <w:p w14:paraId="55BDBC0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0.33</w:t>
            </w:r>
          </w:p>
        </w:tc>
        <w:tc>
          <w:tcPr>
            <w:tcW w:w="190" w:type="pct"/>
            <w:noWrap/>
            <w:hideMark/>
          </w:tcPr>
          <w:p w14:paraId="6AE3A18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w:t>
            </w:r>
          </w:p>
        </w:tc>
        <w:tc>
          <w:tcPr>
            <w:tcW w:w="186" w:type="pct"/>
            <w:noWrap/>
            <w:hideMark/>
          </w:tcPr>
          <w:p w14:paraId="39B78B7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0.36</w:t>
            </w:r>
          </w:p>
        </w:tc>
      </w:tr>
      <w:tr w:rsidR="00F9742F" w:rsidRPr="00766276" w14:paraId="7DDEAED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5D7441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E5BE8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6FF783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1B290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A548D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8BE1A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00767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719F5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9E1DB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8BF31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9CF2F0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C4C97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Naive Bayes</w:t>
            </w:r>
          </w:p>
        </w:tc>
        <w:tc>
          <w:tcPr>
            <w:tcW w:w="190" w:type="pct"/>
            <w:noWrap/>
            <w:hideMark/>
          </w:tcPr>
          <w:p w14:paraId="6164C50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0.41</w:t>
            </w:r>
          </w:p>
        </w:tc>
        <w:tc>
          <w:tcPr>
            <w:tcW w:w="190" w:type="pct"/>
            <w:noWrap/>
            <w:hideMark/>
          </w:tcPr>
          <w:p w14:paraId="71E6B7C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0.43</w:t>
            </w:r>
          </w:p>
        </w:tc>
        <w:tc>
          <w:tcPr>
            <w:tcW w:w="190" w:type="pct"/>
            <w:noWrap/>
            <w:hideMark/>
          </w:tcPr>
          <w:p w14:paraId="3B25A6F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0.43</w:t>
            </w:r>
          </w:p>
        </w:tc>
        <w:tc>
          <w:tcPr>
            <w:tcW w:w="190" w:type="pct"/>
            <w:noWrap/>
            <w:hideMark/>
          </w:tcPr>
          <w:p w14:paraId="2E82F87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0.43</w:t>
            </w:r>
          </w:p>
        </w:tc>
        <w:tc>
          <w:tcPr>
            <w:tcW w:w="190" w:type="pct"/>
            <w:noWrap/>
            <w:hideMark/>
          </w:tcPr>
          <w:p w14:paraId="7182E9E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0.29</w:t>
            </w:r>
          </w:p>
        </w:tc>
        <w:tc>
          <w:tcPr>
            <w:tcW w:w="190" w:type="pct"/>
            <w:noWrap/>
            <w:hideMark/>
          </w:tcPr>
          <w:p w14:paraId="4654731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0.33</w:t>
            </w:r>
          </w:p>
        </w:tc>
        <w:tc>
          <w:tcPr>
            <w:tcW w:w="190" w:type="pct"/>
            <w:noWrap/>
            <w:hideMark/>
          </w:tcPr>
          <w:p w14:paraId="30CF7B3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0.33</w:t>
            </w:r>
          </w:p>
        </w:tc>
        <w:tc>
          <w:tcPr>
            <w:tcW w:w="186" w:type="pct"/>
            <w:noWrap/>
            <w:hideMark/>
          </w:tcPr>
          <w:p w14:paraId="22B7BD1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0.29</w:t>
            </w:r>
          </w:p>
        </w:tc>
      </w:tr>
      <w:tr w:rsidR="00F9742F" w:rsidRPr="00766276" w14:paraId="2B31B48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62E7505D"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F02F8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FF86C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8554E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BC04E7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B8E98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88B8F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D1E87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750002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322DF9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BE779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A3747F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5D0C0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ECU and biceps</w:t>
            </w:r>
          </w:p>
        </w:tc>
        <w:tc>
          <w:tcPr>
            <w:tcW w:w="190" w:type="pct"/>
            <w:noWrap/>
            <w:hideMark/>
          </w:tcPr>
          <w:p w14:paraId="4485F0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16F1F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F2A68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8F216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A622C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35C10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DF997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42BE2977"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CE7EA7A"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81B03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F6A629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F541B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8AC50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59D0C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4F160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B0EDD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44F50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1BF6B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7957A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C967E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492BD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3C8C02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Precision</w:t>
            </w:r>
          </w:p>
        </w:tc>
        <w:tc>
          <w:tcPr>
            <w:tcW w:w="190" w:type="pct"/>
            <w:noWrap/>
            <w:hideMark/>
          </w:tcPr>
          <w:p w14:paraId="624558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Recall</w:t>
            </w:r>
          </w:p>
        </w:tc>
        <w:tc>
          <w:tcPr>
            <w:tcW w:w="190" w:type="pct"/>
            <w:noWrap/>
            <w:hideMark/>
          </w:tcPr>
          <w:p w14:paraId="1961F9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 score</w:t>
            </w:r>
          </w:p>
        </w:tc>
        <w:tc>
          <w:tcPr>
            <w:tcW w:w="190" w:type="pct"/>
            <w:noWrap/>
            <w:hideMark/>
          </w:tcPr>
          <w:p w14:paraId="5EAC8D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CB462A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F38E77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515DC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55B2E76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449825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31906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22910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C7AEFE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3520C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DC750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27539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627CA1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F8155A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FC004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484B5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23DE7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Random Forest</w:t>
            </w:r>
          </w:p>
        </w:tc>
        <w:tc>
          <w:tcPr>
            <w:tcW w:w="190" w:type="pct"/>
            <w:noWrap/>
            <w:hideMark/>
          </w:tcPr>
          <w:p w14:paraId="4BF0E93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0.53</w:t>
            </w:r>
          </w:p>
        </w:tc>
        <w:tc>
          <w:tcPr>
            <w:tcW w:w="190" w:type="pct"/>
            <w:noWrap/>
            <w:hideMark/>
          </w:tcPr>
          <w:p w14:paraId="7430113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0.47</w:t>
            </w:r>
          </w:p>
        </w:tc>
        <w:tc>
          <w:tcPr>
            <w:tcW w:w="190" w:type="pct"/>
            <w:noWrap/>
            <w:hideMark/>
          </w:tcPr>
          <w:p w14:paraId="7310445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0.45</w:t>
            </w:r>
          </w:p>
        </w:tc>
        <w:tc>
          <w:tcPr>
            <w:tcW w:w="190" w:type="pct"/>
            <w:noWrap/>
            <w:hideMark/>
          </w:tcPr>
          <w:p w14:paraId="521A98A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0.28</w:t>
            </w:r>
          </w:p>
        </w:tc>
        <w:tc>
          <w:tcPr>
            <w:tcW w:w="190" w:type="pct"/>
            <w:noWrap/>
            <w:hideMark/>
          </w:tcPr>
          <w:p w14:paraId="615EC01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AFC1D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504AD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F9296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20DD1DC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B64B7C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1EA56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60C3C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E85A4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80DFB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B697A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89D11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CBF4CD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1F4B1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33EAF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6D0F7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9B6AE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SVM</w:t>
            </w:r>
          </w:p>
        </w:tc>
        <w:tc>
          <w:tcPr>
            <w:tcW w:w="190" w:type="pct"/>
            <w:noWrap/>
            <w:hideMark/>
          </w:tcPr>
          <w:p w14:paraId="506367D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0.45</w:t>
            </w:r>
          </w:p>
        </w:tc>
        <w:tc>
          <w:tcPr>
            <w:tcW w:w="190" w:type="pct"/>
            <w:noWrap/>
            <w:hideMark/>
          </w:tcPr>
          <w:p w14:paraId="1094683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0.47</w:t>
            </w:r>
          </w:p>
        </w:tc>
        <w:tc>
          <w:tcPr>
            <w:tcW w:w="190" w:type="pct"/>
            <w:noWrap/>
            <w:hideMark/>
          </w:tcPr>
          <w:p w14:paraId="286F0B8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0.39</w:t>
            </w:r>
          </w:p>
        </w:tc>
        <w:tc>
          <w:tcPr>
            <w:tcW w:w="190" w:type="pct"/>
            <w:noWrap/>
            <w:hideMark/>
          </w:tcPr>
          <w:p w14:paraId="4719219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0.37</w:t>
            </w:r>
          </w:p>
        </w:tc>
        <w:tc>
          <w:tcPr>
            <w:tcW w:w="190" w:type="pct"/>
            <w:noWrap/>
            <w:hideMark/>
          </w:tcPr>
          <w:p w14:paraId="2A29790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41450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A70FF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BFDC0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56DBF36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DCD25CD"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2300BA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83AF7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93120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CBA92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C99950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AF7A8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A0CF5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E44D7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20D24D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D4C35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FB8316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Naive Bayes</w:t>
            </w:r>
          </w:p>
        </w:tc>
        <w:tc>
          <w:tcPr>
            <w:tcW w:w="190" w:type="pct"/>
            <w:noWrap/>
            <w:hideMark/>
          </w:tcPr>
          <w:p w14:paraId="384BAD3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0.44</w:t>
            </w:r>
          </w:p>
        </w:tc>
        <w:tc>
          <w:tcPr>
            <w:tcW w:w="190" w:type="pct"/>
            <w:noWrap/>
            <w:hideMark/>
          </w:tcPr>
          <w:p w14:paraId="4A40A8F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0.43</w:t>
            </w:r>
          </w:p>
        </w:tc>
        <w:tc>
          <w:tcPr>
            <w:tcW w:w="190" w:type="pct"/>
            <w:noWrap/>
            <w:hideMark/>
          </w:tcPr>
          <w:p w14:paraId="2D9ED5F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0.39</w:t>
            </w:r>
          </w:p>
        </w:tc>
        <w:tc>
          <w:tcPr>
            <w:tcW w:w="190" w:type="pct"/>
            <w:noWrap/>
            <w:hideMark/>
          </w:tcPr>
          <w:p w14:paraId="4183FE9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0.39</w:t>
            </w:r>
          </w:p>
        </w:tc>
        <w:tc>
          <w:tcPr>
            <w:tcW w:w="190" w:type="pct"/>
            <w:noWrap/>
            <w:hideMark/>
          </w:tcPr>
          <w:p w14:paraId="7FCB8D3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EF69D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5FC7C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23358A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3D0324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F149060" w14:textId="1C52B9FF"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Surgical Skill Evaluation From Robot-Assisted Surgery Recordings</w:t>
            </w:r>
            <w:r w:rsidR="00E43906">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{"citationID":"ctw9EC8q","properties":{"formattedCitation":"[44]","plainCitation":"[44]","noteIndex":0},"citationItems":[{"id":1357,"uris":["http://zotero.org/users/8387134/items/RCJPY36E"],"itemData":{"id":1357,"type":"paper-conference","abstract":"Quality and safety are critical elements in the performance of surgeries. Therefore, surgical trainees need to obtain the required degrees of expertise before operating on patients. Conventionally, a trainee’s performance is evaluated by qualitative methods that are time-consuming and prone to bias. Using autonomous and quantitative surgical skill assessment improves the consistency, repeatability, and reliability of the evaluation. To this end, this paper proposes a video-based deep learning framework for surgical skill assessment. By incorporating prior knowledge on surgeon’s activity in the system design, we decompose the complex task of spatio-temporal representation learning from video recordings into two independent, relatively-simple learning processes, which greatly reduces the model size. We evaluate the proposed framework using the publicly available JIGSAWS robotic surgery dataset and demonstrate its capability to learn the underlying features of surgical maneuvers and the dynamic interplay between sequences of actions effectively. The skill level classification accuracy of 97.27% on the public dataset demonstrates the superiority of the proposed model over prior video-based skill assessment methods. The code of this paper will be available on Github at link: ${\\color{blue}{\\text{sourceCode}}}$.","archive":"_NEW_IEEEX","DOI":"10.1109/ISMR48346.2021.9661527","event-title":"2021 International Symposium on Medical Robotics (ISMR)","title":"Surgical Skill Evaluation From Robot-Assisted Surgery Recordings","author":[{"family":"Soleymani","given":"A."},{"family":"Asl","given":"A. A. Sadat"},{"family":"Yeganejou","given":"M."},{"family":"Dick","given":"S."},{"family":"Tavakoli","given":"M."},{"family":"Li","given":"X."}],"issued":{"date-parts":[["2021",11,17]]}}}],"schema":"https://github.com/citation-style-language/schema/raw/master/csl-citation.json"} </w:instrText>
            </w:r>
            <w:r w:rsidR="00E43906">
              <w:rPr>
                <w:rFonts w:ascii="Calibri" w:hAnsi="Calibri" w:cs="Calibri"/>
                <w:color w:val="000000"/>
                <w:sz w:val="14"/>
                <w:szCs w:val="14"/>
                <w:lang w:val="en-US"/>
              </w:rPr>
              <w:fldChar w:fldCharType="separate"/>
            </w:r>
            <w:r w:rsidR="00E43906">
              <w:rPr>
                <w:rFonts w:ascii="Calibri" w:hAnsi="Calibri" w:cs="Calibri"/>
                <w:noProof/>
                <w:color w:val="000000"/>
                <w:sz w:val="14"/>
                <w:szCs w:val="14"/>
                <w:lang w:val="en-US"/>
              </w:rPr>
              <w:t>[44]</w:t>
            </w:r>
            <w:r w:rsidR="00E43906">
              <w:rPr>
                <w:rFonts w:ascii="Calibri" w:hAnsi="Calibri" w:cs="Calibri"/>
                <w:color w:val="000000"/>
                <w:sz w:val="14"/>
                <w:szCs w:val="14"/>
                <w:lang w:val="en-US"/>
              </w:rPr>
              <w:fldChar w:fldCharType="end"/>
            </w:r>
          </w:p>
        </w:tc>
        <w:tc>
          <w:tcPr>
            <w:tcW w:w="430" w:type="pct"/>
            <w:noWrap/>
            <w:hideMark/>
          </w:tcPr>
          <w:p w14:paraId="62F39F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Abed Soleymani, Ali Akbar Sadat Asl, Mojtaba Yeganejou, Scott Dick, Mahdi Tavakoli, Xingyu Li</w:t>
            </w:r>
          </w:p>
        </w:tc>
        <w:tc>
          <w:tcPr>
            <w:tcW w:w="131" w:type="pct"/>
            <w:noWrap/>
            <w:hideMark/>
          </w:tcPr>
          <w:p w14:paraId="3732FA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2021</w:t>
            </w:r>
          </w:p>
        </w:tc>
        <w:tc>
          <w:tcPr>
            <w:tcW w:w="173" w:type="pct"/>
            <w:noWrap/>
            <w:hideMark/>
          </w:tcPr>
          <w:p w14:paraId="39B0B8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Canada</w:t>
            </w:r>
          </w:p>
        </w:tc>
        <w:tc>
          <w:tcPr>
            <w:tcW w:w="383" w:type="pct"/>
            <w:noWrap/>
            <w:hideMark/>
          </w:tcPr>
          <w:p w14:paraId="4BA0A5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2021 International Symposium on Medical Robotics (ISMR)</w:t>
            </w:r>
          </w:p>
        </w:tc>
        <w:tc>
          <w:tcPr>
            <w:tcW w:w="343" w:type="pct"/>
            <w:noWrap/>
            <w:hideMark/>
          </w:tcPr>
          <w:p w14:paraId="6CF8749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noWrap/>
            <w:hideMark/>
          </w:tcPr>
          <w:p w14:paraId="129E6F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noWrap/>
            <w:hideMark/>
          </w:tcPr>
          <w:p w14:paraId="631D9C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noWrap/>
            <w:hideMark/>
          </w:tcPr>
          <w:p w14:paraId="0206B6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noWrap/>
            <w:hideMark/>
          </w:tcPr>
          <w:p w14:paraId="568E49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DL</w:t>
            </w:r>
          </w:p>
        </w:tc>
        <w:tc>
          <w:tcPr>
            <w:tcW w:w="300" w:type="pct"/>
            <w:noWrap/>
            <w:hideMark/>
          </w:tcPr>
          <w:p w14:paraId="2BA1C7F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I, E</w:t>
            </w:r>
          </w:p>
        </w:tc>
        <w:tc>
          <w:tcPr>
            <w:tcW w:w="343" w:type="pct"/>
            <w:noWrap/>
            <w:hideMark/>
          </w:tcPr>
          <w:p w14:paraId="788007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62A98DC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97.27 +/-2.35</w:t>
            </w:r>
          </w:p>
        </w:tc>
        <w:tc>
          <w:tcPr>
            <w:tcW w:w="190" w:type="pct"/>
            <w:noWrap/>
            <w:hideMark/>
          </w:tcPr>
          <w:p w14:paraId="1DB0F9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960F7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81110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1BF7C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A14E1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E2824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4FB32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5CAB1B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525B7D2" w14:textId="271589B8"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A Domain-Adapted Machine Learning Approach for Visual Evaluation and Interpretation of Robot-Assisted Surgery Skills</w:t>
            </w:r>
            <w:r w:rsidR="00E43906">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{"citationID":"pdc804cl","properties":{"formattedCitation":"[45]","plainCitation":"[45]","noteIndex":0},"citationItems":[{"id":2937,"uris":["http://zotero.org/users/8387134/items/P73K7SWW"],"itemData":{"id":2937,"type":"article-journal","abstract":"In this study, we present an intuitive machine learning-based approach to evaluate and interpret surgical skills level of a participant working with robotic platforms. The proposed method is domain-adapted, i.e., jointly utilizes an end-to-end learning approach for smoothness detection and domain knowledgebased metrics such as ﬂuidity and economy of motion for extracting skills-related features within a given trajectory. An advantage of our approach compared to similar stochastic or deep learning models is its intuitive and transparent manner for extraction and visualization of skills-related features within the data. We illustrate the performance of our proposed method on trials of the JIGSAWS data set as well as our own experimental data gathered from Phantom Premium 1.5A Haptic Device. This approach utilized t -SNE technique and provides visualized low-dimensional representation for different trials that highlights nuanced information within the executive task and returns unusual or faulty trials as outliers far away from their normal skill or participant clusters. This information regarding the input trajectory can be used for evaluation and education applications such as learning curve analysis in surgical assessment and training programs.","container-title":"IEEE Robotics and Automation Letters","DOI":"10.1109/LRA.2022.3186769","ISSN":"2377-3766, 2377-3774","issue":"3","journalAbbreviation":"IEEE Robot. Autom. Lett.","language":"en","page":"8202-8208","source":"DOI.org (Crossref)","title":"A Domain-Adapted Machine Learning Approach for Visual Evaluation and Interpretation of Robot-Assisted Surgery Skills","volume":"7","author":[{"family":"Soleymani","given":"Abed"},{"family":"Li","given":"Xingyu"},{"family":"Tavakoli","given":"Mahdi"}],"issued":{"date-parts":[["2022",7]]}}}],"schema":"https://github.com/citation-style-language/schema/raw/master/csl-citation.json"} </w:instrText>
            </w:r>
            <w:r w:rsidR="00E43906">
              <w:rPr>
                <w:rFonts w:ascii="Calibri" w:hAnsi="Calibri" w:cs="Calibri"/>
                <w:color w:val="000000"/>
                <w:sz w:val="14"/>
                <w:szCs w:val="14"/>
                <w:lang w:val="en-US"/>
              </w:rPr>
              <w:fldChar w:fldCharType="separate"/>
            </w:r>
            <w:r w:rsidR="00E43906">
              <w:rPr>
                <w:rFonts w:ascii="Calibri" w:hAnsi="Calibri" w:cs="Calibri"/>
                <w:noProof/>
                <w:color w:val="000000"/>
                <w:sz w:val="14"/>
                <w:szCs w:val="14"/>
                <w:lang w:val="en-US"/>
              </w:rPr>
              <w:t>[45]</w:t>
            </w:r>
            <w:r w:rsidR="00E43906">
              <w:rPr>
                <w:rFonts w:ascii="Calibri" w:hAnsi="Calibri" w:cs="Calibri"/>
                <w:color w:val="000000"/>
                <w:sz w:val="14"/>
                <w:szCs w:val="14"/>
                <w:lang w:val="en-US"/>
              </w:rPr>
              <w:fldChar w:fldCharType="end"/>
            </w:r>
            <w:r w:rsidRPr="001E1AB0">
              <w:rPr>
                <w:rFonts w:ascii="Calibri" w:hAnsi="Calibri" w:cs="Calibri"/>
                <w:color w:val="000000"/>
                <w:sz w:val="14"/>
                <w:szCs w:val="14"/>
                <w:lang w:val="en-US"/>
              </w:rPr>
              <w:t xml:space="preserve">  </w:t>
            </w:r>
          </w:p>
        </w:tc>
        <w:tc>
          <w:tcPr>
            <w:tcW w:w="430" w:type="pct"/>
            <w:noWrap/>
            <w:hideMark/>
          </w:tcPr>
          <w:p w14:paraId="1309A7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Abed Soleymani, Xingyu Li, Mahdi Tavakoli</w:t>
            </w:r>
          </w:p>
        </w:tc>
        <w:tc>
          <w:tcPr>
            <w:tcW w:w="131" w:type="pct"/>
            <w:noWrap/>
            <w:hideMark/>
          </w:tcPr>
          <w:p w14:paraId="746F1D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2022</w:t>
            </w:r>
          </w:p>
        </w:tc>
        <w:tc>
          <w:tcPr>
            <w:tcW w:w="173" w:type="pct"/>
            <w:noWrap/>
            <w:hideMark/>
          </w:tcPr>
          <w:p w14:paraId="65C9BD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Canada</w:t>
            </w:r>
          </w:p>
        </w:tc>
        <w:tc>
          <w:tcPr>
            <w:tcW w:w="383" w:type="pct"/>
            <w:noWrap/>
            <w:hideMark/>
          </w:tcPr>
          <w:p w14:paraId="077A0F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IEEE Robotics and Automation Letters</w:t>
            </w:r>
          </w:p>
        </w:tc>
        <w:tc>
          <w:tcPr>
            <w:tcW w:w="343" w:type="pct"/>
            <w:noWrap/>
            <w:hideMark/>
          </w:tcPr>
          <w:p w14:paraId="70B791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noWrap/>
            <w:hideMark/>
          </w:tcPr>
          <w:p w14:paraId="4D60286E" w14:textId="7488F2FB" w:rsidR="00F9742F" w:rsidRPr="001E1AB0" w:rsidRDefault="00A712D8"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Pr>
                <w:rFonts w:ascii="Calibri" w:hAnsi="Calibri" w:cs="Calibri"/>
                <w:color w:val="000000"/>
                <w:sz w:val="14"/>
                <w:szCs w:val="14"/>
                <w:lang w:val="en-US"/>
              </w:rPr>
              <w:t>R</w:t>
            </w:r>
            <w:r w:rsidR="00F9742F" w:rsidRPr="001E1AB0">
              <w:rPr>
                <w:rFonts w:ascii="Calibri" w:hAnsi="Calibri" w:cs="Calibri"/>
                <w:color w:val="000000"/>
                <w:sz w:val="14"/>
                <w:szCs w:val="14"/>
                <w:lang w:val="en-US"/>
              </w:rPr>
              <w:t>S</w:t>
            </w:r>
          </w:p>
        </w:tc>
        <w:tc>
          <w:tcPr>
            <w:tcW w:w="212" w:type="pct"/>
            <w:noWrap/>
            <w:hideMark/>
          </w:tcPr>
          <w:p w14:paraId="7CFBD3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noWrap/>
            <w:hideMark/>
          </w:tcPr>
          <w:p w14:paraId="63E0A5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noWrap/>
            <w:hideMark/>
          </w:tcPr>
          <w:p w14:paraId="3C3A4F5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 (SVM)</w:t>
            </w:r>
          </w:p>
        </w:tc>
        <w:tc>
          <w:tcPr>
            <w:tcW w:w="300" w:type="pct"/>
            <w:noWrap/>
            <w:hideMark/>
          </w:tcPr>
          <w:p w14:paraId="24033B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Qualitative description</w:t>
            </w:r>
          </w:p>
        </w:tc>
        <w:tc>
          <w:tcPr>
            <w:tcW w:w="343" w:type="pct"/>
            <w:noWrap/>
            <w:hideMark/>
          </w:tcPr>
          <w:p w14:paraId="2B1A67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not applicable</w:t>
            </w:r>
          </w:p>
        </w:tc>
        <w:tc>
          <w:tcPr>
            <w:tcW w:w="190" w:type="pct"/>
            <w:noWrap/>
            <w:hideMark/>
          </w:tcPr>
          <w:p w14:paraId="2F07BB1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6A0AB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CD9B7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753C3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36EEE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1BA5B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567F7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09601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87DE75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C10CD51" w14:textId="690143C0"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Feasibility of an AI-Based Measure of the Hand Motions of Expert and Novice Surgeons</w:t>
            </w:r>
            <w:r w:rsidR="00E43906">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{"citationID":"xi7w8OcX","properties":{"formattedCitation":"[46]","plainCitation":"[46]","noteIndex":0},"citationItems":[{"id":850,"uris":["http://zotero.org/users/8387134/items/3LG585CC"],"itemData":{"id":850,"type":"article-journal","abstract":"This study investigated whether parameters derived from hand motions of expert and novice surgeons accurately and objectively reflect laparoscopic surgical skill levels using an artificial intelligence system consisting of a three-layer chaos neural network. Sixty-seven surgeons (23 experts and 44 novices) performed a laparoscopic skill assessment task while their hand motions were recorded using a magnetic tracking sensor. Eight parameters evaluated as measures of skill in a previous study were used as inputs to the neural network. Optimization of the neural network was achieved after seven trials with a training dataset of 38 surgeons, with a correct judgment ratio of 0.99. The neural network that prospectively worked with the remaining 29 surgeons had a correct judgment rate of 79% for distinguishing between expert and novice surgeons. In conclusion, our artificial intelligence system distinguished between expert and novice surgeons among surgeons with unknown skill levels.Copyright © 2018 Munenori Uemura et al.","container-title":"Computational and Mathematical Methods in Medicine","DOI":"10.1155/2018/9873273","ISSN":"1748-670X 1748-6718","language":"English","page":"9873273","title":"Feasibility of an AI-Based Measure of the Hand Motions of Expert and Novice Surgeons","volume":"2018","author":[{"family":"Uemura","given":"Munenori"},{"family":"Tomikawa","given":"Morimasa"},{"family":"Akahoshi","given":"Tomohiko"},{"family":"Lefor","given":"Alan K."},{"family":"Hashizume","given":"Makoto"},{"family":"Miao","given":"Tiejun"},{"family":"Souzaki","given":"Ryota"},{"family":"Ieiri","given":"Satoshi"}],"issued":{"date-parts":[["2018"]]}}}],"schema":"https://github.com/citation-style-language/schema/raw/master/csl-citation.json"} </w:instrText>
            </w:r>
            <w:r w:rsidR="00E43906">
              <w:rPr>
                <w:rFonts w:ascii="Calibri" w:hAnsi="Calibri" w:cs="Calibri"/>
                <w:color w:val="000000"/>
                <w:sz w:val="14"/>
                <w:szCs w:val="14"/>
                <w:lang w:val="en-US"/>
              </w:rPr>
              <w:fldChar w:fldCharType="separate"/>
            </w:r>
            <w:r w:rsidR="00E43906">
              <w:rPr>
                <w:rFonts w:ascii="Calibri" w:hAnsi="Calibri" w:cs="Calibri"/>
                <w:noProof/>
                <w:color w:val="000000"/>
                <w:sz w:val="14"/>
                <w:szCs w:val="14"/>
                <w:lang w:val="en-US"/>
              </w:rPr>
              <w:t>[46]</w:t>
            </w:r>
            <w:r w:rsidR="00E43906">
              <w:rPr>
                <w:rFonts w:ascii="Calibri" w:hAnsi="Calibri" w:cs="Calibri"/>
                <w:color w:val="000000"/>
                <w:sz w:val="14"/>
                <w:szCs w:val="14"/>
                <w:lang w:val="en-US"/>
              </w:rPr>
              <w:fldChar w:fldCharType="end"/>
            </w:r>
          </w:p>
        </w:tc>
        <w:tc>
          <w:tcPr>
            <w:tcW w:w="430" w:type="pct"/>
            <w:noWrap/>
            <w:hideMark/>
          </w:tcPr>
          <w:p w14:paraId="1BA15E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Munenori Uemura, Morimasa Tomikawa, Tiejun Miao, Ryota Souzaki, Satoshi Ieiri, Tomohiko Akahoshi, Alan K. Lefor, Makoto Hashizume</w:t>
            </w:r>
          </w:p>
        </w:tc>
        <w:tc>
          <w:tcPr>
            <w:tcW w:w="131" w:type="pct"/>
            <w:noWrap/>
            <w:hideMark/>
          </w:tcPr>
          <w:p w14:paraId="18ADE9A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2018</w:t>
            </w:r>
          </w:p>
        </w:tc>
        <w:tc>
          <w:tcPr>
            <w:tcW w:w="173" w:type="pct"/>
            <w:noWrap/>
            <w:hideMark/>
          </w:tcPr>
          <w:p w14:paraId="62E8A9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Japan</w:t>
            </w:r>
          </w:p>
        </w:tc>
        <w:tc>
          <w:tcPr>
            <w:tcW w:w="383" w:type="pct"/>
            <w:noWrap/>
            <w:hideMark/>
          </w:tcPr>
          <w:p w14:paraId="12ADBA4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Computational and Mathematical Methods in Medicine</w:t>
            </w:r>
          </w:p>
        </w:tc>
        <w:tc>
          <w:tcPr>
            <w:tcW w:w="343" w:type="pct"/>
            <w:noWrap/>
            <w:hideMark/>
          </w:tcPr>
          <w:p w14:paraId="2DCED98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67 surgeons</w:t>
            </w:r>
          </w:p>
        </w:tc>
        <w:tc>
          <w:tcPr>
            <w:tcW w:w="173" w:type="pct"/>
            <w:noWrap/>
            <w:hideMark/>
          </w:tcPr>
          <w:p w14:paraId="737B02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LS</w:t>
            </w:r>
          </w:p>
        </w:tc>
        <w:tc>
          <w:tcPr>
            <w:tcW w:w="212" w:type="pct"/>
            <w:noWrap/>
            <w:hideMark/>
          </w:tcPr>
          <w:p w14:paraId="512763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w:t>
            </w:r>
          </w:p>
        </w:tc>
        <w:tc>
          <w:tcPr>
            <w:tcW w:w="257" w:type="pct"/>
            <w:noWrap/>
            <w:hideMark/>
          </w:tcPr>
          <w:p w14:paraId="6F25628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(s): magnetic sensors</w:t>
            </w:r>
          </w:p>
        </w:tc>
        <w:tc>
          <w:tcPr>
            <w:tcW w:w="219" w:type="pct"/>
            <w:noWrap/>
            <w:hideMark/>
          </w:tcPr>
          <w:p w14:paraId="08412B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NN</w:t>
            </w:r>
          </w:p>
        </w:tc>
        <w:tc>
          <w:tcPr>
            <w:tcW w:w="300" w:type="pct"/>
            <w:noWrap/>
            <w:hideMark/>
          </w:tcPr>
          <w:p w14:paraId="4735A8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Novice, Expert</w:t>
            </w:r>
          </w:p>
        </w:tc>
        <w:tc>
          <w:tcPr>
            <w:tcW w:w="343" w:type="pct"/>
            <w:noWrap/>
            <w:hideMark/>
          </w:tcPr>
          <w:p w14:paraId="70836FC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correctly distinguished</w:t>
            </w:r>
          </w:p>
        </w:tc>
        <w:tc>
          <w:tcPr>
            <w:tcW w:w="190" w:type="pct"/>
            <w:noWrap/>
            <w:hideMark/>
          </w:tcPr>
          <w:p w14:paraId="7D63A2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79% of the participants</w:t>
            </w:r>
          </w:p>
        </w:tc>
        <w:tc>
          <w:tcPr>
            <w:tcW w:w="190" w:type="pct"/>
            <w:noWrap/>
            <w:hideMark/>
          </w:tcPr>
          <w:p w14:paraId="726FEC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AC4130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F19B7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8A919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A463A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32CBF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26AD7C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322636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41214A9A" w14:textId="03832B17"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Evaluating robotic-assisted surgery training videos with multi-task convolutional neural networks</w:t>
            </w:r>
            <w:r w:rsidR="00E43906">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{"citationID":"UqJwj6LG","properties":{"formattedCitation":"[47]","plainCitation":"[47]","noteIndex":0},"citationItems":[{"id":2007,"uris":["http://zotero.org/groups/4824638/items/MIJB75CN"],"itemData":{"id":2007,"type":"article-journal","abstract":"We seek to understand if an automated algorithm can replace human scoring of surgical trainees performing the urethrovesical anastomosis in radical prostatectomy with synthetic tissue. Specifically, we investigate neural networks for predicting the surgical proficiency score (GEARS score) from video clips. We evaluate videos of surgeons performing the urethral anastomosis using synthetic tissue. The algorithm tracks surgical instrument locations from video, saving the positions of key points on the instruments over time. These positional features are used to train a multi-task convolutional network to infer each sub-category of the GEARS score to determine the proficiency level of trainees. Experimental results demonstrate that the proposed method achieves good performance with scores matching manual inspection in 86.1% of all GEARS sub-categories. Furthermore, the model can detect the difference between proficiency (novice to expert) in 83.3% of videos. Evaluation of GEARS sub-categories with artificial neural networks is possible for novice and intermediate surgeons, but additional research is needed to understand if expert surgeons can be evaluated with a similar automated system.Copyright © 2021, The Author(s), under exclusive licence to Springer-Verlag London Ltd., part of Springer Nature.","archive":"_NEW_Embase","container-title":"Journal of Robotic Surgery","DOI":"10.1007/s11701-021-01316-2","ISSN":"1863-2483 1863-2491","language":"English","title":"Evaluating robotic-assisted surgery training videos with multi-task convolutional neural networks","URL":"http://www.haworthpress.com/store/product.asp?sid=LH9C67VBD7PP9PECDFMTMV3RWC3L62U4&amp;sku=J451&amp;AuthType=4 http://ovidsp.ovid.com/ovidweb.cgi?T=JS&amp;PAGE=reference&amp;D=emexb&amp;NEWS=N&amp;AN=2014047340","author":[{"family":"Wang","given":"Y."},{"family":"Dai","given":"J."},{"family":"Morgan","given":"T. N."},{"family":"Elsaied","given":"M."},{"family":"Garbens","given":"A."},{"family":"Qu","given":"X."},{"family":"Steinberg","given":"R."},{"family":"Gahan","given":"J."},{"family":"Larson","given":"E. C."}],"issued":{"date-parts":[["2021"]]}}}],"schema":"https://github.com/citation-style-language/schema/raw/master/csl-citation.json"} </w:instrText>
            </w:r>
            <w:r w:rsidR="00E43906">
              <w:rPr>
                <w:rFonts w:ascii="Calibri" w:hAnsi="Calibri" w:cs="Calibri"/>
                <w:color w:val="000000"/>
                <w:sz w:val="14"/>
                <w:szCs w:val="14"/>
                <w:lang w:val="en-US"/>
              </w:rPr>
              <w:fldChar w:fldCharType="separate"/>
            </w:r>
            <w:r w:rsidR="00E43906">
              <w:rPr>
                <w:rFonts w:ascii="Calibri" w:hAnsi="Calibri" w:cs="Calibri"/>
                <w:noProof/>
                <w:color w:val="000000"/>
                <w:sz w:val="14"/>
                <w:szCs w:val="14"/>
                <w:lang w:val="en-US"/>
              </w:rPr>
              <w:t>[47]</w:t>
            </w:r>
            <w:r w:rsidR="00E43906">
              <w:rPr>
                <w:rFonts w:ascii="Calibri" w:hAnsi="Calibri" w:cs="Calibri"/>
                <w:color w:val="000000"/>
                <w:sz w:val="14"/>
                <w:szCs w:val="14"/>
                <w:lang w:val="en-US"/>
              </w:rPr>
              <w:fldChar w:fldCharType="end"/>
            </w:r>
          </w:p>
        </w:tc>
        <w:tc>
          <w:tcPr>
            <w:tcW w:w="430" w:type="pct"/>
            <w:vMerge w:val="restart"/>
            <w:noWrap/>
            <w:hideMark/>
          </w:tcPr>
          <w:p w14:paraId="3537C6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Yihao Wang, Jessica Dai, Tara N. Morgan, Mohamed Elsaied, Alaina Garbens, Xingming Qu, Ryan Steinberg, Jeffrey Gahan, Eric C. Larson</w:t>
            </w:r>
          </w:p>
        </w:tc>
        <w:tc>
          <w:tcPr>
            <w:tcW w:w="131" w:type="pct"/>
            <w:vMerge w:val="restart"/>
            <w:noWrap/>
            <w:hideMark/>
          </w:tcPr>
          <w:p w14:paraId="37D233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2021</w:t>
            </w:r>
          </w:p>
        </w:tc>
        <w:tc>
          <w:tcPr>
            <w:tcW w:w="173" w:type="pct"/>
            <w:vMerge w:val="restart"/>
            <w:noWrap/>
            <w:hideMark/>
          </w:tcPr>
          <w:p w14:paraId="160373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vMerge w:val="restart"/>
            <w:noWrap/>
            <w:hideMark/>
          </w:tcPr>
          <w:p w14:paraId="1D7EBA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Journal of Robotic Surgery</w:t>
            </w:r>
          </w:p>
        </w:tc>
        <w:tc>
          <w:tcPr>
            <w:tcW w:w="343" w:type="pct"/>
            <w:vMerge w:val="restart"/>
            <w:noWrap/>
            <w:hideMark/>
          </w:tcPr>
          <w:p w14:paraId="21B9DC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18 surgeons</w:t>
            </w:r>
          </w:p>
        </w:tc>
        <w:tc>
          <w:tcPr>
            <w:tcW w:w="173" w:type="pct"/>
            <w:vMerge w:val="restart"/>
            <w:noWrap/>
            <w:hideMark/>
          </w:tcPr>
          <w:p w14:paraId="724D91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24CC90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(artificial urinary tissue in the final step of a prostatectomy)</w:t>
            </w:r>
          </w:p>
        </w:tc>
        <w:tc>
          <w:tcPr>
            <w:tcW w:w="257" w:type="pct"/>
            <w:vMerge w:val="restart"/>
            <w:noWrap/>
            <w:hideMark/>
          </w:tcPr>
          <w:p w14:paraId="56CA31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VR</w:t>
            </w:r>
          </w:p>
        </w:tc>
        <w:tc>
          <w:tcPr>
            <w:tcW w:w="219" w:type="pct"/>
            <w:vMerge w:val="restart"/>
            <w:noWrap/>
            <w:hideMark/>
          </w:tcPr>
          <w:p w14:paraId="25CE31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CNN</w:t>
            </w:r>
          </w:p>
        </w:tc>
        <w:tc>
          <w:tcPr>
            <w:tcW w:w="300" w:type="pct"/>
            <w:vMerge w:val="restart"/>
            <w:hideMark/>
          </w:tcPr>
          <w:p w14:paraId="725FB2A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GEARS scores (1-5)// expert &gt;25, intermediate 20–25, and novice</w:t>
            </w:r>
            <w:r w:rsidRPr="001E1AB0">
              <w:rPr>
                <w:rFonts w:ascii="Calibri" w:hAnsi="Calibri" w:cs="Calibri"/>
                <w:color w:val="000000"/>
                <w:sz w:val="14"/>
                <w:szCs w:val="14"/>
                <w:lang w:val="en-US"/>
              </w:rPr>
              <w:br/>
              <w:t>&lt;20.</w:t>
            </w:r>
          </w:p>
        </w:tc>
        <w:tc>
          <w:tcPr>
            <w:tcW w:w="343" w:type="pct"/>
            <w:noWrap/>
            <w:hideMark/>
          </w:tcPr>
          <w:p w14:paraId="5C55E6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GEARS Score +/- 1 point</w:t>
            </w:r>
          </w:p>
        </w:tc>
        <w:tc>
          <w:tcPr>
            <w:tcW w:w="190" w:type="pct"/>
            <w:noWrap/>
            <w:hideMark/>
          </w:tcPr>
          <w:p w14:paraId="6681EFB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86.10%</w:t>
            </w:r>
          </w:p>
        </w:tc>
        <w:tc>
          <w:tcPr>
            <w:tcW w:w="190" w:type="pct"/>
            <w:noWrap/>
            <w:hideMark/>
          </w:tcPr>
          <w:p w14:paraId="21D5765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52A29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D9050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45C61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7092D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6132C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89B91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DDEDDE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94B7EB8"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04923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0EB4F1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E46D1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DD256D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95A05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DA4A83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0D6B9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8A2A3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25B98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EE5BB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E529E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GEARS Score +/- 2 points</w:t>
            </w:r>
          </w:p>
        </w:tc>
        <w:tc>
          <w:tcPr>
            <w:tcW w:w="190" w:type="pct"/>
            <w:noWrap/>
            <w:hideMark/>
          </w:tcPr>
          <w:p w14:paraId="4294B72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5E43413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52A94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D8F0B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3C943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B2B00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BD0A8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EE0B7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2962D4F"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9F2FFF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A5290E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C8DD6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86E55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BD7646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13424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86655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8E4F27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2360B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E6AED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71C7E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B271A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62A031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Depth perception</w:t>
            </w:r>
          </w:p>
        </w:tc>
        <w:tc>
          <w:tcPr>
            <w:tcW w:w="190" w:type="pct"/>
            <w:noWrap/>
            <w:hideMark/>
          </w:tcPr>
          <w:p w14:paraId="64C5B63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Bi-manual dexterity</w:t>
            </w:r>
          </w:p>
        </w:tc>
        <w:tc>
          <w:tcPr>
            <w:tcW w:w="190" w:type="pct"/>
            <w:noWrap/>
            <w:hideMark/>
          </w:tcPr>
          <w:p w14:paraId="0FEC37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Efficiency</w:t>
            </w:r>
          </w:p>
        </w:tc>
        <w:tc>
          <w:tcPr>
            <w:tcW w:w="190" w:type="pct"/>
            <w:noWrap/>
            <w:hideMark/>
          </w:tcPr>
          <w:p w14:paraId="741BA7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Force sens.</w:t>
            </w:r>
          </w:p>
        </w:tc>
        <w:tc>
          <w:tcPr>
            <w:tcW w:w="190" w:type="pct"/>
            <w:noWrap/>
            <w:hideMark/>
          </w:tcPr>
          <w:p w14:paraId="64085C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Autonomy</w:t>
            </w:r>
          </w:p>
        </w:tc>
        <w:tc>
          <w:tcPr>
            <w:tcW w:w="190" w:type="pct"/>
            <w:noWrap/>
            <w:hideMark/>
          </w:tcPr>
          <w:p w14:paraId="2FC78D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Robotic control</w:t>
            </w:r>
          </w:p>
        </w:tc>
        <w:tc>
          <w:tcPr>
            <w:tcW w:w="190" w:type="pct"/>
            <w:noWrap/>
            <w:hideMark/>
          </w:tcPr>
          <w:p w14:paraId="158716A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7A7C03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6E76C5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654EEDD"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35C72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CAEC2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75B2B6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F9D1B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93245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89A26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CB14F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93F13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3DFF3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182003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34DF3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Matching</w:t>
            </w:r>
          </w:p>
        </w:tc>
        <w:tc>
          <w:tcPr>
            <w:tcW w:w="190" w:type="pct"/>
            <w:noWrap/>
            <w:hideMark/>
          </w:tcPr>
          <w:p w14:paraId="107B9DD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94.40%</w:t>
            </w:r>
          </w:p>
        </w:tc>
        <w:tc>
          <w:tcPr>
            <w:tcW w:w="190" w:type="pct"/>
            <w:noWrap/>
            <w:hideMark/>
          </w:tcPr>
          <w:p w14:paraId="7163812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77.80%</w:t>
            </w:r>
          </w:p>
        </w:tc>
        <w:tc>
          <w:tcPr>
            <w:tcW w:w="190" w:type="pct"/>
            <w:noWrap/>
            <w:hideMark/>
          </w:tcPr>
          <w:p w14:paraId="115E573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94.40%</w:t>
            </w:r>
          </w:p>
        </w:tc>
        <w:tc>
          <w:tcPr>
            <w:tcW w:w="190" w:type="pct"/>
            <w:noWrap/>
            <w:hideMark/>
          </w:tcPr>
          <w:p w14:paraId="6B4391B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83.30%</w:t>
            </w:r>
          </w:p>
        </w:tc>
        <w:tc>
          <w:tcPr>
            <w:tcW w:w="190" w:type="pct"/>
            <w:noWrap/>
            <w:hideMark/>
          </w:tcPr>
          <w:p w14:paraId="1A3B26E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72.20%</w:t>
            </w:r>
          </w:p>
        </w:tc>
        <w:tc>
          <w:tcPr>
            <w:tcW w:w="190" w:type="pct"/>
            <w:noWrap/>
            <w:hideMark/>
          </w:tcPr>
          <w:p w14:paraId="6A502F9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88.90%</w:t>
            </w:r>
          </w:p>
        </w:tc>
        <w:tc>
          <w:tcPr>
            <w:tcW w:w="190" w:type="pct"/>
            <w:noWrap/>
            <w:hideMark/>
          </w:tcPr>
          <w:p w14:paraId="213E1B6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66AF1C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58F83E1"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7354AD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285A5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C234A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0ECD3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86A9F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D6D27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F982F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C5364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649A9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2F467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52606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ECF8E7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Expert vs. Intermediate vs. Novice</w:t>
            </w:r>
          </w:p>
        </w:tc>
        <w:tc>
          <w:tcPr>
            <w:tcW w:w="190" w:type="pct"/>
            <w:noWrap/>
            <w:hideMark/>
          </w:tcPr>
          <w:p w14:paraId="7B98E2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lang w:val="en-US"/>
              </w:rPr>
            </w:pPr>
          </w:p>
        </w:tc>
        <w:tc>
          <w:tcPr>
            <w:tcW w:w="190" w:type="pct"/>
            <w:noWrap/>
            <w:hideMark/>
          </w:tcPr>
          <w:p w14:paraId="3334BF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9A299D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DF4A3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D3F88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97355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89EB6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BB97A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9F10B0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DC32F8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403DB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30524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765C9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6EA38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293845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0480D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729FF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137A4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EB64D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2BAC13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419217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Classified correctly</w:t>
            </w:r>
          </w:p>
        </w:tc>
        <w:tc>
          <w:tcPr>
            <w:tcW w:w="190" w:type="pct"/>
            <w:noWrap/>
            <w:hideMark/>
          </w:tcPr>
          <w:p w14:paraId="1C909AF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83.50%</w:t>
            </w:r>
          </w:p>
        </w:tc>
        <w:tc>
          <w:tcPr>
            <w:tcW w:w="190" w:type="pct"/>
            <w:noWrap/>
            <w:hideMark/>
          </w:tcPr>
          <w:p w14:paraId="7295488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640D0E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3FBF1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36DCC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63A83F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DE561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3E457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700B0C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F40CF6E"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46278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0A8CE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7147B1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7C382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275B5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8B321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B1B51F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224CB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897F6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8D983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B9CFC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Novice</w:t>
            </w:r>
          </w:p>
        </w:tc>
        <w:tc>
          <w:tcPr>
            <w:tcW w:w="190" w:type="pct"/>
            <w:noWrap/>
            <w:hideMark/>
          </w:tcPr>
          <w:p w14:paraId="709B41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 (11/11)</w:t>
            </w:r>
          </w:p>
        </w:tc>
        <w:tc>
          <w:tcPr>
            <w:tcW w:w="190" w:type="pct"/>
            <w:noWrap/>
            <w:hideMark/>
          </w:tcPr>
          <w:p w14:paraId="0F3937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211079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01FD3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FF902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EF1A6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795C7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80A879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355D58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08AA4F9"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1E7C6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3C3EC9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E5919F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B45741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283770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87994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B3232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FBC16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DA5B0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86C6F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2EC27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Intermediate</w:t>
            </w:r>
          </w:p>
        </w:tc>
        <w:tc>
          <w:tcPr>
            <w:tcW w:w="190" w:type="pct"/>
            <w:noWrap/>
            <w:hideMark/>
          </w:tcPr>
          <w:p w14:paraId="08BBD4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80% (4/5)</w:t>
            </w:r>
          </w:p>
        </w:tc>
        <w:tc>
          <w:tcPr>
            <w:tcW w:w="190" w:type="pct"/>
            <w:noWrap/>
            <w:hideMark/>
          </w:tcPr>
          <w:p w14:paraId="28DF56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B0AFA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F3F0A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0875E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44D1E5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D92B69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0073BE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2A376D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EEE15D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EC948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AE3BDF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DFBAD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B2BDE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CF99B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EC7F4A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80255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C9918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83D9B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E9277D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40CFA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Expert</w:t>
            </w:r>
          </w:p>
        </w:tc>
        <w:tc>
          <w:tcPr>
            <w:tcW w:w="190" w:type="pct"/>
            <w:noWrap/>
            <w:hideMark/>
          </w:tcPr>
          <w:p w14:paraId="30EC46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 (0/2)</w:t>
            </w:r>
          </w:p>
        </w:tc>
        <w:tc>
          <w:tcPr>
            <w:tcW w:w="190" w:type="pct"/>
            <w:noWrap/>
            <w:hideMark/>
          </w:tcPr>
          <w:p w14:paraId="7352C7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9CAC18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26F3A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015AE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AD6114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162525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13FCC1C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5D0DF47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3412033F" w14:textId="4AAAC8A6"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Deep learning with convolutional neural network for objective skill evaluation in robot-assisted surgery</w:t>
            </w:r>
            <w:r w:rsidR="00E43906">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{"citationID":"cGjeS4MF","properties":{"formattedCitation":"[48]","plainCitation":"[48]","noteIndex":0},"citationItems":[{"id":888,"uris":["http://zotero.org/users/8387134/items/6A9M3R78"],"itemData":{"id":888,"type":"article-journal","abstract":"PurposeWith the advent of robot-assisted surgery, the role of data-driven approaches to integrate statistics and machine learning is growing rapidly with prominent interests in objective surgical skill assessment. However, most existing work requires translating robot motion kinematics into intermediate features or gesture segments that are expensive to extract, lack efficiency, and require significant domain-specific knowledge.MethodsWe propose an analytical deep learning framework for skill assessment in surgical training. A deep convolutional neural network is implemented to map multivariate time series data of the motion kinematics to individual skill levels.ResultsWe perform experiments on the public minimally invasive surgical robotic dataset, JHU-ISI Gesture and Skill Assessment Working Set (JIGSAWS). Our proposed learning model achieved competitive accuracies of 92.5%, 95.4%, and 91.3%, in the standard training tasks: Suturing, Needle-passing, and Knot-tying, respectively. Without the need of engineered features or carefully tuned gesture segmentation, our model can successfully decode skill information from raw motion profiles via end-to-end learning. Meanwhile, the proposed model is able to reliably interpret skills within a 1-3 second window, without needing an observation of entire training trial.ConclusionThis study highlights the potential of deep architectures for efficient online skill assessment in modern surgical training.","archive_location":"WOS:000449775700009","container-title":"INTERNATIONAL JOURNAL OF COMPUTER ASSISTED RADIOLOGY AND SURGERY","DOI":"10.1007/s11548-018-1860-1","ISSN":"1861-6410 1861-6429 J9 - INT J COMPUT ASS RAD","issue":"12","language":"English","page":"1959-1970","title":"Deep learning with convolutional neural network for objective skill evaluation in robot-assisted surgery","volume":"13","author":[{"family":"Wang","given":"Z. H."},{"family":"Fey","given":"A. M."}],"issued":{"date-parts":[["2018",12]]}}}],"schema":"https://github.com/citation-style-language/schema/raw/master/csl-citation.json"} </w:instrText>
            </w:r>
            <w:r w:rsidR="00E43906">
              <w:rPr>
                <w:rFonts w:ascii="Calibri" w:hAnsi="Calibri" w:cs="Calibri"/>
                <w:color w:val="000000"/>
                <w:sz w:val="14"/>
                <w:szCs w:val="14"/>
                <w:lang w:val="en-US"/>
              </w:rPr>
              <w:fldChar w:fldCharType="separate"/>
            </w:r>
            <w:r w:rsidR="00E43906">
              <w:rPr>
                <w:rFonts w:ascii="Calibri" w:hAnsi="Calibri" w:cs="Calibri"/>
                <w:noProof/>
                <w:color w:val="000000"/>
                <w:sz w:val="14"/>
                <w:szCs w:val="14"/>
                <w:lang w:val="en-US"/>
              </w:rPr>
              <w:t>[48]</w:t>
            </w:r>
            <w:r w:rsidR="00E43906">
              <w:rPr>
                <w:rFonts w:ascii="Calibri" w:hAnsi="Calibri" w:cs="Calibri"/>
                <w:color w:val="000000"/>
                <w:sz w:val="14"/>
                <w:szCs w:val="14"/>
                <w:lang w:val="en-US"/>
              </w:rPr>
              <w:fldChar w:fldCharType="end"/>
            </w:r>
          </w:p>
        </w:tc>
        <w:tc>
          <w:tcPr>
            <w:tcW w:w="430" w:type="pct"/>
            <w:vMerge w:val="restart"/>
            <w:noWrap/>
            <w:hideMark/>
          </w:tcPr>
          <w:p w14:paraId="32136121" w14:textId="77777777" w:rsidR="00F9742F" w:rsidRPr="008B0EE9"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rPr>
            </w:pPr>
            <w:r w:rsidRPr="008B0EE9">
              <w:rPr>
                <w:rFonts w:ascii="Calibri" w:hAnsi="Calibri" w:cs="Calibri"/>
                <w:color w:val="000000"/>
                <w:sz w:val="14"/>
                <w:szCs w:val="14"/>
              </w:rPr>
              <w:t>Ziheng Wang, Ann Majewicz Fey</w:t>
            </w:r>
          </w:p>
        </w:tc>
        <w:tc>
          <w:tcPr>
            <w:tcW w:w="131" w:type="pct"/>
            <w:vMerge w:val="restart"/>
            <w:noWrap/>
            <w:hideMark/>
          </w:tcPr>
          <w:p w14:paraId="2C81EF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2018</w:t>
            </w:r>
          </w:p>
        </w:tc>
        <w:tc>
          <w:tcPr>
            <w:tcW w:w="173" w:type="pct"/>
            <w:vMerge w:val="restart"/>
            <w:noWrap/>
            <w:hideMark/>
          </w:tcPr>
          <w:p w14:paraId="0FC54A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vMerge w:val="restart"/>
            <w:noWrap/>
            <w:hideMark/>
          </w:tcPr>
          <w:p w14:paraId="1ED2F2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International Journal of Computer Assisted Radiology and Surgery</w:t>
            </w:r>
          </w:p>
        </w:tc>
        <w:tc>
          <w:tcPr>
            <w:tcW w:w="343" w:type="pct"/>
            <w:vMerge w:val="restart"/>
            <w:noWrap/>
            <w:hideMark/>
          </w:tcPr>
          <w:p w14:paraId="1DB232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584BEEF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741AB22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vMerge w:val="restart"/>
            <w:noWrap/>
            <w:hideMark/>
          </w:tcPr>
          <w:p w14:paraId="3F3230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vMerge w:val="restart"/>
            <w:noWrap/>
            <w:hideMark/>
          </w:tcPr>
          <w:p w14:paraId="0372FC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DL, CNN</w:t>
            </w:r>
          </w:p>
        </w:tc>
        <w:tc>
          <w:tcPr>
            <w:tcW w:w="300" w:type="pct"/>
            <w:vMerge w:val="restart"/>
            <w:noWrap/>
            <w:hideMark/>
          </w:tcPr>
          <w:p w14:paraId="6D3B18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I, E (self-proclaimed &gt; practice hours vs. GRS-based)</w:t>
            </w:r>
          </w:p>
        </w:tc>
        <w:tc>
          <w:tcPr>
            <w:tcW w:w="343" w:type="pct"/>
            <w:noWrap/>
            <w:hideMark/>
          </w:tcPr>
          <w:p w14:paraId="0F2F261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Accuracy</w:t>
            </w:r>
          </w:p>
        </w:tc>
        <w:tc>
          <w:tcPr>
            <w:tcW w:w="190" w:type="pct"/>
            <w:noWrap/>
            <w:hideMark/>
          </w:tcPr>
          <w:p w14:paraId="1ED496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Self-proclaimed</w:t>
            </w:r>
          </w:p>
        </w:tc>
        <w:tc>
          <w:tcPr>
            <w:tcW w:w="190" w:type="pct"/>
            <w:noWrap/>
            <w:hideMark/>
          </w:tcPr>
          <w:p w14:paraId="5CA8E4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GRS based</w:t>
            </w:r>
          </w:p>
        </w:tc>
        <w:tc>
          <w:tcPr>
            <w:tcW w:w="190" w:type="pct"/>
            <w:noWrap/>
            <w:hideMark/>
          </w:tcPr>
          <w:p w14:paraId="565983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3264A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F1532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B37836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BB8A8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619F6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CC8C5B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B68D54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FCB8A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E8AF5F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40B6B6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525659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6B6B9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B08A1B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5313F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D5CFC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342D7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6423C3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60BC5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w:t>
            </w:r>
          </w:p>
        </w:tc>
        <w:tc>
          <w:tcPr>
            <w:tcW w:w="190" w:type="pct"/>
            <w:noWrap/>
            <w:hideMark/>
          </w:tcPr>
          <w:p w14:paraId="1C940FE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93.4</w:t>
            </w:r>
          </w:p>
        </w:tc>
        <w:tc>
          <w:tcPr>
            <w:tcW w:w="190" w:type="pct"/>
            <w:noWrap/>
            <w:hideMark/>
          </w:tcPr>
          <w:p w14:paraId="77327B3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92.5</w:t>
            </w:r>
          </w:p>
        </w:tc>
        <w:tc>
          <w:tcPr>
            <w:tcW w:w="190" w:type="pct"/>
            <w:noWrap/>
            <w:hideMark/>
          </w:tcPr>
          <w:p w14:paraId="66ACC6B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D50321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89DC3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375BC28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642EB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042C6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17C3C8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D563F9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0D382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D42CDE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6E3045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E2A78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E5D290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6FCC9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ABE2A3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C6792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C6BE3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1FB36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D694A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Needle passing</w:t>
            </w:r>
          </w:p>
        </w:tc>
        <w:tc>
          <w:tcPr>
            <w:tcW w:w="190" w:type="pct"/>
            <w:noWrap/>
            <w:hideMark/>
          </w:tcPr>
          <w:p w14:paraId="2B6439D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89.8</w:t>
            </w:r>
          </w:p>
        </w:tc>
        <w:tc>
          <w:tcPr>
            <w:tcW w:w="190" w:type="pct"/>
            <w:noWrap/>
            <w:hideMark/>
          </w:tcPr>
          <w:p w14:paraId="3F0C453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95.4</w:t>
            </w:r>
          </w:p>
        </w:tc>
        <w:tc>
          <w:tcPr>
            <w:tcW w:w="190" w:type="pct"/>
            <w:noWrap/>
            <w:hideMark/>
          </w:tcPr>
          <w:p w14:paraId="54C789A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05F964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B9713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DE6A9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4EF3C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8ECDA3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D85D164"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62C05DA"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1E9563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F9C28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4D192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6F6922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C52D9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179BD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65A3F6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F405D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33F238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843B1E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80D21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Knot tying</w:t>
            </w:r>
          </w:p>
        </w:tc>
        <w:tc>
          <w:tcPr>
            <w:tcW w:w="190" w:type="pct"/>
            <w:noWrap/>
            <w:hideMark/>
          </w:tcPr>
          <w:p w14:paraId="4AD457A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84.9</w:t>
            </w:r>
          </w:p>
        </w:tc>
        <w:tc>
          <w:tcPr>
            <w:tcW w:w="190" w:type="pct"/>
            <w:noWrap/>
            <w:hideMark/>
          </w:tcPr>
          <w:p w14:paraId="4F33958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91.3</w:t>
            </w:r>
          </w:p>
        </w:tc>
        <w:tc>
          <w:tcPr>
            <w:tcW w:w="190" w:type="pct"/>
            <w:noWrap/>
            <w:hideMark/>
          </w:tcPr>
          <w:p w14:paraId="08FB6F0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0DF08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742EB7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D515E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5B174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53DE2D8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F2380A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61BE9D07" w14:textId="1FC2AE51"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SATR-DL: Improving Surgical Skill Assessment and Task Recognition in Robot-assisted Surgery with Deep Neural Networks</w:t>
            </w:r>
            <w:r w:rsidR="00BD5DF8">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{"citationID":"6J0dR77P","properties":{"formattedCitation":"[49]","plainCitation":"[49]","noteIndex":0},"citationItems":[{"id":885,"uris":["http://zotero.org/users/8387134/items/4VMXQED9"],"itemData":{"id":885,"type":"article-journal","abstract":"PURPOSE: This paper focuses on an automated analysis of surgical motion profiles for objective skill assessment and task recognition in robot-assisted surgery. Existing techniques heavily rely on conventional statistic measures or shallow modelings based on hand-engineered features and gesture segmentation. Such developments require significant expert knowledge, are prone to errors, and are less efficient in online adaptive training systems., METHODS: In this work, we present an efficient analytic framework with a parallel deep learning architecture, SATR-DL, to assess trainee expertise and recognize surgical training activity. Through an end-to-end learning technique, abstract information of spatial representations and temporal dynamics is jointly obtained directly from raw motion sequences., RESULTS: By leveraging a shared highlevel representation learning, the resulting model is successful in the recognition of trainee skills and surgical tasks, suturing, needle-passing, and knot-tying. Meanwhile, we explore the use of ensemble in classification at the trial level, where the SATR-DL outperforms state-of-the-art performance by achieving accuracies of 0.960 and 1.000 in skill assessment and task recognition, respectively., CONCLUSION: This study highlights the potential of SATR-DL to provide improvements for an efficient data-driven assessment in intelligent robotic surgery.","container-title":"Annual International Conference of the IEEE Engineering in Medicine and Biology Society. IEEE Engineering in Medicine and Biology Society. Annual International Conference","DOI":"10.1109/EMBC.2018.8512575","ISSN":"2694-0604 2375-7477","page":"1793-1796","title":"SATR-DL: Improving Surgical Skill Assessment And Task Recognition In Robot-Assisted Surgery With Deep Neural Networks","volume":"2018","author":[{"family":"Wang","given":"Ziheng"},{"family":"Fey","given":"Ann Majewicz"}],"issued":{"date-parts":[["2018"]]}}}],"schema":"https://github.com/citation-style-language/schema/raw/master/csl-citation.json"} </w:instrText>
            </w:r>
            <w:r w:rsidR="00BD5DF8">
              <w:rPr>
                <w:rFonts w:ascii="Calibri" w:hAnsi="Calibri" w:cs="Calibri"/>
                <w:color w:val="000000"/>
                <w:sz w:val="14"/>
                <w:szCs w:val="14"/>
                <w:lang w:val="en-US"/>
              </w:rPr>
              <w:fldChar w:fldCharType="separate"/>
            </w:r>
            <w:r w:rsidR="00BD5DF8">
              <w:rPr>
                <w:rFonts w:ascii="Calibri" w:hAnsi="Calibri" w:cs="Calibri"/>
                <w:noProof/>
                <w:color w:val="000000"/>
                <w:sz w:val="14"/>
                <w:szCs w:val="14"/>
                <w:lang w:val="en-US"/>
              </w:rPr>
              <w:t>[49]</w:t>
            </w:r>
            <w:r w:rsidR="00BD5DF8">
              <w:rPr>
                <w:rFonts w:ascii="Calibri" w:hAnsi="Calibri" w:cs="Calibri"/>
                <w:color w:val="000000"/>
                <w:sz w:val="14"/>
                <w:szCs w:val="14"/>
                <w:lang w:val="en-US"/>
              </w:rPr>
              <w:fldChar w:fldCharType="end"/>
            </w:r>
          </w:p>
        </w:tc>
        <w:tc>
          <w:tcPr>
            <w:tcW w:w="430" w:type="pct"/>
            <w:vMerge w:val="restart"/>
            <w:noWrap/>
            <w:hideMark/>
          </w:tcPr>
          <w:p w14:paraId="689AFC1E" w14:textId="77777777" w:rsidR="00F9742F" w:rsidRPr="008B0EE9"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rPr>
            </w:pPr>
            <w:r w:rsidRPr="008B0EE9">
              <w:rPr>
                <w:rFonts w:ascii="Calibri" w:hAnsi="Calibri" w:cs="Calibri"/>
                <w:color w:val="000000"/>
                <w:sz w:val="14"/>
                <w:szCs w:val="14"/>
              </w:rPr>
              <w:t>Ziheng Wang, Ann Majewicz Fey</w:t>
            </w:r>
          </w:p>
        </w:tc>
        <w:tc>
          <w:tcPr>
            <w:tcW w:w="131" w:type="pct"/>
            <w:vMerge w:val="restart"/>
            <w:noWrap/>
            <w:hideMark/>
          </w:tcPr>
          <w:p w14:paraId="1CC6FE4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2018</w:t>
            </w:r>
          </w:p>
        </w:tc>
        <w:tc>
          <w:tcPr>
            <w:tcW w:w="173" w:type="pct"/>
            <w:vMerge w:val="restart"/>
            <w:noWrap/>
            <w:hideMark/>
          </w:tcPr>
          <w:p w14:paraId="19162C3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vMerge w:val="restart"/>
            <w:noWrap/>
            <w:hideMark/>
          </w:tcPr>
          <w:p w14:paraId="02ABBA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2018 40th Annual International Conference of the IEEE Engineering in Medicine and Biology Society (EMBC)</w:t>
            </w:r>
          </w:p>
        </w:tc>
        <w:tc>
          <w:tcPr>
            <w:tcW w:w="343" w:type="pct"/>
            <w:vMerge w:val="restart"/>
            <w:noWrap/>
            <w:hideMark/>
          </w:tcPr>
          <w:p w14:paraId="113130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271BF8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RS</w:t>
            </w:r>
          </w:p>
        </w:tc>
        <w:tc>
          <w:tcPr>
            <w:tcW w:w="212" w:type="pct"/>
            <w:vMerge w:val="restart"/>
            <w:noWrap/>
            <w:hideMark/>
          </w:tcPr>
          <w:p w14:paraId="7725BA1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vMerge w:val="restart"/>
            <w:noWrap/>
            <w:hideMark/>
          </w:tcPr>
          <w:p w14:paraId="7D605B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vMerge w:val="restart"/>
            <w:noWrap/>
            <w:hideMark/>
          </w:tcPr>
          <w:p w14:paraId="74A997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DNN</w:t>
            </w:r>
          </w:p>
        </w:tc>
        <w:tc>
          <w:tcPr>
            <w:tcW w:w="300" w:type="pct"/>
            <w:vMerge w:val="restart"/>
            <w:noWrap/>
            <w:hideMark/>
          </w:tcPr>
          <w:p w14:paraId="291A3E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I, E</w:t>
            </w:r>
          </w:p>
        </w:tc>
        <w:tc>
          <w:tcPr>
            <w:tcW w:w="343" w:type="pct"/>
            <w:noWrap/>
            <w:hideMark/>
          </w:tcPr>
          <w:p w14:paraId="6EDE2B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C2BE8B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Interval-level classification</w:t>
            </w:r>
          </w:p>
        </w:tc>
        <w:tc>
          <w:tcPr>
            <w:tcW w:w="190" w:type="pct"/>
            <w:noWrap/>
            <w:hideMark/>
          </w:tcPr>
          <w:p w14:paraId="1B8AABB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1EB38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7E4FF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739AE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Trial-level classification</w:t>
            </w:r>
          </w:p>
        </w:tc>
        <w:tc>
          <w:tcPr>
            <w:tcW w:w="190" w:type="pct"/>
            <w:noWrap/>
            <w:hideMark/>
          </w:tcPr>
          <w:p w14:paraId="1AD671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 </w:t>
            </w:r>
          </w:p>
        </w:tc>
        <w:tc>
          <w:tcPr>
            <w:tcW w:w="190" w:type="pct"/>
            <w:noWrap/>
            <w:hideMark/>
          </w:tcPr>
          <w:p w14:paraId="2FD899D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2392BB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4198DD6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00BF95D"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66A251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11D1DE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510CB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0669F9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C04EE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43E500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59131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E1C39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BDB77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D92DA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5E422B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0C1572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Precision</w:t>
            </w:r>
          </w:p>
        </w:tc>
        <w:tc>
          <w:tcPr>
            <w:tcW w:w="190" w:type="pct"/>
            <w:noWrap/>
            <w:hideMark/>
          </w:tcPr>
          <w:p w14:paraId="2DCD91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Recall</w:t>
            </w:r>
          </w:p>
        </w:tc>
        <w:tc>
          <w:tcPr>
            <w:tcW w:w="190" w:type="pct"/>
            <w:noWrap/>
            <w:hideMark/>
          </w:tcPr>
          <w:p w14:paraId="4243F8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F1-score</w:t>
            </w:r>
          </w:p>
        </w:tc>
        <w:tc>
          <w:tcPr>
            <w:tcW w:w="190" w:type="pct"/>
            <w:noWrap/>
            <w:hideMark/>
          </w:tcPr>
          <w:p w14:paraId="44B0455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Overall Accuracy</w:t>
            </w:r>
          </w:p>
        </w:tc>
        <w:tc>
          <w:tcPr>
            <w:tcW w:w="190" w:type="pct"/>
            <w:noWrap/>
            <w:hideMark/>
          </w:tcPr>
          <w:p w14:paraId="396177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Precision</w:t>
            </w:r>
          </w:p>
        </w:tc>
        <w:tc>
          <w:tcPr>
            <w:tcW w:w="190" w:type="pct"/>
            <w:noWrap/>
            <w:hideMark/>
          </w:tcPr>
          <w:p w14:paraId="6B34E8C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Recall</w:t>
            </w:r>
          </w:p>
        </w:tc>
        <w:tc>
          <w:tcPr>
            <w:tcW w:w="190" w:type="pct"/>
            <w:noWrap/>
            <w:hideMark/>
          </w:tcPr>
          <w:p w14:paraId="67D281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F1-score</w:t>
            </w:r>
          </w:p>
        </w:tc>
        <w:tc>
          <w:tcPr>
            <w:tcW w:w="186" w:type="pct"/>
            <w:noWrap/>
            <w:hideMark/>
          </w:tcPr>
          <w:p w14:paraId="11AD54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Overall Accuracy</w:t>
            </w:r>
          </w:p>
        </w:tc>
      </w:tr>
      <w:tr w:rsidR="00F9742F" w:rsidRPr="0073012B" w14:paraId="0BD4809A"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071C2B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74765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91C57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F57D5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79BE8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331E1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B9EA4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021DFB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E9044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F9349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0731D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B4B1C3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Novice</w:t>
            </w:r>
          </w:p>
        </w:tc>
        <w:tc>
          <w:tcPr>
            <w:tcW w:w="190" w:type="pct"/>
            <w:noWrap/>
            <w:hideMark/>
          </w:tcPr>
          <w:p w14:paraId="7B861C2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0.94</w:t>
            </w:r>
          </w:p>
        </w:tc>
        <w:tc>
          <w:tcPr>
            <w:tcW w:w="190" w:type="pct"/>
            <w:noWrap/>
            <w:hideMark/>
          </w:tcPr>
          <w:p w14:paraId="62F4055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0.96</w:t>
            </w:r>
          </w:p>
        </w:tc>
        <w:tc>
          <w:tcPr>
            <w:tcW w:w="190" w:type="pct"/>
            <w:noWrap/>
            <w:hideMark/>
          </w:tcPr>
          <w:p w14:paraId="467F06A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0.95</w:t>
            </w:r>
          </w:p>
        </w:tc>
        <w:tc>
          <w:tcPr>
            <w:tcW w:w="190" w:type="pct"/>
            <w:noWrap/>
            <w:hideMark/>
          </w:tcPr>
          <w:p w14:paraId="122FC35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0.92</w:t>
            </w:r>
          </w:p>
        </w:tc>
        <w:tc>
          <w:tcPr>
            <w:tcW w:w="190" w:type="pct"/>
            <w:noWrap/>
            <w:hideMark/>
          </w:tcPr>
          <w:p w14:paraId="4D648AD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0.95</w:t>
            </w:r>
          </w:p>
        </w:tc>
        <w:tc>
          <w:tcPr>
            <w:tcW w:w="190" w:type="pct"/>
            <w:noWrap/>
            <w:hideMark/>
          </w:tcPr>
          <w:p w14:paraId="252F051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0.98</w:t>
            </w:r>
          </w:p>
        </w:tc>
        <w:tc>
          <w:tcPr>
            <w:tcW w:w="190" w:type="pct"/>
            <w:noWrap/>
            <w:hideMark/>
          </w:tcPr>
          <w:p w14:paraId="17E40D6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0.97</w:t>
            </w:r>
          </w:p>
        </w:tc>
        <w:tc>
          <w:tcPr>
            <w:tcW w:w="186" w:type="pct"/>
            <w:noWrap/>
            <w:hideMark/>
          </w:tcPr>
          <w:p w14:paraId="22E37A3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0.966</w:t>
            </w:r>
          </w:p>
        </w:tc>
      </w:tr>
      <w:tr w:rsidR="00F9742F" w:rsidRPr="0073012B" w14:paraId="0678B50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25647A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3076B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EB49A6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194D1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52CE1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5DFC6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4D873A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EDA18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FE2154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6F5691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717722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983EA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Intermediate</w:t>
            </w:r>
          </w:p>
        </w:tc>
        <w:tc>
          <w:tcPr>
            <w:tcW w:w="190" w:type="pct"/>
            <w:noWrap/>
            <w:hideMark/>
          </w:tcPr>
          <w:p w14:paraId="24B726C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0.88</w:t>
            </w:r>
          </w:p>
        </w:tc>
        <w:tc>
          <w:tcPr>
            <w:tcW w:w="190" w:type="pct"/>
            <w:noWrap/>
            <w:hideMark/>
          </w:tcPr>
          <w:p w14:paraId="215683C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0.77</w:t>
            </w:r>
          </w:p>
        </w:tc>
        <w:tc>
          <w:tcPr>
            <w:tcW w:w="190" w:type="pct"/>
            <w:noWrap/>
            <w:hideMark/>
          </w:tcPr>
          <w:p w14:paraId="0F09E54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0.82</w:t>
            </w:r>
          </w:p>
        </w:tc>
        <w:tc>
          <w:tcPr>
            <w:tcW w:w="190" w:type="pct"/>
            <w:noWrap/>
            <w:hideMark/>
          </w:tcPr>
          <w:p w14:paraId="09AC831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A2D139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6E548D3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w:t>
            </w:r>
          </w:p>
        </w:tc>
        <w:tc>
          <w:tcPr>
            <w:tcW w:w="190" w:type="pct"/>
            <w:noWrap/>
            <w:hideMark/>
          </w:tcPr>
          <w:p w14:paraId="3CB9AA1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0.95</w:t>
            </w:r>
          </w:p>
        </w:tc>
        <w:tc>
          <w:tcPr>
            <w:tcW w:w="186" w:type="pct"/>
            <w:noWrap/>
            <w:hideMark/>
          </w:tcPr>
          <w:p w14:paraId="39BF99B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3012B" w14:paraId="45D0EAD2"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FC5CC8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244EC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9237C9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16F75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BEBAA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B0184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43E4D6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52D30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1A2F4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3956B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6436B1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36FB7E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Expert</w:t>
            </w:r>
          </w:p>
        </w:tc>
        <w:tc>
          <w:tcPr>
            <w:tcW w:w="190" w:type="pct"/>
            <w:noWrap/>
            <w:hideMark/>
          </w:tcPr>
          <w:p w14:paraId="6FEE15D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w:t>
            </w:r>
          </w:p>
        </w:tc>
        <w:tc>
          <w:tcPr>
            <w:tcW w:w="190" w:type="pct"/>
            <w:noWrap/>
            <w:hideMark/>
          </w:tcPr>
          <w:p w14:paraId="1BC9CB6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0.95</w:t>
            </w:r>
          </w:p>
        </w:tc>
        <w:tc>
          <w:tcPr>
            <w:tcW w:w="190" w:type="pct"/>
            <w:noWrap/>
            <w:hideMark/>
          </w:tcPr>
          <w:p w14:paraId="278CFB85"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0.93</w:t>
            </w:r>
          </w:p>
        </w:tc>
        <w:tc>
          <w:tcPr>
            <w:tcW w:w="190" w:type="pct"/>
            <w:noWrap/>
            <w:hideMark/>
          </w:tcPr>
          <w:p w14:paraId="6699F3A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B24714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0.97</w:t>
            </w:r>
          </w:p>
        </w:tc>
        <w:tc>
          <w:tcPr>
            <w:tcW w:w="190" w:type="pct"/>
            <w:noWrap/>
            <w:hideMark/>
          </w:tcPr>
          <w:p w14:paraId="001AB26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w:t>
            </w:r>
          </w:p>
        </w:tc>
        <w:tc>
          <w:tcPr>
            <w:tcW w:w="190" w:type="pct"/>
            <w:noWrap/>
            <w:hideMark/>
          </w:tcPr>
          <w:p w14:paraId="1B3B95DB"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0.98</w:t>
            </w:r>
          </w:p>
        </w:tc>
        <w:tc>
          <w:tcPr>
            <w:tcW w:w="186" w:type="pct"/>
            <w:noWrap/>
            <w:hideMark/>
          </w:tcPr>
          <w:p w14:paraId="57F0A403"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r>
      <w:tr w:rsidR="00F9742F" w:rsidRPr="0073012B" w14:paraId="752873B6" w14:textId="77777777" w:rsidTr="00281ED3">
        <w:trPr>
          <w:trHeight w:val="340"/>
        </w:trPr>
        <w:tc>
          <w:tcPr>
            <w:cnfStyle w:val="001000000000" w:firstRow="0" w:lastRow="0" w:firstColumn="1" w:lastColumn="0" w:oddVBand="0" w:evenVBand="0" w:oddHBand="0" w:evenHBand="0" w:firstRowFirstColumn="0" w:firstRowLastColumn="0" w:lastRowFirstColumn="0" w:lastRowLastColumn="0"/>
            <w:tcW w:w="520" w:type="pct"/>
            <w:vMerge w:val="restart"/>
            <w:noWrap/>
            <w:hideMark/>
          </w:tcPr>
          <w:p w14:paraId="7ACD4B0F" w14:textId="033897F6" w:rsidR="00F9742F" w:rsidRPr="001E1AB0" w:rsidRDefault="00F9742F" w:rsidP="00281ED3">
            <w:pPr>
              <w:rPr>
                <w:rFonts w:ascii="Calibri" w:hAnsi="Calibri" w:cs="Calibri"/>
                <w:color w:val="000000"/>
                <w:sz w:val="14"/>
                <w:szCs w:val="14"/>
                <w:lang w:val="en-US"/>
              </w:rPr>
            </w:pPr>
            <w:r w:rsidRPr="001E1AB0">
              <w:rPr>
                <w:rFonts w:ascii="Calibri" w:hAnsi="Calibri" w:cs="Calibri"/>
                <w:color w:val="000000"/>
                <w:sz w:val="14"/>
                <w:szCs w:val="14"/>
                <w:lang w:val="en-US"/>
              </w:rPr>
              <w:t>Automated surgical skill assessment in RMIS training</w:t>
            </w:r>
            <w:r w:rsidR="00BD5DF8">
              <w:rPr>
                <w:rFonts w:ascii="Calibri" w:hAnsi="Calibri" w:cs="Calibri"/>
                <w:color w:val="000000"/>
                <w:sz w:val="14"/>
                <w:szCs w:val="14"/>
                <w:lang w:val="en-US"/>
              </w:rPr>
              <w:fldChar w:fldCharType="begin"/>
            </w:r>
            <w:r w:rsidR="00935A6B">
              <w:rPr>
                <w:rFonts w:ascii="Calibri" w:hAnsi="Calibri" w:cs="Calibri"/>
                <w:color w:val="000000"/>
                <w:sz w:val="14"/>
                <w:szCs w:val="14"/>
                <w:lang w:val="en-US"/>
              </w:rPr>
              <w:instrText xml:space="preserve"> ADDIN ZOTERO_ITEM CSL_CITATION {"citationID":"y0U0HvJi","properties":{"formattedCitation":"[50]","plainCitation":"[50]","noteIndex":0},"citationItems":[{"id":2938,"uris":["http://zotero.org/users/8387134/items/HPTKYSM7"],"itemData":{"id":2938,"type":"article-journal","abstract":"Purpose Manual feedback in basic robot-assisted minimally invasive surgery (RMIS) training can consume a signiﬁcant amount of time from expert surgeons’ schedule and is prone to subjectivity. In this paper, we explore the usage of different holistic features for automated skill assessment using only robot kinematic data and propose a weighted feature fusion technique for improving score prediction performance. Moreover, we also propose a method for generating ‘task highlights’ which can give surgeons a more directed feedback regarding which segments had the most effect on the ﬁnal skill score.\nMethods We perform our experiments on the publicly available JHU-ISI Gesture and Skill Assessment Working Set (JIGSAWS) and evaluate four different types of holistic features from robot kinematic data—sequential motion texture (SMT), discrete Fourier transform (DFT), discrete cosine transform (DCT) and approximate entropy (ApEn). The features are then used for skill classiﬁcation and exact skill score prediction. Along with using these features individually, we also evaluate the performance using our proposed weighted combination technique. The task highlights are produced using DCT features.\nResults Our results demonstrate that these holistic features outperform all previous Hidden Markov Model (HMM)-based state-of-the-art methods for skill classiﬁcation on the JIGSAWS dataset. Also, our proposed feature fusion strategy signiﬁcantly improves performance for skill score predictions achieving up to 0.61 average spearman correlation coefﬁcient. Moreover, we provide an analysis on how the proposed task highlights can relate to different surgical gestures within a task.\nConclusions Holistic features capturing global information from robot kinematic data can successfully be used for evaluating surgeon skill in basic surgical tasks on the da Vinci robot. Using the framework presented can potentially allow for real-time score feedback in RMIS training and help surgical trainees have more focused training.","container-title":"International Journal of Computer Assisted Radiology and Surgery","DOI":"10.1007/s11548-018-1735-5","ISSN":"1861-6410, 1861-6429","issue":"5","journalAbbreviation":"Int J CARS","language":"en","page":"731-739","source":"DOI.org (Crossref)","title":"Automated surgical skill assessment in RMIS training","volume":"13","author":[{"family":"Zia","given":"Aneeq"},{"family":"Essa","given":"Irfan"}],"issued":{"date-parts":[["2018",5]]}}}],"schema":"https://github.com/citation-style-language/schema/raw/master/csl-citation.json"} </w:instrText>
            </w:r>
            <w:r w:rsidR="00BD5DF8">
              <w:rPr>
                <w:rFonts w:ascii="Calibri" w:hAnsi="Calibri" w:cs="Calibri"/>
                <w:color w:val="000000"/>
                <w:sz w:val="14"/>
                <w:szCs w:val="14"/>
                <w:lang w:val="en-US"/>
              </w:rPr>
              <w:fldChar w:fldCharType="separate"/>
            </w:r>
            <w:r w:rsidR="00BD5DF8">
              <w:rPr>
                <w:rFonts w:ascii="Calibri" w:hAnsi="Calibri" w:cs="Calibri"/>
                <w:noProof/>
                <w:color w:val="000000"/>
                <w:sz w:val="14"/>
                <w:szCs w:val="14"/>
                <w:lang w:val="en-US"/>
              </w:rPr>
              <w:t>[50]</w:t>
            </w:r>
            <w:r w:rsidR="00BD5DF8">
              <w:rPr>
                <w:rFonts w:ascii="Calibri" w:hAnsi="Calibri" w:cs="Calibri"/>
                <w:color w:val="000000"/>
                <w:sz w:val="14"/>
                <w:szCs w:val="14"/>
                <w:lang w:val="en-US"/>
              </w:rPr>
              <w:fldChar w:fldCharType="end"/>
            </w:r>
          </w:p>
        </w:tc>
        <w:tc>
          <w:tcPr>
            <w:tcW w:w="430" w:type="pct"/>
            <w:vMerge w:val="restart"/>
            <w:noWrap/>
            <w:hideMark/>
          </w:tcPr>
          <w:p w14:paraId="30C577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Aneeq Zia, Irfan Essa</w:t>
            </w:r>
          </w:p>
        </w:tc>
        <w:tc>
          <w:tcPr>
            <w:tcW w:w="131" w:type="pct"/>
            <w:vMerge w:val="restart"/>
            <w:noWrap/>
            <w:hideMark/>
          </w:tcPr>
          <w:p w14:paraId="227EEB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2018</w:t>
            </w:r>
          </w:p>
        </w:tc>
        <w:tc>
          <w:tcPr>
            <w:tcW w:w="173" w:type="pct"/>
            <w:vMerge w:val="restart"/>
            <w:noWrap/>
            <w:hideMark/>
          </w:tcPr>
          <w:p w14:paraId="7A0D9F9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USA</w:t>
            </w:r>
          </w:p>
        </w:tc>
        <w:tc>
          <w:tcPr>
            <w:tcW w:w="383" w:type="pct"/>
            <w:vMerge w:val="restart"/>
            <w:noWrap/>
            <w:hideMark/>
          </w:tcPr>
          <w:p w14:paraId="77AFE2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International Journal of Computer Assisted Radiology and Surgery</w:t>
            </w:r>
          </w:p>
        </w:tc>
        <w:tc>
          <w:tcPr>
            <w:tcW w:w="343" w:type="pct"/>
            <w:vMerge w:val="restart"/>
            <w:noWrap/>
            <w:hideMark/>
          </w:tcPr>
          <w:p w14:paraId="319FC4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 participants</w:t>
            </w:r>
          </w:p>
        </w:tc>
        <w:tc>
          <w:tcPr>
            <w:tcW w:w="173" w:type="pct"/>
            <w:vMerge w:val="restart"/>
            <w:noWrap/>
            <w:hideMark/>
          </w:tcPr>
          <w:p w14:paraId="5934F418" w14:textId="1855E38D" w:rsidR="00F9742F" w:rsidRPr="001E1AB0" w:rsidRDefault="009D3E00"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Pr>
                <w:rFonts w:ascii="Calibri" w:hAnsi="Calibri" w:cs="Calibri"/>
                <w:color w:val="000000"/>
                <w:sz w:val="14"/>
                <w:szCs w:val="14"/>
                <w:lang w:val="en-US"/>
              </w:rPr>
              <w:t>R</w:t>
            </w:r>
            <w:r w:rsidR="00F9742F" w:rsidRPr="001E1AB0">
              <w:rPr>
                <w:rFonts w:ascii="Calibri" w:hAnsi="Calibri" w:cs="Calibri"/>
                <w:color w:val="000000"/>
                <w:sz w:val="14"/>
                <w:szCs w:val="14"/>
                <w:lang w:val="en-US"/>
              </w:rPr>
              <w:t>S</w:t>
            </w:r>
          </w:p>
        </w:tc>
        <w:tc>
          <w:tcPr>
            <w:tcW w:w="212" w:type="pct"/>
            <w:vMerge w:val="restart"/>
            <w:noWrap/>
            <w:hideMark/>
          </w:tcPr>
          <w:p w14:paraId="5F8514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 NP, KT</w:t>
            </w:r>
          </w:p>
        </w:tc>
        <w:tc>
          <w:tcPr>
            <w:tcW w:w="257" w:type="pct"/>
            <w:vMerge w:val="restart"/>
            <w:noWrap/>
            <w:hideMark/>
          </w:tcPr>
          <w:p w14:paraId="0F6061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KD (dV)</w:t>
            </w:r>
          </w:p>
        </w:tc>
        <w:tc>
          <w:tcPr>
            <w:tcW w:w="219" w:type="pct"/>
            <w:vMerge w:val="restart"/>
            <w:noWrap/>
            <w:hideMark/>
          </w:tcPr>
          <w:p w14:paraId="7F982F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ML (Support vector regression)</w:t>
            </w:r>
          </w:p>
        </w:tc>
        <w:tc>
          <w:tcPr>
            <w:tcW w:w="300" w:type="pct"/>
            <w:vMerge w:val="restart"/>
            <w:noWrap/>
            <w:hideMark/>
          </w:tcPr>
          <w:p w14:paraId="0C6D0DB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 I, E and modified OSATS/GRS scores</w:t>
            </w:r>
          </w:p>
        </w:tc>
        <w:tc>
          <w:tcPr>
            <w:tcW w:w="343" w:type="pct"/>
            <w:noWrap/>
            <w:hideMark/>
          </w:tcPr>
          <w:p w14:paraId="4EB37F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Self-proclaimed skill classification results</w:t>
            </w:r>
          </w:p>
        </w:tc>
        <w:tc>
          <w:tcPr>
            <w:tcW w:w="190" w:type="pct"/>
            <w:noWrap/>
            <w:hideMark/>
          </w:tcPr>
          <w:p w14:paraId="57291B5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w:t>
            </w:r>
          </w:p>
        </w:tc>
        <w:tc>
          <w:tcPr>
            <w:tcW w:w="190" w:type="pct"/>
            <w:noWrap/>
            <w:hideMark/>
          </w:tcPr>
          <w:p w14:paraId="5F0B11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46982DE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Knot tying</w:t>
            </w:r>
          </w:p>
        </w:tc>
        <w:tc>
          <w:tcPr>
            <w:tcW w:w="190" w:type="pct"/>
            <w:noWrap/>
            <w:hideMark/>
          </w:tcPr>
          <w:p w14:paraId="5724D4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AF527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Needle passing</w:t>
            </w:r>
          </w:p>
        </w:tc>
        <w:tc>
          <w:tcPr>
            <w:tcW w:w="190" w:type="pct"/>
            <w:noWrap/>
            <w:hideMark/>
          </w:tcPr>
          <w:p w14:paraId="6A018F7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58E8B4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7260584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EDCFD3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BEC02F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83B266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03C57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5EABC1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93F63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FE948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383A2D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C0B1BE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13A21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E3311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83DD2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6D409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2F82378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LOSO</w:t>
            </w:r>
          </w:p>
        </w:tc>
        <w:tc>
          <w:tcPr>
            <w:tcW w:w="190" w:type="pct"/>
            <w:noWrap/>
            <w:hideMark/>
          </w:tcPr>
          <w:p w14:paraId="319958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LOUO</w:t>
            </w:r>
          </w:p>
        </w:tc>
        <w:tc>
          <w:tcPr>
            <w:tcW w:w="190" w:type="pct"/>
            <w:noWrap/>
            <w:hideMark/>
          </w:tcPr>
          <w:p w14:paraId="62EA453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LOSO</w:t>
            </w:r>
          </w:p>
        </w:tc>
        <w:tc>
          <w:tcPr>
            <w:tcW w:w="190" w:type="pct"/>
            <w:noWrap/>
            <w:hideMark/>
          </w:tcPr>
          <w:p w14:paraId="506D832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LOUO</w:t>
            </w:r>
          </w:p>
        </w:tc>
        <w:tc>
          <w:tcPr>
            <w:tcW w:w="190" w:type="pct"/>
            <w:noWrap/>
            <w:hideMark/>
          </w:tcPr>
          <w:p w14:paraId="144D4FE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LOSO</w:t>
            </w:r>
          </w:p>
        </w:tc>
        <w:tc>
          <w:tcPr>
            <w:tcW w:w="190" w:type="pct"/>
            <w:noWrap/>
            <w:hideMark/>
          </w:tcPr>
          <w:p w14:paraId="74FF177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LOUO</w:t>
            </w:r>
          </w:p>
        </w:tc>
        <w:tc>
          <w:tcPr>
            <w:tcW w:w="190" w:type="pct"/>
            <w:noWrap/>
            <w:hideMark/>
          </w:tcPr>
          <w:p w14:paraId="7935676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10CC0B5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44C7970"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EEB5902"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5C291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45E15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85DEE3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68913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3B7DC8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F9309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6F05A0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DBAC0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07F33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AEF14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10552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SMT</w:t>
            </w:r>
          </w:p>
        </w:tc>
        <w:tc>
          <w:tcPr>
            <w:tcW w:w="190" w:type="pct"/>
            <w:noWrap/>
            <w:hideMark/>
          </w:tcPr>
          <w:p w14:paraId="743EC13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99</w:t>
            </w:r>
          </w:p>
        </w:tc>
        <w:tc>
          <w:tcPr>
            <w:tcW w:w="190" w:type="pct"/>
            <w:noWrap/>
            <w:hideMark/>
          </w:tcPr>
          <w:p w14:paraId="26879B79"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35.3</w:t>
            </w:r>
          </w:p>
        </w:tc>
        <w:tc>
          <w:tcPr>
            <w:tcW w:w="190" w:type="pct"/>
            <w:noWrap/>
            <w:hideMark/>
          </w:tcPr>
          <w:p w14:paraId="3B643CD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99.6</w:t>
            </w:r>
          </w:p>
        </w:tc>
        <w:tc>
          <w:tcPr>
            <w:tcW w:w="190" w:type="pct"/>
            <w:noWrap/>
            <w:hideMark/>
          </w:tcPr>
          <w:p w14:paraId="0F7F9DD7"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32.3</w:t>
            </w:r>
          </w:p>
        </w:tc>
        <w:tc>
          <w:tcPr>
            <w:tcW w:w="190" w:type="pct"/>
            <w:noWrap/>
            <w:hideMark/>
          </w:tcPr>
          <w:p w14:paraId="2DD6F36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99.9</w:t>
            </w:r>
          </w:p>
        </w:tc>
        <w:tc>
          <w:tcPr>
            <w:tcW w:w="190" w:type="pct"/>
            <w:noWrap/>
            <w:hideMark/>
          </w:tcPr>
          <w:p w14:paraId="2A43CBD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57.1</w:t>
            </w:r>
          </w:p>
        </w:tc>
        <w:tc>
          <w:tcPr>
            <w:tcW w:w="190" w:type="pct"/>
            <w:noWrap/>
            <w:hideMark/>
          </w:tcPr>
          <w:p w14:paraId="05F0F89E"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087E67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A1EEAE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4DBA072"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8A6F85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89169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D96F1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2B671D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C397A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42AD6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3A7FA65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E1CCA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18886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D8FF5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6DADB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DCT</w:t>
            </w:r>
          </w:p>
        </w:tc>
        <w:tc>
          <w:tcPr>
            <w:tcW w:w="190" w:type="pct"/>
            <w:noWrap/>
            <w:hideMark/>
          </w:tcPr>
          <w:p w14:paraId="152817AA"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w:t>
            </w:r>
          </w:p>
        </w:tc>
        <w:tc>
          <w:tcPr>
            <w:tcW w:w="190" w:type="pct"/>
            <w:noWrap/>
            <w:hideMark/>
          </w:tcPr>
          <w:p w14:paraId="3E20916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64.7</w:t>
            </w:r>
          </w:p>
        </w:tc>
        <w:tc>
          <w:tcPr>
            <w:tcW w:w="190" w:type="pct"/>
            <w:noWrap/>
            <w:hideMark/>
          </w:tcPr>
          <w:p w14:paraId="0275E7B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99.7</w:t>
            </w:r>
          </w:p>
        </w:tc>
        <w:tc>
          <w:tcPr>
            <w:tcW w:w="190" w:type="pct"/>
            <w:noWrap/>
            <w:hideMark/>
          </w:tcPr>
          <w:p w14:paraId="004646A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54.8</w:t>
            </w:r>
          </w:p>
        </w:tc>
        <w:tc>
          <w:tcPr>
            <w:tcW w:w="190" w:type="pct"/>
            <w:noWrap/>
            <w:hideMark/>
          </w:tcPr>
          <w:p w14:paraId="2310FD84"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99.9</w:t>
            </w:r>
          </w:p>
        </w:tc>
        <w:tc>
          <w:tcPr>
            <w:tcW w:w="190" w:type="pct"/>
            <w:noWrap/>
            <w:hideMark/>
          </w:tcPr>
          <w:p w14:paraId="5DDA65B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35.7</w:t>
            </w:r>
          </w:p>
        </w:tc>
        <w:tc>
          <w:tcPr>
            <w:tcW w:w="190" w:type="pct"/>
            <w:noWrap/>
            <w:hideMark/>
          </w:tcPr>
          <w:p w14:paraId="1E7C48D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210223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AA5EDF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F2677F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41D4DC4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E1272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4CBA7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3E693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FAADFD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95A887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132D2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25B57C4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E6DCCF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55E09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539612C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DFT</w:t>
            </w:r>
          </w:p>
        </w:tc>
        <w:tc>
          <w:tcPr>
            <w:tcW w:w="190" w:type="pct"/>
            <w:noWrap/>
            <w:hideMark/>
          </w:tcPr>
          <w:p w14:paraId="3F5B220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w:t>
            </w:r>
          </w:p>
        </w:tc>
        <w:tc>
          <w:tcPr>
            <w:tcW w:w="190" w:type="pct"/>
            <w:noWrap/>
            <w:hideMark/>
          </w:tcPr>
          <w:p w14:paraId="26362AA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64.7</w:t>
            </w:r>
          </w:p>
        </w:tc>
        <w:tc>
          <w:tcPr>
            <w:tcW w:w="190" w:type="pct"/>
            <w:noWrap/>
            <w:hideMark/>
          </w:tcPr>
          <w:p w14:paraId="07104CE0"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99.9</w:t>
            </w:r>
          </w:p>
        </w:tc>
        <w:tc>
          <w:tcPr>
            <w:tcW w:w="190" w:type="pct"/>
            <w:noWrap/>
            <w:hideMark/>
          </w:tcPr>
          <w:p w14:paraId="1761E3ED"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51.6</w:t>
            </w:r>
          </w:p>
        </w:tc>
        <w:tc>
          <w:tcPr>
            <w:tcW w:w="190" w:type="pct"/>
            <w:noWrap/>
            <w:hideMark/>
          </w:tcPr>
          <w:p w14:paraId="2171B79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99.9</w:t>
            </w:r>
          </w:p>
        </w:tc>
        <w:tc>
          <w:tcPr>
            <w:tcW w:w="190" w:type="pct"/>
            <w:noWrap/>
            <w:hideMark/>
          </w:tcPr>
          <w:p w14:paraId="229BFF8F"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46.4</w:t>
            </w:r>
          </w:p>
        </w:tc>
        <w:tc>
          <w:tcPr>
            <w:tcW w:w="190" w:type="pct"/>
            <w:noWrap/>
            <w:hideMark/>
          </w:tcPr>
          <w:p w14:paraId="55A7C82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20B714C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A88C65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AA7E3DE"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5DD97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0FBEB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B7C4E9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AE0B38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95326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606E5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1A894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B5E49D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B444F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26B8D47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BBC74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ApEn</w:t>
            </w:r>
          </w:p>
        </w:tc>
        <w:tc>
          <w:tcPr>
            <w:tcW w:w="190" w:type="pct"/>
            <w:noWrap/>
            <w:hideMark/>
          </w:tcPr>
          <w:p w14:paraId="27DDDCA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w:t>
            </w:r>
          </w:p>
        </w:tc>
        <w:tc>
          <w:tcPr>
            <w:tcW w:w="190" w:type="pct"/>
            <w:noWrap/>
            <w:hideMark/>
          </w:tcPr>
          <w:p w14:paraId="05668328"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88.2</w:t>
            </w:r>
          </w:p>
        </w:tc>
        <w:tc>
          <w:tcPr>
            <w:tcW w:w="190" w:type="pct"/>
            <w:noWrap/>
            <w:hideMark/>
          </w:tcPr>
          <w:p w14:paraId="48C2478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99.9</w:t>
            </w:r>
          </w:p>
        </w:tc>
        <w:tc>
          <w:tcPr>
            <w:tcW w:w="190" w:type="pct"/>
            <w:noWrap/>
            <w:hideMark/>
          </w:tcPr>
          <w:p w14:paraId="603E25FC"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77.4</w:t>
            </w:r>
          </w:p>
        </w:tc>
        <w:tc>
          <w:tcPr>
            <w:tcW w:w="190" w:type="pct"/>
            <w:noWrap/>
            <w:hideMark/>
          </w:tcPr>
          <w:p w14:paraId="4B4413A1"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100</w:t>
            </w:r>
          </w:p>
        </w:tc>
        <w:tc>
          <w:tcPr>
            <w:tcW w:w="190" w:type="pct"/>
            <w:noWrap/>
            <w:hideMark/>
          </w:tcPr>
          <w:p w14:paraId="0DB1F496"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85.7</w:t>
            </w:r>
          </w:p>
        </w:tc>
        <w:tc>
          <w:tcPr>
            <w:tcW w:w="190" w:type="pct"/>
            <w:noWrap/>
            <w:hideMark/>
          </w:tcPr>
          <w:p w14:paraId="7F00E3F2" w14:textId="77777777" w:rsidR="00F9742F" w:rsidRPr="001E1AB0" w:rsidRDefault="00F9742F" w:rsidP="00281ED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6035C9B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66276" w14:paraId="31934251"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C2E461C"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6446AB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9BF31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6CD2E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187F0C4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5D0780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3E7CCD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EAB430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B3750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5411E9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E39BF2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86741D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 xml:space="preserve">Modified-OSATS scores / GRS prediction results </w:t>
            </w:r>
          </w:p>
        </w:tc>
        <w:tc>
          <w:tcPr>
            <w:tcW w:w="190" w:type="pct"/>
            <w:noWrap/>
            <w:hideMark/>
          </w:tcPr>
          <w:p w14:paraId="4C54B2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4"/>
                <w:szCs w:val="14"/>
                <w:lang w:val="en-US"/>
              </w:rPr>
            </w:pPr>
          </w:p>
        </w:tc>
        <w:tc>
          <w:tcPr>
            <w:tcW w:w="190" w:type="pct"/>
            <w:noWrap/>
            <w:hideMark/>
          </w:tcPr>
          <w:p w14:paraId="683FE0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75838D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2E759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107429F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537B71A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41C4DE7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3897C5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3848E15"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963FB3C"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BAA16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72ED18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A29AA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B8089A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D2DF94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7C0ED4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F5CEBB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ACB49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3DC4A5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51DD7C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4EAFEA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Spearman's correlation coefficient, “*” means a p-value &lt; 0.05 for the corresponding ρ</w:t>
            </w:r>
          </w:p>
        </w:tc>
        <w:tc>
          <w:tcPr>
            <w:tcW w:w="190" w:type="pct"/>
            <w:noWrap/>
            <w:hideMark/>
          </w:tcPr>
          <w:p w14:paraId="16370F2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Suturing</w:t>
            </w:r>
          </w:p>
        </w:tc>
        <w:tc>
          <w:tcPr>
            <w:tcW w:w="190" w:type="pct"/>
            <w:noWrap/>
            <w:hideMark/>
          </w:tcPr>
          <w:p w14:paraId="594DFD0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FF0BA8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Knot tying</w:t>
            </w:r>
          </w:p>
        </w:tc>
        <w:tc>
          <w:tcPr>
            <w:tcW w:w="190" w:type="pct"/>
            <w:noWrap/>
            <w:hideMark/>
          </w:tcPr>
          <w:p w14:paraId="713198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16A9BD3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Needle passing</w:t>
            </w:r>
          </w:p>
        </w:tc>
        <w:tc>
          <w:tcPr>
            <w:tcW w:w="190" w:type="pct"/>
            <w:noWrap/>
            <w:hideMark/>
          </w:tcPr>
          <w:p w14:paraId="08CCC0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90" w:type="pct"/>
            <w:noWrap/>
            <w:hideMark/>
          </w:tcPr>
          <w:p w14:paraId="31F70AF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86" w:type="pct"/>
            <w:noWrap/>
            <w:hideMark/>
          </w:tcPr>
          <w:p w14:paraId="6D6DACA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2B784028"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F4B7D31"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E0E982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10F07B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4BF65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6D9EE9F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0483314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8073F3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910546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282DB3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11FD6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D785F5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4DEF13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c>
          <w:tcPr>
            <w:tcW w:w="190" w:type="pct"/>
            <w:noWrap/>
            <w:hideMark/>
          </w:tcPr>
          <w:p w14:paraId="67CFF5A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LOSO</w:t>
            </w:r>
          </w:p>
        </w:tc>
        <w:tc>
          <w:tcPr>
            <w:tcW w:w="190" w:type="pct"/>
            <w:noWrap/>
            <w:hideMark/>
          </w:tcPr>
          <w:p w14:paraId="3010DB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LOUO</w:t>
            </w:r>
          </w:p>
        </w:tc>
        <w:tc>
          <w:tcPr>
            <w:tcW w:w="190" w:type="pct"/>
            <w:noWrap/>
            <w:hideMark/>
          </w:tcPr>
          <w:p w14:paraId="11D199B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LOSO</w:t>
            </w:r>
          </w:p>
        </w:tc>
        <w:tc>
          <w:tcPr>
            <w:tcW w:w="190" w:type="pct"/>
            <w:noWrap/>
            <w:hideMark/>
          </w:tcPr>
          <w:p w14:paraId="3101F48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LOUO</w:t>
            </w:r>
          </w:p>
        </w:tc>
        <w:tc>
          <w:tcPr>
            <w:tcW w:w="190" w:type="pct"/>
            <w:noWrap/>
            <w:hideMark/>
          </w:tcPr>
          <w:p w14:paraId="330F38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LOSO</w:t>
            </w:r>
          </w:p>
        </w:tc>
        <w:tc>
          <w:tcPr>
            <w:tcW w:w="190" w:type="pct"/>
            <w:noWrap/>
            <w:hideMark/>
          </w:tcPr>
          <w:p w14:paraId="6A024B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1E1AB0">
              <w:rPr>
                <w:rFonts w:ascii="Calibri" w:hAnsi="Calibri" w:cs="Calibri"/>
                <w:color w:val="000000"/>
                <w:sz w:val="14"/>
                <w:szCs w:val="14"/>
                <w:lang w:val="en-US"/>
              </w:rPr>
              <w:t>LOUO</w:t>
            </w:r>
          </w:p>
        </w:tc>
        <w:tc>
          <w:tcPr>
            <w:tcW w:w="190" w:type="pct"/>
            <w:noWrap/>
            <w:hideMark/>
          </w:tcPr>
          <w:p w14:paraId="7504A3A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4E0832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77CE0C9"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F421766"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58867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3D0571E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4EEDA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A4D7D7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79D2E3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A61D78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695B6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87B94C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80840E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FADF1B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7F1F14F4"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SMT</w:t>
            </w:r>
          </w:p>
        </w:tc>
        <w:tc>
          <w:tcPr>
            <w:tcW w:w="190" w:type="pct"/>
            <w:noWrap/>
            <w:hideMark/>
          </w:tcPr>
          <w:p w14:paraId="6673D13F"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0.25 </w:t>
            </w:r>
            <w:r w:rsidRPr="00BE4BAB">
              <w:rPr>
                <w:rFonts w:ascii="Calibri" w:hAnsi="Calibri" w:cs="Calibri"/>
                <w:color w:val="131313"/>
                <w:sz w:val="14"/>
                <w:szCs w:val="14"/>
                <w:lang w:val="en-US"/>
              </w:rPr>
              <w:t>| 0.46*</w:t>
            </w:r>
          </w:p>
        </w:tc>
        <w:tc>
          <w:tcPr>
            <w:tcW w:w="190" w:type="pct"/>
            <w:noWrap/>
            <w:hideMark/>
          </w:tcPr>
          <w:p w14:paraId="042F3A6D"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w:t>
            </w:r>
            <w:r w:rsidRPr="00BE4BAB">
              <w:rPr>
                <w:rFonts w:ascii="Calibri" w:hAnsi="Calibri" w:cs="Calibri"/>
                <w:color w:val="131313"/>
                <w:sz w:val="14"/>
                <w:szCs w:val="14"/>
                <w:lang w:val="en-US"/>
              </w:rPr>
              <w:t>0.08 | −0.28</w:t>
            </w:r>
          </w:p>
        </w:tc>
        <w:tc>
          <w:tcPr>
            <w:tcW w:w="190" w:type="pct"/>
            <w:noWrap/>
            <w:hideMark/>
          </w:tcPr>
          <w:p w14:paraId="22E12797"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0.41* </w:t>
            </w:r>
            <w:r w:rsidRPr="00BE4BAB">
              <w:rPr>
                <w:rFonts w:ascii="Calibri" w:hAnsi="Calibri" w:cs="Calibri"/>
                <w:color w:val="131313"/>
                <w:sz w:val="14"/>
                <w:szCs w:val="14"/>
                <w:lang w:val="en-US"/>
              </w:rPr>
              <w:t>| 0.39*</w:t>
            </w:r>
          </w:p>
        </w:tc>
        <w:tc>
          <w:tcPr>
            <w:tcW w:w="190" w:type="pct"/>
            <w:noWrap/>
            <w:hideMark/>
          </w:tcPr>
          <w:p w14:paraId="32B883FA"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0.18 </w:t>
            </w:r>
            <w:r w:rsidRPr="00BE4BAB">
              <w:rPr>
                <w:rFonts w:ascii="Calibri" w:hAnsi="Calibri" w:cs="Calibri"/>
                <w:color w:val="131313"/>
                <w:sz w:val="14"/>
                <w:szCs w:val="14"/>
                <w:lang w:val="en-US"/>
              </w:rPr>
              <w:t>| 0.21</w:t>
            </w:r>
          </w:p>
        </w:tc>
        <w:tc>
          <w:tcPr>
            <w:tcW w:w="190" w:type="pct"/>
            <w:noWrap/>
            <w:hideMark/>
          </w:tcPr>
          <w:p w14:paraId="6BABE988"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w:t>
            </w:r>
            <w:r w:rsidRPr="00BE4BAB">
              <w:rPr>
                <w:rFonts w:ascii="Calibri" w:hAnsi="Calibri" w:cs="Calibri"/>
                <w:color w:val="131313"/>
                <w:sz w:val="14"/>
                <w:szCs w:val="14"/>
                <w:lang w:val="en-US"/>
              </w:rPr>
              <w:t>0.12 | 0.09</w:t>
            </w:r>
          </w:p>
        </w:tc>
        <w:tc>
          <w:tcPr>
            <w:tcW w:w="190" w:type="pct"/>
            <w:noWrap/>
            <w:hideMark/>
          </w:tcPr>
          <w:p w14:paraId="3D2AECD5"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0.07 </w:t>
            </w:r>
            <w:r w:rsidRPr="00BE4BAB">
              <w:rPr>
                <w:rFonts w:ascii="Calibri" w:hAnsi="Calibri" w:cs="Calibri"/>
                <w:color w:val="131313"/>
                <w:sz w:val="14"/>
                <w:szCs w:val="14"/>
                <w:lang w:val="en-US"/>
              </w:rPr>
              <w:t>| −0.60*</w:t>
            </w:r>
          </w:p>
        </w:tc>
        <w:tc>
          <w:tcPr>
            <w:tcW w:w="190" w:type="pct"/>
            <w:noWrap/>
            <w:hideMark/>
          </w:tcPr>
          <w:p w14:paraId="32CC8CE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6C467ED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29BAECB"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CC8616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6E4D72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2C3BE5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0D28F1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8C8263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16FFDE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06C579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76A13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B8B48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396A76A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456B8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4DE01E05"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DCT</w:t>
            </w:r>
          </w:p>
        </w:tc>
        <w:tc>
          <w:tcPr>
            <w:tcW w:w="190" w:type="pct"/>
            <w:noWrap/>
            <w:hideMark/>
          </w:tcPr>
          <w:p w14:paraId="29EC8859"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0.57* </w:t>
            </w:r>
            <w:r w:rsidRPr="00BE4BAB">
              <w:rPr>
                <w:rFonts w:ascii="Calibri" w:hAnsi="Calibri" w:cs="Calibri"/>
                <w:color w:val="131313"/>
                <w:sz w:val="14"/>
                <w:szCs w:val="14"/>
                <w:lang w:val="en-US"/>
              </w:rPr>
              <w:t>| 0.68*</w:t>
            </w:r>
          </w:p>
        </w:tc>
        <w:tc>
          <w:tcPr>
            <w:tcW w:w="190" w:type="pct"/>
            <w:noWrap/>
            <w:hideMark/>
          </w:tcPr>
          <w:p w14:paraId="723792B3"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0.10 </w:t>
            </w:r>
            <w:r w:rsidRPr="00BE4BAB">
              <w:rPr>
                <w:rFonts w:ascii="Calibri" w:hAnsi="Calibri" w:cs="Calibri"/>
                <w:color w:val="131313"/>
                <w:sz w:val="14"/>
                <w:szCs w:val="14"/>
                <w:lang w:val="en-US"/>
              </w:rPr>
              <w:t>| 0.08</w:t>
            </w:r>
          </w:p>
        </w:tc>
        <w:tc>
          <w:tcPr>
            <w:tcW w:w="190" w:type="pct"/>
            <w:noWrap/>
            <w:hideMark/>
          </w:tcPr>
          <w:p w14:paraId="5903CB19"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0.59* </w:t>
            </w:r>
            <w:r w:rsidRPr="00BE4BAB">
              <w:rPr>
                <w:rFonts w:ascii="Calibri" w:hAnsi="Calibri" w:cs="Calibri"/>
                <w:color w:val="131313"/>
                <w:sz w:val="14"/>
                <w:szCs w:val="14"/>
                <w:lang w:val="en-US"/>
              </w:rPr>
              <w:t>| 0.76*</w:t>
            </w:r>
          </w:p>
        </w:tc>
        <w:tc>
          <w:tcPr>
            <w:tcW w:w="190" w:type="pct"/>
            <w:noWrap/>
            <w:hideMark/>
          </w:tcPr>
          <w:p w14:paraId="0193517B"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0.49 </w:t>
            </w:r>
            <w:r w:rsidRPr="00BE4BAB">
              <w:rPr>
                <w:rFonts w:ascii="Calibri" w:hAnsi="Calibri" w:cs="Calibri"/>
                <w:color w:val="131313"/>
                <w:sz w:val="14"/>
                <w:szCs w:val="14"/>
                <w:lang w:val="en-US"/>
              </w:rPr>
              <w:t>| 0.73*</w:t>
            </w:r>
          </w:p>
        </w:tc>
        <w:tc>
          <w:tcPr>
            <w:tcW w:w="190" w:type="pct"/>
            <w:noWrap/>
            <w:hideMark/>
          </w:tcPr>
          <w:p w14:paraId="0BA99588"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0.22 </w:t>
            </w:r>
            <w:r w:rsidRPr="00BE4BAB">
              <w:rPr>
                <w:rFonts w:ascii="Calibri" w:hAnsi="Calibri" w:cs="Calibri"/>
                <w:color w:val="131313"/>
                <w:sz w:val="14"/>
                <w:szCs w:val="14"/>
                <w:lang w:val="en-US"/>
              </w:rPr>
              <w:t>| 0.26*</w:t>
            </w:r>
          </w:p>
        </w:tc>
        <w:tc>
          <w:tcPr>
            <w:tcW w:w="190" w:type="pct"/>
            <w:noWrap/>
            <w:hideMark/>
          </w:tcPr>
          <w:p w14:paraId="03DA3E94"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w:t>
            </w:r>
            <w:r w:rsidRPr="00BE4BAB">
              <w:rPr>
                <w:rFonts w:ascii="Calibri" w:hAnsi="Calibri" w:cs="Calibri"/>
                <w:color w:val="131313"/>
                <w:sz w:val="14"/>
                <w:szCs w:val="14"/>
                <w:lang w:val="en-US"/>
              </w:rPr>
              <w:t>0.16 | 0.09</w:t>
            </w:r>
          </w:p>
        </w:tc>
        <w:tc>
          <w:tcPr>
            <w:tcW w:w="190" w:type="pct"/>
            <w:noWrap/>
            <w:hideMark/>
          </w:tcPr>
          <w:p w14:paraId="669F6D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0D2FECC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FEBA52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298D5812"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2E7878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EB25A7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B45CD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3FF1C5B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3939D37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A7276F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144AA97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0F53011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E5D62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FA58E4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6D4FE7DF"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DFT</w:t>
            </w:r>
          </w:p>
        </w:tc>
        <w:tc>
          <w:tcPr>
            <w:tcW w:w="190" w:type="pct"/>
            <w:noWrap/>
            <w:hideMark/>
          </w:tcPr>
          <w:p w14:paraId="2D7F4B0D"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0.45* </w:t>
            </w:r>
            <w:r w:rsidRPr="00BE4BAB">
              <w:rPr>
                <w:rFonts w:ascii="Calibri" w:hAnsi="Calibri" w:cs="Calibri"/>
                <w:color w:val="131313"/>
                <w:sz w:val="14"/>
                <w:szCs w:val="14"/>
                <w:lang w:val="en-US"/>
              </w:rPr>
              <w:t>| 0.49*</w:t>
            </w:r>
          </w:p>
        </w:tc>
        <w:tc>
          <w:tcPr>
            <w:tcW w:w="190" w:type="pct"/>
            <w:noWrap/>
            <w:hideMark/>
          </w:tcPr>
          <w:p w14:paraId="076F00ED"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w:t>
            </w:r>
            <w:r w:rsidRPr="00BE4BAB">
              <w:rPr>
                <w:rFonts w:ascii="Calibri" w:hAnsi="Calibri" w:cs="Calibri"/>
                <w:color w:val="131313"/>
                <w:sz w:val="14"/>
                <w:szCs w:val="14"/>
                <w:lang w:val="en-US"/>
              </w:rPr>
              <w:t>0.28 | −0.29</w:t>
            </w:r>
          </w:p>
        </w:tc>
        <w:tc>
          <w:tcPr>
            <w:tcW w:w="190" w:type="pct"/>
            <w:noWrap/>
            <w:hideMark/>
          </w:tcPr>
          <w:p w14:paraId="48833759"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0.31 </w:t>
            </w:r>
            <w:r w:rsidRPr="00BE4BAB">
              <w:rPr>
                <w:rFonts w:ascii="Calibri" w:hAnsi="Calibri" w:cs="Calibri"/>
                <w:color w:val="131313"/>
                <w:sz w:val="14"/>
                <w:szCs w:val="14"/>
                <w:lang w:val="en-US"/>
              </w:rPr>
              <w:t>| 0.32*</w:t>
            </w:r>
          </w:p>
        </w:tc>
        <w:tc>
          <w:tcPr>
            <w:tcW w:w="190" w:type="pct"/>
            <w:noWrap/>
            <w:hideMark/>
          </w:tcPr>
          <w:p w14:paraId="6CEF3476"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0.46* </w:t>
            </w:r>
            <w:r w:rsidRPr="00BE4BAB">
              <w:rPr>
                <w:rFonts w:ascii="Calibri" w:hAnsi="Calibri" w:cs="Calibri"/>
                <w:color w:val="131313"/>
                <w:sz w:val="14"/>
                <w:szCs w:val="14"/>
                <w:lang w:val="en-US"/>
              </w:rPr>
              <w:t>| 0.47*</w:t>
            </w:r>
          </w:p>
        </w:tc>
        <w:tc>
          <w:tcPr>
            <w:tcW w:w="190" w:type="pct"/>
            <w:noWrap/>
            <w:hideMark/>
          </w:tcPr>
          <w:p w14:paraId="2FBC789F"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0.44* </w:t>
            </w:r>
            <w:r w:rsidRPr="00BE4BAB">
              <w:rPr>
                <w:rFonts w:ascii="Calibri" w:hAnsi="Calibri" w:cs="Calibri"/>
                <w:color w:val="131313"/>
                <w:sz w:val="14"/>
                <w:szCs w:val="14"/>
                <w:lang w:val="en-US"/>
              </w:rPr>
              <w:t>| 0.53*</w:t>
            </w:r>
          </w:p>
        </w:tc>
        <w:tc>
          <w:tcPr>
            <w:tcW w:w="190" w:type="pct"/>
            <w:noWrap/>
            <w:hideMark/>
          </w:tcPr>
          <w:p w14:paraId="6C6C38DC"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0.37 </w:t>
            </w:r>
            <w:r w:rsidRPr="00BE4BAB">
              <w:rPr>
                <w:rFonts w:ascii="Calibri" w:hAnsi="Calibri" w:cs="Calibri"/>
                <w:color w:val="131313"/>
                <w:sz w:val="14"/>
                <w:szCs w:val="14"/>
                <w:lang w:val="en-US"/>
              </w:rPr>
              <w:t>| 0.19</w:t>
            </w:r>
          </w:p>
        </w:tc>
        <w:tc>
          <w:tcPr>
            <w:tcW w:w="190" w:type="pct"/>
            <w:noWrap/>
            <w:hideMark/>
          </w:tcPr>
          <w:p w14:paraId="0ECE4C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1B5D936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66CE246"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E2B12B2"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5790E8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03039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3529FE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270230D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1A18CF6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4DA2CD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0F7F0D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42DEC6F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784A6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370042C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200E44E1"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ApEn</w:t>
            </w:r>
          </w:p>
        </w:tc>
        <w:tc>
          <w:tcPr>
            <w:tcW w:w="190" w:type="pct"/>
            <w:noWrap/>
            <w:hideMark/>
          </w:tcPr>
          <w:p w14:paraId="5E751FE3"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0.31* </w:t>
            </w:r>
            <w:r w:rsidRPr="00BE4BAB">
              <w:rPr>
                <w:rFonts w:ascii="Calibri" w:hAnsi="Calibri" w:cs="Calibri"/>
                <w:color w:val="131313"/>
                <w:sz w:val="14"/>
                <w:szCs w:val="14"/>
                <w:lang w:val="en-US"/>
              </w:rPr>
              <w:t>| 0.49*</w:t>
            </w:r>
          </w:p>
        </w:tc>
        <w:tc>
          <w:tcPr>
            <w:tcW w:w="190" w:type="pct"/>
            <w:noWrap/>
            <w:hideMark/>
          </w:tcPr>
          <w:p w14:paraId="4E55317D"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0.43 </w:t>
            </w:r>
            <w:r w:rsidRPr="00BE4BAB">
              <w:rPr>
                <w:rFonts w:ascii="Calibri" w:hAnsi="Calibri" w:cs="Calibri"/>
                <w:color w:val="131313"/>
                <w:sz w:val="14"/>
                <w:szCs w:val="14"/>
                <w:lang w:val="en-US"/>
              </w:rPr>
              <w:t>| 0.40*</w:t>
            </w:r>
          </w:p>
        </w:tc>
        <w:tc>
          <w:tcPr>
            <w:tcW w:w="190" w:type="pct"/>
            <w:noWrap/>
            <w:hideMark/>
          </w:tcPr>
          <w:p w14:paraId="35586313"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0.26 </w:t>
            </w:r>
            <w:r w:rsidRPr="00BE4BAB">
              <w:rPr>
                <w:rFonts w:ascii="Calibri" w:hAnsi="Calibri" w:cs="Calibri"/>
                <w:color w:val="131313"/>
                <w:sz w:val="14"/>
                <w:szCs w:val="14"/>
                <w:lang w:val="en-US"/>
              </w:rPr>
              <w:t>| 0.14*</w:t>
            </w:r>
          </w:p>
        </w:tc>
        <w:tc>
          <w:tcPr>
            <w:tcW w:w="190" w:type="pct"/>
            <w:noWrap/>
            <w:hideMark/>
          </w:tcPr>
          <w:p w14:paraId="1ADDA180"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0.02 </w:t>
            </w:r>
            <w:r w:rsidRPr="00BE4BAB">
              <w:rPr>
                <w:rFonts w:ascii="Calibri" w:hAnsi="Calibri" w:cs="Calibri"/>
                <w:color w:val="131313"/>
                <w:sz w:val="14"/>
                <w:szCs w:val="14"/>
                <w:lang w:val="en-US"/>
              </w:rPr>
              <w:t>| 0.12</w:t>
            </w:r>
          </w:p>
        </w:tc>
        <w:tc>
          <w:tcPr>
            <w:tcW w:w="190" w:type="pct"/>
            <w:noWrap/>
            <w:hideMark/>
          </w:tcPr>
          <w:p w14:paraId="43897DEC"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0.16 </w:t>
            </w:r>
            <w:r w:rsidRPr="00BE4BAB">
              <w:rPr>
                <w:rFonts w:ascii="Calibri" w:hAnsi="Calibri" w:cs="Calibri"/>
                <w:color w:val="131313"/>
                <w:sz w:val="14"/>
                <w:szCs w:val="14"/>
                <w:lang w:val="en-US"/>
              </w:rPr>
              <w:t>| 0.06</w:t>
            </w:r>
          </w:p>
        </w:tc>
        <w:tc>
          <w:tcPr>
            <w:tcW w:w="190" w:type="pct"/>
            <w:noWrap/>
            <w:hideMark/>
          </w:tcPr>
          <w:p w14:paraId="0CB09916"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0.21 </w:t>
            </w:r>
            <w:r w:rsidRPr="00BE4BAB">
              <w:rPr>
                <w:rFonts w:ascii="Calibri" w:hAnsi="Calibri" w:cs="Calibri"/>
                <w:color w:val="131313"/>
                <w:sz w:val="14"/>
                <w:szCs w:val="14"/>
                <w:lang w:val="en-US"/>
              </w:rPr>
              <w:t>| −0.21</w:t>
            </w:r>
          </w:p>
        </w:tc>
        <w:tc>
          <w:tcPr>
            <w:tcW w:w="190" w:type="pct"/>
            <w:noWrap/>
            <w:hideMark/>
          </w:tcPr>
          <w:p w14:paraId="6DED860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4C3ACA3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8DED30E"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1A314AAF"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700AD8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B1A675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EFC018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4D348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880C50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F12E23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627C9DC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1BD168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E155CC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0496340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1571803"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SMT+DCT</w:t>
            </w:r>
          </w:p>
        </w:tc>
        <w:tc>
          <w:tcPr>
            <w:tcW w:w="190" w:type="pct"/>
            <w:noWrap/>
            <w:hideMark/>
          </w:tcPr>
          <w:p w14:paraId="5540DD4A"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0.48* </w:t>
            </w:r>
            <w:r w:rsidRPr="00BE4BAB">
              <w:rPr>
                <w:rFonts w:ascii="Calibri" w:hAnsi="Calibri" w:cs="Calibri"/>
                <w:color w:val="131313"/>
                <w:sz w:val="14"/>
                <w:szCs w:val="14"/>
                <w:lang w:val="en-US"/>
              </w:rPr>
              <w:t>| 0.61*</w:t>
            </w:r>
          </w:p>
        </w:tc>
        <w:tc>
          <w:tcPr>
            <w:tcW w:w="190" w:type="pct"/>
            <w:noWrap/>
            <w:hideMark/>
          </w:tcPr>
          <w:p w14:paraId="3476548C"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0.01 </w:t>
            </w:r>
            <w:r w:rsidRPr="00BE4BAB">
              <w:rPr>
                <w:rFonts w:ascii="Calibri" w:hAnsi="Calibri" w:cs="Calibri"/>
                <w:color w:val="131313"/>
                <w:sz w:val="14"/>
                <w:szCs w:val="14"/>
                <w:lang w:val="en-US"/>
              </w:rPr>
              <w:t>| 0.01</w:t>
            </w:r>
          </w:p>
        </w:tc>
        <w:tc>
          <w:tcPr>
            <w:tcW w:w="190" w:type="pct"/>
            <w:noWrap/>
            <w:hideMark/>
          </w:tcPr>
          <w:p w14:paraId="3A965195"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0.66*</w:t>
            </w:r>
            <w:r w:rsidRPr="00BE4BAB">
              <w:rPr>
                <w:rFonts w:ascii="Calibri" w:hAnsi="Calibri" w:cs="Calibri"/>
                <w:color w:val="131313"/>
                <w:sz w:val="14"/>
                <w:szCs w:val="14"/>
                <w:lang w:val="en-US"/>
              </w:rPr>
              <w:t>| 0.71*</w:t>
            </w:r>
          </w:p>
        </w:tc>
        <w:tc>
          <w:tcPr>
            <w:tcW w:w="190" w:type="pct"/>
            <w:noWrap/>
            <w:hideMark/>
          </w:tcPr>
          <w:p w14:paraId="33C488FC"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0.46 </w:t>
            </w:r>
            <w:r w:rsidRPr="00BE4BAB">
              <w:rPr>
                <w:rFonts w:ascii="Calibri" w:hAnsi="Calibri" w:cs="Calibri"/>
                <w:color w:val="131313"/>
                <w:sz w:val="14"/>
                <w:szCs w:val="14"/>
                <w:lang w:val="en-US"/>
              </w:rPr>
              <w:t>| 0.78*</w:t>
            </w:r>
          </w:p>
        </w:tc>
        <w:tc>
          <w:tcPr>
            <w:tcW w:w="190" w:type="pct"/>
            <w:noWrap/>
            <w:hideMark/>
          </w:tcPr>
          <w:p w14:paraId="15C80CCF"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0.14 </w:t>
            </w:r>
            <w:r w:rsidRPr="00BE4BAB">
              <w:rPr>
                <w:rFonts w:ascii="Calibri" w:hAnsi="Calibri" w:cs="Calibri"/>
                <w:color w:val="131313"/>
                <w:sz w:val="14"/>
                <w:szCs w:val="14"/>
                <w:lang w:val="en-US"/>
              </w:rPr>
              <w:t>| −0.16</w:t>
            </w:r>
          </w:p>
        </w:tc>
        <w:tc>
          <w:tcPr>
            <w:tcW w:w="190" w:type="pct"/>
            <w:noWrap/>
            <w:hideMark/>
          </w:tcPr>
          <w:p w14:paraId="36A00BD6"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w:t>
            </w:r>
            <w:r w:rsidRPr="00BE4BAB">
              <w:rPr>
                <w:rFonts w:ascii="Calibri" w:hAnsi="Calibri" w:cs="Calibri"/>
                <w:color w:val="131313"/>
                <w:sz w:val="14"/>
                <w:szCs w:val="14"/>
                <w:lang w:val="en-US"/>
              </w:rPr>
              <w:t>0.23 | −0.14</w:t>
            </w:r>
          </w:p>
        </w:tc>
        <w:tc>
          <w:tcPr>
            <w:tcW w:w="190" w:type="pct"/>
            <w:noWrap/>
            <w:hideMark/>
          </w:tcPr>
          <w:p w14:paraId="34F2D1C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6266B2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FF9ED7D"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37538565"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A314E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70920AE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2DB98DA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427CD11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96DE50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17F8F61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4504DBE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67595D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8035B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43CC205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90250AD"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SMT</w:t>
            </w:r>
            <w:r w:rsidRPr="00BE4BAB">
              <w:rPr>
                <w:rFonts w:ascii="Calibri" w:hAnsi="Calibri" w:cs="Calibri"/>
                <w:color w:val="131313"/>
                <w:sz w:val="14"/>
                <w:szCs w:val="14"/>
                <w:lang w:val="en-US"/>
              </w:rPr>
              <w:t>+DFT</w:t>
            </w:r>
          </w:p>
        </w:tc>
        <w:tc>
          <w:tcPr>
            <w:tcW w:w="190" w:type="pct"/>
            <w:noWrap/>
            <w:hideMark/>
          </w:tcPr>
          <w:p w14:paraId="38DDBBDD"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0.40* </w:t>
            </w:r>
            <w:r w:rsidRPr="00BE4BAB">
              <w:rPr>
                <w:rFonts w:ascii="Calibri" w:hAnsi="Calibri" w:cs="Calibri"/>
                <w:color w:val="131313"/>
                <w:sz w:val="14"/>
                <w:szCs w:val="14"/>
                <w:lang w:val="en-US"/>
              </w:rPr>
              <w:t>| 0.60*</w:t>
            </w:r>
          </w:p>
        </w:tc>
        <w:tc>
          <w:tcPr>
            <w:tcW w:w="190" w:type="pct"/>
            <w:noWrap/>
            <w:hideMark/>
          </w:tcPr>
          <w:p w14:paraId="2D7CDDE9"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w:t>
            </w:r>
            <w:r w:rsidRPr="00BE4BAB">
              <w:rPr>
                <w:rFonts w:ascii="Calibri" w:hAnsi="Calibri" w:cs="Calibri"/>
                <w:color w:val="131313"/>
                <w:sz w:val="14"/>
                <w:szCs w:val="14"/>
                <w:lang w:val="en-US"/>
              </w:rPr>
              <w:t>0.21 | −0.49*</w:t>
            </w:r>
          </w:p>
        </w:tc>
        <w:tc>
          <w:tcPr>
            <w:tcW w:w="190" w:type="pct"/>
            <w:noWrap/>
            <w:hideMark/>
          </w:tcPr>
          <w:p w14:paraId="2A59F835"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0.36 </w:t>
            </w:r>
            <w:r w:rsidRPr="00BE4BAB">
              <w:rPr>
                <w:rFonts w:ascii="Calibri" w:hAnsi="Calibri" w:cs="Calibri"/>
                <w:color w:val="131313"/>
                <w:sz w:val="14"/>
                <w:szCs w:val="14"/>
                <w:lang w:val="en-US"/>
              </w:rPr>
              <w:t>| 0.39*</w:t>
            </w:r>
          </w:p>
        </w:tc>
        <w:tc>
          <w:tcPr>
            <w:tcW w:w="190" w:type="pct"/>
            <w:noWrap/>
            <w:hideMark/>
          </w:tcPr>
          <w:p w14:paraId="5893C472"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0.52* </w:t>
            </w:r>
            <w:r w:rsidRPr="00BE4BAB">
              <w:rPr>
                <w:rFonts w:ascii="Calibri" w:hAnsi="Calibri" w:cs="Calibri"/>
                <w:color w:val="131313"/>
                <w:sz w:val="14"/>
                <w:szCs w:val="14"/>
                <w:lang w:val="en-US"/>
              </w:rPr>
              <w:t>| 0.48*</w:t>
            </w:r>
          </w:p>
        </w:tc>
        <w:tc>
          <w:tcPr>
            <w:tcW w:w="190" w:type="pct"/>
            <w:noWrap/>
            <w:hideMark/>
          </w:tcPr>
          <w:p w14:paraId="37E43649"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0.39* </w:t>
            </w:r>
            <w:r w:rsidRPr="00BE4BAB">
              <w:rPr>
                <w:rFonts w:ascii="Calibri" w:hAnsi="Calibri" w:cs="Calibri"/>
                <w:color w:val="131313"/>
                <w:sz w:val="14"/>
                <w:szCs w:val="14"/>
                <w:lang w:val="en-US"/>
              </w:rPr>
              <w:t>| 0.54*</w:t>
            </w:r>
          </w:p>
        </w:tc>
        <w:tc>
          <w:tcPr>
            <w:tcW w:w="190" w:type="pct"/>
            <w:noWrap/>
            <w:hideMark/>
          </w:tcPr>
          <w:p w14:paraId="49036570"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0.33 </w:t>
            </w:r>
            <w:r w:rsidRPr="00BE4BAB">
              <w:rPr>
                <w:rFonts w:ascii="Calibri" w:hAnsi="Calibri" w:cs="Calibri"/>
                <w:color w:val="131313"/>
                <w:sz w:val="14"/>
                <w:szCs w:val="14"/>
                <w:lang w:val="en-US"/>
              </w:rPr>
              <w:t>| 0.13</w:t>
            </w:r>
          </w:p>
        </w:tc>
        <w:tc>
          <w:tcPr>
            <w:tcW w:w="190" w:type="pct"/>
            <w:noWrap/>
            <w:hideMark/>
          </w:tcPr>
          <w:p w14:paraId="2257482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0977476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3884E47C"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218B66A"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91AF0D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5995B34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F0BA8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D586E0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483134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386B4B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71CF1C2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3178F2C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080726B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15662E6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0C0FD88D"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SMT</w:t>
            </w:r>
            <w:r w:rsidRPr="00BE4BAB">
              <w:rPr>
                <w:rFonts w:ascii="Calibri" w:hAnsi="Calibri" w:cs="Calibri"/>
                <w:color w:val="131313"/>
                <w:sz w:val="14"/>
                <w:szCs w:val="14"/>
                <w:lang w:val="en-US"/>
              </w:rPr>
              <w:t>+ApEn</w:t>
            </w:r>
          </w:p>
        </w:tc>
        <w:tc>
          <w:tcPr>
            <w:tcW w:w="190" w:type="pct"/>
            <w:noWrap/>
            <w:hideMark/>
          </w:tcPr>
          <w:p w14:paraId="56F3619A"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0.28* </w:t>
            </w:r>
            <w:r w:rsidRPr="00BE4BAB">
              <w:rPr>
                <w:rFonts w:ascii="Calibri" w:hAnsi="Calibri" w:cs="Calibri"/>
                <w:color w:val="131313"/>
                <w:sz w:val="14"/>
                <w:szCs w:val="14"/>
                <w:lang w:val="en-US"/>
              </w:rPr>
              <w:t>| 0.35*</w:t>
            </w:r>
          </w:p>
        </w:tc>
        <w:tc>
          <w:tcPr>
            <w:tcW w:w="190" w:type="pct"/>
            <w:noWrap/>
            <w:hideMark/>
          </w:tcPr>
          <w:p w14:paraId="51F43C9E"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0.41 </w:t>
            </w:r>
            <w:r w:rsidRPr="00BE4BAB">
              <w:rPr>
                <w:rFonts w:ascii="Calibri" w:hAnsi="Calibri" w:cs="Calibri"/>
                <w:color w:val="131313"/>
                <w:sz w:val="14"/>
                <w:szCs w:val="14"/>
                <w:lang w:val="en-US"/>
              </w:rPr>
              <w:t>| 0.42*</w:t>
            </w:r>
          </w:p>
        </w:tc>
        <w:tc>
          <w:tcPr>
            <w:tcW w:w="190" w:type="pct"/>
            <w:noWrap/>
            <w:hideMark/>
          </w:tcPr>
          <w:p w14:paraId="21C653EA"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0.18 </w:t>
            </w:r>
            <w:r w:rsidRPr="00BE4BAB">
              <w:rPr>
                <w:rFonts w:ascii="Calibri" w:hAnsi="Calibri" w:cs="Calibri"/>
                <w:color w:val="131313"/>
                <w:sz w:val="14"/>
                <w:szCs w:val="14"/>
                <w:lang w:val="en-US"/>
              </w:rPr>
              <w:t>| 0.36*</w:t>
            </w:r>
          </w:p>
        </w:tc>
        <w:tc>
          <w:tcPr>
            <w:tcW w:w="190" w:type="pct"/>
            <w:noWrap/>
            <w:hideMark/>
          </w:tcPr>
          <w:p w14:paraId="508DFBAB"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0.06 </w:t>
            </w:r>
            <w:r w:rsidRPr="00BE4BAB">
              <w:rPr>
                <w:rFonts w:ascii="Calibri" w:hAnsi="Calibri" w:cs="Calibri"/>
                <w:color w:val="131313"/>
                <w:sz w:val="14"/>
                <w:szCs w:val="14"/>
                <w:lang w:val="en-US"/>
              </w:rPr>
              <w:t>| 0.12</w:t>
            </w:r>
          </w:p>
        </w:tc>
        <w:tc>
          <w:tcPr>
            <w:tcW w:w="190" w:type="pct"/>
            <w:noWrap/>
            <w:hideMark/>
          </w:tcPr>
          <w:p w14:paraId="71FCA9C8"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0.12 </w:t>
            </w:r>
            <w:r w:rsidRPr="00BE4BAB">
              <w:rPr>
                <w:rFonts w:ascii="Calibri" w:hAnsi="Calibri" w:cs="Calibri"/>
                <w:color w:val="131313"/>
                <w:sz w:val="14"/>
                <w:szCs w:val="14"/>
                <w:lang w:val="en-US"/>
              </w:rPr>
              <w:t>| −0.06</w:t>
            </w:r>
          </w:p>
        </w:tc>
        <w:tc>
          <w:tcPr>
            <w:tcW w:w="190" w:type="pct"/>
            <w:noWrap/>
            <w:hideMark/>
          </w:tcPr>
          <w:p w14:paraId="050A559F"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0.15 </w:t>
            </w:r>
            <w:r w:rsidRPr="00BE4BAB">
              <w:rPr>
                <w:rFonts w:ascii="Calibri" w:hAnsi="Calibri" w:cs="Calibri"/>
                <w:color w:val="131313"/>
                <w:sz w:val="14"/>
                <w:szCs w:val="14"/>
                <w:lang w:val="en-US"/>
              </w:rPr>
              <w:t>| −0.29</w:t>
            </w:r>
          </w:p>
        </w:tc>
        <w:tc>
          <w:tcPr>
            <w:tcW w:w="190" w:type="pct"/>
            <w:noWrap/>
            <w:hideMark/>
          </w:tcPr>
          <w:p w14:paraId="788360E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63290A8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6990FA63"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5D3E38EB"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371A815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EE0A4A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B1937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1625AF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6547D29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0F672BF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040DC02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1E9063F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2457DA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5965CC7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3162EADF"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SMT</w:t>
            </w:r>
            <w:r w:rsidRPr="00BE4BAB">
              <w:rPr>
                <w:rFonts w:ascii="Calibri" w:hAnsi="Calibri" w:cs="Calibri"/>
                <w:color w:val="131313"/>
                <w:sz w:val="14"/>
                <w:szCs w:val="14"/>
                <w:lang w:val="en-US"/>
              </w:rPr>
              <w:t>+DCT+DFT</w:t>
            </w:r>
          </w:p>
        </w:tc>
        <w:tc>
          <w:tcPr>
            <w:tcW w:w="190" w:type="pct"/>
            <w:noWrap/>
            <w:hideMark/>
          </w:tcPr>
          <w:p w14:paraId="3AD93279"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0.57* </w:t>
            </w:r>
            <w:r w:rsidRPr="00BE4BAB">
              <w:rPr>
                <w:rFonts w:ascii="Calibri" w:hAnsi="Calibri" w:cs="Calibri"/>
                <w:color w:val="131313"/>
                <w:sz w:val="14"/>
                <w:szCs w:val="14"/>
                <w:lang w:val="en-US"/>
              </w:rPr>
              <w:t>| 0.64*</w:t>
            </w:r>
          </w:p>
        </w:tc>
        <w:tc>
          <w:tcPr>
            <w:tcW w:w="190" w:type="pct"/>
            <w:noWrap/>
            <w:hideMark/>
          </w:tcPr>
          <w:p w14:paraId="39720E0B"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0.16 </w:t>
            </w:r>
            <w:r w:rsidRPr="00BE4BAB">
              <w:rPr>
                <w:rFonts w:ascii="Calibri" w:hAnsi="Calibri" w:cs="Calibri"/>
                <w:color w:val="131313"/>
                <w:sz w:val="14"/>
                <w:szCs w:val="14"/>
                <w:lang w:val="en-US"/>
              </w:rPr>
              <w:t>| 0.10</w:t>
            </w:r>
          </w:p>
        </w:tc>
        <w:tc>
          <w:tcPr>
            <w:tcW w:w="190" w:type="pct"/>
            <w:noWrap/>
            <w:hideMark/>
          </w:tcPr>
          <w:p w14:paraId="67919DC7"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0.58* </w:t>
            </w:r>
            <w:r w:rsidRPr="00BE4BAB">
              <w:rPr>
                <w:rFonts w:ascii="Calibri" w:hAnsi="Calibri" w:cs="Calibri"/>
                <w:color w:val="131313"/>
                <w:sz w:val="14"/>
                <w:szCs w:val="14"/>
                <w:lang w:val="en-US"/>
              </w:rPr>
              <w:t>| 0.70*</w:t>
            </w:r>
          </w:p>
        </w:tc>
        <w:tc>
          <w:tcPr>
            <w:tcW w:w="190" w:type="pct"/>
            <w:noWrap/>
            <w:hideMark/>
          </w:tcPr>
          <w:p w14:paraId="585EB6B4"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0.56*</w:t>
            </w:r>
            <w:r w:rsidRPr="00BE4BAB">
              <w:rPr>
                <w:rFonts w:ascii="Calibri" w:hAnsi="Calibri" w:cs="Calibri"/>
                <w:color w:val="131313"/>
                <w:sz w:val="14"/>
                <w:szCs w:val="14"/>
                <w:lang w:val="en-US"/>
              </w:rPr>
              <w:t>| 0.73*</w:t>
            </w:r>
          </w:p>
        </w:tc>
        <w:tc>
          <w:tcPr>
            <w:tcW w:w="190" w:type="pct"/>
            <w:noWrap/>
            <w:hideMark/>
          </w:tcPr>
          <w:p w14:paraId="4494084F"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0.36* </w:t>
            </w:r>
            <w:r w:rsidRPr="00BE4BAB">
              <w:rPr>
                <w:rFonts w:ascii="Calibri" w:hAnsi="Calibri" w:cs="Calibri"/>
                <w:color w:val="131313"/>
                <w:sz w:val="14"/>
                <w:szCs w:val="14"/>
                <w:lang w:val="en-US"/>
              </w:rPr>
              <w:t>| 0.38*</w:t>
            </w:r>
          </w:p>
        </w:tc>
        <w:tc>
          <w:tcPr>
            <w:tcW w:w="190" w:type="pct"/>
            <w:noWrap/>
            <w:hideMark/>
          </w:tcPr>
          <w:p w14:paraId="7E0F8E45"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0.50* </w:t>
            </w:r>
            <w:r w:rsidRPr="00BE4BAB">
              <w:rPr>
                <w:rFonts w:ascii="Calibri" w:hAnsi="Calibri" w:cs="Calibri"/>
                <w:color w:val="131313"/>
                <w:sz w:val="14"/>
                <w:szCs w:val="14"/>
                <w:lang w:val="en-US"/>
              </w:rPr>
              <w:t>| 0.23</w:t>
            </w:r>
          </w:p>
        </w:tc>
        <w:tc>
          <w:tcPr>
            <w:tcW w:w="190" w:type="pct"/>
            <w:noWrap/>
            <w:hideMark/>
          </w:tcPr>
          <w:p w14:paraId="35D1E98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50F8884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15AA7174"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79E285B2"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023006C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07810FE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7D4CFF2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0DE6001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B9D1C2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54D38A3"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5E82C1D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595271C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4AE2B22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5D8A4F4"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33D2658"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DCT</w:t>
            </w:r>
            <w:r w:rsidRPr="00BE4BAB">
              <w:rPr>
                <w:rFonts w:ascii="Calibri" w:hAnsi="Calibri" w:cs="Calibri"/>
                <w:color w:val="131313"/>
                <w:sz w:val="14"/>
                <w:szCs w:val="14"/>
                <w:lang w:val="en-US"/>
              </w:rPr>
              <w:t>+DFT</w:t>
            </w:r>
          </w:p>
        </w:tc>
        <w:tc>
          <w:tcPr>
            <w:tcW w:w="190" w:type="pct"/>
            <w:noWrap/>
            <w:hideMark/>
          </w:tcPr>
          <w:p w14:paraId="2BF4C1A1"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0.56* </w:t>
            </w:r>
            <w:r w:rsidRPr="00BE4BAB">
              <w:rPr>
                <w:rFonts w:ascii="Calibri" w:hAnsi="Calibri" w:cs="Calibri"/>
                <w:color w:val="131313"/>
                <w:sz w:val="14"/>
                <w:szCs w:val="14"/>
                <w:lang w:val="en-US"/>
              </w:rPr>
              <w:t>| 0.66*</w:t>
            </w:r>
          </w:p>
        </w:tc>
        <w:tc>
          <w:tcPr>
            <w:tcW w:w="190" w:type="pct"/>
            <w:noWrap/>
            <w:hideMark/>
          </w:tcPr>
          <w:p w14:paraId="67B51826"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0.13 </w:t>
            </w:r>
            <w:r w:rsidRPr="00BE4BAB">
              <w:rPr>
                <w:rFonts w:ascii="Calibri" w:hAnsi="Calibri" w:cs="Calibri"/>
                <w:color w:val="131313"/>
                <w:sz w:val="14"/>
                <w:szCs w:val="14"/>
                <w:lang w:val="en-US"/>
              </w:rPr>
              <w:t>| 0.14</w:t>
            </w:r>
          </w:p>
        </w:tc>
        <w:tc>
          <w:tcPr>
            <w:tcW w:w="190" w:type="pct"/>
            <w:noWrap/>
            <w:hideMark/>
          </w:tcPr>
          <w:p w14:paraId="296C61C4"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0.53* </w:t>
            </w:r>
            <w:r w:rsidRPr="00BE4BAB">
              <w:rPr>
                <w:rFonts w:ascii="Calibri" w:hAnsi="Calibri" w:cs="Calibri"/>
                <w:color w:val="131313"/>
                <w:sz w:val="14"/>
                <w:szCs w:val="14"/>
                <w:lang w:val="en-US"/>
              </w:rPr>
              <w:t>| 0.68*</w:t>
            </w:r>
          </w:p>
        </w:tc>
        <w:tc>
          <w:tcPr>
            <w:tcW w:w="190" w:type="pct"/>
            <w:noWrap/>
            <w:hideMark/>
          </w:tcPr>
          <w:p w14:paraId="3DEF6EA0"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0.55* </w:t>
            </w:r>
            <w:r w:rsidRPr="00BE4BAB">
              <w:rPr>
                <w:rFonts w:ascii="Calibri" w:hAnsi="Calibri" w:cs="Calibri"/>
                <w:color w:val="131313"/>
                <w:sz w:val="14"/>
                <w:szCs w:val="14"/>
                <w:lang w:val="en-US"/>
              </w:rPr>
              <w:t>| 0.73*</w:t>
            </w:r>
          </w:p>
        </w:tc>
        <w:tc>
          <w:tcPr>
            <w:tcW w:w="190" w:type="pct"/>
            <w:noWrap/>
            <w:hideMark/>
          </w:tcPr>
          <w:p w14:paraId="2573C279"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0.41* </w:t>
            </w:r>
            <w:r w:rsidRPr="00BE4BAB">
              <w:rPr>
                <w:rFonts w:ascii="Calibri" w:hAnsi="Calibri" w:cs="Calibri"/>
                <w:color w:val="131313"/>
                <w:sz w:val="14"/>
                <w:szCs w:val="14"/>
                <w:lang w:val="en-US"/>
              </w:rPr>
              <w:t>| 0.47*</w:t>
            </w:r>
          </w:p>
        </w:tc>
        <w:tc>
          <w:tcPr>
            <w:tcW w:w="190" w:type="pct"/>
            <w:noWrap/>
            <w:hideMark/>
          </w:tcPr>
          <w:p w14:paraId="64F86755"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0.53* </w:t>
            </w:r>
            <w:r w:rsidRPr="00BE4BAB">
              <w:rPr>
                <w:rFonts w:ascii="Calibri" w:hAnsi="Calibri" w:cs="Calibri"/>
                <w:color w:val="131313"/>
                <w:sz w:val="14"/>
                <w:szCs w:val="14"/>
                <w:lang w:val="en-US"/>
              </w:rPr>
              <w:t>| 0.28</w:t>
            </w:r>
          </w:p>
        </w:tc>
        <w:tc>
          <w:tcPr>
            <w:tcW w:w="190" w:type="pct"/>
            <w:noWrap/>
            <w:hideMark/>
          </w:tcPr>
          <w:p w14:paraId="28A11DB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47FED12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08FA2415" w14:textId="77777777" w:rsidTr="00281ED3">
        <w:trPr>
          <w:trHeight w:val="320"/>
        </w:trPr>
        <w:tc>
          <w:tcPr>
            <w:cnfStyle w:val="001000000000" w:firstRow="0" w:lastRow="0" w:firstColumn="1" w:lastColumn="0" w:oddVBand="0" w:evenVBand="0" w:oddHBand="0" w:evenHBand="0" w:firstRowFirstColumn="0" w:firstRowLastColumn="0" w:lastRowFirstColumn="0" w:lastRowLastColumn="0"/>
            <w:tcW w:w="520" w:type="pct"/>
            <w:vMerge/>
            <w:hideMark/>
          </w:tcPr>
          <w:p w14:paraId="46CF3007"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157261E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60236B5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9DA6CF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5B93BABD"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4D6FD188"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55C6255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D92AF9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6F67879A"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71CA04EC"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6E2BB3D0"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1D9E29ED"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DCT</w:t>
            </w:r>
            <w:r w:rsidRPr="00BE4BAB">
              <w:rPr>
                <w:rFonts w:ascii="Calibri" w:hAnsi="Calibri" w:cs="Calibri"/>
                <w:color w:val="131313"/>
                <w:sz w:val="14"/>
                <w:szCs w:val="14"/>
                <w:lang w:val="en-US"/>
              </w:rPr>
              <w:t>+DFT+ApEn</w:t>
            </w:r>
          </w:p>
        </w:tc>
        <w:tc>
          <w:tcPr>
            <w:tcW w:w="190" w:type="pct"/>
            <w:noWrap/>
            <w:hideMark/>
          </w:tcPr>
          <w:p w14:paraId="57BB2A36"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0.59* </w:t>
            </w:r>
            <w:r w:rsidRPr="00BE4BAB">
              <w:rPr>
                <w:rFonts w:ascii="Calibri" w:hAnsi="Calibri" w:cs="Calibri"/>
                <w:color w:val="131313"/>
                <w:sz w:val="14"/>
                <w:szCs w:val="14"/>
                <w:lang w:val="en-US"/>
              </w:rPr>
              <w:t>| 0.75*</w:t>
            </w:r>
          </w:p>
        </w:tc>
        <w:tc>
          <w:tcPr>
            <w:tcW w:w="190" w:type="pct"/>
            <w:noWrap/>
            <w:hideMark/>
          </w:tcPr>
          <w:p w14:paraId="424F2D89"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0.43* </w:t>
            </w:r>
            <w:r w:rsidRPr="00BE4BAB">
              <w:rPr>
                <w:rFonts w:ascii="Calibri" w:hAnsi="Calibri" w:cs="Calibri"/>
                <w:color w:val="131313"/>
                <w:sz w:val="14"/>
                <w:szCs w:val="14"/>
                <w:lang w:val="en-US"/>
              </w:rPr>
              <w:t>| 0.37*</w:t>
            </w:r>
          </w:p>
        </w:tc>
        <w:tc>
          <w:tcPr>
            <w:tcW w:w="190" w:type="pct"/>
            <w:noWrap/>
            <w:hideMark/>
          </w:tcPr>
          <w:p w14:paraId="7292CB64"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0.57* </w:t>
            </w:r>
            <w:r w:rsidRPr="00BE4BAB">
              <w:rPr>
                <w:rFonts w:ascii="Calibri" w:hAnsi="Calibri" w:cs="Calibri"/>
                <w:color w:val="131313"/>
                <w:sz w:val="14"/>
                <w:szCs w:val="14"/>
                <w:lang w:val="en-US"/>
              </w:rPr>
              <w:t>| 0.63*</w:t>
            </w:r>
          </w:p>
        </w:tc>
        <w:tc>
          <w:tcPr>
            <w:tcW w:w="190" w:type="pct"/>
            <w:noWrap/>
            <w:hideMark/>
          </w:tcPr>
          <w:p w14:paraId="0491A761"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0.48 </w:t>
            </w:r>
            <w:r w:rsidRPr="00BE4BAB">
              <w:rPr>
                <w:rFonts w:ascii="Calibri" w:hAnsi="Calibri" w:cs="Calibri"/>
                <w:color w:val="131313"/>
                <w:sz w:val="14"/>
                <w:szCs w:val="14"/>
                <w:lang w:val="en-US"/>
              </w:rPr>
              <w:t>| 0.60*</w:t>
            </w:r>
          </w:p>
        </w:tc>
        <w:tc>
          <w:tcPr>
            <w:tcW w:w="190" w:type="pct"/>
            <w:noWrap/>
            <w:hideMark/>
          </w:tcPr>
          <w:p w14:paraId="62CEE4DD"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0.37 </w:t>
            </w:r>
            <w:r w:rsidRPr="00BE4BAB">
              <w:rPr>
                <w:rFonts w:ascii="Calibri" w:hAnsi="Calibri" w:cs="Calibri"/>
                <w:color w:val="131313"/>
                <w:sz w:val="14"/>
                <w:szCs w:val="14"/>
                <w:lang w:val="en-US"/>
              </w:rPr>
              <w:t>| 0.46*</w:t>
            </w:r>
          </w:p>
        </w:tc>
        <w:tc>
          <w:tcPr>
            <w:tcW w:w="190" w:type="pct"/>
            <w:noWrap/>
            <w:hideMark/>
          </w:tcPr>
          <w:p w14:paraId="362EEE11"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0.23 </w:t>
            </w:r>
            <w:r w:rsidRPr="00BE4BAB">
              <w:rPr>
                <w:rFonts w:ascii="Calibri" w:hAnsi="Calibri" w:cs="Calibri"/>
                <w:color w:val="131313"/>
                <w:sz w:val="14"/>
                <w:szCs w:val="14"/>
                <w:lang w:val="en-US"/>
              </w:rPr>
              <w:t>| 0.25</w:t>
            </w:r>
          </w:p>
        </w:tc>
        <w:tc>
          <w:tcPr>
            <w:tcW w:w="190" w:type="pct"/>
            <w:noWrap/>
            <w:hideMark/>
          </w:tcPr>
          <w:p w14:paraId="416FDEB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7BBFD277"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r w:rsidR="00F9742F" w:rsidRPr="0073012B" w14:paraId="7D4D992B" w14:textId="77777777" w:rsidTr="00281ED3">
        <w:trPr>
          <w:trHeight w:val="59"/>
        </w:trPr>
        <w:tc>
          <w:tcPr>
            <w:cnfStyle w:val="001000000000" w:firstRow="0" w:lastRow="0" w:firstColumn="1" w:lastColumn="0" w:oddVBand="0" w:evenVBand="0" w:oddHBand="0" w:evenHBand="0" w:firstRowFirstColumn="0" w:firstRowLastColumn="0" w:lastRowFirstColumn="0" w:lastRowLastColumn="0"/>
            <w:tcW w:w="520" w:type="pct"/>
            <w:vMerge/>
            <w:hideMark/>
          </w:tcPr>
          <w:p w14:paraId="7F46EF0D" w14:textId="77777777" w:rsidR="00F9742F" w:rsidRPr="001E1AB0" w:rsidRDefault="00F9742F" w:rsidP="00281ED3">
            <w:pPr>
              <w:rPr>
                <w:rFonts w:ascii="Calibri" w:hAnsi="Calibri" w:cs="Calibri"/>
                <w:color w:val="000000"/>
                <w:sz w:val="14"/>
                <w:szCs w:val="14"/>
                <w:lang w:val="en-US"/>
              </w:rPr>
            </w:pPr>
          </w:p>
        </w:tc>
        <w:tc>
          <w:tcPr>
            <w:tcW w:w="430" w:type="pct"/>
            <w:vMerge/>
            <w:hideMark/>
          </w:tcPr>
          <w:p w14:paraId="5F4DB31E"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31" w:type="pct"/>
            <w:vMerge/>
            <w:hideMark/>
          </w:tcPr>
          <w:p w14:paraId="42DD673B"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42CE1A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83" w:type="pct"/>
            <w:vMerge/>
            <w:hideMark/>
          </w:tcPr>
          <w:p w14:paraId="77D79E5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vMerge/>
            <w:hideMark/>
          </w:tcPr>
          <w:p w14:paraId="25E21692"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73" w:type="pct"/>
            <w:vMerge/>
            <w:hideMark/>
          </w:tcPr>
          <w:p w14:paraId="6D88A3E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2" w:type="pct"/>
            <w:vMerge/>
            <w:hideMark/>
          </w:tcPr>
          <w:p w14:paraId="2E04859F"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57" w:type="pct"/>
            <w:vMerge/>
            <w:hideMark/>
          </w:tcPr>
          <w:p w14:paraId="7E87012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219" w:type="pct"/>
            <w:vMerge/>
            <w:hideMark/>
          </w:tcPr>
          <w:p w14:paraId="1C43E739"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00" w:type="pct"/>
            <w:vMerge/>
            <w:hideMark/>
          </w:tcPr>
          <w:p w14:paraId="740A3611"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343" w:type="pct"/>
            <w:noWrap/>
            <w:hideMark/>
          </w:tcPr>
          <w:p w14:paraId="46C92B80"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SMT</w:t>
            </w:r>
            <w:r w:rsidRPr="00BE4BAB">
              <w:rPr>
                <w:rFonts w:ascii="Calibri" w:hAnsi="Calibri" w:cs="Calibri"/>
                <w:color w:val="131313"/>
                <w:sz w:val="14"/>
                <w:szCs w:val="14"/>
                <w:lang w:val="en-US"/>
              </w:rPr>
              <w:t>+DCT+DFT+</w:t>
            </w:r>
            <w:r w:rsidRPr="00BE4BAB">
              <w:rPr>
                <w:rFonts w:ascii="Calibri" w:hAnsi="Calibri" w:cs="Calibri"/>
                <w:color w:val="000000"/>
                <w:sz w:val="14"/>
                <w:szCs w:val="14"/>
                <w:lang w:val="en-US"/>
              </w:rPr>
              <w:t>ApEn</w:t>
            </w:r>
          </w:p>
        </w:tc>
        <w:tc>
          <w:tcPr>
            <w:tcW w:w="190" w:type="pct"/>
            <w:noWrap/>
            <w:hideMark/>
          </w:tcPr>
          <w:p w14:paraId="2E96BAF9"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0.47* </w:t>
            </w:r>
            <w:r w:rsidRPr="00BE4BAB">
              <w:rPr>
                <w:rFonts w:ascii="Calibri" w:hAnsi="Calibri" w:cs="Calibri"/>
                <w:color w:val="131313"/>
                <w:sz w:val="14"/>
                <w:szCs w:val="14"/>
                <w:lang w:val="en-US"/>
              </w:rPr>
              <w:t>| 0.66*</w:t>
            </w:r>
          </w:p>
        </w:tc>
        <w:tc>
          <w:tcPr>
            <w:tcW w:w="190" w:type="pct"/>
            <w:noWrap/>
            <w:hideMark/>
          </w:tcPr>
          <w:p w14:paraId="678FA464"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0.45*</w:t>
            </w:r>
            <w:r w:rsidRPr="00BE4BAB">
              <w:rPr>
                <w:rFonts w:ascii="Calibri" w:hAnsi="Calibri" w:cs="Calibri"/>
                <w:color w:val="131313"/>
                <w:sz w:val="14"/>
                <w:szCs w:val="14"/>
                <w:lang w:val="en-US"/>
              </w:rPr>
              <w:t>| 0.37*</w:t>
            </w:r>
          </w:p>
        </w:tc>
        <w:tc>
          <w:tcPr>
            <w:tcW w:w="190" w:type="pct"/>
            <w:noWrap/>
            <w:hideMark/>
          </w:tcPr>
          <w:p w14:paraId="0CA28A8A"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0.55* </w:t>
            </w:r>
            <w:r w:rsidRPr="00BE4BAB">
              <w:rPr>
                <w:rFonts w:ascii="Calibri" w:hAnsi="Calibri" w:cs="Calibri"/>
                <w:color w:val="131313"/>
                <w:sz w:val="14"/>
                <w:szCs w:val="14"/>
                <w:lang w:val="en-US"/>
              </w:rPr>
              <w:t>| 0.61*</w:t>
            </w:r>
          </w:p>
        </w:tc>
        <w:tc>
          <w:tcPr>
            <w:tcW w:w="190" w:type="pct"/>
            <w:noWrap/>
            <w:hideMark/>
          </w:tcPr>
          <w:p w14:paraId="52A98D6C"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 xml:space="preserve">0.49 </w:t>
            </w:r>
            <w:r w:rsidRPr="00BE4BAB">
              <w:rPr>
                <w:rFonts w:ascii="Calibri" w:hAnsi="Calibri" w:cs="Calibri"/>
                <w:color w:val="131313"/>
                <w:sz w:val="14"/>
                <w:szCs w:val="14"/>
                <w:lang w:val="en-US"/>
              </w:rPr>
              <w:t>| 0.62*</w:t>
            </w:r>
          </w:p>
        </w:tc>
        <w:tc>
          <w:tcPr>
            <w:tcW w:w="190" w:type="pct"/>
            <w:noWrap/>
            <w:hideMark/>
          </w:tcPr>
          <w:p w14:paraId="4DA35867"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0.45*</w:t>
            </w:r>
            <w:r w:rsidRPr="00BE4BAB">
              <w:rPr>
                <w:rFonts w:ascii="Calibri" w:hAnsi="Calibri" w:cs="Calibri"/>
                <w:color w:val="131313"/>
                <w:sz w:val="14"/>
                <w:szCs w:val="14"/>
                <w:lang w:val="en-US"/>
              </w:rPr>
              <w:t>| 0.45*</w:t>
            </w:r>
          </w:p>
        </w:tc>
        <w:tc>
          <w:tcPr>
            <w:tcW w:w="190" w:type="pct"/>
            <w:noWrap/>
            <w:hideMark/>
          </w:tcPr>
          <w:p w14:paraId="0E833E0A" w14:textId="77777777" w:rsidR="00F9742F" w:rsidRPr="00BE4BAB"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r w:rsidRPr="00BE4BAB">
              <w:rPr>
                <w:rFonts w:ascii="Calibri" w:hAnsi="Calibri" w:cs="Calibri"/>
                <w:color w:val="000000"/>
                <w:sz w:val="14"/>
                <w:szCs w:val="14"/>
                <w:lang w:val="en-US"/>
              </w:rPr>
              <w:t>−</w:t>
            </w:r>
            <w:r w:rsidRPr="00BE4BAB">
              <w:rPr>
                <w:rFonts w:ascii="Calibri" w:hAnsi="Calibri" w:cs="Calibri"/>
                <w:color w:val="131313"/>
                <w:sz w:val="14"/>
                <w:szCs w:val="14"/>
                <w:lang w:val="en-US"/>
              </w:rPr>
              <w:t>0.21 | −0.19</w:t>
            </w:r>
          </w:p>
        </w:tc>
        <w:tc>
          <w:tcPr>
            <w:tcW w:w="190" w:type="pct"/>
            <w:noWrap/>
            <w:hideMark/>
          </w:tcPr>
          <w:p w14:paraId="5BEFB835"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lang w:val="en-US"/>
              </w:rPr>
            </w:pPr>
          </w:p>
        </w:tc>
        <w:tc>
          <w:tcPr>
            <w:tcW w:w="186" w:type="pct"/>
            <w:noWrap/>
            <w:hideMark/>
          </w:tcPr>
          <w:p w14:paraId="167ABA66" w14:textId="77777777" w:rsidR="00F9742F" w:rsidRPr="001E1AB0" w:rsidRDefault="00F9742F" w:rsidP="00281ED3">
            <w:pPr>
              <w:cnfStyle w:val="000000000000" w:firstRow="0" w:lastRow="0" w:firstColumn="0" w:lastColumn="0" w:oddVBand="0" w:evenVBand="0" w:oddHBand="0" w:evenHBand="0" w:firstRowFirstColumn="0" w:firstRowLastColumn="0" w:lastRowFirstColumn="0" w:lastRowLastColumn="0"/>
              <w:rPr>
                <w:rFonts w:ascii="Calibri" w:hAnsi="Calibri" w:cs="Calibri"/>
                <w:sz w:val="14"/>
                <w:szCs w:val="14"/>
                <w:lang w:val="en-US"/>
              </w:rPr>
            </w:pPr>
          </w:p>
        </w:tc>
      </w:tr>
    </w:tbl>
    <w:p w14:paraId="67202694" w14:textId="640B3265" w:rsidR="00BE4BAB" w:rsidRPr="009549A8" w:rsidRDefault="00BE4BAB" w:rsidP="00BE4BAB">
      <w:pPr>
        <w:tabs>
          <w:tab w:val="left" w:pos="11907"/>
        </w:tabs>
        <w:contextualSpacing/>
        <w:rPr>
          <w:rFonts w:ascii="Calibri" w:hAnsi="Calibri" w:cs="Calibri"/>
          <w:color w:val="000000"/>
          <w:sz w:val="16"/>
          <w:szCs w:val="16"/>
          <w:lang w:val="en-US"/>
        </w:rPr>
      </w:pPr>
      <w:r w:rsidRPr="009549A8">
        <w:rPr>
          <w:rFonts w:ascii="Calibri" w:hAnsi="Calibri" w:cs="Calibri"/>
          <w:color w:val="000000"/>
          <w:sz w:val="16"/>
          <w:szCs w:val="16"/>
          <w:lang w:val="en-US"/>
        </w:rPr>
        <w:t xml:space="preserve">Abbreviations: LS = laparoscopic simulator, Lap = laparoscopic surgery, RS = robotic simulator, Rob = robotic surgery, PC = pattern cutting, SU = suturing, NP = needle-passing, KT = knot-tying, PT = peg transfer, VR = video recordings, KD (dv) = kinematic data collected by daVinci systems, fNIRS = functional near-infrared spectroscopy, KD (s) = kinematic data collected by external sensors, </w:t>
      </w:r>
      <w:r>
        <w:rPr>
          <w:rFonts w:ascii="Calibri" w:hAnsi="Calibri" w:cs="Calibri"/>
          <w:color w:val="000000"/>
          <w:sz w:val="16"/>
          <w:szCs w:val="16"/>
          <w:lang w:val="en-US"/>
        </w:rPr>
        <w:t xml:space="preserve">ANN = artificial neural network, CV = computer vision, CNN = convolutional neural network, </w:t>
      </w:r>
      <w:r w:rsidRPr="009549A8">
        <w:rPr>
          <w:rFonts w:ascii="Calibri" w:hAnsi="Calibri" w:cs="Calibri"/>
          <w:color w:val="000000"/>
          <w:sz w:val="16"/>
          <w:szCs w:val="16"/>
          <w:lang w:val="en-US"/>
        </w:rPr>
        <w:t>DL = deep learning, ML = machine learning, N = novice, I = intermediate, E = expert, PLACE = Pelvic Lymphadenectomy Assessment and Completion Evaluation, GEARS = Global Evaluative Assessments of Robotic Skills, FLS = Fundamentals of Laparoscopic Surgery, ESSQS = Endoscopic Surgical Skill Qualification System, OSATS = Objective Structured Assessment of Technical Skills</w:t>
      </w:r>
    </w:p>
    <w:p w14:paraId="411FA435" w14:textId="4B17EC68" w:rsidR="005857D6" w:rsidRDefault="005857D6">
      <w:pPr>
        <w:rPr>
          <w:lang w:val="en-US"/>
        </w:rPr>
      </w:pPr>
      <w:r>
        <w:rPr>
          <w:lang w:val="en-US"/>
        </w:rPr>
        <w:br w:type="page"/>
      </w:r>
    </w:p>
    <w:p w14:paraId="2A78B3C6" w14:textId="73008EA9" w:rsidR="00E777BD" w:rsidRPr="00227695" w:rsidRDefault="00E777BD">
      <w:pPr>
        <w:rPr>
          <w:rFonts w:ascii="Helvetica" w:hAnsi="Helvetica"/>
          <w:lang w:val="en-US"/>
        </w:rPr>
      </w:pPr>
      <w:r w:rsidRPr="004D0D14">
        <w:rPr>
          <w:rFonts w:ascii="Helvetica" w:hAnsi="Helvetica"/>
          <w:lang w:val="en-US"/>
        </w:rPr>
        <w:t>Table S</w:t>
      </w:r>
      <w:r w:rsidR="000F66A8">
        <w:rPr>
          <w:rFonts w:ascii="Helvetica" w:hAnsi="Helvetica"/>
          <w:lang w:val="en-US"/>
        </w:rPr>
        <w:t>4</w:t>
      </w:r>
      <w:r w:rsidRPr="004D0D14">
        <w:rPr>
          <w:rFonts w:ascii="Helvetica" w:hAnsi="Helvetica"/>
          <w:lang w:val="en-US"/>
        </w:rPr>
        <w:t>: Risk of bias assessment of included studies</w:t>
      </w:r>
    </w:p>
    <w:tbl>
      <w:tblPr>
        <w:tblW w:w="4967" w:type="pct"/>
        <w:tblInd w:w="-145"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left w:w="70" w:type="dxa"/>
          <w:right w:w="70" w:type="dxa"/>
        </w:tblCellMar>
        <w:tblLook w:val="04A0" w:firstRow="1" w:lastRow="0" w:firstColumn="1" w:lastColumn="0" w:noHBand="0" w:noVBand="1"/>
      </w:tblPr>
      <w:tblGrid>
        <w:gridCol w:w="2893"/>
        <w:gridCol w:w="2418"/>
        <w:gridCol w:w="2738"/>
        <w:gridCol w:w="3007"/>
        <w:gridCol w:w="2550"/>
        <w:gridCol w:w="2553"/>
      </w:tblGrid>
      <w:tr w:rsidR="004D210B" w:rsidRPr="00E777BD" w14:paraId="71469BCC" w14:textId="77777777" w:rsidTr="004D210B">
        <w:trPr>
          <w:trHeight w:val="320"/>
        </w:trPr>
        <w:tc>
          <w:tcPr>
            <w:tcW w:w="895" w:type="pct"/>
            <w:tcBorders>
              <w:bottom w:val="single" w:sz="2" w:space="0" w:color="D9D9D9" w:themeColor="background1" w:themeShade="D9"/>
            </w:tcBorders>
            <w:shd w:val="clear" w:color="auto" w:fill="auto"/>
            <w:noWrap/>
            <w:hideMark/>
          </w:tcPr>
          <w:p w14:paraId="17BCEC73" w14:textId="66B7CC41" w:rsidR="00E777BD" w:rsidRPr="00E777BD" w:rsidRDefault="00E777BD" w:rsidP="00E777BD">
            <w:pPr>
              <w:ind w:right="79"/>
              <w:jc w:val="center"/>
              <w:rPr>
                <w:rFonts w:cstheme="minorHAnsi"/>
                <w:b/>
                <w:bCs/>
                <w:color w:val="000000"/>
                <w:sz w:val="22"/>
                <w:szCs w:val="22"/>
              </w:rPr>
            </w:pPr>
            <w:r w:rsidRPr="00E777BD">
              <w:rPr>
                <w:rFonts w:cstheme="minorHAnsi"/>
                <w:b/>
                <w:bCs/>
                <w:color w:val="000000"/>
                <w:sz w:val="22"/>
                <w:szCs w:val="22"/>
              </w:rPr>
              <w:t>Study</w:t>
            </w:r>
          </w:p>
        </w:tc>
        <w:tc>
          <w:tcPr>
            <w:tcW w:w="748" w:type="pct"/>
            <w:tcBorders>
              <w:bottom w:val="single" w:sz="2" w:space="0" w:color="D9D9D9" w:themeColor="background1" w:themeShade="D9"/>
            </w:tcBorders>
            <w:shd w:val="clear" w:color="auto" w:fill="auto"/>
            <w:noWrap/>
            <w:hideMark/>
          </w:tcPr>
          <w:p w14:paraId="45C7B5F8" w14:textId="77777777" w:rsidR="00E777BD" w:rsidRPr="00E777BD" w:rsidRDefault="00E777BD" w:rsidP="00E777BD">
            <w:pPr>
              <w:ind w:right="79"/>
              <w:jc w:val="center"/>
              <w:rPr>
                <w:rFonts w:cstheme="minorHAnsi"/>
                <w:b/>
                <w:bCs/>
                <w:color w:val="000000"/>
                <w:sz w:val="22"/>
                <w:szCs w:val="22"/>
              </w:rPr>
            </w:pPr>
            <w:r w:rsidRPr="00E777BD">
              <w:rPr>
                <w:rFonts w:cstheme="minorHAnsi"/>
                <w:b/>
                <w:bCs/>
                <w:color w:val="000000"/>
                <w:sz w:val="22"/>
                <w:szCs w:val="22"/>
              </w:rPr>
              <w:t>Population</w:t>
            </w:r>
          </w:p>
        </w:tc>
        <w:tc>
          <w:tcPr>
            <w:tcW w:w="847" w:type="pct"/>
            <w:tcBorders>
              <w:bottom w:val="single" w:sz="2" w:space="0" w:color="D9D9D9" w:themeColor="background1" w:themeShade="D9"/>
            </w:tcBorders>
            <w:shd w:val="clear" w:color="auto" w:fill="auto"/>
            <w:noWrap/>
            <w:hideMark/>
          </w:tcPr>
          <w:p w14:paraId="199CBBCB" w14:textId="77777777" w:rsidR="00E777BD" w:rsidRPr="00E777BD" w:rsidRDefault="00E777BD" w:rsidP="00E777BD">
            <w:pPr>
              <w:ind w:right="79"/>
              <w:jc w:val="center"/>
              <w:rPr>
                <w:rFonts w:cstheme="minorHAnsi"/>
                <w:b/>
                <w:bCs/>
                <w:color w:val="000000"/>
                <w:sz w:val="22"/>
                <w:szCs w:val="22"/>
              </w:rPr>
            </w:pPr>
            <w:r w:rsidRPr="00E777BD">
              <w:rPr>
                <w:rFonts w:cstheme="minorHAnsi"/>
                <w:b/>
                <w:bCs/>
                <w:color w:val="000000"/>
                <w:sz w:val="22"/>
                <w:szCs w:val="22"/>
              </w:rPr>
              <w:t>Index test</w:t>
            </w:r>
          </w:p>
        </w:tc>
        <w:tc>
          <w:tcPr>
            <w:tcW w:w="930" w:type="pct"/>
            <w:tcBorders>
              <w:bottom w:val="single" w:sz="2" w:space="0" w:color="D9D9D9" w:themeColor="background1" w:themeShade="D9"/>
            </w:tcBorders>
            <w:shd w:val="clear" w:color="auto" w:fill="auto"/>
            <w:noWrap/>
            <w:hideMark/>
          </w:tcPr>
          <w:p w14:paraId="2CDD2646" w14:textId="77777777" w:rsidR="00E777BD" w:rsidRPr="00E777BD" w:rsidRDefault="00E777BD" w:rsidP="00E777BD">
            <w:pPr>
              <w:ind w:right="79"/>
              <w:jc w:val="center"/>
              <w:rPr>
                <w:rFonts w:cstheme="minorHAnsi"/>
                <w:b/>
                <w:bCs/>
                <w:color w:val="000000"/>
                <w:sz w:val="22"/>
                <w:szCs w:val="22"/>
              </w:rPr>
            </w:pPr>
            <w:r w:rsidRPr="00E777BD">
              <w:rPr>
                <w:rFonts w:cstheme="minorHAnsi"/>
                <w:b/>
                <w:bCs/>
                <w:color w:val="000000"/>
                <w:sz w:val="22"/>
                <w:szCs w:val="22"/>
              </w:rPr>
              <w:t>Reference standard</w:t>
            </w:r>
          </w:p>
        </w:tc>
        <w:tc>
          <w:tcPr>
            <w:tcW w:w="789" w:type="pct"/>
            <w:tcBorders>
              <w:bottom w:val="single" w:sz="2" w:space="0" w:color="D9D9D9" w:themeColor="background1" w:themeShade="D9"/>
            </w:tcBorders>
            <w:shd w:val="clear" w:color="auto" w:fill="auto"/>
            <w:noWrap/>
            <w:hideMark/>
          </w:tcPr>
          <w:p w14:paraId="3B1228DE" w14:textId="77777777" w:rsidR="00E777BD" w:rsidRPr="00E777BD" w:rsidRDefault="00E777BD" w:rsidP="00E777BD">
            <w:pPr>
              <w:jc w:val="center"/>
              <w:rPr>
                <w:rFonts w:cstheme="minorHAnsi"/>
                <w:b/>
                <w:bCs/>
                <w:color w:val="000000"/>
                <w:sz w:val="22"/>
                <w:szCs w:val="22"/>
              </w:rPr>
            </w:pPr>
            <w:r w:rsidRPr="00E777BD">
              <w:rPr>
                <w:rFonts w:cstheme="minorHAnsi"/>
                <w:b/>
                <w:bCs/>
                <w:color w:val="000000"/>
                <w:sz w:val="22"/>
                <w:szCs w:val="22"/>
              </w:rPr>
              <w:t>Flow and timing</w:t>
            </w:r>
          </w:p>
        </w:tc>
        <w:tc>
          <w:tcPr>
            <w:tcW w:w="790" w:type="pct"/>
            <w:tcBorders>
              <w:bottom w:val="single" w:sz="2" w:space="0" w:color="D9D9D9" w:themeColor="background1" w:themeShade="D9"/>
            </w:tcBorders>
            <w:shd w:val="clear" w:color="auto" w:fill="auto"/>
            <w:noWrap/>
            <w:hideMark/>
          </w:tcPr>
          <w:p w14:paraId="42B69388" w14:textId="77777777" w:rsidR="00E777BD" w:rsidRPr="00E777BD" w:rsidRDefault="00E777BD" w:rsidP="004D210B">
            <w:pPr>
              <w:ind w:left="-166" w:firstLine="166"/>
              <w:jc w:val="center"/>
              <w:rPr>
                <w:rFonts w:cstheme="minorHAnsi"/>
                <w:b/>
                <w:bCs/>
                <w:color w:val="000000"/>
                <w:sz w:val="22"/>
                <w:szCs w:val="22"/>
              </w:rPr>
            </w:pPr>
            <w:r w:rsidRPr="00E777BD">
              <w:rPr>
                <w:rFonts w:cstheme="minorHAnsi"/>
                <w:b/>
                <w:bCs/>
                <w:color w:val="000000"/>
                <w:sz w:val="22"/>
                <w:szCs w:val="22"/>
              </w:rPr>
              <w:t>Data management</w:t>
            </w:r>
          </w:p>
        </w:tc>
      </w:tr>
      <w:tr w:rsidR="004D210B" w:rsidRPr="00E777BD" w14:paraId="7008D62F" w14:textId="77777777" w:rsidTr="004D210B">
        <w:trPr>
          <w:trHeight w:val="320"/>
        </w:trPr>
        <w:tc>
          <w:tcPr>
            <w:tcW w:w="895" w:type="pct"/>
            <w:tcBorders>
              <w:bottom w:val="single" w:sz="2" w:space="0" w:color="000000" w:themeColor="text1"/>
            </w:tcBorders>
            <w:shd w:val="clear" w:color="auto" w:fill="auto"/>
            <w:noWrap/>
            <w:vAlign w:val="bottom"/>
            <w:hideMark/>
          </w:tcPr>
          <w:p w14:paraId="3CD3E7AE" w14:textId="77777777" w:rsidR="00E777BD" w:rsidRPr="00E777BD" w:rsidRDefault="00E777BD" w:rsidP="00BE4BAB">
            <w:pPr>
              <w:ind w:left="219" w:right="79"/>
              <w:rPr>
                <w:rFonts w:cstheme="minorHAnsi"/>
                <w:color w:val="000000"/>
                <w:sz w:val="22"/>
                <w:szCs w:val="22"/>
              </w:rPr>
            </w:pPr>
          </w:p>
        </w:tc>
        <w:tc>
          <w:tcPr>
            <w:tcW w:w="748" w:type="pct"/>
            <w:tcBorders>
              <w:bottom w:val="single" w:sz="2" w:space="0" w:color="000000" w:themeColor="text1"/>
            </w:tcBorders>
            <w:shd w:val="clear" w:color="auto" w:fill="auto"/>
            <w:noWrap/>
            <w:vAlign w:val="center"/>
            <w:hideMark/>
          </w:tcPr>
          <w:p w14:paraId="286BE0BE" w14:textId="77777777" w:rsidR="00E777BD" w:rsidRPr="00E777BD" w:rsidRDefault="00E777BD" w:rsidP="00E777BD">
            <w:pPr>
              <w:ind w:right="79" w:firstLine="24"/>
              <w:jc w:val="center"/>
              <w:rPr>
                <w:rFonts w:cstheme="minorHAnsi"/>
                <w:color w:val="000000"/>
                <w:sz w:val="22"/>
                <w:szCs w:val="22"/>
                <w:lang w:val="en-US"/>
              </w:rPr>
            </w:pPr>
            <w:r w:rsidRPr="00E777BD">
              <w:rPr>
                <w:rFonts w:cstheme="minorHAnsi"/>
                <w:color w:val="000000"/>
                <w:sz w:val="22"/>
                <w:szCs w:val="22"/>
                <w:lang w:val="en-US"/>
              </w:rPr>
              <w:t>Was the study population described?</w:t>
            </w:r>
          </w:p>
        </w:tc>
        <w:tc>
          <w:tcPr>
            <w:tcW w:w="847" w:type="pct"/>
            <w:tcBorders>
              <w:bottom w:val="single" w:sz="2" w:space="0" w:color="000000" w:themeColor="text1"/>
            </w:tcBorders>
            <w:shd w:val="clear" w:color="auto" w:fill="auto"/>
            <w:noWrap/>
            <w:vAlign w:val="center"/>
            <w:hideMark/>
          </w:tcPr>
          <w:p w14:paraId="4D99AD64" w14:textId="77777777" w:rsidR="00E777BD" w:rsidRPr="00E777BD" w:rsidRDefault="00E777BD" w:rsidP="00E777BD">
            <w:pPr>
              <w:ind w:right="79"/>
              <w:jc w:val="center"/>
              <w:rPr>
                <w:rFonts w:cstheme="minorHAnsi"/>
                <w:color w:val="000000"/>
                <w:sz w:val="22"/>
                <w:szCs w:val="22"/>
                <w:lang w:val="en-US"/>
              </w:rPr>
            </w:pPr>
            <w:r w:rsidRPr="00E777BD">
              <w:rPr>
                <w:rFonts w:cstheme="minorHAnsi"/>
                <w:color w:val="000000"/>
                <w:sz w:val="22"/>
                <w:szCs w:val="22"/>
                <w:lang w:val="en-US"/>
              </w:rPr>
              <w:t>Was cross-validation or external validation performed?</w:t>
            </w:r>
          </w:p>
        </w:tc>
        <w:tc>
          <w:tcPr>
            <w:tcW w:w="930" w:type="pct"/>
            <w:tcBorders>
              <w:bottom w:val="single" w:sz="2" w:space="0" w:color="000000" w:themeColor="text1"/>
            </w:tcBorders>
            <w:shd w:val="clear" w:color="auto" w:fill="auto"/>
            <w:noWrap/>
            <w:vAlign w:val="center"/>
            <w:hideMark/>
          </w:tcPr>
          <w:p w14:paraId="1B9DC366" w14:textId="058E4C6F" w:rsidR="00E777BD" w:rsidRPr="00E777BD" w:rsidRDefault="00E777BD" w:rsidP="004D210B">
            <w:pPr>
              <w:ind w:right="133"/>
              <w:jc w:val="center"/>
              <w:rPr>
                <w:rFonts w:cstheme="minorHAnsi"/>
                <w:color w:val="000000"/>
                <w:sz w:val="22"/>
                <w:szCs w:val="22"/>
                <w:lang w:val="en-US"/>
              </w:rPr>
            </w:pPr>
            <w:r w:rsidRPr="00E777BD">
              <w:rPr>
                <w:rFonts w:cstheme="minorHAnsi"/>
                <w:color w:val="000000"/>
                <w:sz w:val="22"/>
                <w:szCs w:val="22"/>
                <w:lang w:val="en-US"/>
              </w:rPr>
              <w:t>Who performed the an</w:t>
            </w:r>
            <w:r>
              <w:rPr>
                <w:rFonts w:cstheme="minorHAnsi"/>
                <w:color w:val="000000"/>
                <w:sz w:val="22"/>
                <w:szCs w:val="22"/>
                <w:lang w:val="en-US"/>
              </w:rPr>
              <w:t>no</w:t>
            </w:r>
            <w:r w:rsidRPr="00E777BD">
              <w:rPr>
                <w:rFonts w:cstheme="minorHAnsi"/>
                <w:color w:val="000000"/>
                <w:sz w:val="22"/>
                <w:szCs w:val="22"/>
                <w:lang w:val="en-US"/>
              </w:rPr>
              <w:t>tation? Performance validation?</w:t>
            </w:r>
          </w:p>
        </w:tc>
        <w:tc>
          <w:tcPr>
            <w:tcW w:w="789" w:type="pct"/>
            <w:tcBorders>
              <w:bottom w:val="single" w:sz="2" w:space="0" w:color="000000" w:themeColor="text1"/>
            </w:tcBorders>
            <w:shd w:val="clear" w:color="auto" w:fill="auto"/>
            <w:noWrap/>
            <w:vAlign w:val="center"/>
            <w:hideMark/>
          </w:tcPr>
          <w:p w14:paraId="0E5DF361" w14:textId="77777777" w:rsidR="00E777BD" w:rsidRPr="00E777BD" w:rsidRDefault="00E777BD" w:rsidP="00E777BD">
            <w:pPr>
              <w:jc w:val="center"/>
              <w:rPr>
                <w:rFonts w:cstheme="minorHAnsi"/>
                <w:color w:val="000000"/>
                <w:sz w:val="22"/>
                <w:szCs w:val="22"/>
                <w:lang w:val="en-US"/>
              </w:rPr>
            </w:pPr>
            <w:r w:rsidRPr="00E777BD">
              <w:rPr>
                <w:rFonts w:cstheme="minorHAnsi"/>
                <w:color w:val="000000"/>
                <w:sz w:val="22"/>
                <w:szCs w:val="22"/>
                <w:lang w:val="en-US"/>
              </w:rPr>
              <w:t>Did all participants receive the same reference standard? Were all patients included in the analysis</w:t>
            </w:r>
          </w:p>
        </w:tc>
        <w:tc>
          <w:tcPr>
            <w:tcW w:w="790" w:type="pct"/>
            <w:tcBorders>
              <w:bottom w:val="single" w:sz="2" w:space="0" w:color="000000" w:themeColor="text1"/>
            </w:tcBorders>
            <w:shd w:val="clear" w:color="auto" w:fill="auto"/>
            <w:noWrap/>
            <w:vAlign w:val="center"/>
            <w:hideMark/>
          </w:tcPr>
          <w:p w14:paraId="454E831D" w14:textId="77777777" w:rsidR="00E777BD" w:rsidRPr="00E777BD" w:rsidRDefault="00E777BD" w:rsidP="00E777BD">
            <w:pPr>
              <w:jc w:val="center"/>
              <w:rPr>
                <w:rFonts w:cstheme="minorHAnsi"/>
                <w:color w:val="000000"/>
                <w:sz w:val="22"/>
                <w:szCs w:val="22"/>
              </w:rPr>
            </w:pPr>
            <w:r w:rsidRPr="00E777BD">
              <w:rPr>
                <w:rFonts w:cstheme="minorHAnsi"/>
                <w:color w:val="000000"/>
                <w:sz w:val="22"/>
                <w:szCs w:val="22"/>
              </w:rPr>
              <w:t>Was ethical approval specified?</w:t>
            </w:r>
          </w:p>
        </w:tc>
      </w:tr>
      <w:tr w:rsidR="004D210B" w:rsidRPr="00E777BD" w14:paraId="4E00E134" w14:textId="77777777" w:rsidTr="004D210B">
        <w:trPr>
          <w:trHeight w:val="340"/>
        </w:trPr>
        <w:tc>
          <w:tcPr>
            <w:tcW w:w="895" w:type="pct"/>
            <w:tcBorders>
              <w:top w:val="single" w:sz="2" w:space="0" w:color="000000" w:themeColor="text1"/>
            </w:tcBorders>
            <w:shd w:val="clear" w:color="auto" w:fill="auto"/>
            <w:noWrap/>
            <w:vAlign w:val="center"/>
            <w:hideMark/>
          </w:tcPr>
          <w:p w14:paraId="30FCA962" w14:textId="0743204C"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Alonso-Silverio et al.</w:t>
            </w:r>
            <w:r w:rsidR="0091258C">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{"citationID":"mCCgLoIr","properties":{"formattedCitation":"[1]","plainCitation":"[1]","noteIndex":0},"citationItems":[{"id":32,"uris":["http://zotero.org/users/8387134/items/E76GCURJ"],"itemData":{"id":32,"type":"article-journal","abstract":"BACKGROUND: A trainer for online laparoscopic surgical skills assessment based on the performance of experts and nonexperts is presented. The system uses computer vision, augmented reality, and artificial intelligence algorithms, implemented into a Raspberry Pi board with Python programming language., METHODS: Two training tasks were evaluated by the laparoscopic system: transferring and pattern cutting. Computer vision libraries were used to obtain the number of transferred points and simulated pattern cutting trace by means of tracking of the laparoscopic instrument. An artificial neural network (ANN) was trained to learn from experts and nonexperts' behavior for pattern cutting task, whereas the assessment of transferring task was performed using a preestablished threshold. Four expert surgeons in laparoscopic surgery, from hospital \"Raymundo Abarca Alarcon,\" constituted the experienced class for the ANN. Sixteen trainees (10 medical students and 6 residents) without laparoscopic surgical skills and limited experience in minimal invasive techniques from School of Medicine at Universidad Autonoma de Guerrero constituted the nonexperienced class. Data from participants performing 5 daily repetitions for each task during 5 days were used to build the ANN., RESULTS: The participants tend to improve their learning curve and dexterity with this laparoscopic training system. The classifier shows mean accuracy and receiver operating characteristic curve of 90.98% and 0.93, respectively. Moreover, the ANN was able to evaluate the psychomotor skills of users into 2 classes: experienced or nonexperienced., CONCLUSION: We constructed and evaluated an affordable laparoscopic trainer system using computer vision, augmented reality, and an artificial intelligence algorithm. The proposed trainer has the potential to increase the self-confidence of trainees and to be applied to programs with limited resources.","container-title":"Surgical innovation","DOI":"10.1177/1553350618777045","ISSN":"1553-3514 1553-3506","issue":"4","note":"section: Alonso-Silverio, Gustavo A. 1 Universidad Autonoma de Guerrero, Chilpancingo, Guerrero, Mexico. Perez-Escamirosa, Fernando. 2 Universidad Nacional Autonoma de Mexico UNAM, Ciudad de Mexico, Mexico. Bruno-Sanchez, Raul. 1 Universidad Autonoma de Guerrero, Chilpancingo, Guerrero, Mexico. Ortiz-Simon, Jose L. 3 Instituto Tecnologico de Nuevo Laredo, Tamaulipas, Mexico. Munoz-Guerrero, Roberto. 4 Instituto Politecnico Nacional, Ciudad de Mexico, Mexico. Minor-Martinez, Arturo. 4 Instituto Politecnico Nacional, Ciudad de Mexico, Mexico. Alarcon-Paredes, Antonio. 1 Universidad Autonoma de Guerrero, Chilpancingo, Guerrero, Mexico.","page":"380-388","title":"Development of a Laparoscopic Box Trainer Based on Open Source Hardware and Artificial Intelligence for Objective Assessment of Surgical Psychomotor Skills","volume":"25","author":[{"family":"Alonso-Silverio","given":"Gustavo A."},{"family":"Perez-Escamirosa","given":"Fernando"},{"family":"Bruno-Sanchez","given":"Raul"},{"family":"Ortiz-Simon","given":"Jose L."},{"family":"Munoz-Guerrero","given":"Roberto"},{"family":"Minor-Martinez","given":"Arturo"},{"family":"Alarcon-Paredes","given":"Antonio"}],"issued":{"date-parts":[["2018"]]}}}],"schema":"https://github.com/citation-style-language/schema/raw/master/csl-citation.json"} </w:instrText>
            </w:r>
            <w:r w:rsidR="0091258C">
              <w:rPr>
                <w:rFonts w:cstheme="minorHAnsi"/>
                <w:color w:val="000000"/>
                <w:sz w:val="22"/>
                <w:szCs w:val="22"/>
                <w:lang w:val="en-US"/>
              </w:rPr>
              <w:fldChar w:fldCharType="separate"/>
            </w:r>
            <w:r w:rsidR="00BD5DF8">
              <w:rPr>
                <w:rFonts w:ascii="Calibri" w:cs="Calibri"/>
                <w:color w:val="000000"/>
                <w:sz w:val="22"/>
                <w:lang w:val="de-DE"/>
              </w:rPr>
              <w:t>[1]</w:t>
            </w:r>
            <w:r w:rsidR="0091258C">
              <w:rPr>
                <w:rFonts w:cstheme="minorHAnsi"/>
                <w:color w:val="000000"/>
                <w:sz w:val="22"/>
                <w:szCs w:val="22"/>
                <w:lang w:val="en-US"/>
              </w:rPr>
              <w:fldChar w:fldCharType="end"/>
            </w:r>
            <w:r w:rsidR="00BD5DF8">
              <w:rPr>
                <w:rFonts w:cstheme="minorHAnsi"/>
                <w:color w:val="000000"/>
                <w:sz w:val="22"/>
                <w:szCs w:val="22"/>
                <w:lang w:val="en-US"/>
              </w:rPr>
              <w:fldChar w:fldCharType="begin"/>
            </w:r>
            <w:r w:rsidR="00BD5DF8">
              <w:rPr>
                <w:rFonts w:cstheme="minorHAnsi"/>
                <w:color w:val="000000"/>
                <w:sz w:val="22"/>
                <w:szCs w:val="22"/>
                <w:lang w:val="en-US"/>
              </w:rPr>
              <w:instrText xml:space="preserve"> PRINTDATE  \* MERGEFORMAT </w:instrText>
            </w:r>
            <w:r w:rsidR="00BD5DF8">
              <w:rPr>
                <w:rFonts w:cstheme="minorHAnsi"/>
                <w:color w:val="000000"/>
                <w:sz w:val="22"/>
                <w:szCs w:val="22"/>
                <w:lang w:val="en-US"/>
              </w:rPr>
              <w:fldChar w:fldCharType="end"/>
            </w:r>
          </w:p>
        </w:tc>
        <w:tc>
          <w:tcPr>
            <w:tcW w:w="748" w:type="pct"/>
            <w:tcBorders>
              <w:top w:val="single" w:sz="2" w:space="0" w:color="000000" w:themeColor="text1"/>
            </w:tcBorders>
            <w:shd w:val="clear" w:color="auto" w:fill="auto"/>
            <w:vAlign w:val="center"/>
            <w:hideMark/>
          </w:tcPr>
          <w:p w14:paraId="67FAEAC4" w14:textId="4D5E6E70"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tcBorders>
              <w:top w:val="single" w:sz="2" w:space="0" w:color="000000" w:themeColor="text1"/>
            </w:tcBorders>
            <w:shd w:val="clear" w:color="auto" w:fill="auto"/>
            <w:noWrap/>
            <w:vAlign w:val="center"/>
            <w:hideMark/>
          </w:tcPr>
          <w:p w14:paraId="200D5D10" w14:textId="720DE608"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tcBorders>
              <w:top w:val="single" w:sz="2" w:space="0" w:color="000000" w:themeColor="text1"/>
            </w:tcBorders>
            <w:shd w:val="clear" w:color="auto" w:fill="auto"/>
            <w:noWrap/>
            <w:vAlign w:val="center"/>
            <w:hideMark/>
          </w:tcPr>
          <w:p w14:paraId="3BB7EBF4" w14:textId="04E88F2D"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tcBorders>
              <w:top w:val="single" w:sz="2" w:space="0" w:color="000000" w:themeColor="text1"/>
            </w:tcBorders>
            <w:shd w:val="clear" w:color="auto" w:fill="auto"/>
            <w:noWrap/>
            <w:vAlign w:val="center"/>
            <w:hideMark/>
          </w:tcPr>
          <w:p w14:paraId="19E3D1E0" w14:textId="129863B8"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tcBorders>
              <w:top w:val="single" w:sz="2" w:space="0" w:color="000000" w:themeColor="text1"/>
            </w:tcBorders>
            <w:shd w:val="clear" w:color="auto" w:fill="auto"/>
            <w:noWrap/>
            <w:vAlign w:val="center"/>
            <w:hideMark/>
          </w:tcPr>
          <w:p w14:paraId="53F736DF" w14:textId="4D771F7E" w:rsidR="00E61A6D" w:rsidRPr="00DE1485" w:rsidRDefault="0060316C"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53BCCB03" w14:textId="77777777" w:rsidTr="004D210B">
        <w:trPr>
          <w:trHeight w:val="340"/>
        </w:trPr>
        <w:tc>
          <w:tcPr>
            <w:tcW w:w="895" w:type="pct"/>
            <w:tcBorders>
              <w:top w:val="single" w:sz="2" w:space="0" w:color="000000" w:themeColor="text1"/>
            </w:tcBorders>
            <w:shd w:val="clear" w:color="auto" w:fill="auto"/>
            <w:noWrap/>
            <w:vAlign w:val="center"/>
          </w:tcPr>
          <w:p w14:paraId="274B6872" w14:textId="6C0C855B" w:rsidR="0060316C" w:rsidRPr="00E777BD" w:rsidRDefault="0060316C" w:rsidP="00E61A6D">
            <w:pPr>
              <w:ind w:right="79" w:firstLineChars="100" w:firstLine="220"/>
              <w:rPr>
                <w:rFonts w:cstheme="minorHAnsi"/>
                <w:color w:val="000000"/>
                <w:sz w:val="22"/>
                <w:szCs w:val="22"/>
                <w:lang w:val="en-US"/>
              </w:rPr>
            </w:pPr>
            <w:r>
              <w:rPr>
                <w:rFonts w:cstheme="minorHAnsi"/>
                <w:color w:val="000000"/>
                <w:sz w:val="22"/>
                <w:szCs w:val="22"/>
                <w:lang w:val="en-US"/>
              </w:rPr>
              <w:t>Anastasiou et al.</w:t>
            </w:r>
            <w:r w:rsidR="00935A6B">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{"citationID":"UrCuyKGE","properties":{"formattedCitation":"[2]","plainCitation":"[2]","noteIndex":0},"citationItems":[{"id":2924,"uris":["http://zotero.org/users/8387134/items/WU9Y4VSK"],"itemData":{"id":2924,"type":"article-journal","abstract":"This letter proposes a novel video-based, contrastive regression architecture, Contra-Sformer, for automated surgical skill assessment in robot-assisted surgery. The proposed framework is structured to capture the differences in the surgical performance, between a test video and a reference video which represents optimal surgical execution. A feature extractor combining a spatial component (ResNet-18), supervised on frame-level with gesture labels, and a temporal component (TCN), generates spatiotemporal feature matrices of the test and reference videos. These are then fed into an action-aware Transformer with multi-head attention that produces inter-video contrastive features at frame level, representative of the skill similarity/deviation between the two videos. Moments of sub-optimal performance can be identiﬁed and temporally localized in the obtained feature vectors, which are ultimately used to regress the manually assigned skill scores. Validated on the JIGSAWS dataset, Contra-Sformer achieves competitive performance (Spearman 0.65–0.89), with a normalized mean absolute error between 5.8%-13.4% on all tasks and across validation setups.","container-title":"IEEE Robotics and Automation Letters","DOI":"10.1109/LRA.2023.3242466","ISSN":"2377-3766, 2377-3774","issue":"3","journalAbbreviation":"IEEE Robot. Autom. Lett.","language":"en","page":"1755-1762","source":"DOI.org (Crossref)","title":"Keep Your Eye on the Best: Contrastive Regression Transformer for Skill Assessment in Robotic Surgery","title-short":"Keep Your Eye on the Best","volume":"8","author":[{"family":"Anastasiou","given":"Dimitrios"},{"family":"Jin","given":"Yueming"},{"family":"Stoyanov","given":"Danail"},{"family":"Mazomenos","given":"Evangelos"}],"issued":{"date-parts":[["2023",3]]}}}],"schema":"https://github.com/citation-style-language/schema/raw/master/csl-citation.json"} </w:instrText>
            </w:r>
            <w:r w:rsidR="00935A6B">
              <w:rPr>
                <w:rFonts w:cstheme="minorHAnsi"/>
                <w:color w:val="000000"/>
                <w:sz w:val="22"/>
                <w:szCs w:val="22"/>
                <w:lang w:val="en-US"/>
              </w:rPr>
              <w:fldChar w:fldCharType="separate"/>
            </w:r>
            <w:r w:rsidR="00935A6B">
              <w:rPr>
                <w:rFonts w:cstheme="minorHAnsi"/>
                <w:noProof/>
                <w:color w:val="000000"/>
                <w:sz w:val="22"/>
                <w:szCs w:val="22"/>
                <w:lang w:val="en-US"/>
              </w:rPr>
              <w:t>[2]</w:t>
            </w:r>
            <w:r w:rsidR="00935A6B">
              <w:rPr>
                <w:rFonts w:cstheme="minorHAnsi"/>
                <w:color w:val="000000"/>
                <w:sz w:val="22"/>
                <w:szCs w:val="22"/>
                <w:lang w:val="en-US"/>
              </w:rPr>
              <w:fldChar w:fldCharType="end"/>
            </w:r>
          </w:p>
        </w:tc>
        <w:tc>
          <w:tcPr>
            <w:tcW w:w="748" w:type="pct"/>
            <w:tcBorders>
              <w:top w:val="single" w:sz="2" w:space="0" w:color="000000" w:themeColor="text1"/>
            </w:tcBorders>
            <w:shd w:val="clear" w:color="auto" w:fill="auto"/>
            <w:vAlign w:val="center"/>
          </w:tcPr>
          <w:p w14:paraId="12F2AD37" w14:textId="31206DF1" w:rsidR="0060316C" w:rsidRPr="0060316C" w:rsidRDefault="0060316C" w:rsidP="0060316C">
            <w:pPr>
              <w:jc w:val="center"/>
              <w:rPr>
                <w:rFonts w:ascii="Calibri" w:eastAsiaTheme="minorHAnsi" w:hAnsi="Calibri" w:cs="Calibri"/>
                <w:color w:val="000000"/>
                <w:lang w:eastAsia="en-US"/>
              </w:rPr>
            </w:pPr>
            <w:r w:rsidRPr="00DE1485">
              <w:rPr>
                <w:rFonts w:ascii="Wingdings" w:hAnsi="Wingdings" w:cstheme="minorHAnsi"/>
                <w:color w:val="000000"/>
                <w:sz w:val="28"/>
                <w:szCs w:val="28"/>
              </w:rPr>
              <w:t></w:t>
            </w:r>
          </w:p>
        </w:tc>
        <w:tc>
          <w:tcPr>
            <w:tcW w:w="847" w:type="pct"/>
            <w:tcBorders>
              <w:top w:val="single" w:sz="2" w:space="0" w:color="000000" w:themeColor="text1"/>
            </w:tcBorders>
            <w:shd w:val="clear" w:color="auto" w:fill="auto"/>
            <w:noWrap/>
            <w:vAlign w:val="center"/>
          </w:tcPr>
          <w:p w14:paraId="02EBDB9E" w14:textId="759E5E8F" w:rsidR="0060316C" w:rsidRPr="00DE1485" w:rsidRDefault="0060316C" w:rsidP="00DE1485">
            <w:pPr>
              <w:ind w:right="79"/>
              <w:jc w:val="center"/>
              <w:rPr>
                <w:rFonts w:ascii="Wingdings" w:hAnsi="Wingdings" w:cstheme="minorHAnsi"/>
                <w:color w:val="000000"/>
                <w:sz w:val="28"/>
                <w:szCs w:val="28"/>
              </w:rPr>
            </w:pPr>
            <w:r w:rsidRPr="00DE1485">
              <w:rPr>
                <w:rFonts w:ascii="Wingdings" w:hAnsi="Wingdings" w:cstheme="minorHAnsi"/>
                <w:color w:val="000000"/>
                <w:sz w:val="28"/>
                <w:szCs w:val="28"/>
              </w:rPr>
              <w:t></w:t>
            </w:r>
          </w:p>
        </w:tc>
        <w:tc>
          <w:tcPr>
            <w:tcW w:w="930" w:type="pct"/>
            <w:tcBorders>
              <w:top w:val="single" w:sz="2" w:space="0" w:color="000000" w:themeColor="text1"/>
            </w:tcBorders>
            <w:shd w:val="clear" w:color="auto" w:fill="auto"/>
            <w:noWrap/>
            <w:vAlign w:val="center"/>
          </w:tcPr>
          <w:p w14:paraId="2D54FE90" w14:textId="44F5703D" w:rsidR="0060316C" w:rsidRPr="0060316C" w:rsidRDefault="0060316C" w:rsidP="0060316C">
            <w:pPr>
              <w:jc w:val="center"/>
              <w:rPr>
                <w:rFonts w:ascii="Calibri" w:hAnsi="Calibri" w:cs="Calibri"/>
                <w:color w:val="000000"/>
              </w:rPr>
            </w:pPr>
            <w:r w:rsidRPr="00DE1485">
              <w:rPr>
                <w:rFonts w:ascii="Wingdings" w:hAnsi="Wingdings" w:cstheme="minorHAnsi"/>
                <w:color w:val="000000"/>
                <w:sz w:val="28"/>
                <w:szCs w:val="28"/>
              </w:rPr>
              <w:t></w:t>
            </w:r>
          </w:p>
        </w:tc>
        <w:tc>
          <w:tcPr>
            <w:tcW w:w="789" w:type="pct"/>
            <w:tcBorders>
              <w:top w:val="single" w:sz="2" w:space="0" w:color="000000" w:themeColor="text1"/>
            </w:tcBorders>
            <w:shd w:val="clear" w:color="auto" w:fill="auto"/>
            <w:noWrap/>
            <w:vAlign w:val="center"/>
          </w:tcPr>
          <w:p w14:paraId="30B69CB4" w14:textId="579E847E" w:rsidR="0060316C" w:rsidRPr="00DE1485" w:rsidRDefault="0060316C" w:rsidP="00DE1485">
            <w:pPr>
              <w:jc w:val="center"/>
              <w:rPr>
                <w:rFonts w:ascii="Wingdings" w:hAnsi="Wingdings" w:cstheme="minorHAnsi"/>
                <w:color w:val="000000"/>
                <w:sz w:val="28"/>
                <w:szCs w:val="28"/>
              </w:rPr>
            </w:pPr>
            <w:r w:rsidRPr="00DE1485">
              <w:rPr>
                <w:rFonts w:ascii="Wingdings" w:hAnsi="Wingdings" w:cstheme="minorHAnsi"/>
                <w:color w:val="000000"/>
                <w:sz w:val="28"/>
                <w:szCs w:val="28"/>
              </w:rPr>
              <w:t></w:t>
            </w:r>
          </w:p>
        </w:tc>
        <w:tc>
          <w:tcPr>
            <w:tcW w:w="790" w:type="pct"/>
            <w:tcBorders>
              <w:top w:val="single" w:sz="2" w:space="0" w:color="000000" w:themeColor="text1"/>
            </w:tcBorders>
            <w:shd w:val="clear" w:color="auto" w:fill="auto"/>
            <w:noWrap/>
            <w:vAlign w:val="center"/>
          </w:tcPr>
          <w:p w14:paraId="68A66D52" w14:textId="6E000188" w:rsidR="0060316C" w:rsidRPr="00DE1485" w:rsidRDefault="0060316C" w:rsidP="00DE1485">
            <w:pPr>
              <w:jc w:val="center"/>
              <w:rPr>
                <w:rFonts w:ascii="Wingdings" w:hAnsi="Wingdings" w:cstheme="minorHAnsi"/>
                <w:color w:val="000000"/>
                <w:sz w:val="28"/>
                <w:szCs w:val="28"/>
              </w:rPr>
            </w:pPr>
            <w:r w:rsidRPr="00DE1485">
              <w:rPr>
                <w:rFonts w:ascii="Wingdings" w:hAnsi="Wingdings" w:cstheme="minorHAnsi"/>
                <w:color w:val="000000"/>
                <w:sz w:val="28"/>
                <w:szCs w:val="28"/>
              </w:rPr>
              <w:t></w:t>
            </w:r>
          </w:p>
        </w:tc>
      </w:tr>
      <w:tr w:rsidR="004D210B" w:rsidRPr="00E777BD" w14:paraId="57F19CDF" w14:textId="77777777" w:rsidTr="004D210B">
        <w:trPr>
          <w:trHeight w:val="340"/>
        </w:trPr>
        <w:tc>
          <w:tcPr>
            <w:tcW w:w="895" w:type="pct"/>
            <w:shd w:val="clear" w:color="auto" w:fill="auto"/>
            <w:noWrap/>
            <w:vAlign w:val="center"/>
            <w:hideMark/>
          </w:tcPr>
          <w:p w14:paraId="12CC59B7" w14:textId="54AE30F3"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Anh et al.</w:t>
            </w:r>
            <w:r w:rsidR="00BD5DF8">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{"citationID":"dEmQLi2b","properties":{"formattedCitation":"[3]","plainCitation":"[3]","noteIndex":0},"citationItems":[{"id":42,"uris":["http://zotero.org/users/8387134/items/PUADUELN"],"itemData":{"id":42,"type":"article-journal","abstract":"Background and Objective: Surgical skill assessment aims to objectively evaluate and provide constructive feedback for trainee surgeons. Conventional methods require direct observation with assessment from surgical experts which are both unscalable and subjective. The recent involvement of surgical robotic systems in the operating room has facilitated the ability of automated evaluation of the expertise level of trainees for certain representative maneuvers by using machine learning for motion analysis. The features extraction technique plays a critical role in such an automated surgical skill assessment system. Method(s): We present a direct comparison of nine well-known feature extraction techniques which are statistical features, principal component analysis, discrete Fourier/Cosine transform, codebook, deep learning models and auto-encoder for automated surgical skills evaluation. Towards near real-time evaluation, we also investigate the effect of time interval on the classification accuracy and efficiency. Result(s): We validate the study on the benchmark robotic surgical training JIGSAWS dataset. An accuracy of 95.63, 90.17 and 90.26% by the Principal Component Analysis and 96.84, 92.75 and 95.36% by the deep Convolutional Neural Network for suturing, knot tying and needle passing, respectively, highlighted the effectiveness of these two techniques in extracting the most discriminative features among different surgical skill levels. Conclusion(s): This study contributes toward the development of an online automated and efficient surgical skills assessment technique.Copyright © 2019","container-title":"Computer Methods and Programs in Biomedicine","DOI":"10.1016/j.cmpb.2019.105234","ISSN":"0169-2607 1872-7565","language":"English","page":"105234","title":"Towards near real-time assessment of surgical skills: A comparison of feature extraction techniques","volume":"187","author":[{"family":"Anh","given":"Nguyen Xuan"},{"family":"Chauhan","given":"Sunita"},{"family":"Nataraja","given":"Ramesh Mark"}],"issued":{"date-parts":[["2020"]]}}}],"schema":"https://github.com/citation-style-language/schema/raw/master/csl-citation.json"} </w:instrText>
            </w:r>
            <w:r w:rsidR="00BD5DF8">
              <w:rPr>
                <w:rFonts w:cstheme="minorHAnsi"/>
                <w:color w:val="000000"/>
                <w:sz w:val="22"/>
                <w:szCs w:val="22"/>
                <w:lang w:val="en-US"/>
              </w:rPr>
              <w:fldChar w:fldCharType="separate"/>
            </w:r>
            <w:r w:rsidR="00BD5DF8">
              <w:rPr>
                <w:rFonts w:cstheme="minorHAnsi"/>
                <w:noProof/>
                <w:color w:val="000000"/>
                <w:sz w:val="22"/>
                <w:szCs w:val="22"/>
                <w:lang w:val="en-US"/>
              </w:rPr>
              <w:t>[3]</w:t>
            </w:r>
            <w:r w:rsidR="00BD5DF8">
              <w:rPr>
                <w:rFonts w:cstheme="minorHAnsi"/>
                <w:color w:val="000000"/>
                <w:sz w:val="22"/>
                <w:szCs w:val="22"/>
                <w:lang w:val="en-US"/>
              </w:rPr>
              <w:fldChar w:fldCharType="end"/>
            </w:r>
            <w:r w:rsidR="00BD5DF8" w:rsidRPr="00E777BD">
              <w:rPr>
                <w:rFonts w:cstheme="minorHAnsi"/>
                <w:color w:val="000000"/>
                <w:sz w:val="22"/>
                <w:szCs w:val="22"/>
              </w:rPr>
              <w:t xml:space="preserve"> </w:t>
            </w:r>
          </w:p>
        </w:tc>
        <w:tc>
          <w:tcPr>
            <w:tcW w:w="748" w:type="pct"/>
            <w:shd w:val="clear" w:color="auto" w:fill="auto"/>
            <w:vAlign w:val="center"/>
            <w:hideMark/>
          </w:tcPr>
          <w:p w14:paraId="449A8271" w14:textId="650E9069"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768B1565" w14:textId="0B624D3C"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50C0B68E" w14:textId="11A95EC4"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0C2850F6" w14:textId="6E229EB2"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01B6AC03" w14:textId="742A1DB6"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2D68286D" w14:textId="77777777" w:rsidTr="004D210B">
        <w:trPr>
          <w:trHeight w:val="340"/>
        </w:trPr>
        <w:tc>
          <w:tcPr>
            <w:tcW w:w="895" w:type="pct"/>
            <w:shd w:val="clear" w:color="auto" w:fill="auto"/>
            <w:noWrap/>
            <w:vAlign w:val="center"/>
            <w:hideMark/>
          </w:tcPr>
          <w:p w14:paraId="6B1BF02D" w14:textId="39D5656E"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Baghdadi et al.</w:t>
            </w:r>
            <w:r w:rsidR="0091258C">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{"citationID":"xyrpxi4A","properties":{"formattedCitation":"[4]","plainCitation":"[4]","noteIndex":0},"citationItems":[{"id":357,"uris":["http://zotero.org/users/8387134/items/NK6KKSYY"],"itemData":{"id":357,"type":"article-journal","abstract":"Purpose: To develop and validate an automated assessment of surgical performance (AASP) system for objective and computerized assessment of pelvic lymph node dissection (PLND) as an integral part of robot-assisted radical cystectomy (RARC) using console-feed videos recorded during live surgery. Method(s): Video recordings of 20 PLNDs were included. The quality of lymph node clearance was assessed based on the features derived from the computer vision process which include: the number and cleared area of the vessels/nerve (N-Vs); image median color map; and mean entropy (measures the level of disorganization) in the video frame. The automated scores were compared to the validated pelvic lymphadenectomy appropriateness and completion evaluation (PLACE) scoring rated by a panel of expert surgeons. Logistic regression analysis was employed to compare automated scores versus PLACE scores. Result(s): Fourteen procedures were used to develop the AASP algorithm. A logistic regression model was trained and validated using the aforementioned features with 30% holdout cross-validation. The model was tested on the remaining six procedures, and the accuracy of predicting the expert-based PLACE scores was 83.3%. Conclusion(s): To our knowledge, this is the first automated surgical skill assessment tool that provides an objective evaluation of surgical performance with high accuracy compared to expert surgeons' assessment that can be extended to any endoscopic or robotic video-enabled surgical procedure.Copyright © 2018, CARS.","container-title":"International Journal of Computer Assisted Radiology and Surgery","DOI":"10.1007/s11548-018-1881-9","ISSN":"1861-6410 1861-6429","issue":"4","language":"English","page":"697-707","title":"A computer vision technique for automated assessment of surgical performance using surgeons' console-feed videos","volume":"14","author":[{"family":"Baghdadi","given":"Amir"},{"family":"Hussein","given":"Ahmed A."},{"family":"Ahmed","given":"Youssef"},{"family":"Guru","given":"Khurshid A."},{"family":"Cavuoto","given":"Lora A."}],"issued":{"date-parts":[["2019"]]}}}],"schema":"https://github.com/citation-style-language/schema/raw/master/csl-citation.json"} </w:instrText>
            </w:r>
            <w:r w:rsidR="0091258C">
              <w:rPr>
                <w:rFonts w:cstheme="minorHAnsi"/>
                <w:color w:val="000000"/>
                <w:sz w:val="22"/>
                <w:szCs w:val="22"/>
                <w:lang w:val="en-US"/>
              </w:rPr>
              <w:fldChar w:fldCharType="separate"/>
            </w:r>
            <w:r w:rsidR="00BD5DF8">
              <w:rPr>
                <w:rFonts w:cstheme="minorHAnsi"/>
                <w:color w:val="000000"/>
                <w:sz w:val="22"/>
                <w:szCs w:val="22"/>
                <w:lang w:val="en-US"/>
              </w:rPr>
              <w:t>[4]</w:t>
            </w:r>
            <w:r w:rsidR="0091258C">
              <w:rPr>
                <w:rFonts w:cstheme="minorHAnsi"/>
                <w:color w:val="000000"/>
                <w:sz w:val="22"/>
                <w:szCs w:val="22"/>
                <w:lang w:val="en-US"/>
              </w:rPr>
              <w:fldChar w:fldCharType="end"/>
            </w:r>
          </w:p>
        </w:tc>
        <w:tc>
          <w:tcPr>
            <w:tcW w:w="748" w:type="pct"/>
            <w:shd w:val="clear" w:color="auto" w:fill="auto"/>
            <w:vAlign w:val="center"/>
            <w:hideMark/>
          </w:tcPr>
          <w:p w14:paraId="29D9E509" w14:textId="4BFE3F54"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27345952" w14:textId="230C1129"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1E536A78" w14:textId="449B8471"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0128429B" w14:textId="43CBB93A"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008FF2F4" w14:textId="624AB1F3"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48604D14" w14:textId="77777777" w:rsidTr="004D210B">
        <w:trPr>
          <w:trHeight w:val="340"/>
        </w:trPr>
        <w:tc>
          <w:tcPr>
            <w:tcW w:w="895" w:type="pct"/>
            <w:shd w:val="clear" w:color="auto" w:fill="auto"/>
            <w:noWrap/>
            <w:vAlign w:val="center"/>
            <w:hideMark/>
          </w:tcPr>
          <w:p w14:paraId="0FE39BE7" w14:textId="4470DC96"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Benmansour et al.</w:t>
            </w:r>
            <w:r w:rsidR="0091258C">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{"citationID":"7TafWCuO","properties":{"formattedCitation":"[5]","plainCitation":"[5]","noteIndex":0},"citationItems":[{"id":2252,"uris":["http://zotero.org/groups/4824638/items/APJDJJKS"],"itemData":{"id":2252,"type":"paper-conference","abstract":"Improving surgical skills through various training programs is critical for healthcare. To reach this goal, it is important to increase the reliability of surgical skills assessment. In this paper we propose an objective and automatic procedure to evaluate the performance of trainees on three different tasks: Knot tying, needle passing and suturing. The core of the evaluation procedure is a fully connected deep neural network with three hidden layers and twenty nodes for each layer. The network is trained exclusively on expert database by assuming the tasks being already known and classified. Our framework is then used to evaluate intermediate and novice trainees by providing scores referenced on the performances of the experts. The results show experimentally the ability of our network architecture to automatically evaluate classified surgical tasks.","archive_location":"WOS:000458425300069","collection-title":"Proceedings 2018 3rd International Conference on Electrical Sciences and Technologies in Maghreb (CISTEM)","DOI":"10.1109/CISTEM.2018.8613550","language":"English","title":"A neural network architecture for automatic and objective surgical skill assessment","author":[{"family":"Benmansour","given":"M."},{"family":"Handouzi","given":"W."},{"family":"Malti","given":"A."}],"issued":{"date-parts":[["2018"]]}}}],"schema":"https://github.com/citation-style-language/schema/raw/master/csl-citation.json"} </w:instrText>
            </w:r>
            <w:r w:rsidR="0091258C">
              <w:rPr>
                <w:rFonts w:cstheme="minorHAnsi"/>
                <w:color w:val="000000"/>
                <w:sz w:val="22"/>
                <w:szCs w:val="22"/>
                <w:lang w:val="en-US"/>
              </w:rPr>
              <w:fldChar w:fldCharType="separate"/>
            </w:r>
            <w:r w:rsidR="003F19D4">
              <w:rPr>
                <w:rFonts w:ascii="Calibri" w:cs="Calibri"/>
                <w:color w:val="000000"/>
                <w:sz w:val="22"/>
                <w:lang w:val="de-DE"/>
              </w:rPr>
              <w:t>[5]</w:t>
            </w:r>
            <w:r w:rsidR="0091258C">
              <w:rPr>
                <w:rFonts w:cstheme="minorHAnsi"/>
                <w:color w:val="000000"/>
                <w:sz w:val="22"/>
                <w:szCs w:val="22"/>
                <w:lang w:val="en-US"/>
              </w:rPr>
              <w:fldChar w:fldCharType="end"/>
            </w:r>
          </w:p>
        </w:tc>
        <w:tc>
          <w:tcPr>
            <w:tcW w:w="748" w:type="pct"/>
            <w:shd w:val="clear" w:color="auto" w:fill="auto"/>
            <w:vAlign w:val="center"/>
            <w:hideMark/>
          </w:tcPr>
          <w:p w14:paraId="29E09DE3" w14:textId="1D03313E"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2915C8B3" w14:textId="5BA7A10D"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43C131D6" w14:textId="09707D53"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65A1C6C7" w14:textId="30E90D72"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0A53B556" w14:textId="317CE2BA"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4FE456C5" w14:textId="77777777" w:rsidTr="004D210B">
        <w:trPr>
          <w:trHeight w:val="340"/>
        </w:trPr>
        <w:tc>
          <w:tcPr>
            <w:tcW w:w="895" w:type="pct"/>
            <w:shd w:val="clear" w:color="auto" w:fill="auto"/>
            <w:noWrap/>
            <w:vAlign w:val="center"/>
          </w:tcPr>
          <w:p w14:paraId="154D314C" w14:textId="52A22C98" w:rsidR="00924D32" w:rsidRPr="00E777BD" w:rsidRDefault="00924D32" w:rsidP="00E61A6D">
            <w:pPr>
              <w:ind w:right="79" w:firstLineChars="100" w:firstLine="220"/>
              <w:rPr>
                <w:rFonts w:cstheme="minorHAnsi"/>
                <w:color w:val="000000"/>
                <w:sz w:val="22"/>
                <w:szCs w:val="22"/>
                <w:lang w:val="en-US"/>
              </w:rPr>
            </w:pPr>
            <w:r>
              <w:rPr>
                <w:rFonts w:cstheme="minorHAnsi"/>
                <w:color w:val="000000"/>
                <w:sz w:val="22"/>
                <w:szCs w:val="22"/>
                <w:lang w:val="en-US"/>
              </w:rPr>
              <w:t>Benmansour et al.</w:t>
            </w:r>
            <w:r w:rsidR="00935A6B">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{"citationID":"uKXkJxTz","properties":{"formattedCitation":"[6]","plainCitation":"[6]","noteIndex":0},"citationItems":[{"id":2925,"uris":["http://zotero.org/users/8387134/items/XUFBFKUI"],"itemData":{"id":2925,"type":"article-journal","abstract":"Purpose Classic methods of surgery skills evaluation tend to classify the surgeon performance in multi-categorical discrete classes. If this classiﬁcation scheme has proven to be effective, it does not provide in-between evaluation levels. If these intermediate scoring levels were available, they would provide more accurate evaluation of the surgeon trainee.\nMethods We propose a novel approach to assess surgery skills on a continuous scale ranging from 1 to 5. We show that the proposed approach is ﬂexible enough to be used either for scores of global performance or several sub-scores based on a surgical criteria set called Objective Structured Assessment of Technical Skills (OSATS). We established a combined CNN+BiLSTM architecture to take advantage of both temporal and spatial features of kinematic data. Our experimental validation relies on real-world data obtained from JIGSAWS database. The surgeons are evaluated on three tasks: KnotTying, Needle-Passing and Suturing. The proposed framework of neural networks takes as inputs a sequence of 76 kinematic variables and produces an output ﬂoat score ranging from 1 to 5, reﬂecting the quality of the performed surgical task.\nResults Our proposed model achieves high-quality OSATS scores predictions with means of Spearman correlation coefﬁcients between the predicted outputs and the ground-truth outputs of 0.82, 0.60 and 0.65 for Knot-Tying, Needle-Passing and Suturing, respectively. To our knowledge, we are the ﬁrst to achieve this regression performance using the OSATS criteria and the JIGSAWS kinematic data.\nConclusion An effective deep learning tool was created for the purpose of surgical skills assessment. It was shown that our method could be a promising surgical skills evaluation tool for surgical training programs.","container-title":"International Journal of Computer Assisted Radiology and Surgery","DOI":"10.1007/s11548-022-02827-5","ISSN":"1861-6429","issue":"5","journalAbbreviation":"Int J CARS","language":"en","page":"929-937","source":"DOI.org (Crossref)","title":"Deep neural network architecture for automated soft surgical skills evaluation using objective structured assessment of technical skills criteria","volume":"18","author":[{"family":"Benmansour","given":"Malik"},{"family":"Malti","given":"Abed"},{"family":"Jannin","given":"Pierre"}],"issued":{"date-parts":[["2023",1,25]]}}}],"schema":"https://github.com/citation-style-language/schema/raw/master/csl-citation.json"} </w:instrText>
            </w:r>
            <w:r w:rsidR="00935A6B">
              <w:rPr>
                <w:rFonts w:cstheme="minorHAnsi"/>
                <w:color w:val="000000"/>
                <w:sz w:val="22"/>
                <w:szCs w:val="22"/>
                <w:lang w:val="en-US"/>
              </w:rPr>
              <w:fldChar w:fldCharType="separate"/>
            </w:r>
            <w:r w:rsidR="00935A6B">
              <w:rPr>
                <w:rFonts w:cstheme="minorHAnsi"/>
                <w:noProof/>
                <w:color w:val="000000"/>
                <w:sz w:val="22"/>
                <w:szCs w:val="22"/>
                <w:lang w:val="en-US"/>
              </w:rPr>
              <w:t>[6]</w:t>
            </w:r>
            <w:r w:rsidR="00935A6B">
              <w:rPr>
                <w:rFonts w:cstheme="minorHAnsi"/>
                <w:color w:val="000000"/>
                <w:sz w:val="22"/>
                <w:szCs w:val="22"/>
                <w:lang w:val="en-US"/>
              </w:rPr>
              <w:fldChar w:fldCharType="end"/>
            </w:r>
          </w:p>
        </w:tc>
        <w:tc>
          <w:tcPr>
            <w:tcW w:w="748" w:type="pct"/>
            <w:shd w:val="clear" w:color="auto" w:fill="auto"/>
            <w:vAlign w:val="center"/>
          </w:tcPr>
          <w:p w14:paraId="4D68E7D5" w14:textId="59F04142" w:rsidR="00924D32" w:rsidRPr="00DE1485" w:rsidRDefault="00924D32" w:rsidP="00DE1485">
            <w:pPr>
              <w:ind w:right="79"/>
              <w:jc w:val="center"/>
              <w:rPr>
                <w:rFonts w:ascii="Wingdings" w:hAnsi="Wingding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tcPr>
          <w:p w14:paraId="4C92AB33" w14:textId="36DD33DA" w:rsidR="00924D32" w:rsidRPr="00DE1485" w:rsidRDefault="00924D32" w:rsidP="00DE1485">
            <w:pPr>
              <w:ind w:right="79"/>
              <w:jc w:val="center"/>
              <w:rPr>
                <w:rFonts w:ascii="Wingdings" w:hAnsi="Wingding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tcPr>
          <w:p w14:paraId="31BE8EAE" w14:textId="710472B7" w:rsidR="00924D32" w:rsidRPr="00DE1485" w:rsidRDefault="00924D32" w:rsidP="00DE1485">
            <w:pPr>
              <w:ind w:right="79"/>
              <w:jc w:val="center"/>
              <w:rPr>
                <w:rFonts w:ascii="Wingdings" w:hAnsi="Wingding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tcPr>
          <w:p w14:paraId="76748A2A" w14:textId="52B1CC58" w:rsidR="00924D32" w:rsidRPr="00DE1485" w:rsidRDefault="00924D32" w:rsidP="00DE1485">
            <w:pPr>
              <w:jc w:val="center"/>
              <w:rPr>
                <w:rFonts w:ascii="Wingdings" w:hAnsi="Wingding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tcPr>
          <w:p w14:paraId="6FE56F1B" w14:textId="09F91B2C" w:rsidR="00924D32" w:rsidRPr="00DE1485" w:rsidRDefault="00924D32" w:rsidP="00DE1485">
            <w:pPr>
              <w:jc w:val="center"/>
              <w:rPr>
                <w:rFonts w:ascii="Wingdings" w:hAnsi="Wingdings" w:cstheme="minorHAnsi"/>
                <w:color w:val="000000"/>
                <w:sz w:val="28"/>
                <w:szCs w:val="28"/>
              </w:rPr>
            </w:pPr>
            <w:r w:rsidRPr="00DE1485">
              <w:rPr>
                <w:rFonts w:ascii="Wingdings" w:hAnsi="Wingdings" w:cstheme="minorHAnsi"/>
                <w:color w:val="000000"/>
                <w:sz w:val="28"/>
                <w:szCs w:val="28"/>
              </w:rPr>
              <w:t></w:t>
            </w:r>
          </w:p>
        </w:tc>
      </w:tr>
      <w:tr w:rsidR="004D210B" w:rsidRPr="00E777BD" w14:paraId="36373C6B" w14:textId="77777777" w:rsidTr="004D210B">
        <w:trPr>
          <w:trHeight w:val="340"/>
        </w:trPr>
        <w:tc>
          <w:tcPr>
            <w:tcW w:w="895" w:type="pct"/>
            <w:shd w:val="clear" w:color="auto" w:fill="auto"/>
            <w:noWrap/>
            <w:vAlign w:val="center"/>
            <w:hideMark/>
          </w:tcPr>
          <w:p w14:paraId="3179D1E2" w14:textId="02BEB38B"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Brown et al.</w:t>
            </w:r>
            <w:r w:rsidR="00BD5DF8" w:rsidRPr="00E777BD">
              <w:rPr>
                <w:rFonts w:cstheme="minorHAnsi"/>
                <w:color w:val="000000"/>
                <w:sz w:val="22"/>
                <w:szCs w:val="22"/>
              </w:rPr>
              <w:t xml:space="preserve"> </w:t>
            </w:r>
            <w:r w:rsidR="009F682D">
              <w:rPr>
                <w:rFonts w:cstheme="minorHAnsi"/>
                <w:color w:val="000000"/>
                <w:sz w:val="22"/>
                <w:szCs w:val="22"/>
              </w:rPr>
              <w:fldChar w:fldCharType="begin"/>
            </w:r>
            <w:r w:rsidR="00935A6B">
              <w:rPr>
                <w:rFonts w:cstheme="minorHAnsi"/>
                <w:color w:val="000000"/>
                <w:sz w:val="22"/>
                <w:szCs w:val="22"/>
              </w:rPr>
              <w:instrText xml:space="preserve"> ADDIN ZOTERO_ITEM CSL_CITATION {"citationID":"nGvjCny1","properties":{"formattedCitation":"[7]","plainCitation":"[7]","noteIndex":0},"citationItems":[{"id":100,"uris":["http://zotero.org/users/8387134/items/8UNLSP47"],"itemData":{"id":100,"type":"article-journal","abstract":"OBJECTIVE: Most trainees begin learning robotic minimally invasive surgery by performing inanimate practice tasks with clinical robots such as the Intuitive Surgical da Vinci. Expert surgeons are commonly asked to evaluate these performances using standardized five-point rating scales, but doing such ratings is time consuming, tedious, and somewhat subjective. This paper presents an automatic skill evaluation system that analyzes only the contact force with the task materials, the broad-bandwidth accelerations of the robotic instruments and camera, and the task completion time., METHODS: We recruited N = 38 participants of varying skill in robotic surgery to perform three trials of peg transfer with a da Vinci Standard robot instrumented with our Smart Task Board. After calibration, three individuals rated these trials on five domains of the Global Evaluative Assessment of Robotic Skill (GEARS) structured assessment tool, providing ground-truth labels for regression and classification machine learning algorithms that predict GEARS scores based on the recorded force, acceleration, and time signals., RESULTS: Both machine learning approaches produced scores on the reserved testing sets that were in good to excellent agreement with the human raters, even when the force information was not considered. Furthermore, regression predicted GEARS scores more accurately and efficiently than classification., CONCLUSION: A surgeon's skill at robotic peg transfer can be reliably rated via regression using features gathered from force, acceleration, and time sensors external to the robot., SIGNIFICANCE: We expect improved trainee learning as a result of providing these automatic skill ratings during inanimate task practice on a surgical robot.","container-title":"IEEE transactions on bio-medical engineering","DOI":"10.1109/TBME.2016.2634861","ISSN":"1558-2531 0018-9294","issue":"9","page":"2263-2275","title":"Using Contact Forces and Robot Arm Accelerations to Automatically Rate Surgeon Skill at Peg Transfer","volume":"64","author":[{"family":"Brown","given":"Jeremy D."},{"family":"O Brien","given":"Conor E."},{"family":"Leung","given":"Sarah C."},{"family":"Dumon","given":"Kristoffel R."},{"family":"Lee","given":"David I."},{"family":"Kuchenbecker","given":"Katherine J."}],"issued":{"date-parts":[["2017"]]}}}],"schema":"https://github.com/citation-style-language/schema/raw/master/csl-citation.json"} </w:instrText>
            </w:r>
            <w:r w:rsidR="009F682D">
              <w:rPr>
                <w:rFonts w:cstheme="minorHAnsi"/>
                <w:color w:val="000000"/>
                <w:sz w:val="22"/>
                <w:szCs w:val="22"/>
              </w:rPr>
              <w:fldChar w:fldCharType="separate"/>
            </w:r>
            <w:r w:rsidR="009F682D">
              <w:rPr>
                <w:rFonts w:cstheme="minorHAnsi"/>
                <w:noProof/>
                <w:color w:val="000000"/>
                <w:sz w:val="22"/>
                <w:szCs w:val="22"/>
              </w:rPr>
              <w:t>[7]</w:t>
            </w:r>
            <w:r w:rsidR="009F682D">
              <w:rPr>
                <w:rFonts w:cstheme="minorHAnsi"/>
                <w:color w:val="000000"/>
                <w:sz w:val="22"/>
                <w:szCs w:val="22"/>
              </w:rPr>
              <w:fldChar w:fldCharType="end"/>
            </w:r>
          </w:p>
        </w:tc>
        <w:tc>
          <w:tcPr>
            <w:tcW w:w="748" w:type="pct"/>
            <w:shd w:val="clear" w:color="auto" w:fill="auto"/>
            <w:vAlign w:val="center"/>
            <w:hideMark/>
          </w:tcPr>
          <w:p w14:paraId="297587DF" w14:textId="009A207D"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1CEA3567" w14:textId="70B4C3C3"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600F7D84" w14:textId="7B0193D5"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4D4F2DA2" w14:textId="4CDA4CE5"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71968347" w14:textId="4B48C112"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0EC11014" w14:textId="77777777" w:rsidTr="004D210B">
        <w:trPr>
          <w:trHeight w:val="340"/>
        </w:trPr>
        <w:tc>
          <w:tcPr>
            <w:tcW w:w="895" w:type="pct"/>
            <w:shd w:val="clear" w:color="auto" w:fill="auto"/>
            <w:noWrap/>
            <w:vAlign w:val="center"/>
            <w:hideMark/>
          </w:tcPr>
          <w:p w14:paraId="0015B801" w14:textId="5C31A8A8"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Castro et al.</w:t>
            </w:r>
            <w:r w:rsidR="006F3B82">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{"citationID":"s7kzrdjD","properties":{"formattedCitation":"[8]","plainCitation":"[8]","noteIndex":0},"citationItems":[{"id":125,"uris":["http://zotero.org/users/8387134/items/JK2V2ITB"],"itemData":{"id":125,"type":"paper-conference","abstract":"In medicine courses, improve the skills of surgery students is an essential part of the program. For training the surgeon residents the institutions normally using a standard checklist to evaluate the student evolution. However, the checklist evaluation is susceptible to evaluator bias, inter-evaluator variability, besides being time-consuming. The automation of this process is an important evolution in medical training. An alternative to the instructor checklist is capturing and evaluation of kinematic data regarding the surgical motion. We propose a novel CNN architecture for automated robot-assisted skill assessment. We explore the use of the SELU activation function and a global mixed pooling approach based on the average and max-pooling layers. Finally, we examine two types of convolutional layers: real-value and quaternion-valued. The results suggest that our model presents a higher average accuracy across the three surgical subtasks of the JIGSAWS dataset.","DOI":"10.1109/IJCNN.2019.8852341","event-title":"2019 International Joint Conference on Neural Networks (IJCNN)","ISBN":"2161-4407","page":"1-8","title":"Towards Optimizing Convolutional Neural Networks for Robotic Surgery Skill Evaluation","author":[{"family":"Castro","given":"D."},{"family":"Pereira","given":"D."},{"family":"Zanchettin","given":"C."},{"family":"Macêdo","given":"D."},{"family":"Bezerra","given":"B. L. D."}],"issued":{"date-parts":[["2019",7,14]]}}}],"schema":"https://github.com/citation-style-language/schema/raw/master/csl-citation.json"} </w:instrText>
            </w:r>
            <w:r w:rsidR="006F3B82">
              <w:rPr>
                <w:rFonts w:cstheme="minorHAnsi"/>
                <w:color w:val="000000"/>
                <w:sz w:val="22"/>
                <w:szCs w:val="22"/>
                <w:lang w:val="en-US"/>
              </w:rPr>
              <w:fldChar w:fldCharType="separate"/>
            </w:r>
            <w:r w:rsidR="006F3B82">
              <w:rPr>
                <w:rFonts w:cstheme="minorHAnsi"/>
                <w:noProof/>
                <w:color w:val="000000"/>
                <w:sz w:val="22"/>
                <w:szCs w:val="22"/>
                <w:lang w:val="en-US"/>
              </w:rPr>
              <w:t>[8]</w:t>
            </w:r>
            <w:r w:rsidR="006F3B82">
              <w:rPr>
                <w:rFonts w:cstheme="minorHAnsi"/>
                <w:color w:val="000000"/>
                <w:sz w:val="22"/>
                <w:szCs w:val="22"/>
                <w:lang w:val="en-US"/>
              </w:rPr>
              <w:fldChar w:fldCharType="end"/>
            </w:r>
            <w:r w:rsidR="006F3B82" w:rsidRPr="00E777BD">
              <w:rPr>
                <w:rFonts w:cstheme="minorHAnsi"/>
                <w:color w:val="000000"/>
                <w:sz w:val="22"/>
                <w:szCs w:val="22"/>
              </w:rPr>
              <w:t xml:space="preserve"> </w:t>
            </w:r>
          </w:p>
        </w:tc>
        <w:tc>
          <w:tcPr>
            <w:tcW w:w="748" w:type="pct"/>
            <w:shd w:val="clear" w:color="auto" w:fill="auto"/>
            <w:vAlign w:val="center"/>
            <w:hideMark/>
          </w:tcPr>
          <w:p w14:paraId="5C40BDC0" w14:textId="446856EE"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3ABC6237" w14:textId="290212E3"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6810BBEF" w14:textId="0CAA6B65"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6506A580" w14:textId="32A0FDBB"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4B080BFF" w14:textId="1ED673D9"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430A7FCC" w14:textId="77777777" w:rsidTr="004D210B">
        <w:trPr>
          <w:trHeight w:val="340"/>
        </w:trPr>
        <w:tc>
          <w:tcPr>
            <w:tcW w:w="895" w:type="pct"/>
            <w:shd w:val="clear" w:color="auto" w:fill="auto"/>
            <w:noWrap/>
            <w:vAlign w:val="center"/>
            <w:hideMark/>
          </w:tcPr>
          <w:p w14:paraId="1F928BF6" w14:textId="2783F202"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Fard et al.</w:t>
            </w:r>
            <w:r w:rsidR="006F3B82">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{"citationID":"ypxjxxNu","properties":{"formattedCitation":"[9]","plainCitation":"[9]","noteIndex":0},"citationItems":[{"id":238,"uris":["http://zotero.org/users/8387134/items/BZ3SAFT7"],"itemData":{"id":238,"type":"article-journal","abstract":"Background: Surgical skill assessment has predominantly been a subjective task. Recently, technological advances such as robot-assisted surgery have created great opportunities for objective surgical evaluation. In this paper, we introduce a predictive framework for objective skill assessment based on movement trajectory data. Our aim is to build a classification framework to automatically evaluate the performance of surgeons with different levels of expertise. Method(s): Eight global movement features are extracted from movement trajectory data captured by a da Vinci robot for surgeons with two levels of expertise - novice and expert. Three classification methods - k-nearest neighbours, logistic regression and support vector machines - are applied. Result(s): The result shows that the proposed framework can classify surgeons' expertise as novice or expert with an accuracy of 82.3% for knot tying and 89.9% for a suturing task. Conclusion(s): This study demonstrates and evaluates the ability of machine learning methods to automatically classify expert and novice surgeons using global movement features.Copyright © 2017 John Wiley &amp; Sons, Ltd.","container-title":"International Journal of Medical Robotics and Computer Assisted Surgery","DOI":"10.1002/rcs.1850","ISSN":"1478-5951 1478-596X","issue":"1","language":"English","page":"e1850","title":"Automated robot-assisted surgical skill evaluation: Predictive analytics approach","volume":"14","author":[{"family":"Fard","given":"Mahtab J."},{"family":"Ameri","given":"Sattar"},{"family":"Darin Ellis","given":"R."},{"family":"Chinnam","given":"Ratna B."},{"family":"Pandya","given":"Abhilash K."},{"family":"Klein","given":"Michael D."}],"issued":{"date-parts":[["2018"]]}}}],"schema":"https://github.com/citation-style-language/schema/raw/master/csl-citation.json"} </w:instrText>
            </w:r>
            <w:r w:rsidR="006F3B82">
              <w:rPr>
                <w:rFonts w:cstheme="minorHAnsi"/>
                <w:color w:val="000000"/>
                <w:sz w:val="22"/>
                <w:szCs w:val="22"/>
                <w:lang w:val="en-US"/>
              </w:rPr>
              <w:fldChar w:fldCharType="separate"/>
            </w:r>
            <w:r w:rsidR="006F3B82">
              <w:rPr>
                <w:rFonts w:cstheme="minorHAnsi"/>
                <w:noProof/>
                <w:color w:val="000000"/>
                <w:sz w:val="22"/>
                <w:szCs w:val="22"/>
                <w:lang w:val="en-US"/>
              </w:rPr>
              <w:t>[9]</w:t>
            </w:r>
            <w:r w:rsidR="006F3B82">
              <w:rPr>
                <w:rFonts w:cstheme="minorHAnsi"/>
                <w:color w:val="000000"/>
                <w:sz w:val="22"/>
                <w:szCs w:val="22"/>
                <w:lang w:val="en-US"/>
              </w:rPr>
              <w:fldChar w:fldCharType="end"/>
            </w:r>
            <w:r w:rsidR="006F3B82" w:rsidRPr="00E777BD">
              <w:rPr>
                <w:rFonts w:cstheme="minorHAnsi"/>
                <w:color w:val="000000"/>
                <w:sz w:val="22"/>
                <w:szCs w:val="22"/>
              </w:rPr>
              <w:t xml:space="preserve"> </w:t>
            </w:r>
          </w:p>
        </w:tc>
        <w:tc>
          <w:tcPr>
            <w:tcW w:w="748" w:type="pct"/>
            <w:shd w:val="clear" w:color="auto" w:fill="auto"/>
            <w:vAlign w:val="center"/>
            <w:hideMark/>
          </w:tcPr>
          <w:p w14:paraId="541014CA" w14:textId="191F9F85"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07FA5A9C" w14:textId="12F2A414"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2A72C241" w14:textId="2FAC8E2E"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0F92F834" w14:textId="693E9ABC"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1448AC66" w14:textId="0C0572DC"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11EE8E1C" w14:textId="77777777" w:rsidTr="004D210B">
        <w:trPr>
          <w:trHeight w:val="340"/>
        </w:trPr>
        <w:tc>
          <w:tcPr>
            <w:tcW w:w="895" w:type="pct"/>
            <w:shd w:val="clear" w:color="auto" w:fill="auto"/>
            <w:noWrap/>
            <w:vAlign w:val="center"/>
            <w:hideMark/>
          </w:tcPr>
          <w:p w14:paraId="04D59E8A" w14:textId="2054C2FC"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Fathabadi et al.</w:t>
            </w:r>
            <w:r w:rsidR="006F3B82">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{"citationID":"u0zkVtAh","properties":{"formattedCitation":"[10]","plainCitation":"[10]","noteIndex":0},"citationItems":[{"id":1461,"uris":["http://zotero.org/users/8387134/items/IRTUQWPB"],"itemData":{"id":1461,"type":"paper-conference","abstract":"The development of automated systems to evaluate the trainees’ laparoscopic surgery skills is a challenging problem. Box trainers use actual laparoscopic instruments and a video system that allows the monitoring of the execution of the test procedures. In this paper, we propose a fuzzy logic-based performance assessment system that takes inputs from a multi-class laparoscopic instrument detection system and a measurement algorithm. The laparoscopic instruments are tracked during the test by a deep learning algorithm using the SSD-MobileNet architecture. Based on the experimental result, the trained model could identify each instrument at a score of 70% fidelity while providing input information for the performance assessment system. The experimental results demonstrate that our proposed approach is a promising component for the development of a comprehensive laparoscopic surgery skill assessment system. This project is a collaborative research effort between the Department of Electrical and Computer Engineering and the Department of Surgery, of the Homer Stryker M.D. School of Medicine, at Western Michigan University.","archive":"_NEW_IEEEX","DOI":"10.1109/SMC52423.2021.9658766","event-title":"2021 IEEE International Conference on Systems, Man, and Cybernetics (SMC)","ISBN":"2577-1655","title":"Surgical Skill Assessment System Using Fuzzy Logic in a Multi-Class Detection of Laparoscopic Box-Trainer Instruments","author":[{"family":"Fathabadi","given":"F. R."},{"family":"Grantner","given":"J. L."},{"family":"Shebrain","given":"S. A."},{"family":"Abdel-Qader","given":"I."}],"issued":{"date-parts":[["2021",10,17]]}}}],"schema":"https://github.com/citation-style-language/schema/raw/master/csl-citation.json"} </w:instrText>
            </w:r>
            <w:r w:rsidR="006F3B82">
              <w:rPr>
                <w:rFonts w:cstheme="minorHAnsi"/>
                <w:color w:val="000000"/>
                <w:sz w:val="22"/>
                <w:szCs w:val="22"/>
                <w:lang w:val="en-US"/>
              </w:rPr>
              <w:fldChar w:fldCharType="separate"/>
            </w:r>
            <w:r w:rsidR="006F3B82">
              <w:rPr>
                <w:rFonts w:cstheme="minorHAnsi"/>
                <w:noProof/>
                <w:color w:val="000000"/>
                <w:sz w:val="22"/>
                <w:szCs w:val="22"/>
                <w:lang w:val="en-US"/>
              </w:rPr>
              <w:t>[10]</w:t>
            </w:r>
            <w:r w:rsidR="006F3B82">
              <w:rPr>
                <w:rFonts w:cstheme="minorHAnsi"/>
                <w:color w:val="000000"/>
                <w:sz w:val="22"/>
                <w:szCs w:val="22"/>
                <w:lang w:val="en-US"/>
              </w:rPr>
              <w:fldChar w:fldCharType="end"/>
            </w:r>
            <w:r w:rsidR="006F3B82" w:rsidRPr="00E777BD">
              <w:rPr>
                <w:rFonts w:cstheme="minorHAnsi"/>
                <w:color w:val="000000"/>
                <w:sz w:val="22"/>
                <w:szCs w:val="22"/>
              </w:rPr>
              <w:t xml:space="preserve"> </w:t>
            </w:r>
          </w:p>
        </w:tc>
        <w:tc>
          <w:tcPr>
            <w:tcW w:w="748" w:type="pct"/>
            <w:shd w:val="clear" w:color="auto" w:fill="auto"/>
            <w:vAlign w:val="center"/>
            <w:hideMark/>
          </w:tcPr>
          <w:p w14:paraId="122FB70D" w14:textId="030B3B70"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4B8E39ED" w14:textId="25248A15"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2A510886" w14:textId="22A2FB9E"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01C0C4D7" w14:textId="0E3E4036"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5B4C1C82" w14:textId="45C7D8C1"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4C61DAB5" w14:textId="77777777" w:rsidTr="004D210B">
        <w:trPr>
          <w:trHeight w:val="340"/>
        </w:trPr>
        <w:tc>
          <w:tcPr>
            <w:tcW w:w="895" w:type="pct"/>
            <w:shd w:val="clear" w:color="auto" w:fill="auto"/>
            <w:noWrap/>
            <w:vAlign w:val="center"/>
            <w:hideMark/>
          </w:tcPr>
          <w:p w14:paraId="07CE7B5A" w14:textId="10A0CD3C"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Fawaz et al.</w:t>
            </w:r>
            <w:r w:rsidR="006F3B82">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{"citationID":"nsjb0F6A","properties":{"formattedCitation":"[11]","plainCitation":"[11]","noteIndex":0},"citationItems":[{"id":241,"uris":["http://zotero.org/users/8387134/items/6PL6XTEP"],"itemData":{"id":241,"type":"article-journal","abstract":"Purpose Manual feedback from senior surgeons observing less experienced trainees is a laborious task that is very expensive, time-consuming and prone to subjectivity. With the number of surgical procedures increasing annually, there is an unprecedented need to provide an accurate, objective and automatic evaluation of trainees' surgical skills in order to improve surgical practice. Methods In this paper, we designed a convolutional neural network (CNN) to classify surgical skills by extracting latent patterns in the trainees' motions performed during robotic surgery. The method is validated on the JIGSAWS dataset for two surgical skills evaluation tasks: classification and regression. Results Our results show that deep neural networks constitute robust machine learning models that are able to reach new competitive state-of-the-art performance on the JIGSAWS dataset. While we leveraged from CNNs' efficiency, we were able to minimize its black-box effect using the class activation map technique. Conclusions This characteristic allowed our method to automatically pinpoint which parts of the surgery influenced the skill evaluation the most, thus allowing us to explain a surgical skill classification and provide surgeons with a novel personalized feedback technique. We believe this type of interpretable machine learning model could integrate within \"Operation Room 2.0\" and support novice surgeons in improving their skills to eventually become experts.","archive_location":"WOS:000489339200015","container-title":"INTERNATIONAL JOURNAL OF COMPUTER ASSISTED RADIOLOGY AND SURGERY","DOI":"10.1007/s11548-019-02039-4","ISSN":"1861-6410 1861-6429 J9 - INT J COMPUT ASS RAD","issue":"9","language":"English","page":"1611-1617","title":"Accurate and interpretable evaluation of surgical skills from kinematic data using fully convolutional neural networks","volume":"14","author":[{"family":"Fawaz","given":"H. I."},{"family":"Forestier","given":"G."},{"family":"Weber","given":"J."},{"family":"Idoumghar","given":"L."},{"family":"Muller","given":"P. A."}],"issued":{"date-parts":[["2019",9]]}}}],"schema":"https://github.com/citation-style-language/schema/raw/master/csl-citation.json"} </w:instrText>
            </w:r>
            <w:r w:rsidR="006F3B82">
              <w:rPr>
                <w:rFonts w:cstheme="minorHAnsi"/>
                <w:color w:val="000000"/>
                <w:sz w:val="22"/>
                <w:szCs w:val="22"/>
                <w:lang w:val="en-US"/>
              </w:rPr>
              <w:fldChar w:fldCharType="separate"/>
            </w:r>
            <w:r w:rsidR="002A7F87">
              <w:rPr>
                <w:rFonts w:cstheme="minorHAnsi"/>
                <w:noProof/>
                <w:color w:val="000000"/>
                <w:sz w:val="22"/>
                <w:szCs w:val="22"/>
                <w:lang w:val="en-US"/>
              </w:rPr>
              <w:t>[11]</w:t>
            </w:r>
            <w:r w:rsidR="006F3B82">
              <w:rPr>
                <w:rFonts w:cstheme="minorHAnsi"/>
                <w:color w:val="000000"/>
                <w:sz w:val="22"/>
                <w:szCs w:val="22"/>
                <w:lang w:val="en-US"/>
              </w:rPr>
              <w:fldChar w:fldCharType="end"/>
            </w:r>
            <w:r w:rsidR="006F3B82" w:rsidRPr="00E777BD">
              <w:rPr>
                <w:rFonts w:cstheme="minorHAnsi"/>
                <w:color w:val="000000"/>
                <w:sz w:val="22"/>
                <w:szCs w:val="22"/>
              </w:rPr>
              <w:t xml:space="preserve"> </w:t>
            </w:r>
          </w:p>
        </w:tc>
        <w:tc>
          <w:tcPr>
            <w:tcW w:w="748" w:type="pct"/>
            <w:shd w:val="clear" w:color="auto" w:fill="auto"/>
            <w:vAlign w:val="center"/>
            <w:hideMark/>
          </w:tcPr>
          <w:p w14:paraId="175EE17F" w14:textId="4FD6FBF3"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2DFD88A6" w14:textId="687D7FB9"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72701507" w14:textId="29BE7108"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50E3ADBF" w14:textId="55422880"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498D4A22" w14:textId="26368B42"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424578BC" w14:textId="77777777" w:rsidTr="004D210B">
        <w:trPr>
          <w:trHeight w:val="340"/>
        </w:trPr>
        <w:tc>
          <w:tcPr>
            <w:tcW w:w="895" w:type="pct"/>
            <w:shd w:val="clear" w:color="auto" w:fill="auto"/>
            <w:noWrap/>
            <w:vAlign w:val="center"/>
            <w:hideMark/>
          </w:tcPr>
          <w:p w14:paraId="61104238" w14:textId="7477504F"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Forestier et al.</w:t>
            </w:r>
            <w:r w:rsidR="00933AB1">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{"citationID":"0G6g8ocB","properties":{"formattedCitation":"[12]","plainCitation":"[12]","noteIndex":0},"citationItems":[{"id":243,"uris":["http://zotero.org/users/8387134/items/GCYDG8RT"],"itemData":{"id":243,"type":"article-journal","abstract":"Objective: The analysis of surgical motion has received a growing interest with the development of devices allowing their automatic capture. In this context, the use of advanced surgical training systems makes an automated assessment of surgical trainee possible. Automatic and quantitative evaluation of surgical skills is a very important step in improving surgical patient care. Material and method: In this paper, we present an approach for the discovery and ranking of discriminative and interpretable patterns of surgical practice from recordings of surgical motions. A pattern is defined as a series of actions or events in the kinematic data that together are distinctive of a specific gesture or skill level. Our approach is based on the decomposition of continuous kinematic data into a set of overlapping gestures represented by strings (bag of words) for which we compute comparative numerical statistic (tf-idf) enabling the discriminative gesture discovery via its relative occurrence frequency. Results: We carried out experiments on three surgical motion datasets. The results show that the patterns identified by the proposed method can be used to accurately classify individual gestures, skill levels and surgical interfaces. We also present how the patterns provide a detailed feedback on the trainee skill assessment. Conclusions: The proposed approach is an interesting addition to existing learning tools for surgery as it provides a way to obtain a feedback on which parts of an exercise have been used to classify the attempt as correct or incorrect.","archive_location":"WOS:000452567800002","container-title":"ARTIFICIAL INTELLIGENCE IN MEDICINE","DOI":"10.1016/j.artmed.2018.08.002","ISSN":"0933-3657 1873-2860 J9 - ARTIF INTELL MED","language":"English","page":"3-11","title":"Surgical motion analysis using discriminative interpretable patterns","volume":"91","author":[{"family":"Forestier","given":"G."},{"family":"Petitjean","given":"F."},{"family":"Senin","given":"P."},{"family":"Despinoy","given":"F."},{"family":"Huaulme","given":"A."},{"family":"Fawaz","given":"H. I."},{"family":"Weber","given":"J."},{"family":"Idoumghar","given":"L."},{"family":"Muller","given":"P. A."},{"family":"Jannin","given":"P."}],"issued":{"date-parts":[["2018",9]]}}}],"schema":"https://github.com/citation-style-language/schema/raw/master/csl-citation.json"} </w:instrText>
            </w:r>
            <w:r w:rsidR="00933AB1">
              <w:rPr>
                <w:rFonts w:cstheme="minorHAnsi"/>
                <w:color w:val="000000"/>
                <w:sz w:val="22"/>
                <w:szCs w:val="22"/>
                <w:lang w:val="en-US"/>
              </w:rPr>
              <w:fldChar w:fldCharType="separate"/>
            </w:r>
            <w:r w:rsidR="00933AB1">
              <w:rPr>
                <w:rFonts w:cstheme="minorHAnsi"/>
                <w:noProof/>
                <w:color w:val="000000"/>
                <w:sz w:val="22"/>
                <w:szCs w:val="22"/>
                <w:lang w:val="en-US"/>
              </w:rPr>
              <w:t>[12]</w:t>
            </w:r>
            <w:r w:rsidR="00933AB1">
              <w:rPr>
                <w:rFonts w:cstheme="minorHAnsi"/>
                <w:color w:val="000000"/>
                <w:sz w:val="22"/>
                <w:szCs w:val="22"/>
                <w:lang w:val="en-US"/>
              </w:rPr>
              <w:fldChar w:fldCharType="end"/>
            </w:r>
            <w:r w:rsidR="00933AB1" w:rsidRPr="00E777BD">
              <w:rPr>
                <w:rFonts w:cstheme="minorHAnsi"/>
                <w:color w:val="000000"/>
                <w:sz w:val="22"/>
                <w:szCs w:val="22"/>
              </w:rPr>
              <w:t xml:space="preserve"> </w:t>
            </w:r>
          </w:p>
        </w:tc>
        <w:tc>
          <w:tcPr>
            <w:tcW w:w="748" w:type="pct"/>
            <w:shd w:val="clear" w:color="auto" w:fill="auto"/>
            <w:vAlign w:val="center"/>
            <w:hideMark/>
          </w:tcPr>
          <w:p w14:paraId="47C950D6" w14:textId="77881ECF"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112EEA33" w14:textId="749A0182"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4FDB72CE" w14:textId="343063DC"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30D01F3B" w14:textId="56F33073"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3B4ADE78" w14:textId="4A2EAF48"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34F364DA" w14:textId="77777777" w:rsidTr="004D210B">
        <w:trPr>
          <w:trHeight w:val="340"/>
        </w:trPr>
        <w:tc>
          <w:tcPr>
            <w:tcW w:w="895" w:type="pct"/>
            <w:shd w:val="clear" w:color="auto" w:fill="auto"/>
            <w:noWrap/>
            <w:vAlign w:val="center"/>
            <w:hideMark/>
          </w:tcPr>
          <w:p w14:paraId="7E35A7A6" w14:textId="61ED642B"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French et al.</w:t>
            </w:r>
            <w:r w:rsidR="00933AB1">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{"citationID":"YDG5ZTVE","properties":{"formattedCitation":"[13]","plainCitation":"[13]","noteIndex":0},"citationItems":[{"id":248,"uris":["http://zotero.org/users/8387134/items/AZG4ARW2"],"itemData":{"id":248,"type":"article-journal","abstract":"Purpose: Most evaluations of surgical workflow or surgeon skill use simple, descriptive statistics (e.g., time) across whole procedures, thereby deemphasizing critical steps and potentially obscuring critical inefficiencies or skill deficiencies. In this work, we examine off-line, temporal clustering methods that chunk training procedures into clinically relevant surgical tasks or steps during robot-assisted surgery. Method(s): Features calculated from the isogony principle are used to train four common machine learning algorithms from dry-lab laparoscopic data gathered from three common training exercises. These models are used to predict the binary or ternary skill level of a surgeon. K-fold and leave-one-user-out cross-validation are used to assess the accuracy of the generated models. Result(s): It is shown that the proposed scalar features can be trained to create 2-class and 3-class classification models that map to fundamentals of laparoscopic surgery skill level with median 85 and 63% accuracy in cross-validation, respectively, for the targeted dataset. Also, it is shown that the 2-class models can discern class at 90% of best-case mean accuracy with only 8 s of data from the start of the task. Conclusion(s): Novice and expert skill levels of unobserved trials can be discerned using a state vector machine trained with parameters based on the isogony principle. The accuracy of this classification comes within 90% of the classification accuracy from observing the full trial within 10 s of task initiation on average.Copyright © 2017, CARS.","container-title":"International Journal of Computer Assisted Radiology and Surgery","DOI":"10.1007/s11548-017-1606-5","ISSN":"1861-6410 1861-6429","issue":"7","language":"English","page":"1161-1170","title":"Predicting surgical skill from the first N seconds of a task: value over task time using the isogony principle","volume":"12","author":[{"family":"French","given":"Anna"},{"family":"Kowalewski","given":"Timothy M."},{"family":"Lendvay","given":"Thomas S."},{"family":"Sweet","given":"Robert M."}],"issued":{"date-parts":[["2017"]]}}}],"schema":"https://github.com/citation-style-language/schema/raw/master/csl-citation.json"} </w:instrText>
            </w:r>
            <w:r w:rsidR="00933AB1">
              <w:rPr>
                <w:rFonts w:cstheme="minorHAnsi"/>
                <w:color w:val="000000"/>
                <w:sz w:val="22"/>
                <w:szCs w:val="22"/>
                <w:lang w:val="en-US"/>
              </w:rPr>
              <w:fldChar w:fldCharType="separate"/>
            </w:r>
            <w:r w:rsidR="00933AB1">
              <w:rPr>
                <w:rFonts w:cstheme="minorHAnsi"/>
                <w:noProof/>
                <w:color w:val="000000"/>
                <w:sz w:val="22"/>
                <w:szCs w:val="22"/>
                <w:lang w:val="en-US"/>
              </w:rPr>
              <w:t>[13]</w:t>
            </w:r>
            <w:r w:rsidR="00933AB1">
              <w:rPr>
                <w:rFonts w:cstheme="minorHAnsi"/>
                <w:color w:val="000000"/>
                <w:sz w:val="22"/>
                <w:szCs w:val="22"/>
                <w:lang w:val="en-US"/>
              </w:rPr>
              <w:fldChar w:fldCharType="end"/>
            </w:r>
            <w:r w:rsidR="00933AB1" w:rsidRPr="00E777BD">
              <w:rPr>
                <w:rFonts w:cstheme="minorHAnsi"/>
                <w:color w:val="000000"/>
                <w:sz w:val="22"/>
                <w:szCs w:val="22"/>
              </w:rPr>
              <w:t xml:space="preserve"> </w:t>
            </w:r>
          </w:p>
        </w:tc>
        <w:tc>
          <w:tcPr>
            <w:tcW w:w="748" w:type="pct"/>
            <w:shd w:val="clear" w:color="auto" w:fill="auto"/>
            <w:vAlign w:val="center"/>
            <w:hideMark/>
          </w:tcPr>
          <w:p w14:paraId="6B6D85F6" w14:textId="3CE35FE8"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63B9158B" w14:textId="4494DF93"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4E7C53FB" w14:textId="58D847C7"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12AE9FE6" w14:textId="6E308EBF"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5038FA9E" w14:textId="582BE0E8"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206E057E" w14:textId="77777777" w:rsidTr="004D210B">
        <w:trPr>
          <w:trHeight w:val="340"/>
        </w:trPr>
        <w:tc>
          <w:tcPr>
            <w:tcW w:w="895" w:type="pct"/>
            <w:shd w:val="clear" w:color="auto" w:fill="auto"/>
            <w:noWrap/>
            <w:vAlign w:val="center"/>
            <w:hideMark/>
          </w:tcPr>
          <w:p w14:paraId="7870D6C9" w14:textId="1A5197BF"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Funke et al.</w:t>
            </w:r>
            <w:r w:rsidR="00933AB1">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{"citationID":"wqkQOCnu","properties":{"formattedCitation":"[14]","plainCitation":"[14]","noteIndex":0},"citationItems":[{"id":255,"uris":["http://zotero.org/users/8387134/items/9MGFWMXP"],"itemData":{"id":255,"type":"article-journal","abstract":"Purpose: A profound education of novice surgeons is crucial to ensure that surgical interventions are effective and safe. One important aspect is the teaching of technical skills for minimally invasive or robot-assisted procedures. This includes the objective and preferably automatic assessment of surgical skill. Recent studies presented good results for automatic, objective skill evaluation by collecting and analyzing motion data such as trajectories of surgical instruments. However, obtaining the motion data generally requires additional equipment for instrument tracking or the availability of a robotic surgery system to capture kinematic data. In contrast, we investigate a method for automatic, objective skill assessment that requires video data only. This has the advantage that video can be collected effortlessly during minimally invasive and robot-assisted training scenarios. Method(s): Our method builds on recent advances in deep learning-based video classification. Specifically, we propose to use an inflated 3D ConvNet to classify snippets, i.e., stacks of a few consecutive frames, extracted from surgical video. The network is extended into a temporal segment network during training. Result(s): We evaluate the method on the publicly available JIGSAWS dataset, which consists of recordings of basic robot-assisted surgery tasks performed on a dry lab bench-top model. Our approach achieves high skill classification accuracies ranging from 95.1 to 100.0%. Conclusion(s): Our results demonstrate the feasibility of deep learning-based assessment of technical skill from surgical video. Notably, the 3D ConvNet is able to learn meaningful patterns directly from the data, alleviating the need for manual feature engineering. Further evaluation will require more annotated data for training and testing.Copyright © 2019, CARS.","container-title":"International Journal of Computer Assisted Radiology and Surgery","DOI":"10.1007/s11548-019-01995-1","ISSN":"1861-6410 1861-6429","issue":"7","language":"English","page":"1217-1225","title":"Video-based surgical skill assessment using 3D convolutional neural networks","volume":"14","author":[{"family":"Funke","given":"Isabel"},{"family":"Speidel","given":"Stefanie"},{"family":"Mees","given":"Soren Torge"},{"family":"Weitz","given":"Jurgen"}],"issued":{"date-parts":[["2019"]]}}}],"schema":"https://github.com/citation-style-language/schema/raw/master/csl-citation.json"} </w:instrText>
            </w:r>
            <w:r w:rsidR="00933AB1">
              <w:rPr>
                <w:rFonts w:cstheme="minorHAnsi"/>
                <w:color w:val="000000"/>
                <w:sz w:val="22"/>
                <w:szCs w:val="22"/>
                <w:lang w:val="en-US"/>
              </w:rPr>
              <w:fldChar w:fldCharType="separate"/>
            </w:r>
            <w:r w:rsidR="00933AB1">
              <w:rPr>
                <w:rFonts w:cstheme="minorHAnsi"/>
                <w:noProof/>
                <w:color w:val="000000"/>
                <w:sz w:val="22"/>
                <w:szCs w:val="22"/>
                <w:lang w:val="en-US"/>
              </w:rPr>
              <w:t>[14]</w:t>
            </w:r>
            <w:r w:rsidR="00933AB1">
              <w:rPr>
                <w:rFonts w:cstheme="minorHAnsi"/>
                <w:color w:val="000000"/>
                <w:sz w:val="22"/>
                <w:szCs w:val="22"/>
                <w:lang w:val="en-US"/>
              </w:rPr>
              <w:fldChar w:fldCharType="end"/>
            </w:r>
            <w:r w:rsidR="00933AB1" w:rsidRPr="00E777BD">
              <w:rPr>
                <w:rFonts w:cstheme="minorHAnsi"/>
                <w:color w:val="000000"/>
                <w:sz w:val="22"/>
                <w:szCs w:val="22"/>
              </w:rPr>
              <w:t xml:space="preserve"> </w:t>
            </w:r>
          </w:p>
        </w:tc>
        <w:tc>
          <w:tcPr>
            <w:tcW w:w="748" w:type="pct"/>
            <w:shd w:val="clear" w:color="auto" w:fill="auto"/>
            <w:vAlign w:val="center"/>
            <w:hideMark/>
          </w:tcPr>
          <w:p w14:paraId="1BECC3D3" w14:textId="193856E9"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65213138" w14:textId="44B12716"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456A1AB1" w14:textId="36BF803D"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128EE0FB" w14:textId="0D347D31"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0E59A726" w14:textId="7CFF8220"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6D2C7662" w14:textId="77777777" w:rsidTr="004D210B">
        <w:trPr>
          <w:trHeight w:val="340"/>
        </w:trPr>
        <w:tc>
          <w:tcPr>
            <w:tcW w:w="895" w:type="pct"/>
            <w:shd w:val="clear" w:color="auto" w:fill="auto"/>
            <w:noWrap/>
            <w:vAlign w:val="center"/>
            <w:hideMark/>
          </w:tcPr>
          <w:p w14:paraId="37D57E74" w14:textId="5A2DDE2E"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Gao et al.</w:t>
            </w:r>
            <w:r w:rsidR="00933AB1">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{"citationID":"WrU3aA9h","properties":{"formattedCitation":"[15]","plainCitation":"[15]","noteIndex":0},"citationItems":[{"id":2553,"uris":["http://zotero.org/groups/4824638/items/H6VMKXDI"],"itemData":{"id":2553,"type":"article-journal","abstract":"Currently, there is a dearth of objective metrics for assessing bi-manual motor skills, which are critical for high-stakes professions such as surgery. Recently, functional near-infrared spectroscopy (fNIRS) has been shown to be effective at classifying motor task types, which can be potentially used for assessing motor performance level. In this work, we use fNIRS data for predicting the performance scores in a standardized bi-manual motor task used in surgical certification and propose a deep-learning framework ‘Brain-NET’ to extract features from the fNIRS data. Our results demonstrate that the Brain-NET is able to predict bi-manual surgical motor skills based on neuroimaging data accurately (&lt;inline-formula&gt;&lt;tex-math notation=\"LaTeX\"&gt;$R^2=0.73$&lt;/tex-math&gt;&lt;/inline-formula&gt;). Furthermore, the classification ability of the Brain-NET model is demonstrated based on receiver operating characteristic (ROC) curves and area under the curve (AUC) values of 0.91. Hence, these results establish that fNIRS associated with deep learning analysis is a promising method for a bedside, quick and cost-effective assessment of bi-manual skill levels.","container-title":"IEEE Transactions on Biomedical Engineering","DOI":"10.1109/TBME.2020.3014299","ISSN":"1558-2531","issue":"7","page":"2058-2066","title":"Functional Brain Imaging Reliably Predicts Bimanual Motor Skill Performance in a Standardized Surgical Task","volume":"68","author":[{"family":"Gao","given":"Y."},{"family":"Yan","given":"P."},{"family":"Kruger","given":"U."},{"family":"Cavuoto","given":"L."},{"family":"Schwaitzberg","given":"S."},{"family":"De","given":"S."},{"family":"Intes","given":"X."}],"issued":{"date-parts":[["2021"]]}}}],"schema":"https://github.com/citation-style-language/schema/raw/master/csl-citation.json"} </w:instrText>
            </w:r>
            <w:r w:rsidR="00933AB1">
              <w:rPr>
                <w:rFonts w:cstheme="minorHAnsi"/>
                <w:color w:val="000000"/>
                <w:sz w:val="22"/>
                <w:szCs w:val="22"/>
                <w:lang w:val="en-US"/>
              </w:rPr>
              <w:fldChar w:fldCharType="separate"/>
            </w:r>
            <w:r w:rsidR="00933AB1">
              <w:rPr>
                <w:rFonts w:cstheme="minorHAnsi"/>
                <w:noProof/>
                <w:color w:val="000000"/>
                <w:sz w:val="22"/>
                <w:szCs w:val="22"/>
                <w:lang w:val="en-US"/>
              </w:rPr>
              <w:t>[15]</w:t>
            </w:r>
            <w:r w:rsidR="00933AB1">
              <w:rPr>
                <w:rFonts w:cstheme="minorHAnsi"/>
                <w:color w:val="000000"/>
                <w:sz w:val="22"/>
                <w:szCs w:val="22"/>
                <w:lang w:val="en-US"/>
              </w:rPr>
              <w:fldChar w:fldCharType="end"/>
            </w:r>
            <w:r w:rsidR="00933AB1" w:rsidRPr="00E777BD">
              <w:rPr>
                <w:rFonts w:cstheme="minorHAnsi"/>
                <w:color w:val="000000"/>
                <w:sz w:val="22"/>
                <w:szCs w:val="22"/>
              </w:rPr>
              <w:t xml:space="preserve"> </w:t>
            </w:r>
          </w:p>
        </w:tc>
        <w:tc>
          <w:tcPr>
            <w:tcW w:w="748" w:type="pct"/>
            <w:shd w:val="clear" w:color="auto" w:fill="auto"/>
            <w:vAlign w:val="center"/>
            <w:hideMark/>
          </w:tcPr>
          <w:p w14:paraId="1460ED27" w14:textId="1E31C46A"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6576AFCE" w14:textId="276DACEC"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15436C59" w14:textId="13B096A4"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56A04522" w14:textId="4E41054A"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5D890909" w14:textId="3D71BD3F"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1BA46561" w14:textId="77777777" w:rsidTr="004D210B">
        <w:trPr>
          <w:trHeight w:val="340"/>
        </w:trPr>
        <w:tc>
          <w:tcPr>
            <w:tcW w:w="895" w:type="pct"/>
            <w:shd w:val="clear" w:color="auto" w:fill="auto"/>
            <w:noWrap/>
            <w:vAlign w:val="center"/>
            <w:hideMark/>
          </w:tcPr>
          <w:p w14:paraId="5DC67ED1" w14:textId="46050634"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Islam et al.</w:t>
            </w:r>
            <w:r w:rsidR="00933AB1">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{"citationID":"qJgUHexH","properties":{"formattedCitation":"[16]","plainCitation":"[16]","noteIndex":0},"citationItems":[{"id":365,"uris":["http://zotero.org/users/8387134/items/CZUL5KMY"],"itemData":{"id":365,"type":"article-journal","abstract":"Advances in the medical field have increased the need to incorporate modem techniques into surgical resident training and surgical skills learning. To facilitate this integration, one approach that has gained credibility is the incorporation of simulator based training to supplement traditional training programs. However, existing implementations of these training methods still require the constant presence of a competent surgeon to assess the surgical dexterity of the trainee, which limits the evaluation methods and relies on subjective evaluation. This research proposes an efficient, effective, and economic video-based skill assessment technique for minimally invasive surgery (MIS). It analyzes a surgeon's hand and surgical tool movements and detects features like smoothness, efficiency, and preciseness. The system is capable of providing both real time on-screen feedback and a performance score at the end of the surgery. Finally, we present a web-based tool where surgeons can securely upload MIS training videos and receive evaluation scores and an analysis of trainees' performance trends over time. (C) 2015 Elsevier Inc. All rights reserved.","archive_location":"WOS:000384703900008","container-title":"JOURNAL OF BIOMEDICAL INFORMATICS","DOI":"10.1016/j.jbi.2015.11.002","ISSN":"1532-0464 1532-0480 J9 - J BIOMED INFORM","language":"English","page":"102-114","title":"Affordable, web-based surgical skill training and evaluation tool","volume":"59","author":[{"family":"Islam","given":"G."},{"family":"Kahol","given":"K."},{"family":"Li","given":"B. X."},{"family":"Smith","given":"M."},{"family":"Patel","given":"V. L."}],"issued":{"date-parts":[["2016",2]]}}}],"schema":"https://github.com/citation-style-language/schema/raw/master/csl-citation.json"} </w:instrText>
            </w:r>
            <w:r w:rsidR="00933AB1">
              <w:rPr>
                <w:rFonts w:cstheme="minorHAnsi"/>
                <w:color w:val="000000"/>
                <w:sz w:val="22"/>
                <w:szCs w:val="22"/>
                <w:lang w:val="en-US"/>
              </w:rPr>
              <w:fldChar w:fldCharType="separate"/>
            </w:r>
            <w:r w:rsidR="00933AB1">
              <w:rPr>
                <w:rFonts w:cstheme="minorHAnsi"/>
                <w:noProof/>
                <w:color w:val="000000"/>
                <w:sz w:val="22"/>
                <w:szCs w:val="22"/>
                <w:lang w:val="en-US"/>
              </w:rPr>
              <w:t>[16]</w:t>
            </w:r>
            <w:r w:rsidR="00933AB1">
              <w:rPr>
                <w:rFonts w:cstheme="minorHAnsi"/>
                <w:color w:val="000000"/>
                <w:sz w:val="22"/>
                <w:szCs w:val="22"/>
                <w:lang w:val="en-US"/>
              </w:rPr>
              <w:fldChar w:fldCharType="end"/>
            </w:r>
            <w:r w:rsidR="00933AB1" w:rsidRPr="00E777BD">
              <w:rPr>
                <w:rFonts w:cstheme="minorHAnsi"/>
                <w:color w:val="000000"/>
                <w:sz w:val="22"/>
                <w:szCs w:val="22"/>
              </w:rPr>
              <w:t xml:space="preserve"> </w:t>
            </w:r>
          </w:p>
        </w:tc>
        <w:tc>
          <w:tcPr>
            <w:tcW w:w="748" w:type="pct"/>
            <w:shd w:val="clear" w:color="auto" w:fill="auto"/>
            <w:vAlign w:val="center"/>
            <w:hideMark/>
          </w:tcPr>
          <w:p w14:paraId="22FC0373" w14:textId="0250221F"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391D1F5B" w14:textId="30AD7542"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2D48B1F6" w14:textId="114202A2"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58E00448" w14:textId="2E8BD89F"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251116CC" w14:textId="7876EE7D"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602EF73B" w14:textId="77777777" w:rsidTr="004D210B">
        <w:trPr>
          <w:trHeight w:val="340"/>
        </w:trPr>
        <w:tc>
          <w:tcPr>
            <w:tcW w:w="895" w:type="pct"/>
            <w:shd w:val="clear" w:color="auto" w:fill="auto"/>
            <w:noWrap/>
            <w:vAlign w:val="center"/>
            <w:hideMark/>
          </w:tcPr>
          <w:p w14:paraId="0CD208D7" w14:textId="684F9BAB"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Jin et al.</w:t>
            </w:r>
            <w:r w:rsidR="00933AB1">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{"citationID":"1ZTuX9oQ","properties":{"formattedCitation":"[17]","plainCitation":"[17]","noteIndex":0},"citationItems":[{"id":385,"uris":["http://zotero.org/users/8387134/items/6S2CAFDU"],"itemData":{"id":385,"type":"paper-conference","abstract":"Five billion people in the world lack access to quality surgical care. Surgeon skill varies dramatically, and many surgical patients suffer complications and avoidable harm. Improving surgical training and feedback would help to reduce the rate of complications-half of which have been shown to be preventable. To do this, it is essential to assess operative skill, a process that currently requires experts and is manual, time consuming, and subjective. In this work, we introduce an approach to automatically assess surgeon performance by tracking and analyzing tool movements in surgical videos, leveraging region-based convolutional neural networks. In order to study this problem, we also introduce a new dataset, m2cai16-tool-locations, which extends the m2cai16-tool dataset with spatial bounds of tools. While previous methods have addressed tool presence detection, ours is the first to not only detect presence but also spatially localize surgical tools in real-world laparoscopic surgical videos. We show that our method both effectively detects the spatial bounds of tools as well as significantly outperforms existing methods on tool presence detection. We further demonstrate the ability of our method to assess surgical quality through analysis of tool usage patterns, movement range, and economy of motion.","DOI":"10.1109/WACV.2018.00081","event-title":"2018 IEEE Winter Conference on Applications of Computer Vision (WACV)","page":"691-699","title":"Tool Detection and Operative Skill Assessment in Surgical Videos Using Region-Based Convolutional Neural Networks","author":[{"family":"Jin","given":"A."},{"family":"Yeung","given":"S."},{"family":"Jopling","given":"J."},{"family":"Krause","given":"J."},{"family":"Azagury","given":"D."},{"family":"Milstein","given":"A."},{"family":"Fei-Fei","given":"L."}],"issued":{"date-parts":[["2018",3,12]]}}}],"schema":"https://github.com/citation-style-language/schema/raw/master/csl-citation.json"} </w:instrText>
            </w:r>
            <w:r w:rsidR="00933AB1">
              <w:rPr>
                <w:rFonts w:cstheme="minorHAnsi"/>
                <w:color w:val="000000"/>
                <w:sz w:val="22"/>
                <w:szCs w:val="22"/>
                <w:lang w:val="en-US"/>
              </w:rPr>
              <w:fldChar w:fldCharType="separate"/>
            </w:r>
            <w:r w:rsidR="00933AB1">
              <w:rPr>
                <w:rFonts w:cstheme="minorHAnsi"/>
                <w:noProof/>
                <w:color w:val="000000"/>
                <w:sz w:val="22"/>
                <w:szCs w:val="22"/>
                <w:lang w:val="en-US"/>
              </w:rPr>
              <w:t>[17]</w:t>
            </w:r>
            <w:r w:rsidR="00933AB1">
              <w:rPr>
                <w:rFonts w:cstheme="minorHAnsi"/>
                <w:color w:val="000000"/>
                <w:sz w:val="22"/>
                <w:szCs w:val="22"/>
                <w:lang w:val="en-US"/>
              </w:rPr>
              <w:fldChar w:fldCharType="end"/>
            </w:r>
            <w:r w:rsidR="00933AB1" w:rsidRPr="00E777BD">
              <w:rPr>
                <w:rFonts w:cstheme="minorHAnsi"/>
                <w:color w:val="000000"/>
                <w:sz w:val="22"/>
                <w:szCs w:val="22"/>
              </w:rPr>
              <w:t xml:space="preserve"> </w:t>
            </w:r>
          </w:p>
        </w:tc>
        <w:tc>
          <w:tcPr>
            <w:tcW w:w="748" w:type="pct"/>
            <w:shd w:val="clear" w:color="auto" w:fill="auto"/>
            <w:vAlign w:val="center"/>
            <w:hideMark/>
          </w:tcPr>
          <w:p w14:paraId="70A9E855" w14:textId="586E9228"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414308FA" w14:textId="618AF213"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43BC41A7" w14:textId="3C98592D"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282F6D8D" w14:textId="57758424"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3E8A7172" w14:textId="1F47F403"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2208AC0B" w14:textId="77777777" w:rsidTr="004D210B">
        <w:trPr>
          <w:trHeight w:val="340"/>
        </w:trPr>
        <w:tc>
          <w:tcPr>
            <w:tcW w:w="895" w:type="pct"/>
            <w:shd w:val="clear" w:color="auto" w:fill="auto"/>
            <w:noWrap/>
            <w:vAlign w:val="center"/>
            <w:hideMark/>
          </w:tcPr>
          <w:p w14:paraId="04CF83F4" w14:textId="46AFBEC7" w:rsidR="00E61A6D" w:rsidRPr="00933AB1" w:rsidRDefault="00E61A6D" w:rsidP="00E61A6D">
            <w:pPr>
              <w:ind w:right="79" w:firstLineChars="100" w:firstLine="220"/>
              <w:rPr>
                <w:rFonts w:cstheme="minorHAnsi"/>
                <w:color w:val="000000"/>
                <w:sz w:val="22"/>
                <w:szCs w:val="22"/>
                <w:lang w:val="en-US"/>
              </w:rPr>
            </w:pPr>
            <w:r w:rsidRPr="00E777BD">
              <w:rPr>
                <w:rFonts w:cstheme="minorHAnsi"/>
                <w:color w:val="000000"/>
                <w:sz w:val="22"/>
                <w:szCs w:val="22"/>
                <w:lang w:val="en-US"/>
              </w:rPr>
              <w:t>Juarez-Villalobos et al.</w:t>
            </w:r>
            <w:r w:rsidR="00933AB1">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{"citationID":"w8Uk5cec","properties":{"formattedCitation":"[18]","plainCitation":"[18]","noteIndex":0},"citationItems":[{"id":1521,"uris":["http://zotero.org/users/8387134/items/YTGW5FNT"],"itemData":{"id":1521,"type":"article-journal","abstract":"During surgical training, it is important for the surgeon develops good motor skills throughout his training. For this reason, various surgical training systems have been developed to enhance these skills. However, one of the great challenges in these training systems is being able to objectively measure the ability and performance of the main surgical tasks, where currently only a global measurement is obtained once the task is completed. In this work, a temporal evaluation scheme is proposed, that is, an evaluation of local surgical performance at different time intervals during the training of typical tasks (knot-tying, needle-passing and suturing). The goal is to automatically classify expert (experience &gt;100 hrs) and non-expert (experience &lt;10 hrs) surgeons according to their performance during training, based on three classifiers: K-Nearest Neighborhood, Random Forest, and Support Vector Machine Unlike other previously reported methods, this work proposes a new evaluation scheme based on segments or time intervals, which can be an indicator of the surgeon's local performance during a robotic surgical task, without the need for direct labeling of the data at the segment level. The classification performance from obtained results was in accuracy 83% to 100%, 88% to 100% of AUC-ROC, and 88% to 100% of F1-Score in the final test between experts and non-experts surgeons, where the Support Vector Machine classifier presented the best performance. These results suggest that this proposed method by time intervals could be used in various surgical trainers to evaluate the local performance of a surgeon during trainingand thus be able to provide a tool for the quantitative visualization of opportunities to improve surgical skills.Clinical relevance- We consider that the proposed method to carry out a local performance evaluation during surgical training can provide useful information in the learning and improvement of surgical skills.","archive":"_NEW_Embase","container-title":"Annual International Conference of the IEEE Engineering in Medicine and Biology Society. IEEE Engineering in Medicine and Biology Society. Annual International Conference","DOI":"10.1109/EMBC46164.2021.9629579","ISSN":"2694-0604 (electronic) 2694-0604","language":"English","title":"Machine Learning based Classification of Local Robotic Surgical Skills in a Training Tasks Set","URL":"http://ovidsp.ovid.com/ovidweb.cgi?T=JS&amp;PAGE=reference&amp;D=emexb&amp;NEWS=N&amp;AN=636875892","volume":"2021","author":[{"family":"Juarez-Villalobos","given":"L."},{"family":"Hevia-Montiel","given":"N."},{"family":"Perez-Gonzalez","given":"J."}],"issued":{"date-parts":[["2021"]]}}}],"schema":"https://github.com/citation-style-language/schema/raw/master/csl-citation.json"} </w:instrText>
            </w:r>
            <w:r w:rsidR="00933AB1">
              <w:rPr>
                <w:rFonts w:cstheme="minorHAnsi"/>
                <w:color w:val="000000"/>
                <w:sz w:val="22"/>
                <w:szCs w:val="22"/>
                <w:lang w:val="en-US"/>
              </w:rPr>
              <w:fldChar w:fldCharType="separate"/>
            </w:r>
            <w:r w:rsidR="00933AB1">
              <w:rPr>
                <w:rFonts w:cstheme="minorHAnsi"/>
                <w:noProof/>
                <w:color w:val="000000"/>
                <w:sz w:val="22"/>
                <w:szCs w:val="22"/>
                <w:lang w:val="en-US"/>
              </w:rPr>
              <w:t>[18]</w:t>
            </w:r>
            <w:r w:rsidR="00933AB1">
              <w:rPr>
                <w:rFonts w:cstheme="minorHAnsi"/>
                <w:color w:val="000000"/>
                <w:sz w:val="22"/>
                <w:szCs w:val="22"/>
                <w:lang w:val="en-US"/>
              </w:rPr>
              <w:fldChar w:fldCharType="end"/>
            </w:r>
            <w:r w:rsidR="00933AB1" w:rsidRPr="00933AB1">
              <w:rPr>
                <w:rFonts w:cstheme="minorHAnsi"/>
                <w:color w:val="000000"/>
                <w:sz w:val="22"/>
                <w:szCs w:val="22"/>
                <w:lang w:val="en-US"/>
              </w:rPr>
              <w:t xml:space="preserve"> </w:t>
            </w:r>
          </w:p>
        </w:tc>
        <w:tc>
          <w:tcPr>
            <w:tcW w:w="748" w:type="pct"/>
            <w:shd w:val="clear" w:color="auto" w:fill="auto"/>
            <w:vAlign w:val="center"/>
            <w:hideMark/>
          </w:tcPr>
          <w:p w14:paraId="2805E23D" w14:textId="0A3737E9"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04C4F34A" w14:textId="643987F6"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12B6090B" w14:textId="2D2E45F1"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6C85B672" w14:textId="0E98003D"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60B5303E" w14:textId="1D1BCF41"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738FC992" w14:textId="77777777" w:rsidTr="004D210B">
        <w:trPr>
          <w:trHeight w:val="340"/>
        </w:trPr>
        <w:tc>
          <w:tcPr>
            <w:tcW w:w="895" w:type="pct"/>
            <w:shd w:val="clear" w:color="auto" w:fill="auto"/>
            <w:noWrap/>
            <w:vAlign w:val="center"/>
            <w:hideMark/>
          </w:tcPr>
          <w:p w14:paraId="41BCDC97" w14:textId="6DC1827A"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Keles et al.</w:t>
            </w:r>
            <w:r w:rsidR="00933AB1">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{"citationID":"VMD54N1e","properties":{"formattedCitation":"[19]","plainCitation":"[19]","noteIndex":0},"citationItems":[{"id":402,"uris":["http://zotero.org/users/8387134/items/35PT35G6"],"itemData":{"id":402,"type":"article-journal","abstract":"Measuring cognitive load is important for surgical education and patient safety. Traditional approaches of measuring cognitive load of surgeons utilise behavioural metrics to measure performance and surveys and questionnaires to collect reports of subjective experience. These have disadvantages such as sporadic data, occasionally intrusive methodologies, subjective or misleading self-reporting. In addition, traditional approaches use subjective metrics that cannot distinguish between skill levels. Functional neuroimaging data was collected using a high density, wireless NIRS device from sixteen surgeons (11 attending surgeons and 5 surgery resident) and 17 students while they performed two laparoscopic tasks (Peg transfer and String pass). Participant's subjective mental load was assessed using the NASA-TLX survey. Machine learning approaches were used for predicting the subjective experience and skill levels. The Prefrontal cortex (PFC) activations were greater in students who reported higher-than-median task load, as measured by the NASA-TLX survey. However in the case of attending surgeons the opposite tendency was observed, namely higher activations in the lower v higher task loaded subjects. We found that response was greater in the left PFC of students particularly near the dorso- and ventrolateral areas. We quantified the ability of PFC activation to predict the differences in skill and task load using machine learning while focussing on the effects of NIRS channel separation distance on the results. Our results showed that the classification of skill level and subjective task load could be predicted based on PFC activation with an accuracy of nearly 90%. Our finding shows that there is sufficient information available in the optical signals to make accurate predictions about the surgeons' subjective experiences and skill levels. The high accuracy of results is encouraging and suggest the integration of the strategy developed in this study as a promising approach to design automated, more accurate and objective evaluation methods.Copyright © 2021 Keles et al. This is an open access article distributed under the terms of the Creative Commons Attribution License, which permits unrestricted use, distribution, and reproduction in any medium, provided the original author and source are credited.","container-title":"PLoS ONE","DOI":"10.1371/journal.pone.0247117","ISSN":"1932-6203 (electronic) 1932-6203","issue":"2 February","language":"English","page":"e0247117","title":"High density optical neuroimaging predicts surgeons's subjective experience and skill levels","volume":"16","author":[{"family":"Keles","given":"Hasan Onur"},{"family":"Cengiz","given":"Canberk"},{"family":"Demiral","given":"Irem"},{"family":"Ozmen","given":"Mehmet Mahir"},{"family":"Omurtag","given":"Ahmet"}],"issued":{"date-parts":[["2021"]]}}}],"schema":"https://github.com/citation-style-language/schema/raw/master/csl-citation.json"} </w:instrText>
            </w:r>
            <w:r w:rsidR="00933AB1">
              <w:rPr>
                <w:rFonts w:cstheme="minorHAnsi"/>
                <w:color w:val="000000"/>
                <w:sz w:val="22"/>
                <w:szCs w:val="22"/>
                <w:lang w:val="en-US"/>
              </w:rPr>
              <w:fldChar w:fldCharType="separate"/>
            </w:r>
            <w:r w:rsidR="00933AB1">
              <w:rPr>
                <w:rFonts w:cstheme="minorHAnsi"/>
                <w:noProof/>
                <w:color w:val="000000"/>
                <w:sz w:val="22"/>
                <w:szCs w:val="22"/>
                <w:lang w:val="en-US"/>
              </w:rPr>
              <w:t>[19]</w:t>
            </w:r>
            <w:r w:rsidR="00933AB1">
              <w:rPr>
                <w:rFonts w:cstheme="minorHAnsi"/>
                <w:color w:val="000000"/>
                <w:sz w:val="22"/>
                <w:szCs w:val="22"/>
                <w:lang w:val="en-US"/>
              </w:rPr>
              <w:fldChar w:fldCharType="end"/>
            </w:r>
            <w:r w:rsidR="00933AB1" w:rsidRPr="00E777BD">
              <w:rPr>
                <w:rFonts w:cstheme="minorHAnsi"/>
                <w:color w:val="000000"/>
                <w:sz w:val="22"/>
                <w:szCs w:val="22"/>
              </w:rPr>
              <w:t xml:space="preserve"> </w:t>
            </w:r>
          </w:p>
        </w:tc>
        <w:tc>
          <w:tcPr>
            <w:tcW w:w="748" w:type="pct"/>
            <w:shd w:val="clear" w:color="auto" w:fill="auto"/>
            <w:vAlign w:val="center"/>
            <w:hideMark/>
          </w:tcPr>
          <w:p w14:paraId="05676859" w14:textId="605979D4"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6B1AC97D" w14:textId="1BD136CE"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7DB0B239" w14:textId="5DB7F74B"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7EB2319C" w14:textId="5D05DD82"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15262616" w14:textId="6CFBB399"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04AEB4A4" w14:textId="77777777" w:rsidTr="004D210B">
        <w:trPr>
          <w:trHeight w:val="340"/>
        </w:trPr>
        <w:tc>
          <w:tcPr>
            <w:tcW w:w="895" w:type="pct"/>
            <w:shd w:val="clear" w:color="auto" w:fill="auto"/>
            <w:noWrap/>
            <w:vAlign w:val="center"/>
            <w:hideMark/>
          </w:tcPr>
          <w:p w14:paraId="6E34CCFD" w14:textId="3093D9BB"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Kelly et al.</w:t>
            </w:r>
            <w:r w:rsidR="00933AB1">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{"citationID":"nhzlYHQI","properties":{"formattedCitation":"[20]","plainCitation":"[20]","noteIndex":0},"citationItems":[{"id":404,"uris":["http://zotero.org/users/8387134/items/8VHBBYDX"],"itemData":{"id":404,"type":"article-journal","abstract":"Purpose: The majority of historical surgical skill research typically analyzes holistic summary task-level metrics to create a skill classification for a performance. Recent advances in machine learning allow time series classification at the sub-task level, allowing predictions on segments of tasks, which could improve task-level technical skill assessment. Method(s): A bidirectional long short-term memory (LSTM) network was used with 8-s windows of multidimensional time-series data from the Basic Laparoscopic Urologic Skills dataset. The network was trained on experts and novices from four common surgical tasks. Stratified cross-validation with regularization was used to avoid overfitting. The misclassified cases were re-submitted for surgical technical skill assessment to crowds using Amazon Mechanical Turk to re-evaluate and to analyze the level of agreement with previous scores. Result(s): Performance was best for the suturing task, with 96.88% accuracy at predicting whether a performance was an expert or novice, with 1 misclassification, when compared to previously obtained crowd evaluations. When compared with expert surgeon ratings, the LSTM predictions resulted in a Spearman coefficient of 0.89 for suturing tasks. When crowds re-evaluated misclassified performances, it was found that for all 5 misclassified cases from peg transfer and suturing tasks, the crowds agreed more with our LSTM model than with the previously obtained crowd scores. Conclusion(s): The technique presented shows results not incomparable with labels which would be obtained from crowd-sourced labels of surgical tasks. However, these results bring about questions of the reliability of crowd sourced labels in videos of surgical tasks. We, as a research community, should take a closer look at crowd labeling with higher scrutiny, systematically look at biases, and quantify label noise.Copyright © 2020, CARS.","container-title":"International Journal of Computer Assisted Radiology and Surgery","DOI":"10.1007/s11548-020-02269-x","ISSN":"1861-6410 1861-6429","issue":"12","language":"English","page":"2079-2088","title":"Bidirectional long short-term memory for surgical skill classification of temporally segmented tasks","volume":"15","author":[{"family":"Kelly","given":"Jason D."},{"family":"Kowalewski","given":"Timothy M."},{"family":"Petersen","given":"Ashley"},{"family":"Lendvay","given":"Thomas S."}],"issued":{"date-parts":[["2020"]]}}}],"schema":"https://github.com/citation-style-language/schema/raw/master/csl-citation.json"} </w:instrText>
            </w:r>
            <w:r w:rsidR="00933AB1">
              <w:rPr>
                <w:rFonts w:cstheme="minorHAnsi"/>
                <w:color w:val="000000"/>
                <w:sz w:val="22"/>
                <w:szCs w:val="22"/>
                <w:lang w:val="en-US"/>
              </w:rPr>
              <w:fldChar w:fldCharType="separate"/>
            </w:r>
            <w:r w:rsidR="00933AB1">
              <w:rPr>
                <w:rFonts w:cstheme="minorHAnsi"/>
                <w:noProof/>
                <w:color w:val="000000"/>
                <w:sz w:val="22"/>
                <w:szCs w:val="22"/>
                <w:lang w:val="en-US"/>
              </w:rPr>
              <w:t>[20]</w:t>
            </w:r>
            <w:r w:rsidR="00933AB1">
              <w:rPr>
                <w:rFonts w:cstheme="minorHAnsi"/>
                <w:color w:val="000000"/>
                <w:sz w:val="22"/>
                <w:szCs w:val="22"/>
                <w:lang w:val="en-US"/>
              </w:rPr>
              <w:fldChar w:fldCharType="end"/>
            </w:r>
            <w:r w:rsidR="00933AB1" w:rsidRPr="00E777BD">
              <w:rPr>
                <w:rFonts w:cstheme="minorHAnsi"/>
                <w:color w:val="000000"/>
                <w:sz w:val="22"/>
                <w:szCs w:val="22"/>
              </w:rPr>
              <w:t xml:space="preserve"> </w:t>
            </w:r>
          </w:p>
        </w:tc>
        <w:tc>
          <w:tcPr>
            <w:tcW w:w="748" w:type="pct"/>
            <w:shd w:val="clear" w:color="auto" w:fill="auto"/>
            <w:vAlign w:val="center"/>
            <w:hideMark/>
          </w:tcPr>
          <w:p w14:paraId="7AA8F5ED" w14:textId="15214D99"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3EEF7437" w14:textId="3D199274"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034A4A36" w14:textId="4F376F0C"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540DA021" w14:textId="032FC3DA"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29C4F9C5" w14:textId="7DEE908B"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E777BD" w14:paraId="2823B495" w14:textId="77777777" w:rsidTr="004D210B">
        <w:trPr>
          <w:trHeight w:val="340"/>
        </w:trPr>
        <w:tc>
          <w:tcPr>
            <w:tcW w:w="895" w:type="pct"/>
            <w:shd w:val="clear" w:color="auto" w:fill="auto"/>
            <w:noWrap/>
            <w:vAlign w:val="center"/>
            <w:hideMark/>
          </w:tcPr>
          <w:p w14:paraId="3D54A24A" w14:textId="4001EA57" w:rsidR="00E61A6D" w:rsidRPr="00E777BD" w:rsidRDefault="00E61A6D" w:rsidP="00E61A6D">
            <w:pPr>
              <w:ind w:right="79" w:firstLineChars="100" w:firstLine="220"/>
              <w:rPr>
                <w:rFonts w:cstheme="minorHAnsi"/>
                <w:color w:val="000000"/>
                <w:sz w:val="22"/>
                <w:szCs w:val="22"/>
              </w:rPr>
            </w:pPr>
            <w:r w:rsidRPr="00E777BD">
              <w:rPr>
                <w:rFonts w:cstheme="minorHAnsi"/>
                <w:color w:val="000000"/>
                <w:sz w:val="22"/>
                <w:szCs w:val="22"/>
                <w:lang w:val="en-US"/>
              </w:rPr>
              <w:t>Khalid et al.</w:t>
            </w:r>
            <w:r w:rsidR="007E38FD">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{"citationID":"LTZDTHHr","properties":{"formattedCitation":"[21]","plainCitation":"[21]","noteIndex":0},"citationItems":[{"id":407,"uris":["http://zotero.org/users/8387134/items/N7PAU7VB"],"itemData":{"id":407,"type":"article-journal","abstract":"Question Can deep machine learning models be used to assess important surgical characteristics, such as the type of procedure and surgical performance? Findings In this quality improvement study of 103 video clips of table-top surgical procedures, performed by 8 surgeons and including 4 to 5 trials of 3 surgical actions, deep machine learning obtained a mean precision of 0.97 and a mean recall of 0.98 in detecting surgical actions and a mean precision of 0.77 and a mean recall of 0.78 in estimating the surgical skill level of operators. Meaning In this study, automatic processing of short surgical video clips by deep machine learning accurately identified and assessed surgical performance. This quality improvement study presents a machine learning framework for assessing surgical video clips by categorizing them based on the surgical step being performed and the level of the surgeon's competence. Importance When evaluating surgeons in the operating room, experienced physicians must rely on live or recorded video to assess the surgeon's technical performance, an approach prone to subjectivity and error. Owing to the large number of surgical procedures performed daily, it is infeasible to review every procedure; therefore, there is a tremendous loss of invaluable performance data that would otherwise be useful for improving surgical safety. Objective To evaluate a framework for assessing surgical video clips by categorizing them based on the surgical step being performed and the level of the surgeon's competence. Design, Setting, and Participants This quality improvement study assessed 103 video clips of 8 surgeons of various levels performing knot tying, suturing, and needle passing from the Johns Hopkins University-Intuitive Surgical Gesture and Skill Assessment Working Set. Data were collected before 2015, and data analysis took place from March to July 2019. Main Outcomes and Measures Deep learning models were trained to estimate categorical outputs such as performance level (ie, novice, intermediate, and expert) and surgical actions (ie, knot tying, suturing, and needle passing). The efficacy of these models was measured using precision, recall, and model accuracy. Results The provided architectures achieved accuracy in surgical action and performance calculation tasks using only video input. The embedding representation had a mean (root mean square error [RMSE]) precision of 1.00 (0) for suturing, 0.99 (0.01) for knot tying, and 0.91 (0.11) for needle passing, resulting in a mean (RMSE) precision of 0.97 (0.01). Its mean (RMSE) recall was 0.94 (0.08) for suturing, 1.00 (0) for knot tying, and 0.99 (0.01) for needle passing, resulting in a mean (RMSE) recall of 0.98 (0.01). It also estimated scores on the Objected Structured Assessment of Technical Skill Global Rating Scale categories, with a mean (RMSE) precision of 0.85 (0.09) for novice level, 0.67 (0.07) for intermediate level, and 0.79 (0.12) for expert level, resulting in a mean (RMSE) precision of 0.77 (0.04). Its mean (RMSE) recall was 0.85 (0.05) for novice level, 0.69 (0.14) for intermediate level, and 0.80 (0.13) for expert level, resulting in a mean (RMSE) recall of 0.78 (0.03). Conclusions and Relevance The proposed models and the accompanying results illustrate that deep machine learning can identify associations in surgical video clips. These are the first steps to creating a feedback mechanism for surgeons that would allow them to learn from their experiences and refine their skills.","archive_location":"WOS:000523670800001","container-title":"JAMA NETWORK OPEN","DOI":"10.1001/jamanetworkopen.2020.1664","ISSN":"2574-3805 J9 - JAMA NETW OPEN","issue":"3","language":"English","title":"Evaluation of Deep Learning Models for Identifying Surgical Actions and Measuring Performance","volume":"3","author":[{"family":"Khalid","given":"S."},{"family":"Goldenberg","given":"M."},{"family":"Grantcharov","given":"T."},{"family":"Taati","given":"B."},{"family":"Rudzicz","given":"F."}],"issued":{"date-parts":[["2020",3,30]]}}}],"schema":"https://github.com/citation-style-language/schema/raw/master/csl-citation.json"} </w:instrText>
            </w:r>
            <w:r w:rsidR="007E38FD">
              <w:rPr>
                <w:rFonts w:cstheme="minorHAnsi"/>
                <w:color w:val="000000"/>
                <w:sz w:val="22"/>
                <w:szCs w:val="22"/>
                <w:lang w:val="en-US"/>
              </w:rPr>
              <w:fldChar w:fldCharType="separate"/>
            </w:r>
            <w:r w:rsidR="007E38FD">
              <w:rPr>
                <w:rFonts w:cstheme="minorHAnsi"/>
                <w:noProof/>
                <w:color w:val="000000"/>
                <w:sz w:val="22"/>
                <w:szCs w:val="22"/>
                <w:lang w:val="en-US"/>
              </w:rPr>
              <w:t>[21]</w:t>
            </w:r>
            <w:r w:rsidR="007E38FD">
              <w:rPr>
                <w:rFonts w:cstheme="minorHAnsi"/>
                <w:color w:val="000000"/>
                <w:sz w:val="22"/>
                <w:szCs w:val="22"/>
                <w:lang w:val="en-US"/>
              </w:rPr>
              <w:fldChar w:fldCharType="end"/>
            </w:r>
            <w:r w:rsidR="007E38FD" w:rsidRPr="00E777BD">
              <w:rPr>
                <w:rFonts w:cstheme="minorHAnsi"/>
                <w:color w:val="000000"/>
                <w:sz w:val="22"/>
                <w:szCs w:val="22"/>
              </w:rPr>
              <w:t xml:space="preserve"> </w:t>
            </w:r>
          </w:p>
        </w:tc>
        <w:tc>
          <w:tcPr>
            <w:tcW w:w="748" w:type="pct"/>
            <w:shd w:val="clear" w:color="auto" w:fill="auto"/>
            <w:vAlign w:val="center"/>
            <w:hideMark/>
          </w:tcPr>
          <w:p w14:paraId="72E2B8E3" w14:textId="5FA3119B"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847" w:type="pct"/>
            <w:shd w:val="clear" w:color="auto" w:fill="auto"/>
            <w:noWrap/>
            <w:vAlign w:val="center"/>
            <w:hideMark/>
          </w:tcPr>
          <w:p w14:paraId="7EDBCBA8" w14:textId="39C4E03E"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930" w:type="pct"/>
            <w:shd w:val="clear" w:color="auto" w:fill="auto"/>
            <w:noWrap/>
            <w:vAlign w:val="center"/>
            <w:hideMark/>
          </w:tcPr>
          <w:p w14:paraId="5120DB26" w14:textId="09372562" w:rsidR="00E61A6D" w:rsidRPr="00DE1485" w:rsidRDefault="00E61A6D" w:rsidP="00DE1485">
            <w:pPr>
              <w:ind w:right="79"/>
              <w:jc w:val="center"/>
              <w:rPr>
                <w:rFonts w:cstheme="minorHAnsi"/>
                <w:color w:val="000000"/>
                <w:sz w:val="28"/>
                <w:szCs w:val="28"/>
              </w:rPr>
            </w:pPr>
            <w:r w:rsidRPr="00DE1485">
              <w:rPr>
                <w:rFonts w:ascii="Wingdings" w:hAnsi="Wingdings" w:cstheme="minorHAnsi"/>
                <w:color w:val="000000"/>
                <w:sz w:val="28"/>
                <w:szCs w:val="28"/>
              </w:rPr>
              <w:t></w:t>
            </w:r>
          </w:p>
        </w:tc>
        <w:tc>
          <w:tcPr>
            <w:tcW w:w="789" w:type="pct"/>
            <w:shd w:val="clear" w:color="auto" w:fill="auto"/>
            <w:noWrap/>
            <w:vAlign w:val="center"/>
            <w:hideMark/>
          </w:tcPr>
          <w:p w14:paraId="74842907" w14:textId="76FB99EE"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c>
          <w:tcPr>
            <w:tcW w:w="790" w:type="pct"/>
            <w:shd w:val="clear" w:color="auto" w:fill="auto"/>
            <w:noWrap/>
            <w:vAlign w:val="center"/>
            <w:hideMark/>
          </w:tcPr>
          <w:p w14:paraId="0D26E4C9" w14:textId="6633F26F" w:rsidR="00E61A6D" w:rsidRPr="00DE1485" w:rsidRDefault="00E61A6D" w:rsidP="00DE1485">
            <w:pPr>
              <w:jc w:val="center"/>
              <w:rPr>
                <w:rFonts w:cstheme="minorHAnsi"/>
                <w:color w:val="000000"/>
                <w:sz w:val="28"/>
                <w:szCs w:val="28"/>
              </w:rPr>
            </w:pPr>
            <w:r w:rsidRPr="00DE1485">
              <w:rPr>
                <w:rFonts w:ascii="Wingdings" w:hAnsi="Wingdings" w:cstheme="minorHAnsi"/>
                <w:color w:val="000000"/>
                <w:sz w:val="28"/>
                <w:szCs w:val="28"/>
              </w:rPr>
              <w:t></w:t>
            </w:r>
          </w:p>
        </w:tc>
      </w:tr>
      <w:tr w:rsidR="004D210B" w:rsidRPr="00043B85" w14:paraId="61E1DBBC" w14:textId="77777777" w:rsidTr="004D210B">
        <w:trPr>
          <w:trHeight w:val="340"/>
        </w:trPr>
        <w:tc>
          <w:tcPr>
            <w:tcW w:w="895" w:type="pct"/>
            <w:shd w:val="clear" w:color="auto" w:fill="auto"/>
            <w:noWrap/>
            <w:vAlign w:val="center"/>
            <w:hideMark/>
          </w:tcPr>
          <w:p w14:paraId="7CD38F7E" w14:textId="4419317F" w:rsidR="00E61A6D" w:rsidRPr="0091258C" w:rsidRDefault="00E61A6D" w:rsidP="00E61A6D">
            <w:pPr>
              <w:ind w:right="79" w:firstLineChars="100" w:firstLine="220"/>
              <w:rPr>
                <w:rFonts w:cstheme="minorHAnsi"/>
                <w:color w:val="000000"/>
                <w:sz w:val="22"/>
                <w:szCs w:val="22"/>
                <w:lang w:val="en-US"/>
              </w:rPr>
            </w:pPr>
            <w:r w:rsidRPr="00E777BD">
              <w:rPr>
                <w:rFonts w:cstheme="minorHAnsi"/>
                <w:color w:val="000000"/>
                <w:sz w:val="22"/>
                <w:szCs w:val="22"/>
                <w:lang w:val="en-US"/>
              </w:rPr>
              <w:t>Kitaguchi et al.</w:t>
            </w:r>
            <w:r w:rsidR="007E38FD">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{"citationID":"MzcLLAXr","properties":{"formattedCitation":"[22]","plainCitation":"[22]","noteIndex":0},"citationItems":[{"id":424,"uris":["http://zotero.org/users/8387134/items/3NDCKRGX"],"itemData":{"id":424,"type":"article-journal","abstract":"Importance: A high level of surgical skill is essential to prevent intraoperative problems. One important aspect of surgical education is surgical skill assessment, with pertinent feedback facilitating efficient skill acquisition by novices., Objectives: To develop a 3-dimensional (3-D) convolutional neural network (CNN) model for automatic surgical skill assessment and to evaluate the performance of the model in classification tasks by using laparoscopic colorectal surgical videos., Design, Setting, and Participants: This prognostic study used surgical videos acquired prior to 2017. In total, 650 laparoscopic colorectal surgical videos were provided for study purposes by the Japan Society for Endoscopic Surgery, and 74 were randomly extracted. Every video had highly reliable scores based on the Endoscopic Surgical Skill Qualification System (ESSQS, range 1-100, with higher scores indicating greater surgical skill) established by the society. Data were analyzed June to December 2020., Main Outcomes and Measures: From the groups with scores less than the difference between the mean and 2 SDs, within the range spanning the mean and 1 SD, and greater than the sum of the mean and 2 SDs, 17, 26, and 31 videos, respectively, were randomly extracted. In total, 1480 video clips with a length of 40 seconds each were extracted for each surgical step (medial mobilization, lateral mobilization, inferior mesenteric artery transection, and mesorectal transection) and separated into 1184 training sets and 296 test sets. Automatic surgical skill classification was performed based on spatiotemporal video analysis using the fully automated 3-D CNN model, and classification accuracies and screening accuracies for the groups with scores less than the mean minus 2 SDs and greater than the mean plus 2 SDs were calculated., Results: The mean (SD) ESSQS score of all 650 intraoperative videos was 66.2 (8.6) points and for the 74 videos used in the study, 67.6 (16.1) points. The proposed 3-D CNN model automatically classified video clips into groups with scores less than the mean minus 2 SDs, within 1 SD of the mean, and greater than the mean plus 2 SDs with a mean (SD) accuracy of 75.0% (6.3%). The highest accuracy was 83.8% for the inferior mesenteric artery transection. The model also screened for the group with scores less than the mean minus 2 SDs with 94.1% sensitivity and 96.5% specificity and for group with greater than the mean plus 2 SDs with 87.1% sensitivity and 86.0% specificity., Conclusions and Relevance: The results of this prognostic study showed that the proposed 3-D CNN model classified laparoscopic colorectal surgical videos with sufficient accuracy to be used for screening groups with scores greater than the mean plus 2 SDs and less than the mean minus 2 SDs. The proposed approach was fully automatic and easy to use for various types of surgery, and no special annotations or kinetics data extraction were required, indicating that this approach warrants further development for application to automatic surgical skill assessment.","container-title":"JAMA network open","DOI":"10.1001/jamanetworkopen.2021.20786","ISSN":"2574-3805","issue":"8","note":"section: Kitaguchi, Daichi. Surgical Device Innovation Office, National Cancer Center Hospital East, Kashiwanoha, Kashiwa, Chiba, Japan. Kitaguchi, Daichi. Department of Colorectal Surgery, National Cancer Center Hospital East, Kashiwanoha, Kashiwa, Chiba, Japan. Takeshita, Nobuyoshi. Surgical Device Innovation Office, National Cancer Center Hospital East, Kashiwanoha, Kashiwa, Chiba, Japan. Takeshita, Nobuyoshi. Department of Colorectal Surgery, National Cancer Center Hospital East, Kashiwanoha, Kashiwa, Chiba, Japan. Matsuzaki, Hiroki. Surgical Device Innovation Office, National Cancer Center Hospital East, Kashiwanoha, Kashiwa, Chiba, Japan. Igaki, Takahiro. Surgical Device Innovation Office, National Cancer Center Hospital East, Kashiwanoha, Kashiwa, Chiba, Japan. Igaki, Takahiro. Department of Colorectal Surgery, National Cancer Center Hospital East, Kashiwanoha, Kashiwa, Chiba, Japan. Hasegawa, Hiro. Surgical Device Innovation Office, National Cancer Center Hospital East, Kashiwanoha, Kashiwa, Chiba, Japan. Hasegawa, Hiro. Department of Colorectal Surgery, National Cancer Center Hospital East, Kashiwanoha, Kashiwa, Chiba, Japan. Ito, Masaaki. Surgical Device Innovation Office, National Cancer Center Hospital East, Kashiwanoha, Kashiwa, Chiba, Japan. Ito, Masaaki. Department of Colorectal Surgery, National Cancer Center Hospital East, Kashiwanoha, Kashiwa, Chiba, Japan.","page":"e2120786","title":"Development and Validation of a 3-Dimensional Convolutional Neural Network for Automatic Surgical Skill Assessment Based on Spatiotemporal Video Analysis","volume":"4","author":[{"family":"Kitaguchi","given":"Daichi"},{"family":"Takeshita","given":"Nobuyoshi"},{"family":"Matsuzaki","given":"Hiroki"},{"family":"Igaki","given":"Takahiro"},{"family":"Hasegawa","given":"Hiro"},{"family":"Ito","given":"Masaaki"}],"issued":{"date-parts":[["2021"]]}}}],"schema":"https://github.com/citation-style-language/schema/raw/master/csl-citation.json"} </w:instrText>
            </w:r>
            <w:r w:rsidR="007E38FD">
              <w:rPr>
                <w:rFonts w:cstheme="minorHAnsi"/>
                <w:color w:val="000000"/>
                <w:sz w:val="22"/>
                <w:szCs w:val="22"/>
                <w:lang w:val="en-US"/>
              </w:rPr>
              <w:fldChar w:fldCharType="separate"/>
            </w:r>
            <w:r w:rsidR="007E38FD">
              <w:rPr>
                <w:rFonts w:cstheme="minorHAnsi"/>
                <w:noProof/>
                <w:color w:val="000000"/>
                <w:sz w:val="22"/>
                <w:szCs w:val="22"/>
                <w:lang w:val="en-US"/>
              </w:rPr>
              <w:t>[22]</w:t>
            </w:r>
            <w:r w:rsidR="007E38FD">
              <w:rPr>
                <w:rFonts w:cstheme="minorHAnsi"/>
                <w:color w:val="000000"/>
                <w:sz w:val="22"/>
                <w:szCs w:val="22"/>
                <w:lang w:val="en-US"/>
              </w:rPr>
              <w:fldChar w:fldCharType="end"/>
            </w:r>
            <w:r w:rsidR="007E38FD" w:rsidRPr="0091258C">
              <w:rPr>
                <w:rFonts w:cstheme="minorHAnsi"/>
                <w:color w:val="000000"/>
                <w:sz w:val="22"/>
                <w:szCs w:val="22"/>
                <w:lang w:val="en-US"/>
              </w:rPr>
              <w:t xml:space="preserve"> </w:t>
            </w:r>
          </w:p>
        </w:tc>
        <w:tc>
          <w:tcPr>
            <w:tcW w:w="748" w:type="pct"/>
            <w:shd w:val="clear" w:color="auto" w:fill="auto"/>
            <w:vAlign w:val="center"/>
            <w:hideMark/>
          </w:tcPr>
          <w:p w14:paraId="5B34CD08" w14:textId="7BD7DF2E" w:rsidR="00E61A6D" w:rsidRPr="0091258C" w:rsidRDefault="00E61A6D" w:rsidP="00DE1485">
            <w:pPr>
              <w:ind w:right="79"/>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13AA9A47" w14:textId="123AC0E6" w:rsidR="00E61A6D" w:rsidRPr="0091258C" w:rsidRDefault="00E61A6D" w:rsidP="00DE1485">
            <w:pPr>
              <w:ind w:right="79"/>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12ED5EA0" w14:textId="0D500205" w:rsidR="00E61A6D" w:rsidRPr="0091258C" w:rsidRDefault="00E61A6D" w:rsidP="00DE1485">
            <w:pPr>
              <w:ind w:right="79"/>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3753E8E2" w14:textId="08E63F32"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2919E7E4" w14:textId="5BD83565"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043B85" w14:paraId="336CDE2B" w14:textId="77777777" w:rsidTr="004D210B">
        <w:trPr>
          <w:trHeight w:val="340"/>
        </w:trPr>
        <w:tc>
          <w:tcPr>
            <w:tcW w:w="895" w:type="pct"/>
            <w:shd w:val="clear" w:color="auto" w:fill="auto"/>
            <w:noWrap/>
            <w:vAlign w:val="center"/>
          </w:tcPr>
          <w:p w14:paraId="301B723A" w14:textId="5D499295" w:rsidR="00F31768" w:rsidRPr="00E777BD" w:rsidRDefault="00F31768" w:rsidP="00E61A6D">
            <w:pPr>
              <w:ind w:right="79" w:firstLineChars="100" w:firstLine="220"/>
              <w:rPr>
                <w:rFonts w:cstheme="minorHAnsi"/>
                <w:color w:val="000000"/>
                <w:sz w:val="22"/>
                <w:szCs w:val="22"/>
                <w:lang w:val="en-US"/>
              </w:rPr>
            </w:pPr>
            <w:r>
              <w:rPr>
                <w:rFonts w:cstheme="minorHAnsi"/>
                <w:color w:val="000000"/>
                <w:sz w:val="22"/>
                <w:szCs w:val="22"/>
                <w:lang w:val="en-US"/>
              </w:rPr>
              <w:t>Kiyasseh et al.</w:t>
            </w:r>
            <w:r w:rsidR="00935A6B">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{"citationID":"xPPtdxAu","properties":{"formattedCitation":"[23]","plainCitation":"[23]","noteIndex":0},"citationItems":[{"id":2928,"uris":["http://zotero.org/users/8387134/items/UWRF9EKE"],"itemData":{"id":2928,"type":"article-journal","abstract":"Abstract\n            The intraoperative activity of a surgeon has substantial impact on postoperative outcomes. However, for most surgical procedures, the details of intraoperative surgical actions, which can vary widely, are not well understood. Here we report a machine learning system leveraging a vision transformer and supervised contrastive learning for the decoding of elements of intraoperative surgical activity from videos commonly collected during robotic surgeries. The system accurately identified surgical steps, actions performed by the surgeon, the quality of these actions and the relative contribution of individual video frames to the decoding of the actions. Through extensive testing on data from three different hospitals located in two different continents, we show that the system generalizes across videos, surgeons, hospitals and surgical procedures, and that it can provide information on surgical gestures and skills from unannotated videos. Decoding intraoperative activity via accurate machine learning systems could be used to provide surgeons with feedback on their operating skills, and may allow for the identification of optimal surgical behaviour and for the study of relationships between intraoperative factors and postoperative outcomes.","container-title":"Nature Biomedical Engineering","DOI":"10.1038/s41551-023-01010-8","ISSN":"2157-846X","journalAbbreviation":"Nat. Biomed. Eng","language":"en","source":"DOI.org (Crossref)","title":"A vision transformer for decoding surgeon activity from surgical videos","URL":"https://www.nature.com/articles/s41551-023-01010-8","author":[{"family":"Kiyasseh","given":"Dani"},{"family":"Ma","given":"Runzhuo"},{"family":"Haque","given":"Taseen F."},{"family":"Miles","given":"Brian J."},{"family":"Wagner","given":"Christian"},{"family":"Donoho","given":"Daniel A."},{"family":"Anandkumar","given":"Animashree"},{"family":"Hung","given":"Andrew J."}],"accessed":{"date-parts":[["2023",6,27]]},"issued":{"date-parts":[["2023",3,30]]}}}],"schema":"https://github.com/citation-style-language/schema/raw/master/csl-citation.json"} </w:instrText>
            </w:r>
            <w:r w:rsidR="00935A6B">
              <w:rPr>
                <w:rFonts w:cstheme="minorHAnsi"/>
                <w:color w:val="000000"/>
                <w:sz w:val="22"/>
                <w:szCs w:val="22"/>
                <w:lang w:val="en-US"/>
              </w:rPr>
              <w:fldChar w:fldCharType="separate"/>
            </w:r>
            <w:r w:rsidR="00935A6B">
              <w:rPr>
                <w:rFonts w:cstheme="minorHAnsi"/>
                <w:noProof/>
                <w:color w:val="000000"/>
                <w:sz w:val="22"/>
                <w:szCs w:val="22"/>
                <w:lang w:val="en-US"/>
              </w:rPr>
              <w:t>[23]</w:t>
            </w:r>
            <w:r w:rsidR="00935A6B">
              <w:rPr>
                <w:rFonts w:cstheme="minorHAnsi"/>
                <w:color w:val="000000"/>
                <w:sz w:val="22"/>
                <w:szCs w:val="22"/>
                <w:lang w:val="en-US"/>
              </w:rPr>
              <w:fldChar w:fldCharType="end"/>
            </w:r>
          </w:p>
        </w:tc>
        <w:tc>
          <w:tcPr>
            <w:tcW w:w="748" w:type="pct"/>
            <w:shd w:val="clear" w:color="auto" w:fill="auto"/>
            <w:vAlign w:val="center"/>
          </w:tcPr>
          <w:p w14:paraId="27F9F13D" w14:textId="4B140957" w:rsidR="00F31768" w:rsidRPr="0091258C" w:rsidRDefault="00811752" w:rsidP="00DE1485">
            <w:pPr>
              <w:ind w:right="79"/>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tcPr>
          <w:p w14:paraId="3AA886A7" w14:textId="5AB7273F" w:rsidR="00F31768" w:rsidRPr="0091258C" w:rsidRDefault="00811752" w:rsidP="00DE1485">
            <w:pPr>
              <w:ind w:right="79"/>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tcPr>
          <w:p w14:paraId="6E42982C" w14:textId="3F697128" w:rsidR="00F31768" w:rsidRPr="0091258C" w:rsidRDefault="00811752" w:rsidP="00DE1485">
            <w:pPr>
              <w:ind w:right="79"/>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tcPr>
          <w:p w14:paraId="0BD4B238" w14:textId="4B26DA21" w:rsidR="00F31768"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tcPr>
          <w:p w14:paraId="79C5C6E9" w14:textId="2C8B1295" w:rsidR="00F31768"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043B85" w14:paraId="54A4EDF6" w14:textId="77777777" w:rsidTr="004D210B">
        <w:trPr>
          <w:trHeight w:val="340"/>
        </w:trPr>
        <w:tc>
          <w:tcPr>
            <w:tcW w:w="895" w:type="pct"/>
            <w:shd w:val="clear" w:color="auto" w:fill="auto"/>
            <w:noWrap/>
            <w:vAlign w:val="center"/>
            <w:hideMark/>
          </w:tcPr>
          <w:p w14:paraId="30B7A732" w14:textId="4AB3C475" w:rsidR="00E61A6D" w:rsidRPr="0091258C" w:rsidRDefault="00E61A6D" w:rsidP="00E61A6D">
            <w:pPr>
              <w:ind w:right="79" w:firstLineChars="100" w:firstLine="220"/>
              <w:rPr>
                <w:rFonts w:cstheme="minorHAnsi"/>
                <w:color w:val="000000"/>
                <w:sz w:val="22"/>
                <w:szCs w:val="22"/>
                <w:lang w:val="en-US"/>
              </w:rPr>
            </w:pPr>
            <w:r w:rsidRPr="00E777BD">
              <w:rPr>
                <w:rFonts w:cstheme="minorHAnsi"/>
                <w:color w:val="000000"/>
                <w:sz w:val="22"/>
                <w:szCs w:val="22"/>
                <w:lang w:val="en-US"/>
              </w:rPr>
              <w:t>Kowalewski et al.</w:t>
            </w:r>
            <w:r w:rsidR="007E38FD">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{"citationID":"FdUsMXOa","properties":{"formattedCitation":"[24]","plainCitation":"[24]","noteIndex":0},"citationItems":[{"id":432,"uris":["http://zotero.org/users/8387134/items/ATCK4DBK"],"itemData":{"id":432,"type":"article-journal","abstract":"Introduction The most common way of assessing surgical performance is by expert raters to view a surgical task and rate a trainee's performance. However, there is huge potential for automated skill assessment and workflow analysis using modern technology. The aim of the present study was to evaluate machine learning (ML) algorithms using the data of a Myo armband as a sensor device for skills level assessment and phase detection in laparoscopic training. Materials and methods Participants of three experience levels in laparoscopy performed a suturing and knot tying task on silicon models. Experts rated performance using Objective Structured Assessment of Surgical Skills (OSATS). Participants wore Myo armbands (Thalmic Labs (TM), Ontario, Canada) to record acceleration, angular velocity, orientation, and Euler orientation. ML algorithms (decision forest, neural networks, boosted decision tree) were compared for skill level assessment and phase detection. Results 28 participants (8 beginner, 10 intermediate, 10 expert) were included, and 99 knots were available for analysis. A neural network regression model had the lowest mean absolute error in predicting OSATS score (3.7 +/- 0.6 points, r(2) = 0.03 +/- 0.81; OSATS min.-max.: 4-37 points). An ensemble of binary-class neural networks yielded the highest accuracy in predicting skill level (beginners: 82.2% correctly identified, intermediate: 3.0%, experts: 79.5%) whereas standard statistical analysis failed to discriminate between skill levels. Phase detection on raw data showed the best results with a multi-class decision jungle (average 16% correctly identified), but improved to 43% average accuracy with two-class boosted decision trees after Dynamic time warping (DTW) application. Conclusion Modern machine learning algorithms aid in interpreting complex surgical motion data, even when standard analysis fails. Dynamic time warping offers the potential to process and compare surgical motion data in order to allow automated surgical workflow detection. However, further research is needed to interpret and standardize available data and improve sensor accuracy.","archive_location":"WOS:000490605100024","container-title":"SURGICAL ENDOSCOPY AND OTHER INTERVENTIONAL TECHNIQUES","DOI":"10.1007/s00464-019-06667-4","ISSN":"0930-2794 1432-2218 J9 - SURG ENDOSC","issue":"11","language":"English","page":"3732-3740","title":"Sensor-based machine learning for workflow detection and as key to detect expert level in laparoscopic suturing and knot-tying","volume":"33","author":[{"family":"Kowalewski","given":"K. F."},{"family":"Garrow","given":"C. R."},{"family":"Schmidt","given":"M. W."},{"family":"Benner","given":"L."},{"family":"Muller-Stich","given":"B. P."},{"family":"Nickel","given":"F."}],"issued":{"date-parts":[["2019",11]]}}}],"schema":"https://github.com/citation-style-language/schema/raw/master/csl-citation.json"} </w:instrText>
            </w:r>
            <w:r w:rsidR="007E38FD">
              <w:rPr>
                <w:rFonts w:cstheme="minorHAnsi"/>
                <w:color w:val="000000"/>
                <w:sz w:val="22"/>
                <w:szCs w:val="22"/>
                <w:lang w:val="en-US"/>
              </w:rPr>
              <w:fldChar w:fldCharType="separate"/>
            </w:r>
            <w:r w:rsidR="007E38FD">
              <w:rPr>
                <w:rFonts w:cstheme="minorHAnsi"/>
                <w:noProof/>
                <w:color w:val="000000"/>
                <w:sz w:val="22"/>
                <w:szCs w:val="22"/>
                <w:lang w:val="en-US"/>
              </w:rPr>
              <w:t>[24]</w:t>
            </w:r>
            <w:r w:rsidR="007E38FD">
              <w:rPr>
                <w:rFonts w:cstheme="minorHAnsi"/>
                <w:color w:val="000000"/>
                <w:sz w:val="22"/>
                <w:szCs w:val="22"/>
                <w:lang w:val="en-US"/>
              </w:rPr>
              <w:fldChar w:fldCharType="end"/>
            </w:r>
            <w:r w:rsidR="007E38FD" w:rsidRPr="0091258C">
              <w:rPr>
                <w:rFonts w:cstheme="minorHAnsi"/>
                <w:color w:val="000000"/>
                <w:sz w:val="22"/>
                <w:szCs w:val="22"/>
                <w:lang w:val="en-US"/>
              </w:rPr>
              <w:t xml:space="preserve"> </w:t>
            </w:r>
          </w:p>
        </w:tc>
        <w:tc>
          <w:tcPr>
            <w:tcW w:w="748" w:type="pct"/>
            <w:shd w:val="clear" w:color="auto" w:fill="auto"/>
            <w:vAlign w:val="center"/>
            <w:hideMark/>
          </w:tcPr>
          <w:p w14:paraId="1095F239" w14:textId="61E45371" w:rsidR="00E61A6D" w:rsidRPr="0091258C" w:rsidRDefault="00E61A6D" w:rsidP="00DE1485">
            <w:pPr>
              <w:ind w:right="79"/>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637A2C01" w14:textId="6AEC49A7" w:rsidR="00E61A6D" w:rsidRPr="0091258C" w:rsidRDefault="00E61A6D" w:rsidP="00DE1485">
            <w:pPr>
              <w:ind w:right="79"/>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60F6FE26" w14:textId="736C2FFD" w:rsidR="00E61A6D" w:rsidRPr="0091258C" w:rsidRDefault="00E61A6D" w:rsidP="00DE1485">
            <w:pPr>
              <w:ind w:right="79"/>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7E80E532" w14:textId="689065D4"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31E5B6DC" w14:textId="2915D82C"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043B85" w14:paraId="1A705E7F" w14:textId="77777777" w:rsidTr="004D210B">
        <w:trPr>
          <w:trHeight w:val="340"/>
        </w:trPr>
        <w:tc>
          <w:tcPr>
            <w:tcW w:w="895" w:type="pct"/>
            <w:shd w:val="clear" w:color="auto" w:fill="auto"/>
            <w:noWrap/>
            <w:vAlign w:val="center"/>
          </w:tcPr>
          <w:p w14:paraId="7F13FFCA" w14:textId="4FAC9F63" w:rsidR="00811752" w:rsidRPr="00E777BD" w:rsidRDefault="00811752" w:rsidP="00E61A6D">
            <w:pPr>
              <w:ind w:right="79" w:firstLineChars="100" w:firstLine="220"/>
              <w:rPr>
                <w:rFonts w:cstheme="minorHAnsi"/>
                <w:color w:val="000000"/>
                <w:sz w:val="22"/>
                <w:szCs w:val="22"/>
                <w:lang w:val="en-US"/>
              </w:rPr>
            </w:pPr>
            <w:r>
              <w:rPr>
                <w:rFonts w:cstheme="minorHAnsi"/>
                <w:color w:val="000000"/>
                <w:sz w:val="22"/>
                <w:szCs w:val="22"/>
                <w:lang w:val="en-US"/>
              </w:rPr>
              <w:t>Kuo et al.</w:t>
            </w:r>
            <w:r w:rsidR="00935A6B">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{"citationID":"4pbrqFNo","properties":{"formattedCitation":"[25]","plainCitation":"[25]","noteIndex":0},"citationItems":[{"id":2929,"uris":["http://zotero.org/users/8387134/items/Z85HXMYJ"],"itemData":{"id":2929,"type":"article-journal","abstract":"Abstract\n            The development of valid, reliable, and objective methods of skills assessment is central to modern surgical training. Numerous rating scales have been developed and validated for quantifying surgical performance. However, many of these scoring systems are potentially flawed in their design in terms of reliability. Eye-tracking techniques, which provide a more objective investigation of the visual-cognitive aspects of the decision-making process, recently have been utilized in surgery domains for skill assessment and training, and their use has been focused on investigating differences between expert and novice surgeons to understand task performance, identify experienced surgeons, and establish training approaches. Ten graduate students at the National Taiwan University of Science and Technology with no prior laparoscopic surgical skills were recruited to perform the FLS peg transfer task. Then k-means clustering algorithm was used to split 500 trials into three dissimilar clusters, grouped as novice, intermediate, and expert levels, by an objective performance assessment parameter incorporating task duration with error score. Two types of data sets, namely, time series data extracted from coordinates of eye fixation and image data from videos, were used to implement and test our proposed skill level detection system with ensemble learning and a CNN algorithm. Results indicated that ensemble learning and the CNN were able to correctly classify skill levels with accuracies of 76.0% and 81.2%, respectively. Furthermore, the incorporation of coordinates of eye fixation and image data allowed the discrimination of skill levels with a classification accuracy of 82.5%. We examined more levels of training experience and further integrated an eye tracking technique and deep learning algorithms to develop a tool for objective assessment of laparoscopic surgical skill. With a relatively unbalanced sample, our results have demonstrated that the approach combining the features of visual fixation coordinates and images achieved a very promising level of performance for classifying skill levels of trainees.","container-title":"Scientific Reports","DOI":"10.1038/s41598-022-15053-5","ISSN":"2045-2322","issue":"1","journalAbbreviation":"Sci Rep","language":"en","page":"11036","source":"DOI.org (Crossref)","title":"The development of an eye movement-based deep learning system for laparoscopic surgical skills assessment","volume":"12","author":[{"family":"Kuo","given":"R. J."},{"family":"Chen","given":"Hung-Jen"},{"family":"Kuo","given":"Yi-Hung"}],"issued":{"date-parts":[["2022",8,15]]}}}],"schema":"https://github.com/citation-style-language/schema/raw/master/csl-citation.json"} </w:instrText>
            </w:r>
            <w:r w:rsidR="00935A6B">
              <w:rPr>
                <w:rFonts w:cstheme="minorHAnsi"/>
                <w:color w:val="000000"/>
                <w:sz w:val="22"/>
                <w:szCs w:val="22"/>
                <w:lang w:val="en-US"/>
              </w:rPr>
              <w:fldChar w:fldCharType="separate"/>
            </w:r>
            <w:r w:rsidR="00935A6B">
              <w:rPr>
                <w:rFonts w:cstheme="minorHAnsi"/>
                <w:noProof/>
                <w:color w:val="000000"/>
                <w:sz w:val="22"/>
                <w:szCs w:val="22"/>
                <w:lang w:val="en-US"/>
              </w:rPr>
              <w:t>[25]</w:t>
            </w:r>
            <w:r w:rsidR="00935A6B">
              <w:rPr>
                <w:rFonts w:cstheme="minorHAnsi"/>
                <w:color w:val="000000"/>
                <w:sz w:val="22"/>
                <w:szCs w:val="22"/>
                <w:lang w:val="en-US"/>
              </w:rPr>
              <w:fldChar w:fldCharType="end"/>
            </w:r>
          </w:p>
        </w:tc>
        <w:tc>
          <w:tcPr>
            <w:tcW w:w="748" w:type="pct"/>
            <w:shd w:val="clear" w:color="auto" w:fill="auto"/>
            <w:vAlign w:val="center"/>
          </w:tcPr>
          <w:p w14:paraId="3D48E92F" w14:textId="7CC3DA68" w:rsidR="00811752" w:rsidRPr="0091258C" w:rsidRDefault="00811752" w:rsidP="00DE1485">
            <w:pPr>
              <w:ind w:right="79"/>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tcPr>
          <w:p w14:paraId="31269335" w14:textId="009EB841" w:rsidR="00811752" w:rsidRPr="0091258C" w:rsidRDefault="00811752" w:rsidP="00DE1485">
            <w:pPr>
              <w:ind w:right="79"/>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tcPr>
          <w:p w14:paraId="2FEA17A5" w14:textId="7F536796" w:rsidR="00811752" w:rsidRPr="0091258C" w:rsidRDefault="00811752" w:rsidP="00DE1485">
            <w:pPr>
              <w:ind w:right="79"/>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tcPr>
          <w:p w14:paraId="4299E20B" w14:textId="640F3B73"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tcPr>
          <w:p w14:paraId="24819651" w14:textId="3768A091"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043B85" w14:paraId="447CCF3F" w14:textId="77777777" w:rsidTr="004D210B">
        <w:trPr>
          <w:trHeight w:val="340"/>
        </w:trPr>
        <w:tc>
          <w:tcPr>
            <w:tcW w:w="895" w:type="pct"/>
            <w:shd w:val="clear" w:color="auto" w:fill="auto"/>
            <w:noWrap/>
            <w:vAlign w:val="center"/>
            <w:hideMark/>
          </w:tcPr>
          <w:p w14:paraId="5649E09D" w14:textId="15F5D516" w:rsidR="00E777BD" w:rsidRPr="0091258C" w:rsidRDefault="00E777BD" w:rsidP="00E777BD">
            <w:pPr>
              <w:ind w:right="79" w:firstLineChars="100" w:firstLine="220"/>
              <w:rPr>
                <w:rFonts w:cstheme="minorHAnsi"/>
                <w:color w:val="000000"/>
                <w:sz w:val="22"/>
                <w:szCs w:val="22"/>
                <w:lang w:val="en-US"/>
              </w:rPr>
            </w:pPr>
            <w:r w:rsidRPr="00E777BD">
              <w:rPr>
                <w:rFonts w:cstheme="minorHAnsi"/>
                <w:color w:val="000000"/>
                <w:sz w:val="22"/>
                <w:szCs w:val="22"/>
                <w:lang w:val="en-US"/>
              </w:rPr>
              <w:t>Lajkó et al.</w:t>
            </w:r>
            <w:r w:rsidR="007E38FD">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{"citationID":"jqqGiP90","properties":{"formattedCitation":"[26]","plainCitation":"[26]","noteIndex":0},"citationItems":[{"id":1510,"uris":["http://zotero.org/users/8387134/items/HNDHM5AD"],"itemData":{"id":1510,"type":"article-journal","abstract":"Objective skill assessment-based personal performance feedback is a vital part of surgical training. Either kinematic-acquired through surgical robotic systems, mounted sensors on tooltips or wearable sensors-or visual input data can be employed to perform objective algorithm-driven skill assessment. Kinematic data have been successfully linked with the expertise of surgeons performing Robot-Assisted Minimally Invasive Surgery (RAMIS) procedures, but for traditional, manual Minimally Invasive Surgery (MIS), they are not readily available as a method. 3D visual features-based evaluation methods tend to outperform 2D methods, but their utility is limited and not suited to MIS training, therefore our proposed solution relies on 2D features. The application of additional sensors potentially enhances the performance of either approach. This paper introduces a general 2D image-based solution that enables the creation and application of surgical skill assessment in any training environment. The 2D features were processed using the feature extraction techniques of a previously published benchmark to assess the attainable accuracy. We relied on the JHU-ISI Gesture and Skill Assessment Working Set dataset-co-developed by the Johns Hopkins University and Intuitive Surgical Inc. Using this well-established set gives us the opportunity to comparatively evaluate different feature extraction techniques. The algorithm reached up to 95.74% accuracy in individual trials. The highest mean accuracy-averaged over five cross-validation trials-for the surgical subtask of Knot-Tying was 83.54%, for Needle-Passing 84.23% and for Suturing 81.58%. The proposed method measured well against the state of the art in 2D visual-based skill assessment, with more than 80% accuracy for all three surgical subtasks available in JIGSAWS (Knot-Tying, Suturing and Needle-Passing). By introducing new visual features-such as image-based orientation and image-based collision detection-or, from the evaluation side, utilising other Support Vector Machine kernel methods, tuning the hyperparameters or using other classification methods (e.g., the boosted trees algorithm) instead, classification accuracy can be further improved. We showed the potential use of optical flow as an input for RAMIS skill assessment, highlighting the maximum accuracy achievable with these data by evaluating it with an established skill assessment benchmark, by evaluating its methods independently. The highest performing method, the Residual Neural Network, reached means of 81.89%, 84.23% and 83.54% accuracy for the skills of Suturing, Needle-Passing and Knot-Tying, respectively.","archive":"_NEW_Embase","container-title":"Sensors (Basel, Switzerland)","DOI":"10.3390/s21165412","ISSN":"1424-8220 (electronic) 1424-8220","issue":"16","language":"English","title":"Endoscopic Image-Based Skill Assessment in Robot-Assisted Minimally Invasive Surgery","URL":"http://ovidsp.ovid.com/ovidweb.cgi?T=JS&amp;PAGE=reference&amp;D=emexa&amp;NEWS=N&amp;AN=636015959","volume":"21","author":[{"family":"Lajko","given":"G."},{"family":"Nagyne Elek","given":"R."},{"family":"Haidegger","given":"T."}],"issued":{"date-parts":[["2021"]]}}}],"schema":"https://github.com/citation-style-language/schema/raw/master/csl-citation.json"} </w:instrText>
            </w:r>
            <w:r w:rsidR="007E38FD">
              <w:rPr>
                <w:rFonts w:cstheme="minorHAnsi"/>
                <w:color w:val="000000"/>
                <w:sz w:val="22"/>
                <w:szCs w:val="22"/>
                <w:lang w:val="en-US"/>
              </w:rPr>
              <w:fldChar w:fldCharType="separate"/>
            </w:r>
            <w:r w:rsidR="007E38FD">
              <w:rPr>
                <w:rFonts w:cstheme="minorHAnsi"/>
                <w:noProof/>
                <w:color w:val="000000"/>
                <w:sz w:val="22"/>
                <w:szCs w:val="22"/>
                <w:lang w:val="en-US"/>
              </w:rPr>
              <w:t>[26]</w:t>
            </w:r>
            <w:r w:rsidR="007E38FD">
              <w:rPr>
                <w:rFonts w:cstheme="minorHAnsi"/>
                <w:color w:val="000000"/>
                <w:sz w:val="22"/>
                <w:szCs w:val="22"/>
                <w:lang w:val="en-US"/>
              </w:rPr>
              <w:fldChar w:fldCharType="end"/>
            </w:r>
            <w:r w:rsidR="007E38FD" w:rsidRPr="0091258C">
              <w:rPr>
                <w:rFonts w:cstheme="minorHAnsi"/>
                <w:color w:val="000000"/>
                <w:sz w:val="22"/>
                <w:szCs w:val="22"/>
                <w:lang w:val="en-US"/>
              </w:rPr>
              <w:t xml:space="preserve"> </w:t>
            </w:r>
          </w:p>
        </w:tc>
        <w:tc>
          <w:tcPr>
            <w:tcW w:w="748" w:type="pct"/>
            <w:shd w:val="clear" w:color="auto" w:fill="auto"/>
            <w:vAlign w:val="center"/>
            <w:hideMark/>
          </w:tcPr>
          <w:p w14:paraId="6B3AD69A" w14:textId="2CF945E1" w:rsidR="00E777BD" w:rsidRPr="0091258C" w:rsidRDefault="00E61A6D" w:rsidP="00DE1485">
            <w:pPr>
              <w:ind w:right="79"/>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4B47BD8B" w14:textId="7986392B" w:rsidR="00E777BD" w:rsidRPr="0091258C" w:rsidRDefault="00E61A6D" w:rsidP="00DE1485">
            <w:pPr>
              <w:ind w:right="79"/>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1A3F510B" w14:textId="34E7B78D" w:rsidR="00E777BD" w:rsidRPr="0091258C" w:rsidRDefault="00E61A6D" w:rsidP="00DE1485">
            <w:pPr>
              <w:ind w:right="79"/>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0A14DAC8" w14:textId="2CF785FE" w:rsidR="00E777B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5D19DE95" w14:textId="469780D6" w:rsidR="00E777B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043B85" w14:paraId="7C69EE44" w14:textId="77777777" w:rsidTr="004D210B">
        <w:trPr>
          <w:trHeight w:val="340"/>
        </w:trPr>
        <w:tc>
          <w:tcPr>
            <w:tcW w:w="895" w:type="pct"/>
            <w:shd w:val="clear" w:color="auto" w:fill="auto"/>
            <w:noWrap/>
            <w:vAlign w:val="center"/>
          </w:tcPr>
          <w:p w14:paraId="10E90829" w14:textId="06AD8DCE" w:rsidR="004D382E" w:rsidRPr="00E777BD" w:rsidRDefault="004D382E" w:rsidP="00E61A6D">
            <w:pPr>
              <w:ind w:right="79" w:firstLineChars="100" w:firstLine="220"/>
              <w:rPr>
                <w:rFonts w:cstheme="minorHAnsi"/>
                <w:color w:val="000000"/>
                <w:sz w:val="22"/>
                <w:szCs w:val="22"/>
                <w:lang w:val="en-US"/>
              </w:rPr>
            </w:pPr>
            <w:r>
              <w:rPr>
                <w:rFonts w:cstheme="minorHAnsi"/>
                <w:color w:val="000000"/>
                <w:sz w:val="22"/>
                <w:szCs w:val="22"/>
                <w:lang w:val="en-US"/>
              </w:rPr>
              <w:t>Lam et al.</w:t>
            </w:r>
            <w:r w:rsidR="00935A6B">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{"citationID":"v3kRB56t","properties":{"formattedCitation":"[27]","plainCitation":"[27]","noteIndex":0},"citationItems":[{"id":2930,"uris":["http://zotero.org/users/8387134/items/FKB55JVI"],"itemData":{"id":2930,"type":"article-journal","abstract":"Surgical performance has been shown to be directly related to patient outcomes. There is signiﬁcant variation in surgical performance and therefore a need to measure operative skill accurately and reliably. Despite this, current means of surgical performance assessment rely on expert observation which is labor-intensive, prone to rater bias and unreliable. We present an automatic approach to surgical performance assessment through the tracking of instruments in endoscopic video. We annotate the spatial bounds of surgical instruments in 2600 images and use this new dataset to train Mask R-CNN, a state-of-the-art instance segmentation framework. We show that we can successfully achieve spatial detection of surgical instruments by generating a pixel-by-pixel mask over the detected instrument and achieving an overall mAP of 0.839 for an IoU of 0.5. We leverage the results from our instrument detection framework to assess surgical performance through the generation of instrument trajectory maps and instrument metrics such as moving distance, smoothness of instrument movement and concentration of instrument movement.","container-title":"IEEE Transactions on Medical Robotics and Bionics","DOI":"10.1109/TMRB.2022.3214377","ISSN":"2576-3202","issue":"4","journalAbbreviation":"IEEE Trans. Med. Robot. Bionics","language":"en","page":"1068-1071","source":"DOI.org (Crossref)","title":"Deep Learning for Instrument Detection and Assessment of Operative Skill in Surgical Videos","volume":"4","author":[{"family":"Lam","given":"Kyle"},{"family":"Lo","given":"Frank P.-W."},{"family":"An","given":"Yujian"},{"family":"Darzi","given":"Ara"},{"family":"Kinross","given":"James M."},{"family":"Purkayastha","given":"Sanjay"},{"family":"Lo","given":"Benny"}],"issued":{"date-parts":[["2022",11]]}}}],"schema":"https://github.com/citation-style-language/schema/raw/master/csl-citation.json"} </w:instrText>
            </w:r>
            <w:r w:rsidR="00935A6B">
              <w:rPr>
                <w:rFonts w:cstheme="minorHAnsi"/>
                <w:color w:val="000000"/>
                <w:sz w:val="22"/>
                <w:szCs w:val="22"/>
                <w:lang w:val="en-US"/>
              </w:rPr>
              <w:fldChar w:fldCharType="separate"/>
            </w:r>
            <w:r w:rsidR="00935A6B">
              <w:rPr>
                <w:rFonts w:cstheme="minorHAnsi"/>
                <w:noProof/>
                <w:color w:val="000000"/>
                <w:sz w:val="22"/>
                <w:szCs w:val="22"/>
                <w:lang w:val="en-US"/>
              </w:rPr>
              <w:t>[27]</w:t>
            </w:r>
            <w:r w:rsidR="00935A6B">
              <w:rPr>
                <w:rFonts w:cstheme="minorHAnsi"/>
                <w:color w:val="000000"/>
                <w:sz w:val="22"/>
                <w:szCs w:val="22"/>
                <w:lang w:val="en-US"/>
              </w:rPr>
              <w:fldChar w:fldCharType="end"/>
            </w:r>
          </w:p>
        </w:tc>
        <w:tc>
          <w:tcPr>
            <w:tcW w:w="748" w:type="pct"/>
            <w:shd w:val="clear" w:color="auto" w:fill="auto"/>
            <w:vAlign w:val="center"/>
          </w:tcPr>
          <w:p w14:paraId="56EAB667" w14:textId="482E1D6C" w:rsidR="004D382E" w:rsidRPr="0091258C" w:rsidRDefault="004D382E" w:rsidP="00DE1485">
            <w:pPr>
              <w:ind w:right="79"/>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vAlign w:val="center"/>
          </w:tcPr>
          <w:p w14:paraId="05647F63" w14:textId="15BCBF35" w:rsidR="004D382E" w:rsidRPr="0091258C" w:rsidRDefault="00C93DF0" w:rsidP="00DE1485">
            <w:pPr>
              <w:ind w:right="79"/>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tcPr>
          <w:p w14:paraId="7B77B701" w14:textId="6F537389" w:rsidR="004D382E" w:rsidRPr="0091258C" w:rsidRDefault="00C93DF0" w:rsidP="00DE1485">
            <w:pPr>
              <w:ind w:right="79"/>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tcPr>
          <w:p w14:paraId="3AB48A7D" w14:textId="6F844813" w:rsidR="004D382E" w:rsidRPr="0091258C" w:rsidRDefault="00C93DF0"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tcPr>
          <w:p w14:paraId="3B31B141" w14:textId="638CC592" w:rsidR="004D382E" w:rsidRPr="0091258C" w:rsidRDefault="00C93DF0"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2D3FB8D8" w14:textId="77777777" w:rsidTr="004D210B">
        <w:trPr>
          <w:trHeight w:val="340"/>
        </w:trPr>
        <w:tc>
          <w:tcPr>
            <w:tcW w:w="895" w:type="pct"/>
            <w:shd w:val="clear" w:color="auto" w:fill="auto"/>
            <w:noWrap/>
            <w:vAlign w:val="center"/>
            <w:hideMark/>
          </w:tcPr>
          <w:p w14:paraId="03278AEB" w14:textId="729249B7" w:rsidR="00E61A6D" w:rsidRPr="0091258C" w:rsidRDefault="00E61A6D" w:rsidP="00E61A6D">
            <w:pPr>
              <w:ind w:right="79" w:firstLineChars="100" w:firstLine="220"/>
              <w:rPr>
                <w:rFonts w:cstheme="minorHAnsi"/>
                <w:color w:val="000000"/>
                <w:sz w:val="22"/>
                <w:szCs w:val="22"/>
                <w:lang w:val="en-US"/>
              </w:rPr>
            </w:pPr>
            <w:r w:rsidRPr="00E777BD">
              <w:rPr>
                <w:rFonts w:cstheme="minorHAnsi"/>
                <w:color w:val="000000"/>
                <w:sz w:val="22"/>
                <w:szCs w:val="22"/>
                <w:lang w:val="en-US"/>
              </w:rPr>
              <w:t>Lavanchy et al.</w:t>
            </w:r>
            <w:r w:rsidR="007E38FD">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{"citationID":"ipR0KFzI","properties":{"formattedCitation":"[28]","plainCitation":"[28]","noteIndex":0},"citationItems":[{"id":449,"uris":["http://zotero.org/users/8387134/items/8LTW9E3T"],"itemData":{"id":449,"type":"article-journal","abstract":"Surgical skills are associated with clinical outcomes. To improve surgical skills and thereby reduce adverse outcomes, continuous surgical training and feedback is required. Currently, assessment of surgical skills is a manual and time-consuming process which is prone to subjective interpretation. This study aims to automate surgical skill assessment in laparoscopic cholecystectomy videos using machine learning algorithms. To address this, a three-stage machine learning method is proposed: first, a Convolutional Neural Network was trained to identify and localize surgical instruments. Second, motion features were extracted from the detected instrument localizations throughout time. Third, a linear regression model was trained based on the extracted motion features to predict surgical skills. This three-stage modeling approach achieved an accuracy of 87 +/- 0.2% in distinguishing good versus poor surgical skill. While the technique cannot reliably quantify the degree of surgical skill yet it represents an important advance towards automation of surgical skill assessment.","collection-title":"Erratum in: Sci Rep. 2021 Apr 20;11(1):8933; PMID: 33879815 [https://www.ncbi.nlm.nih.gov/pubmed/33879815]","container-title":"Scientific reports","DOI":"10.1038/s41598-021-84295-6","ISSN":"2045-2322","issue":"1","note":"section: Lavanchy, Joel L. Department of Visceral Surgery and Medicine, Inselspital, Bern University Hospital, University of Bern, 3010, Bern, Switzerland. Zindel, Joel. Department of Visceral Surgery and Medicine, Inselspital, Bern University Hospital, University of Bern, 3010, Bern, Switzerland. Kirtac, Kadir. Caresyntax, Komturstr. 18A, 12099, Berlin, Germany. Twick, Isabell. Caresyntax, Komturstr. 18A, 12099, Berlin, Germany. Hosgor, Enes. Caresyntax, Komturstr. 18A, 12099, Berlin, Germany. Candinas, Daniel. Department of Visceral Surgery and Medicine, Inselspital, Bern University Hospital, University of Bern, 3010, Bern, Switzerland. Beldi, Guido. Department of Visceral Surgery and Medicine, Inselspital, Bern University Hospital, University of Bern, 3010, Bern, Switzerland. guido.beldi@insel.ch.","page":"5197","title":"Automation of surgical skill assessment using a three-stage machine learning algorithm","volume":"11","author":[{"family":"Lavanchy","given":"Joel L."},{"family":"Zindel","given":"Joel"},{"family":"Kirtac","given":"Kadir"},{"family":"Twick","given":"Isabell"},{"family":"Hosgor","given":"Enes"},{"family":"Candinas","given":"Daniel"},{"family":"Beldi","given":"Guido"}],"issued":{"date-parts":[["2021"]]}}}],"schema":"https://github.com/citation-style-language/schema/raw/master/csl-citation.json"} </w:instrText>
            </w:r>
            <w:r w:rsidR="007E38FD">
              <w:rPr>
                <w:rFonts w:cstheme="minorHAnsi"/>
                <w:color w:val="000000"/>
                <w:sz w:val="22"/>
                <w:szCs w:val="22"/>
                <w:lang w:val="en-US"/>
              </w:rPr>
              <w:fldChar w:fldCharType="separate"/>
            </w:r>
            <w:r w:rsidR="007E38FD">
              <w:rPr>
                <w:rFonts w:cstheme="minorHAnsi"/>
                <w:noProof/>
                <w:color w:val="000000"/>
                <w:sz w:val="22"/>
                <w:szCs w:val="22"/>
                <w:lang w:val="en-US"/>
              </w:rPr>
              <w:t>[28]</w:t>
            </w:r>
            <w:r w:rsidR="007E38FD">
              <w:rPr>
                <w:rFonts w:cstheme="minorHAnsi"/>
                <w:color w:val="000000"/>
                <w:sz w:val="22"/>
                <w:szCs w:val="22"/>
                <w:lang w:val="en-US"/>
              </w:rPr>
              <w:fldChar w:fldCharType="end"/>
            </w:r>
            <w:r w:rsidR="007E38FD" w:rsidRPr="0091258C">
              <w:rPr>
                <w:rFonts w:cstheme="minorHAnsi"/>
                <w:color w:val="000000"/>
                <w:sz w:val="22"/>
                <w:szCs w:val="22"/>
                <w:lang w:val="en-US"/>
              </w:rPr>
              <w:t xml:space="preserve"> </w:t>
            </w:r>
          </w:p>
        </w:tc>
        <w:tc>
          <w:tcPr>
            <w:tcW w:w="748" w:type="pct"/>
            <w:shd w:val="clear" w:color="auto" w:fill="auto"/>
            <w:vAlign w:val="center"/>
            <w:hideMark/>
          </w:tcPr>
          <w:p w14:paraId="1F09037C" w14:textId="1DA7FD46" w:rsidR="00E61A6D" w:rsidRPr="0091258C" w:rsidRDefault="00E61A6D" w:rsidP="00DE1485">
            <w:pPr>
              <w:ind w:right="79"/>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vAlign w:val="center"/>
            <w:hideMark/>
          </w:tcPr>
          <w:p w14:paraId="37D762AC" w14:textId="5D99DD0D" w:rsidR="00E61A6D" w:rsidRPr="0091258C" w:rsidRDefault="00E61A6D" w:rsidP="00DE1485">
            <w:pPr>
              <w:ind w:right="79"/>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5CF13AEC" w14:textId="1B99ABBB" w:rsidR="00E61A6D" w:rsidRPr="0091258C" w:rsidRDefault="00E61A6D" w:rsidP="00DE1485">
            <w:pPr>
              <w:ind w:right="79"/>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2D6E52CB" w14:textId="515EBE82"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7C6AEE2A" w14:textId="380D280C"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60174EFD" w14:textId="77777777" w:rsidTr="004D210B">
        <w:trPr>
          <w:trHeight w:val="340"/>
        </w:trPr>
        <w:tc>
          <w:tcPr>
            <w:tcW w:w="895" w:type="pct"/>
            <w:shd w:val="clear" w:color="auto" w:fill="auto"/>
            <w:noWrap/>
            <w:vAlign w:val="center"/>
            <w:hideMark/>
          </w:tcPr>
          <w:p w14:paraId="00A30C6A" w14:textId="51446962" w:rsidR="00E61A6D" w:rsidRPr="0091258C" w:rsidRDefault="00E61A6D" w:rsidP="00E61A6D">
            <w:pPr>
              <w:ind w:firstLineChars="100" w:firstLine="220"/>
              <w:rPr>
                <w:rFonts w:cstheme="minorHAnsi"/>
                <w:color w:val="000000"/>
                <w:sz w:val="22"/>
                <w:szCs w:val="22"/>
                <w:lang w:val="en-US"/>
              </w:rPr>
            </w:pPr>
            <w:r w:rsidRPr="00E777BD">
              <w:rPr>
                <w:rFonts w:cstheme="minorHAnsi"/>
                <w:color w:val="000000"/>
                <w:sz w:val="22"/>
                <w:szCs w:val="22"/>
                <w:lang w:val="en-US"/>
              </w:rPr>
              <w:t>Laverde et al.</w:t>
            </w:r>
            <w:r w:rsidR="007E38FD">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{"citationID":"dpLLJG8v","properties":{"formattedCitation":"[29]","plainCitation":"[29]","noteIndex":0},"citationItems":[{"id":451,"uris":["http://zotero.org/users/8387134/items/7YRJSJ3I"],"itemData":{"id":451,"type":"paper-conference","abstract":"The acquisition of laparoscopic technical skills is constrained by the limited training opportunities and the necessity of having staff physicians on site to provide feedback to the trainees. In addition, the assessment tools used to measure trainees performance are not always sensitive enough to detect different levels of expertise. To address this problem, two Apple Watches worn on inexperienced subjects in laparoscopy were used to record their motion signals (attitude, rotation rate and acceleration) during multiple practices of the peg transfer task in a fundamentals of laparoscopic surgery (FLS) trainer box. This training process was carried out through a massed practice methodology (two hours of training), in which subjects were assessed following the guidelines of the FLS program. Subsequently, a series of metrics were estimated from the acquired motion signals and the Spearman's rank correlation coefficient was used to select the most statistically significant attributes. Then, a classification model based on artificial neural networks was trained, using these attributes as model inputs, to classify trainees according to their level of expertise into three classes: low, intermediate and high. Using this approach, an average classification performance of F&lt;sub&gt;1&lt;/sub&gt; = 86.11% was achieved on a test subset. This suggests that new technologies, such as smartwatches, can be used to complement surgical training by including motion-based metrics to improve current clinical education and offering a new source of feedback through objective assessment.","DOI":"10.1109/EMBC.2018.8513561","event-title":"2018 40th Annual International Conference of the IEEE Engineering in Medicine and Biology Society (EMBC)","ISBN":"1558-4615","page":"5434-5437","title":"Artificial Neural Network for Laparoscopic Skills Classification Using Motion Signals from Apple Watch","author":[{"family":"Laverde","given":"R."},{"family":"Rueda","given":"C."},{"family":"Amado","given":"L."},{"family":"Rojas","given":"D."},{"family":"Altuve","given":"M."}],"issued":{"date-parts":[["2018",7,18]]}}}],"schema":"https://github.com/citation-style-language/schema/raw/master/csl-citation.json"} </w:instrText>
            </w:r>
            <w:r w:rsidR="007E38FD">
              <w:rPr>
                <w:rFonts w:cstheme="minorHAnsi"/>
                <w:color w:val="000000"/>
                <w:sz w:val="22"/>
                <w:szCs w:val="22"/>
                <w:lang w:val="en-US"/>
              </w:rPr>
              <w:fldChar w:fldCharType="separate"/>
            </w:r>
            <w:r w:rsidR="007E38FD">
              <w:rPr>
                <w:rFonts w:cstheme="minorHAnsi"/>
                <w:noProof/>
                <w:color w:val="000000"/>
                <w:sz w:val="22"/>
                <w:szCs w:val="22"/>
                <w:lang w:val="en-US"/>
              </w:rPr>
              <w:t>[29]</w:t>
            </w:r>
            <w:r w:rsidR="007E38FD">
              <w:rPr>
                <w:rFonts w:cstheme="minorHAnsi"/>
                <w:color w:val="000000"/>
                <w:sz w:val="22"/>
                <w:szCs w:val="22"/>
                <w:lang w:val="en-US"/>
              </w:rPr>
              <w:fldChar w:fldCharType="end"/>
            </w:r>
            <w:r w:rsidR="007E38FD" w:rsidRPr="0091258C">
              <w:rPr>
                <w:rFonts w:cstheme="minorHAnsi"/>
                <w:color w:val="000000"/>
                <w:sz w:val="22"/>
                <w:szCs w:val="22"/>
                <w:lang w:val="en-US"/>
              </w:rPr>
              <w:t xml:space="preserve"> </w:t>
            </w:r>
          </w:p>
        </w:tc>
        <w:tc>
          <w:tcPr>
            <w:tcW w:w="748" w:type="pct"/>
            <w:shd w:val="clear" w:color="auto" w:fill="auto"/>
            <w:vAlign w:val="center"/>
            <w:hideMark/>
          </w:tcPr>
          <w:p w14:paraId="0A1FFF1A" w14:textId="7980FBE0"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088A2B97" w14:textId="1BBC1BBC"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37B7061A" w14:textId="22E78133"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0371E529" w14:textId="5C5732DA"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4370F943" w14:textId="418D926E"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0BAF89E1" w14:textId="77777777" w:rsidTr="004D210B">
        <w:trPr>
          <w:trHeight w:val="340"/>
        </w:trPr>
        <w:tc>
          <w:tcPr>
            <w:tcW w:w="895" w:type="pct"/>
            <w:shd w:val="clear" w:color="auto" w:fill="auto"/>
            <w:noWrap/>
            <w:vAlign w:val="center"/>
            <w:hideMark/>
          </w:tcPr>
          <w:p w14:paraId="793E1CF8" w14:textId="5AD52881" w:rsidR="00E61A6D" w:rsidRPr="0091258C" w:rsidRDefault="00E61A6D" w:rsidP="00E61A6D">
            <w:pPr>
              <w:ind w:firstLineChars="100" w:firstLine="220"/>
              <w:rPr>
                <w:rFonts w:cstheme="minorHAnsi"/>
                <w:color w:val="000000"/>
                <w:sz w:val="22"/>
                <w:szCs w:val="22"/>
                <w:lang w:val="en-US"/>
              </w:rPr>
            </w:pPr>
            <w:r w:rsidRPr="00E777BD">
              <w:rPr>
                <w:rFonts w:cstheme="minorHAnsi"/>
                <w:color w:val="000000"/>
                <w:sz w:val="22"/>
                <w:szCs w:val="22"/>
                <w:lang w:val="en-US"/>
              </w:rPr>
              <w:t>Law et al.</w:t>
            </w:r>
            <w:r w:rsidR="007E38FD">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{"citationID":"8OxzgrN8","properties":{"formattedCitation":"[30]","plainCitation":"[30]","noteIndex":0},"citationItems":[{"id":973,"uris":["http://zotero.org/users/8387134/items/WFKRJHR2"],"itemData":{"id":973,"type":"article-journal","abstract":"INTRODUCTION AND OBJECTIVES: There is evidence that assessments of surgical skill correlates with patient outcomes. We developed a computer vision based system to analyze skill, leveraging crowdsourcing to compile training data, convolutional neural networks (ConvNets), and machine learning algorithms to differentiate skill level of surgeons performing robotic prostatectomy. The aim of this study is to demonstrate its accuracy and establish computer vision metrics for performance. METHOD(S): Videos of the urethrovesical anastomosis from 29 surgeons in the Michigan Urological Surgery Improvement Collaborative underwent blinded review by 56 peer surgeons using the Global Evaluation Assessment of Robotic Skills (GEARS). Movement of the right and left robotic instruments were annotated using crowdworkers on Amazon Mechanical Turk. We utilized the annotations to train a robotic instrument tracker using a ConvNets algorithm designed for human pose estimation. Computer vision metrics were correlated with peer ratings for surgical skill. We then assessed the ability of the system to predict skill movement of the robotic instruments and classify the skill of a surgeon with a linear support vector machine (SVM) classifier, using peer evaluations of skill as reference standard. RESULT(S): Peer GEARS scores ranged from 14.2 to 24.9. In total, 364904 video frames were annotated by 3242 crowdworkers. Accuracy (area under curve) for detecting the right and left robotic instruments in surgical videos with the ConvNets algorithm was 0.80 and 0.84, respectively. Computer vision derived features that correlated with peer ratings of skill included average speed, acceleration, and smoothness of instrument movement; Peak velocity and acceleration; Duration; Idle time; Dexterity (% time both tools are moving); and changes in distance between instrument tips (Figure 1). Using these features, a linear classifier could predict skill in 29 surgeons based on overall GEARS or domain scores for efficiency, bimanual dexterity, depth perception, or force sensitivity ranging from 83% to 100%. CONCLUSION(S): Our system uses crowdsourcing and deep neural networks to track instruments and assess the skill level of surgeons performing robotic surgery. Since computer vision methods rely only on video data, it has the potential to be transferred to other minimally invasive procedures.","collection-title":"2018 Annual Meeting, American Urological Association, AUA 2018. San Francisco, CA United States.","container-title":"Journal of Urology","ISSN":"1527-3792","issue":"4 Supplement 1","language":"English","page":"e1138","title":"Surgeon technical skill assessment using computer vision-based analysis","volume":"199","author":[{"family":"Law","given":"Hei"},{"family":"Zhang","given":"Yetong"},{"family":"Kim","given":"Tae-Kyung"},{"family":"Miller","given":"David"},{"family":"Montie","given":"James"},{"family":"Deng","given":"Jia"},{"family":"Ghani","given":"Khurshid"}],"issued":{"date-parts":[["2018"]]}}}],"schema":"https://github.com/citation-style-language/schema/raw/master/csl-citation.json"} </w:instrText>
            </w:r>
            <w:r w:rsidR="007E38FD">
              <w:rPr>
                <w:rFonts w:cstheme="minorHAnsi"/>
                <w:color w:val="000000"/>
                <w:sz w:val="22"/>
                <w:szCs w:val="22"/>
                <w:lang w:val="en-US"/>
              </w:rPr>
              <w:fldChar w:fldCharType="separate"/>
            </w:r>
            <w:r w:rsidR="007E38FD">
              <w:rPr>
                <w:rFonts w:cstheme="minorHAnsi"/>
                <w:noProof/>
                <w:color w:val="000000"/>
                <w:sz w:val="22"/>
                <w:szCs w:val="22"/>
                <w:lang w:val="en-US"/>
              </w:rPr>
              <w:t>[30]</w:t>
            </w:r>
            <w:r w:rsidR="007E38FD">
              <w:rPr>
                <w:rFonts w:cstheme="minorHAnsi"/>
                <w:color w:val="000000"/>
                <w:sz w:val="22"/>
                <w:szCs w:val="22"/>
                <w:lang w:val="en-US"/>
              </w:rPr>
              <w:fldChar w:fldCharType="end"/>
            </w:r>
            <w:r w:rsidR="007E38FD" w:rsidRPr="0091258C">
              <w:rPr>
                <w:rFonts w:cstheme="minorHAnsi"/>
                <w:color w:val="000000"/>
                <w:sz w:val="22"/>
                <w:szCs w:val="22"/>
                <w:lang w:val="en-US"/>
              </w:rPr>
              <w:t xml:space="preserve"> </w:t>
            </w:r>
          </w:p>
        </w:tc>
        <w:tc>
          <w:tcPr>
            <w:tcW w:w="748" w:type="pct"/>
            <w:shd w:val="clear" w:color="auto" w:fill="auto"/>
            <w:vAlign w:val="center"/>
            <w:hideMark/>
          </w:tcPr>
          <w:p w14:paraId="5EEA46DC" w14:textId="48810703"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5CAD4DFF" w14:textId="597248EC"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7F9614F0" w14:textId="385824E9"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3BAE2B35" w14:textId="6CFD43B0"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23BC5903" w14:textId="70904368"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295E69F5" w14:textId="77777777" w:rsidTr="004D210B">
        <w:trPr>
          <w:trHeight w:val="340"/>
        </w:trPr>
        <w:tc>
          <w:tcPr>
            <w:tcW w:w="895" w:type="pct"/>
            <w:shd w:val="clear" w:color="auto" w:fill="auto"/>
            <w:noWrap/>
            <w:vAlign w:val="center"/>
          </w:tcPr>
          <w:p w14:paraId="50C7D093" w14:textId="51E33F01" w:rsidR="00811752" w:rsidRPr="00E777BD" w:rsidRDefault="00811752" w:rsidP="00E61A6D">
            <w:pPr>
              <w:ind w:firstLineChars="100" w:firstLine="220"/>
              <w:rPr>
                <w:rFonts w:cstheme="minorHAnsi"/>
                <w:color w:val="000000"/>
                <w:sz w:val="22"/>
                <w:szCs w:val="22"/>
                <w:lang w:val="en-US"/>
              </w:rPr>
            </w:pPr>
            <w:r>
              <w:rPr>
                <w:rFonts w:cstheme="minorHAnsi"/>
                <w:color w:val="000000"/>
                <w:sz w:val="22"/>
                <w:szCs w:val="22"/>
                <w:lang w:val="en-US"/>
              </w:rPr>
              <w:t>Lazar et al.</w:t>
            </w:r>
            <w:r w:rsidR="00935A6B">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{"citationID":"aYmT1cVm","properties":{"formattedCitation":"[31]","plainCitation":"[31]","noteIndex":0},"citationItems":[{"id":2931,"uris":["http://zotero.org/users/8387134/items/6WF427QI"],"itemData":{"id":2931,"type":"article-journal","abstract":"Background  Fundamentals of Laparoscopic Surgery (FLS) box trainer is a well-accepted method for training and evaluating laparoscopic skills. It mandates an observer that will measure and evaluate the trainee’s performance. Measuring performance in the Peg Transfer task includes time and penalty for dropping pegs. This study aimed to assess whether computer vision (CV) may be used to automatically measure performance in the FLS box trainer.\nMethods  Four groups of metrics were defined and measured automatically using CV. Validity was assessed by dividing participants to 3 groups of experience levels. Twenty-seven participants were recorded performing the Peg Transfer task 2–4 times, amounting to 72 videos. Frames were sampled from the videos and labeled to create an image dataset. Using these images, we trained a deep neural network (YOLOv4) to detect the different objects in the video. We developed an evaluation system that tracks the transfer of the triangles and produces a feedback report with the metrics being the main criteria. The metric groups were Time, Grasper Movement Speed, Path Efficiency, and Grasper Coordination. The performance was compared based on their last video (3 participants were excluded due to technical issues).\nResults  The ANOVA tests show that for all metrics except one, the variance in performance can be explained by the experience level of participants. Senior surgeons and residents significantly outperform students and interns on almost every metric. Senior surgeons usually outperform residents, but the gap is not always significant.\nConclusion  The statistical analysis shows that the metrics can differentiate between the experts and novices performing the task in several aspects. Thus, they may provide a more detailed performance analysis than is currently used. Moreover, these metrics calculation is automatic and relies solely on the video camera of the FLS trainer. As a result, they allow independent training and assessment.","container-title":"Surgical Endoscopy","DOI":"10.1007/s00464-023-10132-8","ISSN":"0930-2794, 1432-2218","journalAbbreviation":"Surg Endosc","language":"en","source":"DOI.org (Crossref)","title":"Automatic assessment of performance in the FLS trainer using computer vision","URL":"https://link.springer.com/10.1007/s00464-023-10132-8","author":[{"family":"Lazar","given":"Aviad"},{"family":"Sroka","given":"Gideon"},{"family":"Laufer","given":"Shlomi"}],"accessed":{"date-parts":[["2023",6,27]]},"issued":{"date-parts":[["2023",5,30]]}}}],"schema":"https://github.com/citation-style-language/schema/raw/master/csl-citation.json"} </w:instrText>
            </w:r>
            <w:r w:rsidR="00935A6B">
              <w:rPr>
                <w:rFonts w:cstheme="minorHAnsi"/>
                <w:color w:val="000000"/>
                <w:sz w:val="22"/>
                <w:szCs w:val="22"/>
                <w:lang w:val="en-US"/>
              </w:rPr>
              <w:fldChar w:fldCharType="separate"/>
            </w:r>
            <w:r w:rsidR="00935A6B">
              <w:rPr>
                <w:rFonts w:cstheme="minorHAnsi"/>
                <w:noProof/>
                <w:color w:val="000000"/>
                <w:sz w:val="22"/>
                <w:szCs w:val="22"/>
                <w:lang w:val="en-US"/>
              </w:rPr>
              <w:t>[31]</w:t>
            </w:r>
            <w:r w:rsidR="00935A6B">
              <w:rPr>
                <w:rFonts w:cstheme="minorHAnsi"/>
                <w:color w:val="000000"/>
                <w:sz w:val="22"/>
                <w:szCs w:val="22"/>
                <w:lang w:val="en-US"/>
              </w:rPr>
              <w:fldChar w:fldCharType="end"/>
            </w:r>
          </w:p>
        </w:tc>
        <w:tc>
          <w:tcPr>
            <w:tcW w:w="748" w:type="pct"/>
            <w:shd w:val="clear" w:color="auto" w:fill="auto"/>
            <w:vAlign w:val="center"/>
          </w:tcPr>
          <w:p w14:paraId="1C9985A0" w14:textId="3DB1E481"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tcPr>
          <w:p w14:paraId="48A80605" w14:textId="48DE2CB8"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tcPr>
          <w:p w14:paraId="70FBBED0" w14:textId="0E667CD8"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tcPr>
          <w:p w14:paraId="04D418F8" w14:textId="6C9804F3"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tcPr>
          <w:p w14:paraId="57CE88AE" w14:textId="1F02C12F"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78A9139C" w14:textId="77777777" w:rsidTr="004D210B">
        <w:trPr>
          <w:trHeight w:val="340"/>
        </w:trPr>
        <w:tc>
          <w:tcPr>
            <w:tcW w:w="895" w:type="pct"/>
            <w:shd w:val="clear" w:color="auto" w:fill="auto"/>
            <w:noWrap/>
            <w:vAlign w:val="center"/>
            <w:hideMark/>
          </w:tcPr>
          <w:p w14:paraId="684942A5" w14:textId="3B3CB55A" w:rsidR="00E61A6D" w:rsidRPr="0091258C" w:rsidRDefault="00E61A6D" w:rsidP="00E61A6D">
            <w:pPr>
              <w:ind w:firstLineChars="100" w:firstLine="220"/>
              <w:rPr>
                <w:rFonts w:cstheme="minorHAnsi"/>
                <w:color w:val="000000"/>
                <w:sz w:val="22"/>
                <w:szCs w:val="22"/>
                <w:lang w:val="en-US"/>
              </w:rPr>
            </w:pPr>
            <w:r w:rsidRPr="00E777BD">
              <w:rPr>
                <w:rFonts w:cstheme="minorHAnsi"/>
                <w:color w:val="000000"/>
                <w:sz w:val="22"/>
                <w:szCs w:val="22"/>
                <w:lang w:val="en-US"/>
              </w:rPr>
              <w:t>Lee et al.</w:t>
            </w:r>
            <w:r w:rsidR="007E38FD">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{"citationID":"KkXreYER","properties":{"formattedCitation":"[32]","plainCitation":"[32]","noteIndex":0},"citationItems":[{"id":457,"uris":["http://zotero.org/users/8387134/items/DLF8U646"],"itemData":{"id":457,"type":"article-journal","abstract":"As the number of robotic surgery procedures has increased, so has the importance of evaluating surgical skills in these techniques. It is difficult, however, to automatically and quantitatively evaluate surgical skills during robotic surgery, as these skills are primarily associated with the movement of surgical instruments. This study proposes a deep learning-based surgical instrument tracking algorithm to evaluate surgeons' skills in performing procedures by robotic surgery. This method overcame two main drawbacks: occlusion and maintenance of the identity of the surgical instruments. In addition, surgical skill prediction models were developed using motion metrics calculated from the motion of the instruments. The tracking method was applied to 54 Video Segments and evaluated by root mean squared error (RMSE), area under the curve (AUC), and Pearson correlation analysis. The RMSE was 3.52 mm, the AUC of 1 mm, 2 mm, and 5mm were 0.7, 0.78, and 0.86, respectively, and Pearson's correlation coefficients were 0.9 on the x-axis and 0.87 on the y-axis. The surgical skill prediction models showed an accuracy of 83% with Objective Structured Assessment of Technical Skill (OSATS) and Global Evaluative Assessment of Robotic Surgery (GEARS). The proposed method was able to track instruments during robotic surgery, suggesting that the current method of surgical skill assessment by surgeons can be replaced by the proposed automatic and quantitative evaluation method.Copyright © 2020 by the authors. Licensee MDPI, Basel, Switzerland.","container-title":"Journal of Clinical Medicine","DOI":"10.3390/jcm9061964","ISSN":"2077-0383 (electronic) 2077-0383","issue":"6","language":"English","page":"1-15","title":"Evaluation of surgical skills during robotic surgery by deep learning-based multiple surgical instrument tracking in training and actual operations","volume":"9","author":[{"family":"Lee","given":"Dongheon"},{"family":"Yu","given":"Hyeong Won"},{"family":"Kwon","given":"Hyungju"},{"family":"Kong","given":"Hyoun-Joong"},{"family":"Lee","given":"Kyu Eun"},{"family":"Kim","given":"Hee Chan"}],"issued":{"date-parts":[["2020"]]}}}],"schema":"https://github.com/citation-style-language/schema/raw/master/csl-citation.json"} </w:instrText>
            </w:r>
            <w:r w:rsidR="007E38FD">
              <w:rPr>
                <w:rFonts w:cstheme="minorHAnsi"/>
                <w:color w:val="000000"/>
                <w:sz w:val="22"/>
                <w:szCs w:val="22"/>
                <w:lang w:val="en-US"/>
              </w:rPr>
              <w:fldChar w:fldCharType="separate"/>
            </w:r>
            <w:r w:rsidR="007E38FD">
              <w:rPr>
                <w:rFonts w:cstheme="minorHAnsi"/>
                <w:noProof/>
                <w:color w:val="000000"/>
                <w:sz w:val="22"/>
                <w:szCs w:val="22"/>
                <w:lang w:val="en-US"/>
              </w:rPr>
              <w:t>[32]</w:t>
            </w:r>
            <w:r w:rsidR="007E38FD">
              <w:rPr>
                <w:rFonts w:cstheme="minorHAnsi"/>
                <w:color w:val="000000"/>
                <w:sz w:val="22"/>
                <w:szCs w:val="22"/>
                <w:lang w:val="en-US"/>
              </w:rPr>
              <w:fldChar w:fldCharType="end"/>
            </w:r>
            <w:r w:rsidR="007E38FD" w:rsidRPr="0091258C">
              <w:rPr>
                <w:rFonts w:cstheme="minorHAnsi"/>
                <w:color w:val="000000"/>
                <w:sz w:val="22"/>
                <w:szCs w:val="22"/>
                <w:lang w:val="en-US"/>
              </w:rPr>
              <w:t xml:space="preserve"> </w:t>
            </w:r>
          </w:p>
        </w:tc>
        <w:tc>
          <w:tcPr>
            <w:tcW w:w="748" w:type="pct"/>
            <w:shd w:val="clear" w:color="auto" w:fill="auto"/>
            <w:vAlign w:val="center"/>
            <w:hideMark/>
          </w:tcPr>
          <w:p w14:paraId="5D8E9FD6" w14:textId="2DAD4373"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4396C429" w14:textId="78CCB861"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09F0368F" w14:textId="646AFAC9"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5F69C15F" w14:textId="563C47F0"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772C46E7" w14:textId="0EEA99DA"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74ECB635" w14:textId="77777777" w:rsidTr="004D210B">
        <w:trPr>
          <w:trHeight w:val="340"/>
        </w:trPr>
        <w:tc>
          <w:tcPr>
            <w:tcW w:w="895" w:type="pct"/>
            <w:shd w:val="clear" w:color="auto" w:fill="auto"/>
            <w:noWrap/>
            <w:vAlign w:val="center"/>
            <w:hideMark/>
          </w:tcPr>
          <w:p w14:paraId="09624614" w14:textId="64B24582" w:rsidR="00E61A6D" w:rsidRPr="0091258C" w:rsidRDefault="00E61A6D" w:rsidP="00E61A6D">
            <w:pPr>
              <w:ind w:firstLineChars="100" w:firstLine="220"/>
              <w:rPr>
                <w:rFonts w:cstheme="minorHAnsi"/>
                <w:color w:val="000000"/>
                <w:sz w:val="22"/>
                <w:szCs w:val="22"/>
                <w:lang w:val="en-US"/>
              </w:rPr>
            </w:pPr>
            <w:r w:rsidRPr="00E777BD">
              <w:rPr>
                <w:rFonts w:cstheme="minorHAnsi"/>
                <w:color w:val="000000"/>
                <w:sz w:val="22"/>
                <w:szCs w:val="22"/>
                <w:lang w:val="en-US"/>
              </w:rPr>
              <w:t>Liu et al.</w:t>
            </w:r>
            <w:r w:rsidR="007E38FD">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{"citationID":"l6aNyTW9","properties":{"formattedCitation":"[33]","plainCitation":"[33]","noteIndex":0},"citationItems":[{"id":495,"uris":["http://zotero.org/users/8387134/items/YVIBHNWJ"],"itemData":{"id":495,"type":"article-journal","abstract":"Purpose: Automatic surgical skill assessment is an emerging field beneficial to both efficiency and quality of surgical education and practice. Prior works largely evaluate skills on elementary tasks performed in the simulation laboratory, which cannot fully reflect the variety of intraoperative circumstances in the real operating room. In this paper, we attempt to fill this gap by expanding surgical skill assessment onto a clinical dataset including fifty-seven in vivo surgeries. Method(s): To tackle the workflow and device constraints in the clinical setting, we propose a robust and non-interruptive surrogate for surgical skills, namely the clearness of operating field (COF), which shows strong correlation with overall skills and high inter-annotator consistency on our clinical data. Then, an automatic model based on neural networks is developed to regress surgical skills through the surrogate of COF using only video as input. Result(s): The automatic model achieves 0.595 Spearman's correlation with the ground truth of overall technical skill, which even exceeds the human performance of junior surgeons. Moreover, an exploratory study is conducted to validate the skill predictions against the clinical outcomes of patients. Conclusion(s): Our results demonstrate that the surrogate of COF is promising and the approach is potentially applicable to clinical practice.Copyright © 2020, CARS.","container-title":"International Journal of Computer Assisted Radiology and Surgery","DOI":"10.1007/s11548-020-02267-z","ISSN":"1861-6410 1861-6429","issue":"11","language":"English","page":"1817-1824","title":"Clearness of operating field: a surrogate for surgical skills on in vivo clinical data","volume":"15","author":[{"family":"Liu","given":"Daochang"},{"family":"Jiang","given":"Tingting"},{"family":"Wang","given":"Yizhou"},{"family":"Miao","given":"Rulin"},{"family":"Shan","given":"Fei"},{"family":"Li","given":"Ziyu"}],"issued":{"date-parts":[["2020"]]}}}],"schema":"https://github.com/citation-style-language/schema/raw/master/csl-citation.json"} </w:instrText>
            </w:r>
            <w:r w:rsidR="007E38FD">
              <w:rPr>
                <w:rFonts w:cstheme="minorHAnsi"/>
                <w:color w:val="000000"/>
                <w:sz w:val="22"/>
                <w:szCs w:val="22"/>
                <w:lang w:val="en-US"/>
              </w:rPr>
              <w:fldChar w:fldCharType="separate"/>
            </w:r>
            <w:r w:rsidR="007E38FD">
              <w:rPr>
                <w:rFonts w:cstheme="minorHAnsi"/>
                <w:noProof/>
                <w:color w:val="000000"/>
                <w:sz w:val="22"/>
                <w:szCs w:val="22"/>
                <w:lang w:val="en-US"/>
              </w:rPr>
              <w:t>[33]</w:t>
            </w:r>
            <w:r w:rsidR="007E38FD">
              <w:rPr>
                <w:rFonts w:cstheme="minorHAnsi"/>
                <w:color w:val="000000"/>
                <w:sz w:val="22"/>
                <w:szCs w:val="22"/>
                <w:lang w:val="en-US"/>
              </w:rPr>
              <w:fldChar w:fldCharType="end"/>
            </w:r>
            <w:r w:rsidR="007E38FD" w:rsidRPr="0091258C">
              <w:rPr>
                <w:rFonts w:cstheme="minorHAnsi"/>
                <w:color w:val="000000"/>
                <w:sz w:val="22"/>
                <w:szCs w:val="22"/>
                <w:lang w:val="en-US"/>
              </w:rPr>
              <w:t xml:space="preserve"> </w:t>
            </w:r>
          </w:p>
        </w:tc>
        <w:tc>
          <w:tcPr>
            <w:tcW w:w="748" w:type="pct"/>
            <w:shd w:val="clear" w:color="auto" w:fill="auto"/>
            <w:vAlign w:val="center"/>
            <w:hideMark/>
          </w:tcPr>
          <w:p w14:paraId="1A27313A" w14:textId="0224E7E3"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6C984E3E" w14:textId="008EAE38"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29FE8800" w14:textId="3FB88EF1"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24B43BFF" w14:textId="698BAA58"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316E70DE" w14:textId="61623EA3"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5B4497A6" w14:textId="77777777" w:rsidTr="004D210B">
        <w:trPr>
          <w:trHeight w:val="340"/>
        </w:trPr>
        <w:tc>
          <w:tcPr>
            <w:tcW w:w="895" w:type="pct"/>
            <w:shd w:val="clear" w:color="auto" w:fill="auto"/>
            <w:noWrap/>
            <w:vAlign w:val="center"/>
            <w:hideMark/>
          </w:tcPr>
          <w:p w14:paraId="38170CFC" w14:textId="68BD02FD" w:rsidR="00E61A6D" w:rsidRPr="0091258C" w:rsidRDefault="00E61A6D" w:rsidP="00E61A6D">
            <w:pPr>
              <w:ind w:firstLineChars="100" w:firstLine="220"/>
              <w:rPr>
                <w:rFonts w:cstheme="minorHAnsi"/>
                <w:color w:val="000000"/>
                <w:sz w:val="22"/>
                <w:szCs w:val="22"/>
                <w:lang w:val="en-US"/>
              </w:rPr>
            </w:pPr>
            <w:r w:rsidRPr="00E777BD">
              <w:rPr>
                <w:rFonts w:cstheme="minorHAnsi"/>
                <w:color w:val="000000"/>
                <w:sz w:val="22"/>
                <w:szCs w:val="22"/>
                <w:lang w:val="en-US"/>
              </w:rPr>
              <w:t>Liu et al.</w:t>
            </w:r>
            <w:r w:rsidR="007E38FD">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{"citationID":"PP3qgdNr","properties":{"formattedCitation":"[34]","plainCitation":"[34]","noteIndex":0},"citationItems":[{"id":1407,"uris":["http://zotero.org/users/8387134/items/67CQCNI2"],"itemData":{"id":1407,"type":"paper-conference","abstract":"Surgical skills have a great influence on surgical safety and patients’ well-being. Traditional assessment of surgical skills involves strenuous manual efforts, which lacks efficiency and repeatability. Therefore, we attempt to automatically predict how well the surgery is performed using the surgical video. In this paper, a unified multi-path framework for automatic surgical skill assessment is proposed, which takes care of multiple composing aspects of surgical skills, including surgical tool usage, intraoperative event pattern, and other skill proxies. The dependency relationships among these different aspects are specially modeled by a path dependency module in the framework. We conduct extensive experiments on the JIGSAWS dataset of simulated surgical tasks, and a new clinical dataset of real laparoscopic surgeries. The proposed framework achieves promising results on both datasets, with the state-of-the-art on the simulated dataset advanced from 0.71 Spearman’s correlation to 0.80. It is also shown that combining multiple skill aspects yields better performance than relying on a single aspect.","archive":"_NEW_IEEEX","DOI":"10.1109/CVPR46437.2021.00940","event-title":"2021 IEEE/CVF Conference on Computer Vision and Pattern Recognition (CVPR)","ISBN":"2575-7075","title":"Towards Unified Surgical Skill Assessment","author":[{"family":"Liu","given":"D."},{"family":"Li","given":"Q."},{"family":"Jiang","given":"T."},{"family":"Wang","given":"Y."},{"family":"Miao","given":"R."},{"family":"Shan","given":"F."},{"family":"Li","given":"Z."}],"issued":{"date-parts":[["2021",6,20]]}}}],"schema":"https://github.com/citation-style-language/schema/raw/master/csl-citation.json"} </w:instrText>
            </w:r>
            <w:r w:rsidR="007E38FD">
              <w:rPr>
                <w:rFonts w:cstheme="minorHAnsi"/>
                <w:color w:val="000000"/>
                <w:sz w:val="22"/>
                <w:szCs w:val="22"/>
                <w:lang w:val="en-US"/>
              </w:rPr>
              <w:fldChar w:fldCharType="separate"/>
            </w:r>
            <w:r w:rsidR="007E38FD">
              <w:rPr>
                <w:rFonts w:cstheme="minorHAnsi"/>
                <w:noProof/>
                <w:color w:val="000000"/>
                <w:sz w:val="22"/>
                <w:szCs w:val="22"/>
                <w:lang w:val="en-US"/>
              </w:rPr>
              <w:t>[34]</w:t>
            </w:r>
            <w:r w:rsidR="007E38FD">
              <w:rPr>
                <w:rFonts w:cstheme="minorHAnsi"/>
                <w:color w:val="000000"/>
                <w:sz w:val="22"/>
                <w:szCs w:val="22"/>
                <w:lang w:val="en-US"/>
              </w:rPr>
              <w:fldChar w:fldCharType="end"/>
            </w:r>
            <w:r w:rsidR="007E38FD" w:rsidRPr="0091258C">
              <w:rPr>
                <w:rFonts w:cstheme="minorHAnsi"/>
                <w:color w:val="000000"/>
                <w:sz w:val="22"/>
                <w:szCs w:val="22"/>
                <w:lang w:val="en-US"/>
              </w:rPr>
              <w:t xml:space="preserve"> </w:t>
            </w:r>
          </w:p>
        </w:tc>
        <w:tc>
          <w:tcPr>
            <w:tcW w:w="748" w:type="pct"/>
            <w:shd w:val="clear" w:color="auto" w:fill="auto"/>
            <w:vAlign w:val="center"/>
            <w:hideMark/>
          </w:tcPr>
          <w:p w14:paraId="6759F197" w14:textId="2EEC3F57"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00962A17" w14:textId="4B3D6982"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1BD96DFA" w14:textId="7AA08EC2"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7F5CDD72" w14:textId="2D1E3874"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28A84AA6" w14:textId="02AEB2BB"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7134B76C" w14:textId="77777777" w:rsidTr="004D210B">
        <w:trPr>
          <w:trHeight w:val="340"/>
        </w:trPr>
        <w:tc>
          <w:tcPr>
            <w:tcW w:w="895" w:type="pct"/>
            <w:shd w:val="clear" w:color="auto" w:fill="auto"/>
            <w:noWrap/>
            <w:vAlign w:val="center"/>
            <w:hideMark/>
          </w:tcPr>
          <w:p w14:paraId="717A90DF" w14:textId="19A78251" w:rsidR="00E61A6D" w:rsidRPr="0091258C" w:rsidRDefault="00E61A6D" w:rsidP="00E61A6D">
            <w:pPr>
              <w:ind w:firstLineChars="100" w:firstLine="220"/>
              <w:rPr>
                <w:rFonts w:cstheme="minorHAnsi"/>
                <w:color w:val="000000"/>
                <w:sz w:val="22"/>
                <w:szCs w:val="22"/>
                <w:lang w:val="en-US"/>
              </w:rPr>
            </w:pPr>
            <w:r w:rsidRPr="00E777BD">
              <w:rPr>
                <w:rFonts w:cstheme="minorHAnsi"/>
                <w:color w:val="000000"/>
                <w:sz w:val="22"/>
                <w:szCs w:val="22"/>
                <w:lang w:val="en-US"/>
              </w:rPr>
              <w:t>Lyman et al.</w:t>
            </w:r>
            <w:r w:rsidR="007E38FD">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{"citationID":"LKYhfa6Y","properties":{"formattedCitation":"[35]","plainCitation":"[35]","noteIndex":0},"citationItems":[{"id":526,"uris":["http://zotero.org/users/8387134/items/2NVYZNFQ"],"itemData":{"id":526,"type":"article-journal","abstract":"Background: Current evaluation methods for robotic-assisted surgery (ARCS or GEARS) are limited to 5-point Likert scales which are inherently time-consuming and require a degree of subjective scoring. In this study, we demonstrate a method to break down complex robotic surgical procedures using a combination of an objective cumulative sum (CUSUM) analysis and kinematics data obtained from the da Vinci Surgical System to evaluate the performance of novice robotic surgeons. Method(s): Two HPB fellows performed 40 robotic-assisted hepaticojejunostomy reconstructions to model a portion of a Whipple procedure. Kinematics data from the da Vinci system was recorded using the dV Logger while CUSUM analyses were performed for each procedural step. Each kinematic variable was modeled using machine learning to reflect the fellows' learning curves for each task. Statistically significant kinematics variables were then combined into a single formula to create the operative robotic index (ORI). Result(s): The inflection points of our overall CUSUM analysis showed improvement in technical performance beginning at trial 16. The derived ORI model showed a strong fit to our observed kinematics data (R2 = 0.796) with an ability to distinguish between novice and intermediate robotic performance with 89.3% overall accuracy. Conclusion(s): In this study, we demonstrate a novel approach to objectively break down novice performance on the da Vinci Surgical System. We identified kinematics variables associated with improved overall technical performance to create an objective ORI. This approach to robotic operative evaluation demonstrates a valuable method to break down complex surgical procedures in an objective, stepwise fashion. Continued research into objective methods of evaluation for robotic surgery will be invaluable for future training and clinical implementation of the robotic platform.Copyright © 2020, Springer Science+Business Media, LLC, part of Springer Nature.","container-title":"Surgical Endoscopy","DOI":"10.1007/s00464-020-07708-z","ISSN":"0930-2794 1432-2218","issue":"6","language":"English","page":"2765-2772","title":"An objective approach to evaluate novice robotic surgeons using a combination of kinematics and stepwise cumulative sum (CUSUM) analyses","volume":"35","author":[{"family":"Lyman","given":"William B."},{"family":"Passeri","given":"Michael J."},{"family":"Murphy","given":"Keith"},{"family":"Iannitti","given":"David A."},{"family":"Martinie","given":"John B."},{"family":"Baker","given":"Erin H."},{"family":"Vrochides","given":"Dionisios"},{"family":"Siddiqui","given":"Imran A."},{"family":"Khan","given":"Adeel S."}],"issued":{"date-parts":[["2021"]]}}}],"schema":"https://github.com/citation-style-language/schema/raw/master/csl-citation.json"} </w:instrText>
            </w:r>
            <w:r w:rsidR="007E38FD">
              <w:rPr>
                <w:rFonts w:cstheme="minorHAnsi"/>
                <w:color w:val="000000"/>
                <w:sz w:val="22"/>
                <w:szCs w:val="22"/>
                <w:lang w:val="en-US"/>
              </w:rPr>
              <w:fldChar w:fldCharType="separate"/>
            </w:r>
            <w:r w:rsidR="007E38FD">
              <w:rPr>
                <w:rFonts w:cstheme="minorHAnsi"/>
                <w:noProof/>
                <w:color w:val="000000"/>
                <w:sz w:val="22"/>
                <w:szCs w:val="22"/>
                <w:lang w:val="en-US"/>
              </w:rPr>
              <w:t>[35]</w:t>
            </w:r>
            <w:r w:rsidR="007E38FD">
              <w:rPr>
                <w:rFonts w:cstheme="minorHAnsi"/>
                <w:color w:val="000000"/>
                <w:sz w:val="22"/>
                <w:szCs w:val="22"/>
                <w:lang w:val="en-US"/>
              </w:rPr>
              <w:fldChar w:fldCharType="end"/>
            </w:r>
            <w:r w:rsidR="007E38FD" w:rsidRPr="0091258C">
              <w:rPr>
                <w:rFonts w:cstheme="minorHAnsi"/>
                <w:color w:val="000000"/>
                <w:sz w:val="22"/>
                <w:szCs w:val="22"/>
                <w:lang w:val="en-US"/>
              </w:rPr>
              <w:t xml:space="preserve"> </w:t>
            </w:r>
          </w:p>
        </w:tc>
        <w:tc>
          <w:tcPr>
            <w:tcW w:w="748" w:type="pct"/>
            <w:shd w:val="clear" w:color="auto" w:fill="auto"/>
            <w:vAlign w:val="center"/>
            <w:hideMark/>
          </w:tcPr>
          <w:p w14:paraId="0614A57D" w14:textId="0DF897EF"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611D643B" w14:textId="5932DC27"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3F9B11A3" w14:textId="69B81A20"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3B006AC3" w14:textId="7502BCE9"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1A0C9ECC" w14:textId="67FFC428"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08E24491" w14:textId="77777777" w:rsidTr="004D210B">
        <w:trPr>
          <w:trHeight w:val="340"/>
        </w:trPr>
        <w:tc>
          <w:tcPr>
            <w:tcW w:w="895" w:type="pct"/>
            <w:shd w:val="clear" w:color="auto" w:fill="auto"/>
            <w:noWrap/>
            <w:vAlign w:val="center"/>
            <w:hideMark/>
          </w:tcPr>
          <w:p w14:paraId="0E6D96BC" w14:textId="064ADE96" w:rsidR="00E61A6D" w:rsidRPr="0091258C" w:rsidRDefault="00E61A6D" w:rsidP="00E61A6D">
            <w:pPr>
              <w:ind w:firstLineChars="100" w:firstLine="220"/>
              <w:rPr>
                <w:rFonts w:cstheme="minorHAnsi"/>
                <w:color w:val="000000"/>
                <w:sz w:val="22"/>
                <w:szCs w:val="22"/>
                <w:lang w:val="en-US"/>
              </w:rPr>
            </w:pPr>
            <w:r w:rsidRPr="00E777BD">
              <w:rPr>
                <w:rFonts w:cstheme="minorHAnsi"/>
                <w:color w:val="000000"/>
                <w:sz w:val="22"/>
                <w:szCs w:val="22"/>
                <w:lang w:val="en-US"/>
              </w:rPr>
              <w:t>Nguyen et al.</w:t>
            </w:r>
            <w:r w:rsidR="0091258C">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{"citationID":"bCeBM3Gf","properties":{"formattedCitation":"[36]","plainCitation":"[36]","noteIndex":0},"citationItems":[{"id":1705,"uris":["http://zotero.org/groups/4824638/items/2N56K5PI"],"itemData":{"id":1705,"type":"article-journal","abstract":"Background and Objectives: Currently, the assessment of surgical skills relies primarily on the observations of expert surgeons. This may be time-consuming, non-scalable, inconsistent and subjective. Therefore, an automated system that can objectively identify the actual skills level of a junior trainee is highly desirable. This study aims to design an automated surgical skills evaluation system. Methods: We propose to use a deep neural network model that can analyze raw surgical motion data with minimal preprocessing. A platform with inertial measurement unit sensors was developed and participants with different levels of surgical experience were recruited to perform core open surgical skills tasks. JIGSAWS a publicly available robot based surgical training dataset was used to evaluate the generalization of our deep network model. 15 participants (4 experts, 4 intermediates and 7 novices) were recruited into the study. Results: The proposed deep model achieved an accuracy of 98.2%. With comparison to JIGSAWS; our method outperformed some existing approaches with an accuracy of 98.4%, 98.4% and 94.7% for suturing, needle-passing, and knot-tying, respectively. The experimental results demonstrated the applicability of this method in both open surgery and robot-assisted minimally invasive surgery. Conclusions: This study demonstrated the potential ability of the proposed deep network model to learn the discriminative features between different surgical skills levels. (C) 2019 Elsevier B.V. All rights reserved.","archive_location":"WOS:000475450600001","container-title":"COMPUTER METHODS AND PROGRAMS IN BIOMEDICINE","DOI":"10.1016/j.cmpb.2019.05.008","ISSN":"0169-2607 1872-7565 J9 - COMPUT METH PROG BIO","language":"English","page":"1-8","title":"Surgical skill levels: Classification and analysis using deep neural network model and motion signals","volume":"177","author":[{"family":"Nguyen","given":"X. A."},{"family":"Ljuhar","given":"D."},{"family":"Pacilli","given":"M."},{"family":"Nataraja","given":"R. M."},{"family":"Chauhan","given":"S."}],"issued":{"date-parts":[["2019",8]]}}}],"schema":"https://github.com/citation-style-language/schema/raw/master/csl-citation.json"} </w:instrText>
            </w:r>
            <w:r w:rsidR="0091258C">
              <w:rPr>
                <w:rFonts w:cstheme="minorHAnsi"/>
                <w:color w:val="000000"/>
                <w:sz w:val="22"/>
                <w:szCs w:val="22"/>
                <w:lang w:val="en-US"/>
              </w:rPr>
              <w:fldChar w:fldCharType="separate"/>
            </w:r>
            <w:r w:rsidR="003669F3">
              <w:rPr>
                <w:rFonts w:ascii="Calibri" w:cs="Calibri"/>
                <w:color w:val="000000"/>
                <w:sz w:val="22"/>
                <w:lang w:val="de-DE"/>
              </w:rPr>
              <w:t>[36]</w:t>
            </w:r>
            <w:r w:rsidR="0091258C">
              <w:rPr>
                <w:rFonts w:cstheme="minorHAnsi"/>
                <w:color w:val="000000"/>
                <w:sz w:val="22"/>
                <w:szCs w:val="22"/>
                <w:lang w:val="en-US"/>
              </w:rPr>
              <w:fldChar w:fldCharType="end"/>
            </w:r>
          </w:p>
        </w:tc>
        <w:tc>
          <w:tcPr>
            <w:tcW w:w="748" w:type="pct"/>
            <w:shd w:val="clear" w:color="auto" w:fill="auto"/>
            <w:vAlign w:val="center"/>
            <w:hideMark/>
          </w:tcPr>
          <w:p w14:paraId="1D3C5E60" w14:textId="59FF475D"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2FFD4591" w14:textId="05E8F02B"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2262AA76" w14:textId="63A40C4E"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3E324217" w14:textId="760D5556"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291E424D" w14:textId="7867099A"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7E4112E2" w14:textId="77777777" w:rsidTr="004D210B">
        <w:trPr>
          <w:trHeight w:val="340"/>
        </w:trPr>
        <w:tc>
          <w:tcPr>
            <w:tcW w:w="895" w:type="pct"/>
            <w:shd w:val="clear" w:color="auto" w:fill="auto"/>
            <w:noWrap/>
            <w:vAlign w:val="center"/>
          </w:tcPr>
          <w:p w14:paraId="609D7913" w14:textId="11974715" w:rsidR="00811752" w:rsidRPr="00E777BD" w:rsidRDefault="00811752" w:rsidP="00E61A6D">
            <w:pPr>
              <w:ind w:firstLineChars="100" w:firstLine="220"/>
              <w:rPr>
                <w:rFonts w:cstheme="minorHAnsi"/>
                <w:color w:val="000000"/>
                <w:sz w:val="22"/>
                <w:szCs w:val="22"/>
                <w:lang w:val="en-US"/>
              </w:rPr>
            </w:pPr>
            <w:r w:rsidRPr="00811752">
              <w:rPr>
                <w:rFonts w:cstheme="minorHAnsi"/>
                <w:color w:val="000000"/>
                <w:sz w:val="22"/>
                <w:szCs w:val="22"/>
                <w:lang w:val="en-US"/>
              </w:rPr>
              <w:t>Oğul et al.</w:t>
            </w:r>
            <w:r w:rsidR="00935A6B">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{"citationID":"5ADGCJFo","properties":{"formattedCitation":"[37]","plainCitation":"[37]","noteIndex":0},"citationItems":[{"id":2932,"uris":["http://zotero.org/users/8387134/items/7954FF9A"],"itemData":{"id":2932,"type":"article-journal","abstract":"Purpose Surgical skill assessment using computerized methods is considered to be a promising direction in objective performance evaluation and expert training. In a typical architecture for computerized skill assessment, a classiﬁcation system is asked to assign a query action to a predeﬁned category that determines the surgical skill level. Since such systems are still trained by manual, potentially inconsistent annotations, an attempt to categorize the skill level can be biased by potentially scarce or skew training data.\nMethods We approach the skill assessment problem as a pairwise ranking task where we compare two input actions to identify better surgical performance. We propose a model that takes two kinematic motion data acquired from robot-assisted surgery sensors and report the probability of a query sample having a better skill than a reference one. The model is an attention-enhanced Siamese Long Short-Term Memory Network fed by piecewise aggregate approximation of kinematic data.\nResults The proposed model can achieve higher accuracy than existing models for pairwise ranking in a common dataset. It can also outperform existing regression models when applied in their experimental setup. The model is further shown to be accurate in individual progress monitoring with a new dataset, which will serve as a strong baseline.\nConclusion This relative assessment approach may overcome the limitations of having consistent annotations to deﬁne skill levels and provide a more interpretable means for objective skill assessment. Moreover, the model allows monitoring the skill development of individuals by comparing two activities at different time points.","container-title":"International Journal of Computer Assisted Radiology and Surgery","DOI":"10.1007/s11548-022-02581-8","ISSN":"1861-6429","issue":"6","journalAbbreviation":"Int J CARS","language":"en","page":"1039-1048","source":"DOI.org (Crossref)","title":"Ranking surgical skills using an attention-enhanced Siamese network with piecewise aggregated kinematic data","volume":"17","author":[{"family":"Oğul","given":"Burçin Buket"},{"family":"Gilgien","given":"Matthias"},{"family":"Özdemir","given":"Suat"}],"issued":{"date-parts":[["2022",6]]}}}],"schema":"https://github.com/citation-style-language/schema/raw/master/csl-citation.json"} </w:instrText>
            </w:r>
            <w:r w:rsidR="00935A6B">
              <w:rPr>
                <w:rFonts w:cstheme="minorHAnsi"/>
                <w:color w:val="000000"/>
                <w:sz w:val="22"/>
                <w:szCs w:val="22"/>
                <w:lang w:val="en-US"/>
              </w:rPr>
              <w:fldChar w:fldCharType="separate"/>
            </w:r>
            <w:r w:rsidR="00935A6B">
              <w:rPr>
                <w:rFonts w:cstheme="minorHAnsi"/>
                <w:noProof/>
                <w:color w:val="000000"/>
                <w:sz w:val="22"/>
                <w:szCs w:val="22"/>
                <w:lang w:val="en-US"/>
              </w:rPr>
              <w:t>[37]</w:t>
            </w:r>
            <w:r w:rsidR="00935A6B">
              <w:rPr>
                <w:rFonts w:cstheme="minorHAnsi"/>
                <w:color w:val="000000"/>
                <w:sz w:val="22"/>
                <w:szCs w:val="22"/>
                <w:lang w:val="en-US"/>
              </w:rPr>
              <w:fldChar w:fldCharType="end"/>
            </w:r>
          </w:p>
        </w:tc>
        <w:tc>
          <w:tcPr>
            <w:tcW w:w="748" w:type="pct"/>
            <w:shd w:val="clear" w:color="auto" w:fill="auto"/>
            <w:vAlign w:val="center"/>
          </w:tcPr>
          <w:p w14:paraId="143ABA2D" w14:textId="76F15B9A"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tcPr>
          <w:p w14:paraId="2C0515E2" w14:textId="25A34937"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tcPr>
          <w:p w14:paraId="5A254828" w14:textId="24540CF9"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tcPr>
          <w:p w14:paraId="634E0431" w14:textId="043C95C8"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tcPr>
          <w:p w14:paraId="4303A797" w14:textId="234AC21F"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57D26C62" w14:textId="77777777" w:rsidTr="004D210B">
        <w:trPr>
          <w:trHeight w:val="340"/>
        </w:trPr>
        <w:tc>
          <w:tcPr>
            <w:tcW w:w="895" w:type="pct"/>
            <w:shd w:val="clear" w:color="auto" w:fill="auto"/>
            <w:noWrap/>
            <w:vAlign w:val="center"/>
            <w:hideMark/>
          </w:tcPr>
          <w:p w14:paraId="6B6D11D1" w14:textId="77167BF5" w:rsidR="00E61A6D" w:rsidRPr="0091258C" w:rsidRDefault="00E61A6D" w:rsidP="00E61A6D">
            <w:pPr>
              <w:ind w:firstLineChars="100" w:firstLine="220"/>
              <w:rPr>
                <w:rFonts w:cstheme="minorHAnsi"/>
                <w:color w:val="000000"/>
                <w:sz w:val="22"/>
                <w:szCs w:val="22"/>
                <w:lang w:val="en-US"/>
              </w:rPr>
            </w:pPr>
            <w:r w:rsidRPr="00E777BD">
              <w:rPr>
                <w:rFonts w:cstheme="minorHAnsi"/>
                <w:color w:val="000000"/>
                <w:sz w:val="22"/>
                <w:szCs w:val="22"/>
                <w:lang w:val="en-US"/>
              </w:rPr>
              <w:t>Oquendo et al.</w:t>
            </w:r>
            <w:r w:rsidR="007E38FD">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{"citationID":"OpBFejIL","properties":{"formattedCitation":"[38]","plainCitation":"[38]","noteIndex":0},"citationItems":[{"id":626,"uris":["http://zotero.org/users/8387134/items/MKP8X5TL"],"itemData":{"id":626,"type":"article-journal","abstract":"Minimally invasive surgeons must acquire complex technical skills while minimizing patient risk, a challenge that is magnified in pediatric surgery. Trainees need realistic practice with frequent detailed feedback, but human grading is tedious and subjective. We aim to validate a novel motion-tracking system and algorithms that automatically evaluate trainee performance of a pediatric laparoscopic suturing task. Subjects (n = 32) ranging from medical students to fellows performed two trials of intracorporeal suturing in a custom pediatric laparoscopic box trainer after watching a video of ideal performance. The motions of the tools and endoscope were recorded over time using a magnetic sensing system, and both tool grip angles were recorded using handle-mounted flex sensors. An expert rated the 63 trial videos on five domains from the Objective Structured Assessment of Technical Skill (OSATS), yielding summed scores from 5 to 20. Motion data from each trial were processed to calculate 280 features. We used regularized least squares regression to identify the most predictive features from different subsets of the motion data and then built six regression tree models that predict summed OSATS score. Model accuracy was evaluated via leave-one-subject-out cross-validation. The model that used all sensor data streams performed best, achieving 71% accuracy at predicting summed scores within 2 points, 89% accuracy within 4, and a correlation of 0.85 with human ratings. 59% of the rounded average OSATS score predictions were perfect, and 100% were within 1 point. This model employed 87 features, including none based on completion time, 77 from tool tip motion, 3 from tool tip visibility, and 7 from grip angle. Our novel hardware and software automatically rated previously unseen trials with summed OSATS scores that closely match human expert ratings. Such a system facilitates more feedback-intensive surgical training and may yield insights into the fundamental components of surgical skill.","archive_location":"WOS:000427159300027","container-title":"SURGICAL ENDOSCOPY AND OTHER INTERVENTIONAL TECHNIQUES","DOI":"10.1007/s00464-017-5873-6","ISSN":"0930-2794 1432-2218 J9 - SURG ENDOSC","issue":"4","language":"English","page":"1840-1857","title":"Automatically rating trainee skill at a pediatric laparoscopic suturing task","volume":"32","author":[{"family":"Oquendo","given":"Y. A."},{"family":"Riddle","given":"E. W."},{"family":"Hiller","given":"D."},{"family":"Blinman","given":"T. A."},{"family":"Kuchenbecker","given":"K. J."}],"issued":{"date-parts":[["2018",4]]}}}],"schema":"https://github.com/citation-style-language/schema/raw/master/csl-citation.json"} </w:instrText>
            </w:r>
            <w:r w:rsidR="007E38FD">
              <w:rPr>
                <w:rFonts w:cstheme="minorHAnsi"/>
                <w:color w:val="000000"/>
                <w:sz w:val="22"/>
                <w:szCs w:val="22"/>
                <w:lang w:val="en-US"/>
              </w:rPr>
              <w:fldChar w:fldCharType="separate"/>
            </w:r>
            <w:r w:rsidR="007E38FD">
              <w:rPr>
                <w:rFonts w:cstheme="minorHAnsi"/>
                <w:noProof/>
                <w:color w:val="000000"/>
                <w:sz w:val="22"/>
                <w:szCs w:val="22"/>
                <w:lang w:val="en-US"/>
              </w:rPr>
              <w:t>[38]</w:t>
            </w:r>
            <w:r w:rsidR="007E38FD">
              <w:rPr>
                <w:rFonts w:cstheme="minorHAnsi"/>
                <w:color w:val="000000"/>
                <w:sz w:val="22"/>
                <w:szCs w:val="22"/>
                <w:lang w:val="en-US"/>
              </w:rPr>
              <w:fldChar w:fldCharType="end"/>
            </w:r>
            <w:r w:rsidR="007E38FD" w:rsidRPr="0091258C">
              <w:rPr>
                <w:rFonts w:cstheme="minorHAnsi"/>
                <w:color w:val="000000"/>
                <w:sz w:val="22"/>
                <w:szCs w:val="22"/>
                <w:lang w:val="en-US"/>
              </w:rPr>
              <w:t xml:space="preserve"> </w:t>
            </w:r>
          </w:p>
        </w:tc>
        <w:tc>
          <w:tcPr>
            <w:tcW w:w="748" w:type="pct"/>
            <w:shd w:val="clear" w:color="auto" w:fill="auto"/>
            <w:vAlign w:val="center"/>
            <w:hideMark/>
          </w:tcPr>
          <w:p w14:paraId="52516008" w14:textId="0B4FA49B"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16DDFC55" w14:textId="73B1A79B"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5D261228" w14:textId="77BF5276"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18937B19" w14:textId="3BEC3821"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6CE63D81" w14:textId="41097BA5"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0CCEBB6C" w14:textId="77777777" w:rsidTr="004D210B">
        <w:trPr>
          <w:trHeight w:val="340"/>
        </w:trPr>
        <w:tc>
          <w:tcPr>
            <w:tcW w:w="895" w:type="pct"/>
            <w:shd w:val="clear" w:color="auto" w:fill="auto"/>
            <w:noWrap/>
            <w:vAlign w:val="center"/>
          </w:tcPr>
          <w:p w14:paraId="3D603380" w14:textId="40D58DC6" w:rsidR="00811752" w:rsidRPr="00E777BD" w:rsidRDefault="00811752" w:rsidP="00E61A6D">
            <w:pPr>
              <w:ind w:firstLineChars="100" w:firstLine="220"/>
              <w:rPr>
                <w:rFonts w:cstheme="minorHAnsi"/>
                <w:color w:val="000000"/>
                <w:sz w:val="22"/>
                <w:szCs w:val="22"/>
                <w:lang w:val="en-US"/>
              </w:rPr>
            </w:pPr>
            <w:r>
              <w:rPr>
                <w:rFonts w:cstheme="minorHAnsi"/>
                <w:color w:val="000000"/>
                <w:sz w:val="22"/>
                <w:szCs w:val="22"/>
                <w:lang w:val="en-US"/>
              </w:rPr>
              <w:t>Pan et al.</w:t>
            </w:r>
            <w:r w:rsidR="00C6474C">
              <w:rPr>
                <w:rFonts w:cstheme="minorHAnsi"/>
                <w:color w:val="000000"/>
                <w:sz w:val="22"/>
                <w:szCs w:val="22"/>
                <w:lang w:val="en-US"/>
              </w:rPr>
              <w:fldChar w:fldCharType="begin"/>
            </w:r>
            <w:r w:rsidR="00C6474C">
              <w:rPr>
                <w:rFonts w:cstheme="minorHAnsi"/>
                <w:color w:val="000000"/>
                <w:sz w:val="22"/>
                <w:szCs w:val="22"/>
                <w:lang w:val="en-US"/>
              </w:rPr>
              <w:instrText xml:space="preserve"> ADDIN ZOTERO_ITEM CSL_CITATION {"citationID":"FKJIcz6O","properties":{"formattedCitation":"[39]","plainCitation":"[39]","noteIndex":0},"citationItems":[{"id":2933,"uris":["http://zotero.org/users/8387134/items/T7634JZI"],"itemData":{"id":2933,"type":"article-journal","abstract":"Surgical skill assessment can quantify the quality of the surgical operation via the motion state of the surgical instrument tip (SIT), which is considered one of the effective primary means by which to improve the accuracy of surgical operation. Traditional methods have displayed promising results in skill assessment. However, this success is predicated on the SIT sensors, making these approaches impractical when employing the minimally invasive surgical robot with such a tiny end size. To address the assessment issue regarding the operation quality of robot-assisted minimally invasive surgery (RAMIS), this paper proposes a new automatic framework for assessing surgical skills based on visual motion tracking and deep learning. The new method innovatively combines vision and kinematics. The kernel correlation ﬁlter (KCF) is introduced in order to obtain the key motion signals of the SIT and classify them by using the residual neural network (ResNet), realizing automated skill assessment in RAMIS. To verify its effectiveness and accuracy, the proposed method is applied to the public minimally invasive surgical robot dataset, the JIGSAWS. The results show that the method based on visual motion tracking technology and a deep neural network model can effectively and accurately assess the skill of robot-assisted surgery in near real-time. In a fairly short computational processing time of 3 to 5 s, the average accuracy of the assessment method is 92.04% and 84.80% in distinguishing two and three skill levels. This study makes an important contribution to the safe and high-quality development of RAMIS.","container-title":"Sensors","DOI":"10.3390/s23094496","ISSN":"1424-8220","issue":"9","journalAbbreviation":"Sensors","language":"en","page":"4496","source":"DOI.org (Crossref)","title":"An Automated Skill Assessment Framework Based on Visual Motion Signals and a Deep Neural Network in Robot-Assisted Minimally Invasive Surgery","volume":"23","author":[{"family":"Pan","given":"Mingzhang"},{"family":"Wang","given":"Shuo"},{"family":"Li","given":"Jingao"},{"family":"Li","given":"Jing"},{"family":"Yang","given":"Xiuze"},{"family":"Liang","given":"Ke"}],"issued":{"date-parts":[["2023",5,5]]}}}],"schema":"https://github.com/citation-style-language/schema/raw/master/csl-citation.json"} </w:instrText>
            </w:r>
            <w:r w:rsidR="00C6474C">
              <w:rPr>
                <w:rFonts w:cstheme="minorHAnsi"/>
                <w:color w:val="000000"/>
                <w:sz w:val="22"/>
                <w:szCs w:val="22"/>
                <w:lang w:val="en-US"/>
              </w:rPr>
              <w:fldChar w:fldCharType="separate"/>
            </w:r>
            <w:r w:rsidR="00C6474C">
              <w:rPr>
                <w:rFonts w:cstheme="minorHAnsi"/>
                <w:noProof/>
                <w:color w:val="000000"/>
                <w:sz w:val="22"/>
                <w:szCs w:val="22"/>
                <w:lang w:val="en-US"/>
              </w:rPr>
              <w:t>[39]</w:t>
            </w:r>
            <w:r w:rsidR="00C6474C">
              <w:rPr>
                <w:rFonts w:cstheme="minorHAnsi"/>
                <w:color w:val="000000"/>
                <w:sz w:val="22"/>
                <w:szCs w:val="22"/>
                <w:lang w:val="en-US"/>
              </w:rPr>
              <w:fldChar w:fldCharType="end"/>
            </w:r>
          </w:p>
        </w:tc>
        <w:tc>
          <w:tcPr>
            <w:tcW w:w="748" w:type="pct"/>
            <w:shd w:val="clear" w:color="auto" w:fill="auto"/>
            <w:vAlign w:val="center"/>
          </w:tcPr>
          <w:p w14:paraId="2EA48287" w14:textId="3F384B92"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tcPr>
          <w:p w14:paraId="78304464" w14:textId="6DB7F528"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tcPr>
          <w:p w14:paraId="6EBC97E0" w14:textId="4544E68F"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tcPr>
          <w:p w14:paraId="541B6DA0" w14:textId="7F4DCC7E"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tcPr>
          <w:p w14:paraId="3B4979B4" w14:textId="363F5F67"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043B85" w14:paraId="10896A4F" w14:textId="77777777" w:rsidTr="004D210B">
        <w:trPr>
          <w:trHeight w:val="340"/>
        </w:trPr>
        <w:tc>
          <w:tcPr>
            <w:tcW w:w="895" w:type="pct"/>
            <w:shd w:val="clear" w:color="auto" w:fill="auto"/>
            <w:noWrap/>
            <w:vAlign w:val="center"/>
            <w:hideMark/>
          </w:tcPr>
          <w:p w14:paraId="3E94C272" w14:textId="37E1BEDA" w:rsidR="00E61A6D" w:rsidRPr="0091258C" w:rsidRDefault="00E61A6D" w:rsidP="00E61A6D">
            <w:pPr>
              <w:ind w:firstLineChars="100" w:firstLine="220"/>
              <w:rPr>
                <w:rFonts w:cstheme="minorHAnsi"/>
                <w:color w:val="000000"/>
                <w:sz w:val="22"/>
                <w:szCs w:val="22"/>
                <w:lang w:val="en-US"/>
              </w:rPr>
            </w:pPr>
            <w:r w:rsidRPr="00E777BD">
              <w:rPr>
                <w:rFonts w:cstheme="minorHAnsi"/>
                <w:color w:val="000000"/>
                <w:sz w:val="22"/>
                <w:szCs w:val="22"/>
                <w:lang w:val="en-US"/>
              </w:rPr>
              <w:t>Pérez-Escamirosa et al.</w:t>
            </w:r>
            <w:r w:rsidR="007E38FD">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{"citationID":"hAc4Ac1C","properties":{"formattedCitation":"[40]","plainCitation":"[40]","noteIndex":0},"citationItems":[{"id":653,"uris":["http://zotero.org/users/8387134/items/BYULV274"],"itemData":{"id":653,"type":"article-journal","abstract":"Background: The determination of surgeons' psychomotor skills in minimally invasive surgery techniques is one of the major concerns of the programs of surgical training in several hospitals. Therefore, it is important to assess and classify objectively the level of experience of surgeons and residents during their training process. The aim of this study was to investigate three classification methods for establishing automatically the level of surgical competence of the surgeons based on their psychomotor laparoscopic skills. Method(s): A total of 43 participants, divided into an experienced surgeons group with ten experts (&gt; 100 laparoscopic procedures performed) and non-experienced surgeons group with 24 residents and nine medical students (&lt; 10 laparoscopic procedures performed), performed three tasks in the EndoViS training system. Motion data of the instruments were captured with a video-tracking system built into the EndoViS simulator and analyzed using 13 motion analysis parameters (MAPs). Radial basis function networks (RBFNets), K-star (K*), and random forest (RF) were used for classifying surgeons based on the MAPs' scores of all participants. The performance of the three classifiers was examined using hold-out and leave-one-out validation techniques. Result(s): For all three tasks, the K-star method was superior in terms of accuracy and AUC in both validation techniques. The mean accuracy of the classifiers was 93.33% for K-star, 87.58% for RBFNets, and 84.85% for RF in hold-out validation, and 91.47% for K-star, 89.92% for RBFNets, and 83.72% for RF in leave-one-out cross-validation. Conclusion(s): The three proposed methods demonstrated high performance in the classification of laparoscopic surgeons, according to their level of psychomotor skills. Together with motion analysis and three laparoscopic tasks of the Fundamental Laparoscopic Surgery Program, these classifiers provide a means for objectively classifying surgical competence of the surgeons for existing laparoscopic box trainers.Copyright © 2019, CARS.","container-title":"International Journal of Computer Assisted Radiology and Surgery","DOI":"10.1007/s11548-019-02073-2","ISSN":"1861-6410 1861-6429","issue":"1","language":"English","page":"27-40","title":"Objective classification of psychomotor laparoscopic skills of surgeons based on three different approaches","volume":"15","author":[{"family":"Perez-Escamirosa","given":"Fernando"},{"family":"Alarcon-Paredes","given":"Antonio"},{"family":"Alonso-Silverio","given":"Gustavo Adolfo"},{"family":"Oropesa","given":"Ignacio"},{"family":"Camacho-Nieto","given":"Oscar"},{"family":"Lorias-Espinoza","given":"Daniel"},{"family":"Minor-Martinez","given":"Arturo"}],"issued":{"date-parts":[["2020"]]}}}],"schema":"https://github.com/citation-style-language/schema/raw/master/csl-citation.json"} </w:instrText>
            </w:r>
            <w:r w:rsidR="007E38FD">
              <w:rPr>
                <w:rFonts w:cstheme="minorHAnsi"/>
                <w:color w:val="000000"/>
                <w:sz w:val="22"/>
                <w:szCs w:val="22"/>
                <w:lang w:val="en-US"/>
              </w:rPr>
              <w:fldChar w:fldCharType="separate"/>
            </w:r>
            <w:r w:rsidR="007E38FD">
              <w:rPr>
                <w:rFonts w:cstheme="minorHAnsi"/>
                <w:noProof/>
                <w:color w:val="000000"/>
                <w:sz w:val="22"/>
                <w:szCs w:val="22"/>
                <w:lang w:val="en-US"/>
              </w:rPr>
              <w:t>[40]</w:t>
            </w:r>
            <w:r w:rsidR="007E38FD">
              <w:rPr>
                <w:rFonts w:cstheme="minorHAnsi"/>
                <w:color w:val="000000"/>
                <w:sz w:val="22"/>
                <w:szCs w:val="22"/>
                <w:lang w:val="en-US"/>
              </w:rPr>
              <w:fldChar w:fldCharType="end"/>
            </w:r>
            <w:r w:rsidR="007E38FD" w:rsidRPr="0091258C">
              <w:rPr>
                <w:rFonts w:cstheme="minorHAnsi"/>
                <w:color w:val="000000"/>
                <w:sz w:val="22"/>
                <w:szCs w:val="22"/>
                <w:lang w:val="en-US"/>
              </w:rPr>
              <w:t xml:space="preserve"> </w:t>
            </w:r>
          </w:p>
        </w:tc>
        <w:tc>
          <w:tcPr>
            <w:tcW w:w="748" w:type="pct"/>
            <w:shd w:val="clear" w:color="auto" w:fill="auto"/>
            <w:vAlign w:val="center"/>
            <w:hideMark/>
          </w:tcPr>
          <w:p w14:paraId="6BF456E5" w14:textId="56A2C673"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17B673F9" w14:textId="155A963B"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4D8BD6C5" w14:textId="6911B5C5"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08BB3011" w14:textId="4FEE3E2B"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102FB041" w14:textId="50876E06"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043B85" w14:paraId="2A40F952" w14:textId="77777777" w:rsidTr="004D210B">
        <w:trPr>
          <w:trHeight w:val="340"/>
        </w:trPr>
        <w:tc>
          <w:tcPr>
            <w:tcW w:w="895" w:type="pct"/>
            <w:shd w:val="clear" w:color="auto" w:fill="auto"/>
            <w:noWrap/>
            <w:vAlign w:val="center"/>
          </w:tcPr>
          <w:p w14:paraId="4E8F9BED" w14:textId="58CC8CD5" w:rsidR="00811752" w:rsidRPr="00E777BD" w:rsidRDefault="00811752" w:rsidP="00E61A6D">
            <w:pPr>
              <w:ind w:firstLineChars="100" w:firstLine="220"/>
              <w:rPr>
                <w:rFonts w:cstheme="minorHAnsi"/>
                <w:color w:val="000000"/>
                <w:sz w:val="22"/>
                <w:szCs w:val="22"/>
                <w:lang w:val="en-US"/>
              </w:rPr>
            </w:pPr>
            <w:r w:rsidRPr="00811752">
              <w:rPr>
                <w:rFonts w:cstheme="minorHAnsi"/>
                <w:color w:val="000000"/>
                <w:sz w:val="22"/>
                <w:szCs w:val="22"/>
                <w:lang w:val="en-US"/>
              </w:rPr>
              <w:t>Sasaki et al.</w:t>
            </w:r>
            <w:r w:rsidR="0076504A">
              <w:rPr>
                <w:rFonts w:cstheme="minorHAnsi"/>
                <w:color w:val="000000"/>
                <w:sz w:val="22"/>
                <w:szCs w:val="22"/>
                <w:lang w:val="en-US"/>
              </w:rPr>
              <w:fldChar w:fldCharType="begin"/>
            </w:r>
            <w:r w:rsidR="0076504A">
              <w:rPr>
                <w:rFonts w:cstheme="minorHAnsi"/>
                <w:color w:val="000000"/>
                <w:sz w:val="22"/>
                <w:szCs w:val="22"/>
                <w:lang w:val="en-US"/>
              </w:rPr>
              <w:instrText xml:space="preserve"> ADDIN ZOTERO_ITEM CSL_CITATION {"citationID":"3QLNWPLq","properties":{"formattedCitation":"[41]","plainCitation":"[41]","noteIndex":0},"citationItems":[{"id":2934,"uris":["http://zotero.org/users/8387134/items/3XEW2BQZ"],"itemData":{"id":2934,"type":"article-journal","container-title":"Annals of Surgery","DOI":"10.1097/SLA.0000000000005731","ISSN":"0003-4932","language":"en","source":"DOI.org (Crossref)","title":"Machine learning-based Automatic Evaluation of Tissue Handling Skills in Laparoscopic Colorectal Surgery: A Retrospective Experimental Study","title-short":"Machine learning-based Automatic Evaluation of Tissue Handling Skills in Laparoscopic Colorectal Surgery","URL":"https://journals.lww.com/10.1097/SLA.0000000000005731","volume":"Publish Ahead of Print","author":[{"family":"Sasaki","given":"Shoma"},{"family":"Kitaguchi","given":"Daichi"},{"family":"Takenaka","given":"Shin"},{"family":"Nakajima","given":"Kei"},{"family":"Sasaki","given":"Kimimasa"},{"family":"Ogane","given":"Tateo"},{"family":"Takeshita","given":"Nobuyoshi"},{"family":"Gotohda","given":"Naoto"},{"family":"Ito","given":"Masaaki"}],"accessed":{"date-parts":[["2023",6,27]]},"issued":{"date-parts":[["2022",10,17]]}}}],"schema":"https://github.com/citation-style-language/schema/raw/master/csl-citation.json"} </w:instrText>
            </w:r>
            <w:r w:rsidR="0076504A">
              <w:rPr>
                <w:rFonts w:cstheme="minorHAnsi"/>
                <w:color w:val="000000"/>
                <w:sz w:val="22"/>
                <w:szCs w:val="22"/>
                <w:lang w:val="en-US"/>
              </w:rPr>
              <w:fldChar w:fldCharType="separate"/>
            </w:r>
            <w:r w:rsidR="0076504A">
              <w:rPr>
                <w:rFonts w:cstheme="minorHAnsi"/>
                <w:noProof/>
                <w:color w:val="000000"/>
                <w:sz w:val="22"/>
                <w:szCs w:val="22"/>
                <w:lang w:val="en-US"/>
              </w:rPr>
              <w:t>[41]</w:t>
            </w:r>
            <w:r w:rsidR="0076504A">
              <w:rPr>
                <w:rFonts w:cstheme="minorHAnsi"/>
                <w:color w:val="000000"/>
                <w:sz w:val="22"/>
                <w:szCs w:val="22"/>
                <w:lang w:val="en-US"/>
              </w:rPr>
              <w:fldChar w:fldCharType="end"/>
            </w:r>
          </w:p>
        </w:tc>
        <w:tc>
          <w:tcPr>
            <w:tcW w:w="748" w:type="pct"/>
            <w:shd w:val="clear" w:color="auto" w:fill="auto"/>
            <w:vAlign w:val="center"/>
          </w:tcPr>
          <w:p w14:paraId="765DB434" w14:textId="722C42D7"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tcPr>
          <w:p w14:paraId="03D71852" w14:textId="3F6F830C"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tcPr>
          <w:p w14:paraId="6DCCA4C7" w14:textId="65683071"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tcPr>
          <w:p w14:paraId="5EDA5FD3" w14:textId="3DD6D301"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tcPr>
          <w:p w14:paraId="7A9B1351" w14:textId="6767617B"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043B85" w14:paraId="276F873A" w14:textId="77777777" w:rsidTr="004D210B">
        <w:trPr>
          <w:trHeight w:val="340"/>
        </w:trPr>
        <w:tc>
          <w:tcPr>
            <w:tcW w:w="895" w:type="pct"/>
            <w:shd w:val="clear" w:color="auto" w:fill="auto"/>
            <w:noWrap/>
            <w:vAlign w:val="center"/>
          </w:tcPr>
          <w:p w14:paraId="41E8B260" w14:textId="054482EC" w:rsidR="00811752" w:rsidRPr="00E777BD" w:rsidRDefault="00811752" w:rsidP="00E61A6D">
            <w:pPr>
              <w:ind w:firstLineChars="100" w:firstLine="220"/>
              <w:rPr>
                <w:rFonts w:cstheme="minorHAnsi"/>
                <w:color w:val="000000"/>
                <w:sz w:val="22"/>
                <w:szCs w:val="22"/>
                <w:lang w:val="en-US"/>
              </w:rPr>
            </w:pPr>
            <w:r>
              <w:rPr>
                <w:rFonts w:cstheme="minorHAnsi"/>
                <w:color w:val="000000"/>
                <w:sz w:val="22"/>
                <w:szCs w:val="22"/>
                <w:lang w:val="en-US"/>
              </w:rPr>
              <w:t>Shafiei et al.</w:t>
            </w:r>
            <w:r w:rsidR="0076504A">
              <w:rPr>
                <w:rFonts w:cstheme="minorHAnsi"/>
                <w:color w:val="000000"/>
                <w:sz w:val="22"/>
                <w:szCs w:val="22"/>
                <w:lang w:val="en-US"/>
              </w:rPr>
              <w:fldChar w:fldCharType="begin"/>
            </w:r>
            <w:r w:rsidR="0076504A">
              <w:rPr>
                <w:rFonts w:cstheme="minorHAnsi"/>
                <w:color w:val="000000"/>
                <w:sz w:val="22"/>
                <w:szCs w:val="22"/>
                <w:lang w:val="en-US"/>
              </w:rPr>
              <w:instrText xml:space="preserve"> ADDIN ZOTERO_ITEM CSL_CITATION {"citationID":"Ta7fSxAR","properties":{"formattedCitation":"[42]","plainCitation":"[42]","noteIndex":0},"citationItems":[{"id":2935,"uris":["http://zotero.org/users/8387134/items/48EBG4U5"],"itemData":{"id":2935,"type":"article-journal","abstract":"Objective: Assessment of surgical skills is crucial for improving training standards and ensuring the quality of primary care. This study aimed to develop a gradient-boosting classification model to classify surgical expertise into inexperienced, competent, and experienced levels in robot-assisted surgery (RAS) using visual metrics.\nMethods: Eye gaze data were recorded from 11 participants performing 4 subtasks; blunt dissection, retraction, cold dissection, and hot dissection using live pigs and the da Vinci robot. Eye gaze data were used to extract the visual metrics. One expert RAS surgeon evaluated each participant’s performance and expertise level using the modified Global Evaluative Assessment of Robotic Skills (GEARS) assessment tool. The extracted visual metrics were used to classify surgical skill levels and to evaluate individual GEARS metrics. Analysis of Variance (ANOVA) was used to test the differences for each feature across skill levels.\nResults: Classification accuracies for blunt dissection, retraction, cold dissection, and burn dissection were 95%, 96%, 96%, and 96%, respectively. The time to complete only the retraction was significantly different among the 3 skill levels (P value = 0.04). Performance was significantly different for 3 categories of surgical skill level for all subtasks (P values &lt; 0.01). The extracted visual metrics were strongly associated with GEARS metrics (R2 &gt; 0.7 for GEARS metrics evaluation models).\nConclusions: Machine learning algorithms trained by visual metrics of RAS surgeons can classify surgical skill levels and evaluate GEARS measures. The time to complete a surgical subtask may not be considered a stand-alone factor for skill level assessment.","container-title":"Annals of Surgery Open","DOI":"10.1097/AS9.0000000000000292","ISSN":"2691-3593","issue":"2","language":"en","page":"e292","source":"DOI.org (Crossref)","title":"Developing Surgical Skill Level Classification Model Using Visual Metrics and a Gradient Boosting Algorithm","volume":"4","author":[{"family":"Shafiei","given":"Somayeh B."},{"family":"Shadpour","given":"Saeed"},{"family":"Mohler","given":"James L."},{"family":"Attwood","given":"Kristopher"},{"family":"Liu","given":"Qian"},{"family":"Gutierrez","given":"Camille"},{"family":"Toussi","given":"Mehdi Seilanian"}],"issued":{"date-parts":[["2023",6]]}}}],"schema":"https://github.com/citation-style-language/schema/raw/master/csl-citation.json"} </w:instrText>
            </w:r>
            <w:r w:rsidR="0076504A">
              <w:rPr>
                <w:rFonts w:cstheme="minorHAnsi"/>
                <w:color w:val="000000"/>
                <w:sz w:val="22"/>
                <w:szCs w:val="22"/>
                <w:lang w:val="en-US"/>
              </w:rPr>
              <w:fldChar w:fldCharType="separate"/>
            </w:r>
            <w:r w:rsidR="0076504A">
              <w:rPr>
                <w:rFonts w:cstheme="minorHAnsi"/>
                <w:noProof/>
                <w:color w:val="000000"/>
                <w:sz w:val="22"/>
                <w:szCs w:val="22"/>
                <w:lang w:val="en-US"/>
              </w:rPr>
              <w:t>[42]</w:t>
            </w:r>
            <w:r w:rsidR="0076504A">
              <w:rPr>
                <w:rFonts w:cstheme="minorHAnsi"/>
                <w:color w:val="000000"/>
                <w:sz w:val="22"/>
                <w:szCs w:val="22"/>
                <w:lang w:val="en-US"/>
              </w:rPr>
              <w:fldChar w:fldCharType="end"/>
            </w:r>
          </w:p>
        </w:tc>
        <w:tc>
          <w:tcPr>
            <w:tcW w:w="748" w:type="pct"/>
            <w:shd w:val="clear" w:color="auto" w:fill="auto"/>
            <w:vAlign w:val="center"/>
          </w:tcPr>
          <w:p w14:paraId="170FF062" w14:textId="270D177C"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tcPr>
          <w:p w14:paraId="59859B78" w14:textId="1AD12AEB"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tcPr>
          <w:p w14:paraId="75AA2973" w14:textId="69174C4B"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tcPr>
          <w:p w14:paraId="1C051F55" w14:textId="7569AD91"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tcPr>
          <w:p w14:paraId="0B8FD1C7" w14:textId="0413A0CD"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043B85" w14:paraId="176FE057" w14:textId="77777777" w:rsidTr="004D210B">
        <w:trPr>
          <w:trHeight w:val="340"/>
        </w:trPr>
        <w:tc>
          <w:tcPr>
            <w:tcW w:w="895" w:type="pct"/>
            <w:shd w:val="clear" w:color="auto" w:fill="auto"/>
            <w:noWrap/>
            <w:vAlign w:val="center"/>
          </w:tcPr>
          <w:p w14:paraId="7D2DB0FA" w14:textId="2C23F14D" w:rsidR="00811752" w:rsidRPr="00E777BD" w:rsidRDefault="00811752" w:rsidP="00E61A6D">
            <w:pPr>
              <w:ind w:firstLineChars="100" w:firstLine="220"/>
              <w:rPr>
                <w:rFonts w:cstheme="minorHAnsi"/>
                <w:color w:val="000000"/>
                <w:sz w:val="22"/>
                <w:szCs w:val="22"/>
                <w:lang w:val="en-US"/>
              </w:rPr>
            </w:pPr>
            <w:r>
              <w:rPr>
                <w:rFonts w:cstheme="minorHAnsi"/>
                <w:color w:val="000000"/>
                <w:sz w:val="22"/>
                <w:szCs w:val="22"/>
                <w:lang w:val="en-US"/>
              </w:rPr>
              <w:t>Soangra et al.</w:t>
            </w:r>
            <w:r w:rsidR="0076504A">
              <w:rPr>
                <w:rFonts w:cstheme="minorHAnsi"/>
                <w:color w:val="000000"/>
                <w:sz w:val="22"/>
                <w:szCs w:val="22"/>
                <w:lang w:val="en-US"/>
              </w:rPr>
              <w:fldChar w:fldCharType="begin"/>
            </w:r>
            <w:r w:rsidR="0076504A">
              <w:rPr>
                <w:rFonts w:cstheme="minorHAnsi"/>
                <w:color w:val="000000"/>
                <w:sz w:val="22"/>
                <w:szCs w:val="22"/>
                <w:lang w:val="en-US"/>
              </w:rPr>
              <w:instrText xml:space="preserve"> ADDIN ZOTERO_ITEM CSL_CITATION {"citationID":"KUyF2O1j","properties":{"formattedCitation":"[43]","plainCitation":"[43]","noteIndex":0},"citationItems":[{"id":2936,"uris":["http://zotero.org/users/8387134/items/JYFY6HSU"],"itemData":{"id":2936,"type":"article-journal","abstract":"Evaluation of surgical skills during minimally invasive surgeries is needed when recruiting new surgeons. Although surgeons’ differentiation by skill level is highly complex, performance in specific clinical tasks such as pegboard transfer and knot tying could be determined using wearable EMG and accelerometer sensors. A wireless wearable platform has made it feasible to collect movement and muscle activation signals for quick skill evaluation during surgical tasks. However, it is challenging since the placement of multiple wireless wearable sensors may interfere with their performance in the assessment. This study utilizes machine learning techniques to identify optimal muscles and features critical for accurate skill evaluation. This study enrolled a total of twenty-six surgeons of different skill levels: novice (n = 11), intermediaries (n = 12), and experts (n = 3). Twelve wireless wearable sensors consisting of surface EMGs and accelerometers were placed bilaterally on bicep brachii, tricep brachii, anterior deltoid, flexor carpi ulnaris (FCU), extensor carpi ulnaris (ECU), and thenar eminence (TE) muscles to assess muscle activations and movement variability profiles. We found features related to movement complexity such as approximate entropy, sample entropy, and multiscale entropy played a critical role in skill level identification. We found that skill level was classified with highest accuracy by i) ECU for Random Forest Classifier (RFC), ii) deltoid for Support Vector Machines (SVM) and iii) biceps for Naïve Bayes Classifier with classification accuracies 61%, 57% and 47%. We found RFC classifier performed best with highest classification accuracy when muscles are combined i) ECU and deltoid (58%), ii) ECU and biceps (53%), and iii) ECU, biceps and deltoid (52%). Our findings suggest that quick surgical skill evaluation is possible using wearables sensors, and features from ECU, deltoid, and biceps muscles contribute an important role in surgical skill evaluation. Funding: The authors received no specific funding for this work.","container-title":"PLOS ONE","DOI":"10.1371/journal.pone.0267936","ISSN":"1932-6203","issue":"6","journalAbbreviation":"PLoS ONE","language":"en","page":"e0267936","source":"DOI.org (Crossref)","title":"Evaluation of surgical skill using machine learning with optimal wearable sensor locations","volume":"17","author":[{"family":"Soangra","given":"Rahul"},{"family":"Sivakumar","given":"R."},{"family":"Anirudh","given":"E. R."},{"family":"Reddy Y.","given":"Sai Viswanth"},{"family":"John","given":"Emmanuel B."}],"editor":[{"family":"P.P. Abdul Majeed","given":"Anwar"}],"issued":{"date-parts":[["2022",6,3]]}}}],"schema":"https://github.com/citation-style-language/schema/raw/master/csl-citation.json"} </w:instrText>
            </w:r>
            <w:r w:rsidR="0076504A">
              <w:rPr>
                <w:rFonts w:cstheme="minorHAnsi"/>
                <w:color w:val="000000"/>
                <w:sz w:val="22"/>
                <w:szCs w:val="22"/>
                <w:lang w:val="en-US"/>
              </w:rPr>
              <w:fldChar w:fldCharType="separate"/>
            </w:r>
            <w:r w:rsidR="0076504A">
              <w:rPr>
                <w:rFonts w:cstheme="minorHAnsi"/>
                <w:noProof/>
                <w:color w:val="000000"/>
                <w:sz w:val="22"/>
                <w:szCs w:val="22"/>
                <w:lang w:val="en-US"/>
              </w:rPr>
              <w:t>[43]</w:t>
            </w:r>
            <w:r w:rsidR="0076504A">
              <w:rPr>
                <w:rFonts w:cstheme="minorHAnsi"/>
                <w:color w:val="000000"/>
                <w:sz w:val="22"/>
                <w:szCs w:val="22"/>
                <w:lang w:val="en-US"/>
              </w:rPr>
              <w:fldChar w:fldCharType="end"/>
            </w:r>
          </w:p>
        </w:tc>
        <w:tc>
          <w:tcPr>
            <w:tcW w:w="748" w:type="pct"/>
            <w:shd w:val="clear" w:color="auto" w:fill="auto"/>
            <w:vAlign w:val="center"/>
          </w:tcPr>
          <w:p w14:paraId="5CEB6719" w14:textId="3C4AC0BF"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tcPr>
          <w:p w14:paraId="4DDF02B9" w14:textId="34034478"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tcPr>
          <w:p w14:paraId="7F784879" w14:textId="7C6672A7"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tcPr>
          <w:p w14:paraId="44813EEC" w14:textId="72349C91"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tcPr>
          <w:p w14:paraId="2D57AC0B" w14:textId="000C8848" w:rsidR="00811752" w:rsidRPr="0091258C" w:rsidRDefault="00811752"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59B78115" w14:textId="77777777" w:rsidTr="004D210B">
        <w:trPr>
          <w:trHeight w:val="340"/>
        </w:trPr>
        <w:tc>
          <w:tcPr>
            <w:tcW w:w="895" w:type="pct"/>
            <w:shd w:val="clear" w:color="auto" w:fill="auto"/>
            <w:noWrap/>
            <w:vAlign w:val="center"/>
            <w:hideMark/>
          </w:tcPr>
          <w:p w14:paraId="02C01120" w14:textId="3FF82322" w:rsidR="00E61A6D" w:rsidRPr="0091258C" w:rsidRDefault="00E61A6D" w:rsidP="00E61A6D">
            <w:pPr>
              <w:ind w:firstLineChars="100" w:firstLine="220"/>
              <w:rPr>
                <w:rFonts w:cstheme="minorHAnsi"/>
                <w:color w:val="000000"/>
                <w:sz w:val="22"/>
                <w:szCs w:val="22"/>
                <w:lang w:val="en-US"/>
              </w:rPr>
            </w:pPr>
            <w:r w:rsidRPr="00E777BD">
              <w:rPr>
                <w:rFonts w:cstheme="minorHAnsi"/>
                <w:color w:val="000000"/>
                <w:sz w:val="22"/>
                <w:szCs w:val="22"/>
                <w:lang w:val="en-US"/>
              </w:rPr>
              <w:t>Soleymani et al.</w:t>
            </w:r>
            <w:r w:rsidR="007E38FD">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{"citationID":"uqhUqduq","properties":{"formattedCitation":"[44]","plainCitation":"[44]","noteIndex":0},"citationItems":[{"id":1357,"uris":["http://zotero.org/users/8387134/items/RCJPY36E"],"itemData":{"id":1357,"type":"paper-conference","abstract":"Quality and safety are critical elements in the performance of surgeries. Therefore, surgical trainees need to obtain the required degrees of expertise before operating on patients. Conventionally, a trainee’s performance is evaluated by qualitative methods that are time-consuming and prone to bias. Using autonomous and quantitative surgical skill assessment improves the consistency, repeatability, and reliability of the evaluation. To this end, this paper proposes a video-based deep learning framework for surgical skill assessment. By incorporating prior knowledge on surgeon’s activity in the system design, we decompose the complex task of spatio-temporal representation learning from video recordings into two independent, relatively-simple learning processes, which greatly reduces the model size. We evaluate the proposed framework using the publicly available JIGSAWS robotic surgery dataset and demonstrate its capability to learn the underlying features of surgical maneuvers and the dynamic interplay between sequences of actions effectively. The skill level classification accuracy of 97.27% on the public dataset demonstrates the superiority of the proposed model over prior video-based skill assessment methods. The code of this paper will be available on Github at link: ${\\color{blue}{\\text{sourceCode}}}$.","archive":"_NEW_IEEEX","DOI":"10.1109/ISMR48346.2021.9661527","event-title":"2021 International Symposium on Medical Robotics (ISMR)","title":"Surgical Skill Evaluation From Robot-Assisted Surgery Recordings","author":[{"family":"Soleymani","given":"A."},{"family":"Asl","given":"A. A. Sadat"},{"family":"Yeganejou","given":"M."},{"family":"Dick","given":"S."},{"family":"Tavakoli","given":"M."},{"family":"Li","given":"X."}],"issued":{"date-parts":[["2021",11,17]]}}}],"schema":"https://github.com/citation-style-language/schema/raw/master/csl-citation.json"} </w:instrText>
            </w:r>
            <w:r w:rsidR="007E38FD">
              <w:rPr>
                <w:rFonts w:cstheme="minorHAnsi"/>
                <w:color w:val="000000"/>
                <w:sz w:val="22"/>
                <w:szCs w:val="22"/>
                <w:lang w:val="en-US"/>
              </w:rPr>
              <w:fldChar w:fldCharType="separate"/>
            </w:r>
            <w:r w:rsidR="007E38FD">
              <w:rPr>
                <w:rFonts w:cstheme="minorHAnsi"/>
                <w:noProof/>
                <w:color w:val="000000"/>
                <w:sz w:val="22"/>
                <w:szCs w:val="22"/>
                <w:lang w:val="en-US"/>
              </w:rPr>
              <w:t>[44]</w:t>
            </w:r>
            <w:r w:rsidR="007E38FD">
              <w:rPr>
                <w:rFonts w:cstheme="minorHAnsi"/>
                <w:color w:val="000000"/>
                <w:sz w:val="22"/>
                <w:szCs w:val="22"/>
                <w:lang w:val="en-US"/>
              </w:rPr>
              <w:fldChar w:fldCharType="end"/>
            </w:r>
            <w:r w:rsidR="007E38FD" w:rsidRPr="0091258C">
              <w:rPr>
                <w:rFonts w:cstheme="minorHAnsi"/>
                <w:color w:val="000000"/>
                <w:sz w:val="22"/>
                <w:szCs w:val="22"/>
                <w:lang w:val="en-US"/>
              </w:rPr>
              <w:t xml:space="preserve"> </w:t>
            </w:r>
          </w:p>
        </w:tc>
        <w:tc>
          <w:tcPr>
            <w:tcW w:w="748" w:type="pct"/>
            <w:shd w:val="clear" w:color="auto" w:fill="auto"/>
            <w:vAlign w:val="center"/>
            <w:hideMark/>
          </w:tcPr>
          <w:p w14:paraId="1D5DA37D" w14:textId="580357E1"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2C55A1FE" w14:textId="35596D6D"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6C3464DD" w14:textId="64D49165"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310E5917" w14:textId="36ACE6D1"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0E7C82ED" w14:textId="7DF9160B"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01FE28F9" w14:textId="77777777" w:rsidTr="004D210B">
        <w:trPr>
          <w:trHeight w:val="340"/>
        </w:trPr>
        <w:tc>
          <w:tcPr>
            <w:tcW w:w="895" w:type="pct"/>
            <w:shd w:val="clear" w:color="auto" w:fill="auto"/>
            <w:noWrap/>
            <w:vAlign w:val="center"/>
          </w:tcPr>
          <w:p w14:paraId="78D40500" w14:textId="5D239A49" w:rsidR="00811752" w:rsidRPr="00E777BD" w:rsidRDefault="00811752" w:rsidP="00E61A6D">
            <w:pPr>
              <w:ind w:firstLineChars="100" w:firstLine="220"/>
              <w:rPr>
                <w:rFonts w:cstheme="minorHAnsi"/>
                <w:color w:val="000000"/>
                <w:sz w:val="22"/>
                <w:szCs w:val="22"/>
                <w:lang w:val="en-US"/>
              </w:rPr>
            </w:pPr>
            <w:r>
              <w:rPr>
                <w:rFonts w:cstheme="minorHAnsi"/>
                <w:color w:val="000000"/>
                <w:sz w:val="22"/>
                <w:szCs w:val="22"/>
                <w:lang w:val="en-US"/>
              </w:rPr>
              <w:t>Soleymani et al.</w:t>
            </w:r>
            <w:r w:rsidR="0076504A">
              <w:rPr>
                <w:rFonts w:cstheme="minorHAnsi"/>
                <w:color w:val="000000"/>
                <w:sz w:val="22"/>
                <w:szCs w:val="22"/>
                <w:lang w:val="en-US"/>
              </w:rPr>
              <w:fldChar w:fldCharType="begin"/>
            </w:r>
            <w:r w:rsidR="0076504A">
              <w:rPr>
                <w:rFonts w:cstheme="minorHAnsi"/>
                <w:color w:val="000000"/>
                <w:sz w:val="22"/>
                <w:szCs w:val="22"/>
                <w:lang w:val="en-US"/>
              </w:rPr>
              <w:instrText xml:space="preserve"> ADDIN ZOTERO_ITEM CSL_CITATION {"citationID":"R5OYYUPC","properties":{"formattedCitation":"[45]","plainCitation":"[45]","noteIndex":0},"citationItems":[{"id":2937,"uris":["http://zotero.org/users/8387134/items/P73K7SWW"],"itemData":{"id":2937,"type":"article-journal","abstract":"In this study, we present an intuitive machine learning-based approach to evaluate and interpret surgical skills level of a participant working with robotic platforms. The proposed method is domain-adapted, i.e., jointly utilizes an end-to-end learning approach for smoothness detection and domain knowledgebased metrics such as ﬂuidity and economy of motion for extracting skills-related features within a given trajectory. An advantage of our approach compared to similar stochastic or deep learning models is its intuitive and transparent manner for extraction and visualization of skills-related features within the data. We illustrate the performance of our proposed method on trials of the JIGSAWS data set as well as our own experimental data gathered from Phantom Premium 1.5A Haptic Device. This approach utilized t -SNE technique and provides visualized low-dimensional representation for different trials that highlights nuanced information within the executive task and returns unusual or faulty trials as outliers far away from their normal skill or participant clusters. This information regarding the input trajectory can be used for evaluation and education applications such as learning curve analysis in surgical assessment and training programs.","container-title":"IEEE Robotics and Automation Letters","DOI":"10.1109/LRA.2022.3186769","ISSN":"2377-3766, 2377-3774","issue":"3","journalAbbreviation":"IEEE Robot. Autom. Lett.","language":"en","page":"8202-8208","source":"DOI.org (Crossref)","title":"A Domain-Adapted Machine Learning Approach for Visual Evaluation and Interpretation of Robot-Assisted Surgery Skills","volume":"7","author":[{"family":"Soleymani","given":"Abed"},{"family":"Li","given":"Xingyu"},{"family":"Tavakoli","given":"Mahdi"}],"issued":{"date-parts":[["2022",7]]}}}],"schema":"https://github.com/citation-style-language/schema/raw/master/csl-citation.json"} </w:instrText>
            </w:r>
            <w:r w:rsidR="0076504A">
              <w:rPr>
                <w:rFonts w:cstheme="minorHAnsi"/>
                <w:color w:val="000000"/>
                <w:sz w:val="22"/>
                <w:szCs w:val="22"/>
                <w:lang w:val="en-US"/>
              </w:rPr>
              <w:fldChar w:fldCharType="separate"/>
            </w:r>
            <w:r w:rsidR="0076504A">
              <w:rPr>
                <w:rFonts w:cstheme="minorHAnsi"/>
                <w:noProof/>
                <w:color w:val="000000"/>
                <w:sz w:val="22"/>
                <w:szCs w:val="22"/>
                <w:lang w:val="en-US"/>
              </w:rPr>
              <w:t>[45]</w:t>
            </w:r>
            <w:r w:rsidR="0076504A">
              <w:rPr>
                <w:rFonts w:cstheme="minorHAnsi"/>
                <w:color w:val="000000"/>
                <w:sz w:val="22"/>
                <w:szCs w:val="22"/>
                <w:lang w:val="en-US"/>
              </w:rPr>
              <w:fldChar w:fldCharType="end"/>
            </w:r>
          </w:p>
        </w:tc>
        <w:tc>
          <w:tcPr>
            <w:tcW w:w="748" w:type="pct"/>
            <w:shd w:val="clear" w:color="auto" w:fill="auto"/>
            <w:vAlign w:val="center"/>
          </w:tcPr>
          <w:p w14:paraId="78D0D7B8" w14:textId="6930A13A" w:rsidR="00811752" w:rsidRPr="0091258C" w:rsidRDefault="00227695"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tcPr>
          <w:p w14:paraId="7EF09E4F" w14:textId="09A61062" w:rsidR="00811752" w:rsidRPr="0091258C" w:rsidRDefault="00227695"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tcPr>
          <w:p w14:paraId="6FF62F43" w14:textId="2E82A399" w:rsidR="00811752" w:rsidRPr="0091258C" w:rsidRDefault="00227695"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tcPr>
          <w:p w14:paraId="52801334" w14:textId="42CF242B" w:rsidR="00811752" w:rsidRPr="0091258C" w:rsidRDefault="00227695"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tcPr>
          <w:p w14:paraId="166D8118" w14:textId="1FAB51AD" w:rsidR="00811752" w:rsidRPr="0091258C" w:rsidRDefault="00227695"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5B81FEC0" w14:textId="77777777" w:rsidTr="004D210B">
        <w:trPr>
          <w:trHeight w:val="340"/>
        </w:trPr>
        <w:tc>
          <w:tcPr>
            <w:tcW w:w="895" w:type="pct"/>
            <w:shd w:val="clear" w:color="auto" w:fill="auto"/>
            <w:noWrap/>
            <w:vAlign w:val="center"/>
            <w:hideMark/>
          </w:tcPr>
          <w:p w14:paraId="6FDFEB4D" w14:textId="1C6E7327" w:rsidR="00E61A6D" w:rsidRPr="0091258C" w:rsidRDefault="00E61A6D" w:rsidP="00E61A6D">
            <w:pPr>
              <w:ind w:firstLineChars="100" w:firstLine="220"/>
              <w:rPr>
                <w:rFonts w:cstheme="minorHAnsi"/>
                <w:color w:val="000000"/>
                <w:sz w:val="22"/>
                <w:szCs w:val="22"/>
                <w:lang w:val="en-US"/>
              </w:rPr>
            </w:pPr>
            <w:r w:rsidRPr="00E777BD">
              <w:rPr>
                <w:rFonts w:cstheme="minorHAnsi"/>
                <w:color w:val="000000"/>
                <w:sz w:val="22"/>
                <w:szCs w:val="22"/>
                <w:lang w:val="en-US"/>
              </w:rPr>
              <w:t>Uemura et al.</w:t>
            </w:r>
            <w:r w:rsidR="007E38FD">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{"citationID":"KSdjnH82","properties":{"formattedCitation":"[46]","plainCitation":"[46]","noteIndex":0},"citationItems":[{"id":850,"uris":["http://zotero.org/users/8387134/items/3LG585CC"],"itemData":{"id":850,"type":"article-journal","abstract":"This study investigated whether parameters derived from hand motions of expert and novice surgeons accurately and objectively reflect laparoscopic surgical skill levels using an artificial intelligence system consisting of a three-layer chaos neural network. Sixty-seven surgeons (23 experts and 44 novices) performed a laparoscopic skill assessment task while their hand motions were recorded using a magnetic tracking sensor. Eight parameters evaluated as measures of skill in a previous study were used as inputs to the neural network. Optimization of the neural network was achieved after seven trials with a training dataset of 38 surgeons, with a correct judgment ratio of 0.99. The neural network that prospectively worked with the remaining 29 surgeons had a correct judgment rate of 79% for distinguishing between expert and novice surgeons. In conclusion, our artificial intelligence system distinguished between expert and novice surgeons among surgeons with unknown skill levels.Copyright © 2018 Munenori Uemura et al.","container-title":"Computational and Mathematical Methods in Medicine","DOI":"10.1155/2018/9873273","ISSN":"1748-670X 1748-6718","language":"English","page":"9873273","title":"Feasibility of an AI-Based Measure of the Hand Motions of Expert and Novice Surgeons","volume":"2018","author":[{"family":"Uemura","given":"Munenori"},{"family":"Tomikawa","given":"Morimasa"},{"family":"Akahoshi","given":"Tomohiko"},{"family":"Lefor","given":"Alan K."},{"family":"Hashizume","given":"Makoto"},{"family":"Miao","given":"Tiejun"},{"family":"Souzaki","given":"Ryota"},{"family":"Ieiri","given":"Satoshi"}],"issued":{"date-parts":[["2018"]]}}}],"schema":"https://github.com/citation-style-language/schema/raw/master/csl-citation.json"} </w:instrText>
            </w:r>
            <w:r w:rsidR="007E38FD">
              <w:rPr>
                <w:rFonts w:cstheme="minorHAnsi"/>
                <w:color w:val="000000"/>
                <w:sz w:val="22"/>
                <w:szCs w:val="22"/>
                <w:lang w:val="en-US"/>
              </w:rPr>
              <w:fldChar w:fldCharType="separate"/>
            </w:r>
            <w:r w:rsidR="007E38FD">
              <w:rPr>
                <w:rFonts w:cstheme="minorHAnsi"/>
                <w:noProof/>
                <w:color w:val="000000"/>
                <w:sz w:val="22"/>
                <w:szCs w:val="22"/>
                <w:lang w:val="en-US"/>
              </w:rPr>
              <w:t>[46]</w:t>
            </w:r>
            <w:r w:rsidR="007E38FD">
              <w:rPr>
                <w:rFonts w:cstheme="minorHAnsi"/>
                <w:color w:val="000000"/>
                <w:sz w:val="22"/>
                <w:szCs w:val="22"/>
                <w:lang w:val="en-US"/>
              </w:rPr>
              <w:fldChar w:fldCharType="end"/>
            </w:r>
            <w:r w:rsidR="007E38FD" w:rsidRPr="0091258C">
              <w:rPr>
                <w:rFonts w:cstheme="minorHAnsi"/>
                <w:color w:val="000000"/>
                <w:sz w:val="22"/>
                <w:szCs w:val="22"/>
                <w:lang w:val="en-US"/>
              </w:rPr>
              <w:t xml:space="preserve"> </w:t>
            </w:r>
          </w:p>
        </w:tc>
        <w:tc>
          <w:tcPr>
            <w:tcW w:w="748" w:type="pct"/>
            <w:shd w:val="clear" w:color="auto" w:fill="auto"/>
            <w:vAlign w:val="center"/>
            <w:hideMark/>
          </w:tcPr>
          <w:p w14:paraId="7C52DFA8" w14:textId="62425AD8"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125B2572" w14:textId="38D1D9FE"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4DB8522B" w14:textId="65251263"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33350799" w14:textId="3FB61AFE"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14715978" w14:textId="186AAAAE"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0615D570" w14:textId="77777777" w:rsidTr="004D210B">
        <w:trPr>
          <w:trHeight w:val="380"/>
        </w:trPr>
        <w:tc>
          <w:tcPr>
            <w:tcW w:w="895" w:type="pct"/>
            <w:shd w:val="clear" w:color="auto" w:fill="auto"/>
            <w:noWrap/>
            <w:vAlign w:val="center"/>
            <w:hideMark/>
          </w:tcPr>
          <w:p w14:paraId="2516E165" w14:textId="42375ED5" w:rsidR="00E61A6D" w:rsidRPr="0091258C" w:rsidRDefault="00E61A6D" w:rsidP="00E61A6D">
            <w:pPr>
              <w:ind w:firstLineChars="100" w:firstLine="220"/>
              <w:rPr>
                <w:rFonts w:cstheme="minorHAnsi"/>
                <w:color w:val="000000"/>
                <w:sz w:val="22"/>
                <w:szCs w:val="22"/>
                <w:lang w:val="en-US"/>
              </w:rPr>
            </w:pPr>
            <w:r w:rsidRPr="00E777BD">
              <w:rPr>
                <w:rFonts w:cstheme="minorHAnsi"/>
                <w:color w:val="000000"/>
                <w:sz w:val="22"/>
                <w:szCs w:val="22"/>
                <w:lang w:val="en-US"/>
              </w:rPr>
              <w:t>Wang Y. et al.</w:t>
            </w:r>
            <w:r w:rsidR="0091258C">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{"citationID":"qJ73p19P","properties":{"formattedCitation":"[47]","plainCitation":"[47]","noteIndex":0},"citationItems":[{"id":2007,"uris":["http://zotero.org/groups/4824638/items/MIJB75CN"],"itemData":{"id":2007,"type":"article-journal","abstract":"We seek to understand if an automated algorithm can replace human scoring of surgical trainees performing the urethrovesical anastomosis in radical prostatectomy with synthetic tissue. Specifically, we investigate neural networks for predicting the surgical proficiency score (GEARS score) from video clips. We evaluate videos of surgeons performing the urethral anastomosis using synthetic tissue. The algorithm tracks surgical instrument locations from video, saving the positions of key points on the instruments over time. These positional features are used to train a multi-task convolutional network to infer each sub-category of the GEARS score to determine the proficiency level of trainees. Experimental results demonstrate that the proposed method achieves good performance with scores matching manual inspection in 86.1% of all GEARS sub-categories. Furthermore, the model can detect the difference between proficiency (novice to expert) in 83.3% of videos. Evaluation of GEARS sub-categories with artificial neural networks is possible for novice and intermediate surgeons, but additional research is needed to understand if expert surgeons can be evaluated with a similar automated system.Copyright © 2021, The Author(s), under exclusive licence to Springer-Verlag London Ltd., part of Springer Nature.","archive":"_NEW_Embase","container-title":"Journal of Robotic Surgery","DOI":"10.1007/s11701-021-01316-2","ISSN":"1863-2483 1863-2491","language":"English","title":"Evaluating robotic-assisted surgery training videos with multi-task convolutional neural networks","URL":"http://www.haworthpress.com/store/product.asp?sid=LH9C67VBD7PP9PECDFMTMV3RWC3L62U4&amp;sku=J451&amp;AuthType=4 http://ovidsp.ovid.com/ovidweb.cgi?T=JS&amp;PAGE=reference&amp;D=emexb&amp;NEWS=N&amp;AN=2014047340","author":[{"family":"Wang","given":"Y."},{"family":"Dai","given":"J."},{"family":"Morgan","given":"T. N."},{"family":"Elsaied","given":"M."},{"family":"Garbens","given":"A."},{"family":"Qu","given":"X."},{"family":"Steinberg","given":"R."},{"family":"Gahan","given":"J."},{"family":"Larson","given":"E. C."}],"issued":{"date-parts":[["2021"]]}}}],"schema":"https://github.com/citation-style-language/schema/raw/master/csl-citation.json"} </w:instrText>
            </w:r>
            <w:r w:rsidR="0091258C">
              <w:rPr>
                <w:rFonts w:cstheme="minorHAnsi"/>
                <w:color w:val="000000"/>
                <w:sz w:val="22"/>
                <w:szCs w:val="22"/>
                <w:lang w:val="en-US"/>
              </w:rPr>
              <w:fldChar w:fldCharType="separate"/>
            </w:r>
            <w:r w:rsidR="00E43906">
              <w:rPr>
                <w:rFonts w:ascii="Calibri" w:cs="Calibri"/>
                <w:color w:val="000000"/>
                <w:sz w:val="22"/>
                <w:lang w:val="de-DE"/>
              </w:rPr>
              <w:t>[47]</w:t>
            </w:r>
            <w:r w:rsidR="0091258C">
              <w:rPr>
                <w:rFonts w:cstheme="minorHAnsi"/>
                <w:color w:val="000000"/>
                <w:sz w:val="22"/>
                <w:szCs w:val="22"/>
                <w:lang w:val="en-US"/>
              </w:rPr>
              <w:fldChar w:fldCharType="end"/>
            </w:r>
          </w:p>
        </w:tc>
        <w:tc>
          <w:tcPr>
            <w:tcW w:w="748" w:type="pct"/>
            <w:shd w:val="clear" w:color="auto" w:fill="auto"/>
            <w:vAlign w:val="center"/>
            <w:hideMark/>
          </w:tcPr>
          <w:p w14:paraId="79D1AAC4" w14:textId="593A8E31"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7B91218D" w14:textId="787EB8A8"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09C12446" w14:textId="481A942E"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51994342" w14:textId="32B6E474"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7FB60CCB" w14:textId="1DB02823"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91258C" w14:paraId="3907E7A7" w14:textId="77777777" w:rsidTr="004D210B">
        <w:trPr>
          <w:trHeight w:val="380"/>
        </w:trPr>
        <w:tc>
          <w:tcPr>
            <w:tcW w:w="895" w:type="pct"/>
            <w:tcBorders>
              <w:bottom w:val="single" w:sz="2" w:space="0" w:color="D9D9D9" w:themeColor="background1" w:themeShade="D9"/>
            </w:tcBorders>
            <w:shd w:val="clear" w:color="auto" w:fill="auto"/>
            <w:noWrap/>
            <w:vAlign w:val="center"/>
            <w:hideMark/>
          </w:tcPr>
          <w:p w14:paraId="0EA9EFC0" w14:textId="6A41B74B" w:rsidR="00E61A6D" w:rsidRPr="0091258C" w:rsidRDefault="00E61A6D" w:rsidP="00E61A6D">
            <w:pPr>
              <w:ind w:firstLineChars="100" w:firstLine="220"/>
              <w:rPr>
                <w:rFonts w:cstheme="minorHAnsi"/>
                <w:color w:val="000000"/>
                <w:sz w:val="22"/>
                <w:szCs w:val="22"/>
                <w:lang w:val="en-US"/>
              </w:rPr>
            </w:pPr>
            <w:r w:rsidRPr="00E777BD">
              <w:rPr>
                <w:rFonts w:cstheme="minorHAnsi"/>
                <w:color w:val="000000"/>
                <w:sz w:val="22"/>
                <w:szCs w:val="22"/>
                <w:lang w:val="en-US"/>
              </w:rPr>
              <w:t>Wang Z. et al.</w:t>
            </w:r>
            <w:r w:rsidR="001D4BF6">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{"citationID":"x82NnLlr","properties":{"formattedCitation":"[48]","plainCitation":"[48]","noteIndex":0},"citationItems":[{"id":888,"uris":["http://zotero.org/users/8387134/items/6A9M3R78"],"itemData":{"id":888,"type":"article-journal","abstract":"PurposeWith the advent of robot-assisted surgery, the role of data-driven approaches to integrate statistics and machine learning is growing rapidly with prominent interests in objective surgical skill assessment. However, most existing work requires translating robot motion kinematics into intermediate features or gesture segments that are expensive to extract, lack efficiency, and require significant domain-specific knowledge.MethodsWe propose an analytical deep learning framework for skill assessment in surgical training. A deep convolutional neural network is implemented to map multivariate time series data of the motion kinematics to individual skill levels.ResultsWe perform experiments on the public minimally invasive surgical robotic dataset, JHU-ISI Gesture and Skill Assessment Working Set (JIGSAWS). Our proposed learning model achieved competitive accuracies of 92.5%, 95.4%, and 91.3%, in the standard training tasks: Suturing, Needle-passing, and Knot-tying, respectively. Without the need of engineered features or carefully tuned gesture segmentation, our model can successfully decode skill information from raw motion profiles via end-to-end learning. Meanwhile, the proposed model is able to reliably interpret skills within a 1-3 second window, without needing an observation of entire training trial.ConclusionThis study highlights the potential of deep architectures for efficient online skill assessment in modern surgical training.","archive_location":"WOS:000449775700009","container-title":"INTERNATIONAL JOURNAL OF COMPUTER ASSISTED RADIOLOGY AND SURGERY","DOI":"10.1007/s11548-018-1860-1","ISSN":"1861-6410 1861-6429 J9 - INT J COMPUT ASS RAD","issue":"12","language":"English","page":"1959-1970","title":"Deep learning with convolutional neural network for objective skill evaluation in robot-assisted surgery","volume":"13","author":[{"family":"Wang","given":"Z. H."},{"family":"Fey","given":"A. M."}],"issued":{"date-parts":[["2018",12]]}}}],"schema":"https://github.com/citation-style-language/schema/raw/master/csl-citation.json"} </w:instrText>
            </w:r>
            <w:r w:rsidR="001D4BF6">
              <w:rPr>
                <w:rFonts w:cstheme="minorHAnsi"/>
                <w:color w:val="000000"/>
                <w:sz w:val="22"/>
                <w:szCs w:val="22"/>
                <w:lang w:val="en-US"/>
              </w:rPr>
              <w:fldChar w:fldCharType="separate"/>
            </w:r>
            <w:r w:rsidR="001D4BF6">
              <w:rPr>
                <w:rFonts w:cstheme="minorHAnsi"/>
                <w:noProof/>
                <w:color w:val="000000"/>
                <w:sz w:val="22"/>
                <w:szCs w:val="22"/>
                <w:lang w:val="en-US"/>
              </w:rPr>
              <w:t>[48]</w:t>
            </w:r>
            <w:r w:rsidR="001D4BF6">
              <w:rPr>
                <w:rFonts w:cstheme="minorHAnsi"/>
                <w:color w:val="000000"/>
                <w:sz w:val="22"/>
                <w:szCs w:val="22"/>
                <w:lang w:val="en-US"/>
              </w:rPr>
              <w:fldChar w:fldCharType="end"/>
            </w:r>
          </w:p>
        </w:tc>
        <w:tc>
          <w:tcPr>
            <w:tcW w:w="748" w:type="pct"/>
            <w:tcBorders>
              <w:bottom w:val="single" w:sz="2" w:space="0" w:color="D9D9D9" w:themeColor="background1" w:themeShade="D9"/>
            </w:tcBorders>
            <w:shd w:val="clear" w:color="auto" w:fill="auto"/>
            <w:noWrap/>
            <w:vAlign w:val="center"/>
            <w:hideMark/>
          </w:tcPr>
          <w:p w14:paraId="285F45DC" w14:textId="7EA7AD96"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tcBorders>
              <w:bottom w:val="single" w:sz="2" w:space="0" w:color="D9D9D9" w:themeColor="background1" w:themeShade="D9"/>
            </w:tcBorders>
            <w:shd w:val="clear" w:color="auto" w:fill="auto"/>
            <w:noWrap/>
            <w:vAlign w:val="center"/>
            <w:hideMark/>
          </w:tcPr>
          <w:p w14:paraId="6A07C9BC" w14:textId="14715B1D"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tcBorders>
              <w:bottom w:val="single" w:sz="2" w:space="0" w:color="D9D9D9" w:themeColor="background1" w:themeShade="D9"/>
            </w:tcBorders>
            <w:shd w:val="clear" w:color="auto" w:fill="auto"/>
            <w:noWrap/>
            <w:vAlign w:val="center"/>
            <w:hideMark/>
          </w:tcPr>
          <w:p w14:paraId="47D30FB5" w14:textId="054E47CC"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tcBorders>
              <w:bottom w:val="single" w:sz="2" w:space="0" w:color="D9D9D9" w:themeColor="background1" w:themeShade="D9"/>
            </w:tcBorders>
            <w:shd w:val="clear" w:color="auto" w:fill="auto"/>
            <w:noWrap/>
            <w:vAlign w:val="center"/>
            <w:hideMark/>
          </w:tcPr>
          <w:p w14:paraId="070E6780" w14:textId="63B21AD0"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tcBorders>
              <w:bottom w:val="single" w:sz="2" w:space="0" w:color="D9D9D9" w:themeColor="background1" w:themeShade="D9"/>
            </w:tcBorders>
            <w:shd w:val="clear" w:color="auto" w:fill="auto"/>
            <w:noWrap/>
            <w:vAlign w:val="center"/>
            <w:hideMark/>
          </w:tcPr>
          <w:p w14:paraId="4EA55DAF" w14:textId="6B82749A"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1D4BF6" w14:paraId="256D01CF" w14:textId="77777777" w:rsidTr="004D210B">
        <w:trPr>
          <w:trHeight w:val="380"/>
        </w:trPr>
        <w:tc>
          <w:tcPr>
            <w:tcW w:w="895" w:type="pct"/>
            <w:shd w:val="clear" w:color="auto" w:fill="auto"/>
            <w:noWrap/>
            <w:vAlign w:val="center"/>
            <w:hideMark/>
          </w:tcPr>
          <w:p w14:paraId="7F4ECCC7" w14:textId="10FD94D0" w:rsidR="00E61A6D" w:rsidRPr="0091258C" w:rsidRDefault="00E61A6D" w:rsidP="00E61A6D">
            <w:pPr>
              <w:ind w:firstLineChars="100" w:firstLine="220"/>
              <w:rPr>
                <w:rFonts w:cstheme="minorHAnsi"/>
                <w:color w:val="000000"/>
                <w:sz w:val="22"/>
                <w:szCs w:val="22"/>
                <w:lang w:val="en-US"/>
              </w:rPr>
            </w:pPr>
            <w:r w:rsidRPr="0091258C">
              <w:rPr>
                <w:rFonts w:cstheme="minorHAnsi"/>
                <w:color w:val="000000"/>
                <w:sz w:val="22"/>
                <w:szCs w:val="22"/>
                <w:lang w:val="en-US"/>
              </w:rPr>
              <w:t>Wang Z. et al.</w:t>
            </w:r>
            <w:r w:rsidR="0040027E">
              <w:rPr>
                <w:rFonts w:cstheme="minorHAnsi"/>
                <w:color w:val="000000"/>
                <w:sz w:val="22"/>
                <w:szCs w:val="22"/>
                <w:lang w:val="en-US"/>
              </w:rPr>
              <w:fldChar w:fldCharType="begin"/>
            </w:r>
            <w:r w:rsidR="00935A6B">
              <w:rPr>
                <w:rFonts w:cstheme="minorHAnsi"/>
                <w:color w:val="000000"/>
                <w:sz w:val="22"/>
                <w:szCs w:val="22"/>
                <w:lang w:val="en-US"/>
              </w:rPr>
              <w:instrText xml:space="preserve"> ADDIN ZOTERO_ITEM CSL_CITATION {"citationID":"kZnlenMR","properties":{"formattedCitation":"[49]","plainCitation":"[49]","noteIndex":0},"citationItems":[{"id":885,"uris":["http://zotero.org/users/8387134/items/4VMXQED9"],"itemData":{"id":885,"type":"article-journal","abstract":"PURPOSE: This paper focuses on an automated analysis of surgical motion profiles for objective skill assessment and task recognition in robot-assisted surgery. Existing techniques heavily rely on conventional statistic measures or shallow modelings based on hand-engineered features and gesture segmentation. Such developments require significant expert knowledge, are prone to errors, and are less efficient in online adaptive training systems., METHODS: In this work, we present an efficient analytic framework with a parallel deep learning architecture, SATR-DL, to assess trainee expertise and recognize surgical training activity. Through an end-to-end learning technique, abstract information of spatial representations and temporal dynamics is jointly obtained directly from raw motion sequences., RESULTS: By leveraging a shared highlevel representation learning, the resulting model is successful in the recognition of trainee skills and surgical tasks, suturing, needle-passing, and knot-tying. Meanwhile, we explore the use of ensemble in classification at the trial level, where the SATR-DL outperforms state-of-the-art performance by achieving accuracies of 0.960 and 1.000 in skill assessment and task recognition, respectively., CONCLUSION: This study highlights the potential of SATR-DL to provide improvements for an efficient data-driven assessment in intelligent robotic surgery.","container-title":"Annual International Conference of the IEEE Engineering in Medicine and Biology Society. IEEE Engineering in Medicine and Biology Society. Annual International Conference","DOI":"10.1109/EMBC.2018.8512575","ISSN":"2694-0604 2375-7477","page":"1793-1796","title":"SATR-DL: Improving Surgical Skill Assessment And Task Recognition In Robot-Assisted Surgery With Deep Neural Networks","volume":"2018","author":[{"family":"Wang","given":"Ziheng"},{"family":"Fey","given":"Ann Majewicz"}],"issued":{"date-parts":[["2018"]]}}}],"schema":"https://github.com/citation-style-language/schema/raw/master/csl-citation.json"} </w:instrText>
            </w:r>
            <w:r w:rsidR="0040027E">
              <w:rPr>
                <w:rFonts w:cstheme="minorHAnsi"/>
                <w:color w:val="000000"/>
                <w:sz w:val="22"/>
                <w:szCs w:val="22"/>
                <w:lang w:val="en-US"/>
              </w:rPr>
              <w:fldChar w:fldCharType="separate"/>
            </w:r>
            <w:r w:rsidR="0040027E">
              <w:rPr>
                <w:rFonts w:cstheme="minorHAnsi"/>
                <w:noProof/>
                <w:color w:val="000000"/>
                <w:sz w:val="22"/>
                <w:szCs w:val="22"/>
                <w:lang w:val="en-US"/>
              </w:rPr>
              <w:t>[49]</w:t>
            </w:r>
            <w:r w:rsidR="0040027E">
              <w:rPr>
                <w:rFonts w:cstheme="minorHAnsi"/>
                <w:color w:val="000000"/>
                <w:sz w:val="22"/>
                <w:szCs w:val="22"/>
                <w:lang w:val="en-US"/>
              </w:rPr>
              <w:fldChar w:fldCharType="end"/>
            </w:r>
          </w:p>
        </w:tc>
        <w:tc>
          <w:tcPr>
            <w:tcW w:w="748" w:type="pct"/>
            <w:shd w:val="clear" w:color="auto" w:fill="auto"/>
            <w:noWrap/>
            <w:vAlign w:val="center"/>
            <w:hideMark/>
          </w:tcPr>
          <w:p w14:paraId="0D12E9B4" w14:textId="706DA698"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shd w:val="clear" w:color="auto" w:fill="auto"/>
            <w:noWrap/>
            <w:vAlign w:val="center"/>
            <w:hideMark/>
          </w:tcPr>
          <w:p w14:paraId="299C5829" w14:textId="1DFEC82E"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shd w:val="clear" w:color="auto" w:fill="auto"/>
            <w:noWrap/>
            <w:vAlign w:val="center"/>
            <w:hideMark/>
          </w:tcPr>
          <w:p w14:paraId="6DEEF874" w14:textId="55E2C62D"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shd w:val="clear" w:color="auto" w:fill="auto"/>
            <w:noWrap/>
            <w:vAlign w:val="center"/>
            <w:hideMark/>
          </w:tcPr>
          <w:p w14:paraId="03BE7900" w14:textId="31052C5F"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shd w:val="clear" w:color="auto" w:fill="auto"/>
            <w:noWrap/>
            <w:vAlign w:val="center"/>
            <w:hideMark/>
          </w:tcPr>
          <w:p w14:paraId="3D34960B" w14:textId="13150B25" w:rsidR="00E61A6D" w:rsidRPr="0091258C" w:rsidRDefault="00E61A6D" w:rsidP="00DE1485">
            <w:pPr>
              <w:jc w:val="center"/>
              <w:rPr>
                <w:rFonts w:cstheme="minorHAnsi"/>
                <w:color w:val="000000"/>
                <w:sz w:val="28"/>
                <w:szCs w:val="28"/>
                <w:lang w:val="en-US"/>
              </w:rPr>
            </w:pPr>
            <w:r w:rsidRPr="0091258C">
              <w:rPr>
                <w:rFonts w:ascii="Wingdings" w:hAnsi="Wingdings" w:cstheme="minorHAnsi"/>
                <w:color w:val="000000"/>
                <w:sz w:val="28"/>
                <w:szCs w:val="28"/>
                <w:lang w:val="en-US"/>
              </w:rPr>
              <w:t></w:t>
            </w:r>
          </w:p>
        </w:tc>
      </w:tr>
      <w:tr w:rsidR="004D210B" w:rsidRPr="001D4BF6" w14:paraId="51C5501E" w14:textId="77777777" w:rsidTr="004D210B">
        <w:trPr>
          <w:trHeight w:val="380"/>
        </w:trPr>
        <w:tc>
          <w:tcPr>
            <w:tcW w:w="895" w:type="pct"/>
            <w:tcBorders>
              <w:bottom w:val="single" w:sz="2" w:space="0" w:color="000000" w:themeColor="text1"/>
            </w:tcBorders>
            <w:shd w:val="clear" w:color="auto" w:fill="auto"/>
            <w:noWrap/>
            <w:vAlign w:val="center"/>
          </w:tcPr>
          <w:p w14:paraId="60B2921B" w14:textId="194B4CE5" w:rsidR="00227695" w:rsidRPr="0091258C" w:rsidRDefault="00227695" w:rsidP="00E61A6D">
            <w:pPr>
              <w:ind w:firstLineChars="100" w:firstLine="220"/>
              <w:rPr>
                <w:rFonts w:cstheme="minorHAnsi"/>
                <w:color w:val="000000"/>
                <w:sz w:val="22"/>
                <w:szCs w:val="22"/>
                <w:lang w:val="en-US"/>
              </w:rPr>
            </w:pPr>
            <w:r>
              <w:rPr>
                <w:rFonts w:cstheme="minorHAnsi"/>
                <w:color w:val="000000"/>
                <w:sz w:val="22"/>
                <w:szCs w:val="22"/>
                <w:lang w:val="en-US"/>
              </w:rPr>
              <w:t>Zia et al.</w:t>
            </w:r>
            <w:r w:rsidR="0076504A">
              <w:rPr>
                <w:rFonts w:cstheme="minorHAnsi"/>
                <w:color w:val="000000"/>
                <w:sz w:val="22"/>
                <w:szCs w:val="22"/>
                <w:lang w:val="en-US"/>
              </w:rPr>
              <w:fldChar w:fldCharType="begin"/>
            </w:r>
            <w:r w:rsidR="0076504A">
              <w:rPr>
                <w:rFonts w:cstheme="minorHAnsi"/>
                <w:color w:val="000000"/>
                <w:sz w:val="22"/>
                <w:szCs w:val="22"/>
                <w:lang w:val="en-US"/>
              </w:rPr>
              <w:instrText xml:space="preserve"> ADDIN ZOTERO_ITEM CSL_CITATION {"citationID":"e5y7oQoh","properties":{"formattedCitation":"[50]","plainCitation":"[50]","noteIndex":0},"citationItems":[{"id":2938,"uris":["http://zotero.org/users/8387134/items/HPTKYSM7"],"itemData":{"id":2938,"type":"article-journal","abstract":"Purpose Manual feedback in basic robot-assisted minimally invasive surgery (RMIS) training can consume a signiﬁcant amount of time from expert surgeons’ schedule and is prone to subjectivity. In this paper, we explore the usage of different holistic features for automated skill assessment using only robot kinematic data and propose a weighted feature fusion technique for improving score prediction performance. Moreover, we also propose a method for generating ‘task highlights’ which can give surgeons a more directed feedback regarding which segments had the most effect on the ﬁnal skill score.\nMethods We perform our experiments on the publicly available JHU-ISI Gesture and Skill Assessment Working Set (JIGSAWS) and evaluate four different types of holistic features from robot kinematic data—sequential motion texture (SMT), discrete Fourier transform (DFT), discrete cosine transform (DCT) and approximate entropy (ApEn). The features are then used for skill classiﬁcation and exact skill score prediction. Along with using these features individually, we also evaluate the performance using our proposed weighted combination technique. The task highlights are produced using DCT features.\nResults Our results demonstrate that these holistic features outperform all previous Hidden Markov Model (HMM)-based state-of-the-art methods for skill classiﬁcation on the JIGSAWS dataset. Also, our proposed feature fusion strategy signiﬁcantly improves performance for skill score predictions achieving up to 0.61 average spearman correlation coefﬁcient. Moreover, we provide an analysis on how the proposed task highlights can relate to different surgical gestures within a task.\nConclusions Holistic features capturing global information from robot kinematic data can successfully be used for evaluating surgeon skill in basic surgical tasks on the da Vinci robot. Using the framework presented can potentially allow for real-time score feedback in RMIS training and help surgical trainees have more focused training.","container-title":"International Journal of Computer Assisted Radiology and Surgery","DOI":"10.1007/s11548-018-1735-5","ISSN":"1861-6410, 1861-6429","issue":"5","journalAbbreviation":"Int J CARS","language":"en","page":"731-739","source":"DOI.org (Crossref)","title":"Automated surgical skill assessment in RMIS training","volume":"13","author":[{"family":"Zia","given":"Aneeq"},{"family":"Essa","given":"Irfan"}],"issued":{"date-parts":[["2018",5]]}}}],"schema":"https://github.com/citation-style-language/schema/raw/master/csl-citation.json"} </w:instrText>
            </w:r>
            <w:r w:rsidR="0076504A">
              <w:rPr>
                <w:rFonts w:cstheme="minorHAnsi"/>
                <w:color w:val="000000"/>
                <w:sz w:val="22"/>
                <w:szCs w:val="22"/>
                <w:lang w:val="en-US"/>
              </w:rPr>
              <w:fldChar w:fldCharType="separate"/>
            </w:r>
            <w:r w:rsidR="0076504A">
              <w:rPr>
                <w:rFonts w:cstheme="minorHAnsi"/>
                <w:noProof/>
                <w:color w:val="000000"/>
                <w:sz w:val="22"/>
                <w:szCs w:val="22"/>
                <w:lang w:val="en-US"/>
              </w:rPr>
              <w:t>[50]</w:t>
            </w:r>
            <w:r w:rsidR="0076504A">
              <w:rPr>
                <w:rFonts w:cstheme="minorHAnsi"/>
                <w:color w:val="000000"/>
                <w:sz w:val="22"/>
                <w:szCs w:val="22"/>
                <w:lang w:val="en-US"/>
              </w:rPr>
              <w:fldChar w:fldCharType="end"/>
            </w:r>
          </w:p>
        </w:tc>
        <w:tc>
          <w:tcPr>
            <w:tcW w:w="748" w:type="pct"/>
            <w:tcBorders>
              <w:bottom w:val="single" w:sz="2" w:space="0" w:color="000000" w:themeColor="text1"/>
            </w:tcBorders>
            <w:shd w:val="clear" w:color="auto" w:fill="auto"/>
            <w:noWrap/>
            <w:vAlign w:val="center"/>
          </w:tcPr>
          <w:p w14:paraId="3D9C0753" w14:textId="213CB271" w:rsidR="00227695" w:rsidRPr="0091258C" w:rsidRDefault="00227695"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847" w:type="pct"/>
            <w:tcBorders>
              <w:bottom w:val="single" w:sz="2" w:space="0" w:color="000000" w:themeColor="text1"/>
            </w:tcBorders>
            <w:shd w:val="clear" w:color="auto" w:fill="auto"/>
            <w:noWrap/>
            <w:vAlign w:val="center"/>
          </w:tcPr>
          <w:p w14:paraId="25D1DC1D" w14:textId="309662DB" w:rsidR="00227695" w:rsidRPr="0091258C" w:rsidRDefault="00227695"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930" w:type="pct"/>
            <w:tcBorders>
              <w:bottom w:val="single" w:sz="2" w:space="0" w:color="000000" w:themeColor="text1"/>
            </w:tcBorders>
            <w:shd w:val="clear" w:color="auto" w:fill="auto"/>
            <w:noWrap/>
            <w:vAlign w:val="center"/>
          </w:tcPr>
          <w:p w14:paraId="7EF5F9A8" w14:textId="0EC8072D" w:rsidR="00227695" w:rsidRPr="0091258C" w:rsidRDefault="00227695"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89" w:type="pct"/>
            <w:tcBorders>
              <w:bottom w:val="single" w:sz="2" w:space="0" w:color="000000" w:themeColor="text1"/>
            </w:tcBorders>
            <w:shd w:val="clear" w:color="auto" w:fill="auto"/>
            <w:noWrap/>
            <w:vAlign w:val="center"/>
          </w:tcPr>
          <w:p w14:paraId="3D7799EB" w14:textId="776DCDDF" w:rsidR="00227695" w:rsidRPr="0091258C" w:rsidRDefault="00227695"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c>
          <w:tcPr>
            <w:tcW w:w="790" w:type="pct"/>
            <w:tcBorders>
              <w:bottom w:val="single" w:sz="2" w:space="0" w:color="000000" w:themeColor="text1"/>
            </w:tcBorders>
            <w:shd w:val="clear" w:color="auto" w:fill="auto"/>
            <w:noWrap/>
            <w:vAlign w:val="center"/>
          </w:tcPr>
          <w:p w14:paraId="305897D3" w14:textId="4A7FD42E" w:rsidR="00227695" w:rsidRPr="0091258C" w:rsidRDefault="00227695" w:rsidP="00DE1485">
            <w:pPr>
              <w:jc w:val="center"/>
              <w:rPr>
                <w:rFonts w:ascii="Wingdings" w:hAnsi="Wingdings" w:cstheme="minorHAnsi"/>
                <w:color w:val="000000"/>
                <w:sz w:val="28"/>
                <w:szCs w:val="28"/>
                <w:lang w:val="en-US"/>
              </w:rPr>
            </w:pPr>
            <w:r w:rsidRPr="0091258C">
              <w:rPr>
                <w:rFonts w:ascii="Wingdings" w:hAnsi="Wingdings" w:cstheme="minorHAnsi"/>
                <w:color w:val="000000"/>
                <w:sz w:val="28"/>
                <w:szCs w:val="28"/>
                <w:lang w:val="en-US"/>
              </w:rPr>
              <w:t></w:t>
            </w:r>
          </w:p>
        </w:tc>
      </w:tr>
    </w:tbl>
    <w:p w14:paraId="46D6C652" w14:textId="039C0401" w:rsidR="00E777BD" w:rsidRDefault="00E61A6D">
      <w:pPr>
        <w:rPr>
          <w:lang w:val="en-US"/>
        </w:rPr>
      </w:pPr>
      <w:r w:rsidRPr="00DE1485">
        <w:rPr>
          <w:rFonts w:ascii="Wingdings" w:hAnsi="Wingdings" w:cstheme="minorHAnsi"/>
          <w:color w:val="000000"/>
          <w:sz w:val="28"/>
          <w:szCs w:val="28"/>
          <w:lang w:val="en-US"/>
        </w:rPr>
        <w:t></w:t>
      </w:r>
      <w:r w:rsidR="005F33D2">
        <w:rPr>
          <w:lang w:val="en-US"/>
        </w:rPr>
        <w:t xml:space="preserve"> = low risk of bias, </w:t>
      </w:r>
      <w:r w:rsidRPr="00DE1485">
        <w:rPr>
          <w:rFonts w:ascii="Wingdings" w:hAnsi="Wingdings" w:cstheme="minorHAnsi"/>
          <w:color w:val="000000"/>
          <w:sz w:val="28"/>
          <w:szCs w:val="28"/>
          <w:lang w:val="en-US"/>
        </w:rPr>
        <w:t></w:t>
      </w:r>
      <w:r w:rsidR="005F33D2">
        <w:rPr>
          <w:lang w:val="en-US"/>
        </w:rPr>
        <w:t xml:space="preserve"> = high risk of bias</w:t>
      </w:r>
    </w:p>
    <w:p w14:paraId="07400054" w14:textId="24BD8F5A" w:rsidR="008D4494" w:rsidRDefault="008D4494">
      <w:pPr>
        <w:rPr>
          <w:lang w:val="en-US"/>
        </w:rPr>
        <w:sectPr w:rsidR="008D4494" w:rsidSect="00F9742F">
          <w:pgSz w:w="16840" w:h="11900" w:orient="landscape"/>
          <w:pgMar w:top="1134" w:right="284" w:bottom="1134" w:left="284" w:header="708" w:footer="708" w:gutter="0"/>
          <w:cols w:space="708"/>
          <w:docGrid w:linePitch="360"/>
        </w:sectPr>
      </w:pPr>
    </w:p>
    <w:p w14:paraId="13524B12" w14:textId="70872F1F" w:rsidR="00D01609" w:rsidRDefault="00D01609">
      <w:pPr>
        <w:rPr>
          <w:rFonts w:ascii="Helvetica" w:hAnsi="Helvetica"/>
          <w:lang w:val="en-US"/>
        </w:rPr>
      </w:pPr>
      <w:r w:rsidRPr="0040027E">
        <w:rPr>
          <w:rFonts w:cstheme="minorHAnsi"/>
          <w:lang w:val="en-US"/>
        </w:rPr>
        <w:t>References</w:t>
      </w:r>
    </w:p>
    <w:p w14:paraId="5338A419" w14:textId="3EFC22BB" w:rsidR="00D01609" w:rsidRDefault="00D01609">
      <w:pPr>
        <w:rPr>
          <w:rFonts w:ascii="Helvetica" w:hAnsi="Helvetica"/>
          <w:lang w:val="en-US"/>
        </w:rPr>
      </w:pPr>
    </w:p>
    <w:p w14:paraId="79E28447" w14:textId="77777777" w:rsidR="0076504A" w:rsidRPr="0076504A" w:rsidRDefault="0091258C" w:rsidP="00AB483B">
      <w:pPr>
        <w:widowControl w:val="0"/>
        <w:autoSpaceDE w:val="0"/>
        <w:autoSpaceDN w:val="0"/>
        <w:adjustRightInd w:val="0"/>
        <w:ind w:left="426" w:hanging="426"/>
        <w:rPr>
          <w:lang w:val="en-US"/>
        </w:rPr>
      </w:pPr>
      <w:r w:rsidRPr="0040027E">
        <w:rPr>
          <w:rFonts w:cstheme="minorHAnsi"/>
          <w:b/>
          <w:bCs/>
          <w:color w:val="000000"/>
          <w:sz w:val="14"/>
          <w:szCs w:val="14"/>
        </w:rPr>
        <w:fldChar w:fldCharType="begin"/>
      </w:r>
      <w:r w:rsidR="008E534D">
        <w:rPr>
          <w:rFonts w:cstheme="minorHAnsi"/>
          <w:lang w:val="en-US"/>
        </w:rPr>
        <w:instrText xml:space="preserve"> ADDIN ZOTERO_BIBL {"uncited":[],"omitted":[],"custom":[]} CSL_BIBLIOGRAPHY </w:instrText>
      </w:r>
      <w:r w:rsidRPr="0040027E">
        <w:rPr>
          <w:rFonts w:cstheme="minorHAnsi"/>
          <w:b/>
          <w:bCs/>
          <w:color w:val="000000"/>
          <w:sz w:val="14"/>
          <w:szCs w:val="14"/>
        </w:rPr>
        <w:fldChar w:fldCharType="separate"/>
      </w:r>
      <w:r w:rsidR="0076504A" w:rsidRPr="0076504A">
        <w:rPr>
          <w:lang w:val="en-US"/>
        </w:rPr>
        <w:t xml:space="preserve">1. </w:t>
      </w:r>
      <w:r w:rsidR="0076504A" w:rsidRPr="0076504A">
        <w:rPr>
          <w:lang w:val="en-US"/>
        </w:rPr>
        <w:tab/>
        <w:t>Alonso-Silverio GA, Perez-Escamirosa F, Bruno-Sanchez R, Ortiz-Simon JL, Munoz-Guerrero R, Minor-Martinez A, Alarcon-Paredes A (2018) Development of a Laparoscopic Box Trainer Based on Open Source Hardware and Artificial Intelligence for Objective Assessment of Surgical Psychomotor Skills. Surg Innov 25:380–388. https://doi.org/10.1177/1553350618777045</w:t>
      </w:r>
    </w:p>
    <w:p w14:paraId="01F98CC3"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2. </w:t>
      </w:r>
      <w:r w:rsidRPr="0076504A">
        <w:rPr>
          <w:lang w:val="en-US"/>
        </w:rPr>
        <w:tab/>
        <w:t>Anastasiou D, Jin Y, Stoyanov D, Mazomenos E (2023) Keep Your Eye on the Best: Contrastive Regression Transformer for Skill Assessment in Robotic Surgery. IEEE Robot Autom Lett 8:1755–1762. https://doi.org/10.1109/LRA.2023.3242466</w:t>
      </w:r>
    </w:p>
    <w:p w14:paraId="5D99B6C8"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3. </w:t>
      </w:r>
      <w:r w:rsidRPr="0076504A">
        <w:rPr>
          <w:lang w:val="en-US"/>
        </w:rPr>
        <w:tab/>
        <w:t>Anh NX, Chauhan S, Nataraja RM (2020) Towards near real-time assessment of surgical skills: A comparison of feature extraction techniques. Comput Methods Programs Biomed 187:105234. https://doi.org/10.1016/j.cmpb.2019.105234</w:t>
      </w:r>
    </w:p>
    <w:p w14:paraId="6D05FB5C"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4. </w:t>
      </w:r>
      <w:r w:rsidRPr="0076504A">
        <w:rPr>
          <w:lang w:val="en-US"/>
        </w:rPr>
        <w:tab/>
        <w:t>Baghdadi A, Hussein AA, Ahmed Y, Guru KA, Cavuoto LA (2019) A computer vision technique for automated assessment of surgical performance using surgeons’ console-feed videos. Int J Comput Assist Radiol Surg 14:697–707. https://doi.org/10.1007/s11548-018-1881-9</w:t>
      </w:r>
    </w:p>
    <w:p w14:paraId="1988EE10" w14:textId="5FFF5A84" w:rsidR="0076504A" w:rsidRPr="00766276" w:rsidRDefault="0076504A" w:rsidP="00AB483B">
      <w:pPr>
        <w:widowControl w:val="0"/>
        <w:autoSpaceDE w:val="0"/>
        <w:autoSpaceDN w:val="0"/>
        <w:adjustRightInd w:val="0"/>
        <w:ind w:left="426" w:hanging="426"/>
        <w:rPr>
          <w:lang w:val="en-US"/>
        </w:rPr>
      </w:pPr>
      <w:r w:rsidRPr="0076504A">
        <w:rPr>
          <w:lang w:val="en-US"/>
        </w:rPr>
        <w:t xml:space="preserve">5. </w:t>
      </w:r>
      <w:r w:rsidRPr="0076504A">
        <w:rPr>
          <w:lang w:val="en-US"/>
        </w:rPr>
        <w:tab/>
        <w:t>Benmansour M, Handouzi W, Malti A (2018) A neural network architecture for automatic and objective surgical skill assessment</w:t>
      </w:r>
      <w:r w:rsidR="00766276">
        <w:rPr>
          <w:lang w:val="en-US"/>
        </w:rPr>
        <w:t>. I</w:t>
      </w:r>
      <w:r w:rsidR="00766276" w:rsidRPr="00766276">
        <w:rPr>
          <w:lang w:val="en-US"/>
        </w:rPr>
        <w:t>n Proceedings 2018 3</w:t>
      </w:r>
      <w:r w:rsidR="00766276" w:rsidRPr="00766276">
        <w:rPr>
          <w:vertAlign w:val="superscript"/>
          <w:lang w:val="en-US"/>
        </w:rPr>
        <w:t>rd</w:t>
      </w:r>
      <w:r w:rsidR="00766276" w:rsidRPr="00766276">
        <w:rPr>
          <w:lang w:val="en-US"/>
        </w:rPr>
        <w:t xml:space="preserve"> International Conference on Electrical Sciences and Technologies in Maghreb (CISTEM). https://doi.org/10.1109/CISTEM.2018.8613550</w:t>
      </w:r>
    </w:p>
    <w:p w14:paraId="35219608"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6. </w:t>
      </w:r>
      <w:r w:rsidRPr="0076504A">
        <w:rPr>
          <w:lang w:val="en-US"/>
        </w:rPr>
        <w:tab/>
        <w:t>Benmansour M, Malti A, Jannin P (2023) Deep neural network architecture for automated soft surgical skills evaluation using objective structured assessment of technical skills criteria. Int J Comput Assist Radiol Surg 18:929–937. https://doi.org/10.1007/s11548-022-02827-5</w:t>
      </w:r>
    </w:p>
    <w:p w14:paraId="64858FEA"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7. </w:t>
      </w:r>
      <w:r w:rsidRPr="0076504A">
        <w:rPr>
          <w:lang w:val="en-US"/>
        </w:rPr>
        <w:tab/>
        <w:t>Brown JD, O Brien CE, Leung SC, Dumon KR, Lee DI, Kuchenbecker KJ (2017) Using Contact Forces and Robot Arm Accelerations to Automatically Rate Surgeon Skill at Peg Transfer. IEEE Trans Biomed Eng 64:2263–2275. https://doi.org/10.1109/TBME.2016.2634861</w:t>
      </w:r>
    </w:p>
    <w:p w14:paraId="72EEEA22" w14:textId="37FC1E61" w:rsidR="0076504A" w:rsidRPr="00766276" w:rsidRDefault="0076504A" w:rsidP="00AB483B">
      <w:pPr>
        <w:widowControl w:val="0"/>
        <w:autoSpaceDE w:val="0"/>
        <w:autoSpaceDN w:val="0"/>
        <w:adjustRightInd w:val="0"/>
        <w:ind w:left="426" w:hanging="426"/>
        <w:rPr>
          <w:lang w:val="en-US"/>
        </w:rPr>
      </w:pPr>
      <w:r w:rsidRPr="0076504A">
        <w:rPr>
          <w:lang w:val="en-US"/>
        </w:rPr>
        <w:t xml:space="preserve">8. </w:t>
      </w:r>
      <w:r w:rsidRPr="0076504A">
        <w:rPr>
          <w:lang w:val="en-US"/>
        </w:rPr>
        <w:tab/>
        <w:t xml:space="preserve">Castro D, Pereira D, Zanchettin C, Macêdo D, Bezerra BLD (2019) Towards Optimizing Convolutional Neural Networks for Robotic Surgery Skill Evaluation. </w:t>
      </w:r>
      <w:r w:rsidR="00766276" w:rsidRPr="00766276">
        <w:rPr>
          <w:lang w:val="en-US"/>
        </w:rPr>
        <w:t>In Proceedings 2019 International Joint Conference on Neural Networks (IJCNN).</w:t>
      </w:r>
      <w:r w:rsidR="00766276">
        <w:rPr>
          <w:lang w:val="en-US"/>
        </w:rPr>
        <w:t xml:space="preserve"> </w:t>
      </w:r>
      <w:r w:rsidR="00766276" w:rsidRPr="00766276">
        <w:rPr>
          <w:lang w:val="en-US"/>
        </w:rPr>
        <w:t>https://doi.org/10.1109/IJCNN.2019.8852341</w:t>
      </w:r>
    </w:p>
    <w:p w14:paraId="52990A4B"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9. </w:t>
      </w:r>
      <w:r w:rsidRPr="0076504A">
        <w:rPr>
          <w:lang w:val="en-US"/>
        </w:rPr>
        <w:tab/>
        <w:t>Fard MJ, Ameri S, Darin Ellis R, Chinnam RB, Pandya AK, Klein MD (2018) Automated robot-assisted surgical skill evaluation: Predictive analytics approach. Int J Med Robot 14:e1850. https://doi.org/10.1002/rcs.1850</w:t>
      </w:r>
    </w:p>
    <w:p w14:paraId="542CC752" w14:textId="27D7FC4A" w:rsidR="0076504A" w:rsidRPr="00766276" w:rsidRDefault="0076504A" w:rsidP="00AB483B">
      <w:pPr>
        <w:widowControl w:val="0"/>
        <w:autoSpaceDE w:val="0"/>
        <w:autoSpaceDN w:val="0"/>
        <w:adjustRightInd w:val="0"/>
        <w:ind w:left="426" w:hanging="426"/>
        <w:rPr>
          <w:lang w:val="en-US"/>
        </w:rPr>
      </w:pPr>
      <w:r w:rsidRPr="0076504A">
        <w:rPr>
          <w:lang w:val="en-US"/>
        </w:rPr>
        <w:t xml:space="preserve">10. </w:t>
      </w:r>
      <w:r w:rsidRPr="0076504A">
        <w:rPr>
          <w:lang w:val="en-US"/>
        </w:rPr>
        <w:tab/>
        <w:t>Fathabadi FR, Grantner JL, Shebrain SA, Abdel-Qader I (2021) Surgical Skill Assessment System Using Fuzzy Logic in a Multi-Class Detection of Laparoscopic Box-Trainer Instruments</w:t>
      </w:r>
      <w:r w:rsidR="00766276">
        <w:rPr>
          <w:lang w:val="en-US"/>
        </w:rPr>
        <w:t>. I</w:t>
      </w:r>
      <w:r w:rsidR="00766276" w:rsidRPr="00766276">
        <w:rPr>
          <w:lang w:val="en-US"/>
        </w:rPr>
        <w:t>n Proceedings 2021 IEEE International Conference on Systems, Man, and Cybernetics (SMC). https://doi.org/10.1109/SMC52423.2021.9658766</w:t>
      </w:r>
    </w:p>
    <w:p w14:paraId="54E77A17"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11. </w:t>
      </w:r>
      <w:r w:rsidRPr="0076504A">
        <w:rPr>
          <w:lang w:val="en-US"/>
        </w:rPr>
        <w:tab/>
        <w:t>Fawaz HI, Forestier G, Weber J, Idoumghar L, Muller PA (2019) Accurate and interpretable evaluation of surgical skills from kinematic data using fully convolutional neural networks. Int J Comput Assist Radiol Surg 14:1611–1617. https://doi.org/10.1007/s11548-019-02039-4</w:t>
      </w:r>
    </w:p>
    <w:p w14:paraId="4F43B45F"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12. </w:t>
      </w:r>
      <w:r w:rsidRPr="0076504A">
        <w:rPr>
          <w:lang w:val="en-US"/>
        </w:rPr>
        <w:tab/>
        <w:t>Forestier G, Petitjean F, Senin P, Despinoy F, Huaulme A, Fawaz HI, Weber J, Idoumghar L, Muller PA, Jannin P (2018) Surgical motion analysis using discriminative interpretable patterns. Artif Intell Med 91:3–11. https://doi.org/10.1016/j.artmed.2018.08.002</w:t>
      </w:r>
    </w:p>
    <w:p w14:paraId="736B8F8D"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13. </w:t>
      </w:r>
      <w:r w:rsidRPr="0076504A">
        <w:rPr>
          <w:lang w:val="en-US"/>
        </w:rPr>
        <w:tab/>
        <w:t>French A, Kowalewski TM, Lendvay TS, Sweet RM (2017) Predicting surgical skill from the first N seconds of a task: value over task time using the isogony principle. Int J Comput Assist Radiol Surg 12:1161–1170. https://doi.org/10.1007/s11548-017-1606-5</w:t>
      </w:r>
    </w:p>
    <w:p w14:paraId="006F1BC6"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14. </w:t>
      </w:r>
      <w:r w:rsidRPr="0076504A">
        <w:rPr>
          <w:lang w:val="en-US"/>
        </w:rPr>
        <w:tab/>
        <w:t>Funke I, Speidel S, Mees ST, Weitz J (2019) Video-based surgical skill assessment using 3D convolutional neural networks. Int J Comput Assist Radiol Surg 14:1217–1225. https://doi.org/10.1007/s11548-019-01995-1</w:t>
      </w:r>
    </w:p>
    <w:p w14:paraId="41891EAC"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15. </w:t>
      </w:r>
      <w:r w:rsidRPr="0076504A">
        <w:rPr>
          <w:lang w:val="en-US"/>
        </w:rPr>
        <w:tab/>
        <w:t>Gao Y, Yan P, Kruger U, Cavuoto L, Schwaitzberg S, De S, Intes X (2021) Functional Brain Imaging Reliably Predicts Bimanual Motor Skill Performance in a Standardized Surgical Task. IEEE Trans Biomed Eng 68:2058–2066. https://doi.org/10.1109/TBME.2020.3014299</w:t>
      </w:r>
    </w:p>
    <w:p w14:paraId="446A789D"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16. </w:t>
      </w:r>
      <w:r w:rsidRPr="0076504A">
        <w:rPr>
          <w:lang w:val="en-US"/>
        </w:rPr>
        <w:tab/>
        <w:t>Islam G, Kahol K, Li BX, Smith M, Patel VL (2016) Affordable, web-based surgical skill training and evaluation tool. J Biomed Inform 59:102–114. https://doi.org/10.1016/j.jbi.2015.11.002</w:t>
      </w:r>
    </w:p>
    <w:p w14:paraId="43A1F2F4" w14:textId="34E4553E" w:rsidR="0076504A" w:rsidRPr="00766276" w:rsidRDefault="0076504A" w:rsidP="00AB483B">
      <w:pPr>
        <w:widowControl w:val="0"/>
        <w:autoSpaceDE w:val="0"/>
        <w:autoSpaceDN w:val="0"/>
        <w:adjustRightInd w:val="0"/>
        <w:ind w:left="426" w:hanging="426"/>
        <w:rPr>
          <w:lang w:val="en-US"/>
        </w:rPr>
      </w:pPr>
      <w:r w:rsidRPr="0076504A">
        <w:rPr>
          <w:lang w:val="en-US"/>
        </w:rPr>
        <w:t xml:space="preserve">17. </w:t>
      </w:r>
      <w:r w:rsidRPr="0076504A">
        <w:rPr>
          <w:lang w:val="en-US"/>
        </w:rPr>
        <w:tab/>
        <w:t xml:space="preserve">Jin A, Yeung S, Jopling J, Krause J, Azagury D, Milstein A, Fei-Fei L (2018) Tool Detection and Operative Skill Assessment in Surgical Videos Using Region-Based Convolutional Neural Networks. </w:t>
      </w:r>
      <w:r w:rsidR="00766276" w:rsidRPr="00766276">
        <w:rPr>
          <w:lang w:val="en-US"/>
        </w:rPr>
        <w:t>In Proceedings 2018 IEEE Winter Conference on Applications of Computer Vision (WACV). https://doi.org/10.1109/WACV.2018.00081</w:t>
      </w:r>
    </w:p>
    <w:p w14:paraId="36F26544"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18. </w:t>
      </w:r>
      <w:r w:rsidRPr="0076504A">
        <w:rPr>
          <w:lang w:val="en-US"/>
        </w:rPr>
        <w:tab/>
        <w:t>Juarez-Villalobos L, Hevia-Montiel N, Perez-Gonzalez J (2021) Machine Learning based Classification of Local Robotic Surgical Skills in a Training Tasks Set. Annu Int Conf IEEE Eng Med Biol Soc IEEE Eng Med Biol Soc Annu Int Conf 2021:. https://doi.org/10.1109/EMBC46164.2021.9629579</w:t>
      </w:r>
    </w:p>
    <w:p w14:paraId="0C23A764"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19. </w:t>
      </w:r>
      <w:r w:rsidRPr="0076504A">
        <w:rPr>
          <w:lang w:val="en-US"/>
        </w:rPr>
        <w:tab/>
        <w:t>Keles HO, Cengiz C, Demiral I, Ozmen MM, Omurtag A (2021) High density optical neuroimaging predicts surgeons’s subjective experience and skill levels. PLoS ONE 16:e0247117. https://doi.org/10.1371/journal.pone.0247117</w:t>
      </w:r>
    </w:p>
    <w:p w14:paraId="4ED957F5"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20. </w:t>
      </w:r>
      <w:r w:rsidRPr="0076504A">
        <w:rPr>
          <w:lang w:val="en-US"/>
        </w:rPr>
        <w:tab/>
        <w:t>Kelly JD, Kowalewski TM, Petersen A, Lendvay TS (2020) Bidirectional long short-term memory for surgical skill classification of temporally segmented tasks. Int J Comput Assist Radiol Surg 15:2079–2088. https://doi.org/10.1007/s11548-020-02269-x</w:t>
      </w:r>
    </w:p>
    <w:p w14:paraId="0310276D"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21. </w:t>
      </w:r>
      <w:r w:rsidRPr="0076504A">
        <w:rPr>
          <w:lang w:val="en-US"/>
        </w:rPr>
        <w:tab/>
        <w:t>Khalid S, Goldenberg M, Grantcharov T, Taati B, Rudzicz F (2020) Evaluation of Deep Learning Models for Identifying Surgical Actions and Measuring Performance. JAMA Netw OPEN 3:. https://doi.org/10.1001/jamanetworkopen.2020.1664</w:t>
      </w:r>
    </w:p>
    <w:p w14:paraId="1DC536C6"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22. </w:t>
      </w:r>
      <w:r w:rsidRPr="0076504A">
        <w:rPr>
          <w:lang w:val="en-US"/>
        </w:rPr>
        <w:tab/>
        <w:t>Kitaguchi D, Takeshita N, Matsuzaki H, Igaki T, Hasegawa H, Ito M (2021) Development and Validation of a 3-Dimensional Convolutional Neural Network for Automatic Surgical Skill Assessment Based on Spatiotemporal Video Analysis. JAMA Netw Open 4:e2120786. https://doi.org/10.1001/jamanetworkopen.2021.20786</w:t>
      </w:r>
    </w:p>
    <w:p w14:paraId="31D309EC"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23. </w:t>
      </w:r>
      <w:r w:rsidRPr="0076504A">
        <w:rPr>
          <w:lang w:val="en-US"/>
        </w:rPr>
        <w:tab/>
        <w:t>Kiyasseh D, Ma R, Haque TF, Miles BJ, Wagner C, Donoho DA, Anandkumar A, Hung AJ (2023) A vision transformer for decoding surgeon activity from surgical videos. Nat Biomed Eng. https://doi.org/10.1038/s41551-023-01010-8</w:t>
      </w:r>
    </w:p>
    <w:p w14:paraId="083071DD"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24. </w:t>
      </w:r>
      <w:r w:rsidRPr="0076504A">
        <w:rPr>
          <w:lang w:val="en-US"/>
        </w:rPr>
        <w:tab/>
        <w:t>Kowalewski KF, Garrow CR, Schmidt MW, Benner L, Muller-Stich BP, Nickel F (2019) Sensor-based machine learning for workflow detection and as key to detect expert level in laparoscopic suturing and knot-tying. Surg Endosc Interv Tech 33:3732–3740. https://doi.org/10.1007/s00464-019-06667-4</w:t>
      </w:r>
    </w:p>
    <w:p w14:paraId="458CD791"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25. </w:t>
      </w:r>
      <w:r w:rsidRPr="0076504A">
        <w:rPr>
          <w:lang w:val="en-US"/>
        </w:rPr>
        <w:tab/>
        <w:t>Kuo RJ, Chen H-J, Kuo Y-H (2022) The development of an eye movement-based deep learning system for laparoscopic surgical skills assessment. Sci Rep 12:11036. https://doi.org/10.1038/s41598-022-15053-5</w:t>
      </w:r>
    </w:p>
    <w:p w14:paraId="4736BCED"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26. </w:t>
      </w:r>
      <w:r w:rsidRPr="0076504A">
        <w:rPr>
          <w:lang w:val="en-US"/>
        </w:rPr>
        <w:tab/>
        <w:t>Lajko G, Nagyne Elek R, Haidegger T (2021) Endoscopic Image-Based Skill Assessment in Robot-Assisted Minimally Invasive Surgery. Sensors 21:. https://doi.org/10.3390/s21165412</w:t>
      </w:r>
    </w:p>
    <w:p w14:paraId="19FAB57A"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27. </w:t>
      </w:r>
      <w:r w:rsidRPr="0076504A">
        <w:rPr>
          <w:lang w:val="en-US"/>
        </w:rPr>
        <w:tab/>
        <w:t>Lam K, Lo FP-W, An Y, Darzi A, Kinross JM, Purkayastha S, Lo B (2022) Deep Learning for Instrument Detection and Assessment of Operative Skill in Surgical Videos. IEEE Trans Med Robot Bionics 4:1068–1071. https://doi.org/10.1109/TMRB.2022.3214377</w:t>
      </w:r>
    </w:p>
    <w:p w14:paraId="4210D9F1"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28. </w:t>
      </w:r>
      <w:r w:rsidRPr="0076504A">
        <w:rPr>
          <w:lang w:val="en-US"/>
        </w:rPr>
        <w:tab/>
        <w:t>Lavanchy JL, Zindel J, Kirtac K, Twick I, Hosgor E, Candinas D, Beldi G (2021) Automation of surgical skill assessment using a three-stage machine learning algorithm. Sci Rep 11:5197. https://doi.org/10.1038/s41598-021-84295-6</w:t>
      </w:r>
    </w:p>
    <w:p w14:paraId="1B85DD7A" w14:textId="15D00FC4" w:rsidR="0076504A" w:rsidRPr="00766276" w:rsidRDefault="0076504A" w:rsidP="00AB483B">
      <w:pPr>
        <w:widowControl w:val="0"/>
        <w:autoSpaceDE w:val="0"/>
        <w:autoSpaceDN w:val="0"/>
        <w:adjustRightInd w:val="0"/>
        <w:ind w:left="426" w:hanging="426"/>
        <w:rPr>
          <w:lang w:val="en-US"/>
        </w:rPr>
      </w:pPr>
      <w:r w:rsidRPr="0076504A">
        <w:rPr>
          <w:lang w:val="en-US"/>
        </w:rPr>
        <w:t xml:space="preserve">29. </w:t>
      </w:r>
      <w:r w:rsidRPr="0076504A">
        <w:rPr>
          <w:lang w:val="en-US"/>
        </w:rPr>
        <w:tab/>
        <w:t xml:space="preserve">Laverde R, Rueda C, Amado L, Rojas D, Altuve M (2018) Artificial Neural Network for Laparoscopic Skills Classification Using Motion Signals from Apple Watch. </w:t>
      </w:r>
      <w:r w:rsidR="00766276" w:rsidRPr="00766276">
        <w:rPr>
          <w:lang w:val="en-US"/>
        </w:rPr>
        <w:t>In Proceedings 2018 40th Annual International Conference of the IEEE Engineering in Medicine and Biology Society (EMBC). https://doi.org/10.1109/EMBC.2018.8513561</w:t>
      </w:r>
    </w:p>
    <w:p w14:paraId="798E4C83"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30. </w:t>
      </w:r>
      <w:r w:rsidRPr="0076504A">
        <w:rPr>
          <w:lang w:val="en-US"/>
        </w:rPr>
        <w:tab/>
        <w:t>Law H, Zhang Y, Kim T-K, Miller D, Montie J, Deng J, Ghani K (2018) Surgeon technical skill assessment using computer vision-based analysis. J Urol 199:e1138</w:t>
      </w:r>
    </w:p>
    <w:p w14:paraId="631A2A75"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31. </w:t>
      </w:r>
      <w:r w:rsidRPr="0076504A">
        <w:rPr>
          <w:lang w:val="en-US"/>
        </w:rPr>
        <w:tab/>
        <w:t>Lazar A, Sroka G, Laufer S (2023) Automatic assessment of performance in the FLS trainer using computer vision. Surg Endosc. https://doi.org/10.1007/s00464-023-10132-8</w:t>
      </w:r>
    </w:p>
    <w:p w14:paraId="7DDBC7DB"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32. </w:t>
      </w:r>
      <w:r w:rsidRPr="0076504A">
        <w:rPr>
          <w:lang w:val="en-US"/>
        </w:rPr>
        <w:tab/>
        <w:t>Lee D, Yu HW, Kwon H, Kong H-J, Lee KE, Kim HC (2020) Evaluation of surgical skills during robotic surgery by deep learning-based multiple surgical instrument tracking in training and actual operations. J Clin Med 9:1–15. https://doi.org/10.3390/jcm9061964</w:t>
      </w:r>
    </w:p>
    <w:p w14:paraId="738F1856"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33. </w:t>
      </w:r>
      <w:r w:rsidRPr="0076504A">
        <w:rPr>
          <w:lang w:val="en-US"/>
        </w:rPr>
        <w:tab/>
        <w:t>Liu D, Jiang T, Wang Y, Miao R, Shan F, Li Z (2020) Clearness of operating field: a surrogate for surgical skills on in vivo clinical data. Int J Comput Assist Radiol Surg 15:1817–1824. https://doi.org/10.1007/s11548-020-02267-z</w:t>
      </w:r>
    </w:p>
    <w:p w14:paraId="53A59E24" w14:textId="53797A90" w:rsidR="0076504A" w:rsidRPr="00766276" w:rsidRDefault="0076504A" w:rsidP="00AB483B">
      <w:pPr>
        <w:widowControl w:val="0"/>
        <w:autoSpaceDE w:val="0"/>
        <w:autoSpaceDN w:val="0"/>
        <w:adjustRightInd w:val="0"/>
        <w:ind w:left="426" w:hanging="426"/>
        <w:rPr>
          <w:lang w:val="en-US"/>
        </w:rPr>
      </w:pPr>
      <w:r w:rsidRPr="0076504A">
        <w:rPr>
          <w:lang w:val="en-US"/>
        </w:rPr>
        <w:t xml:space="preserve">34. </w:t>
      </w:r>
      <w:r w:rsidRPr="0076504A">
        <w:rPr>
          <w:lang w:val="en-US"/>
        </w:rPr>
        <w:tab/>
        <w:t>Liu D, Li Q, Jiang T, Wang Y, Miao R, Shan F, Li Z (2021) Towards Unified Surgical Skill Assessment</w:t>
      </w:r>
      <w:r w:rsidR="00766276">
        <w:rPr>
          <w:lang w:val="en-US"/>
        </w:rPr>
        <w:t xml:space="preserve">. </w:t>
      </w:r>
      <w:r w:rsidR="00766276" w:rsidRPr="00766276">
        <w:rPr>
          <w:lang w:val="en-US"/>
        </w:rPr>
        <w:t>In Proceedings 2021 IEEE/CVF Conference on Computer Vision and Pattern Recognition (CVPR). https://doi.org/10.1109/CVPR46437.2021.00940</w:t>
      </w:r>
    </w:p>
    <w:p w14:paraId="13B0B182"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35. </w:t>
      </w:r>
      <w:r w:rsidRPr="0076504A">
        <w:rPr>
          <w:lang w:val="en-US"/>
        </w:rPr>
        <w:tab/>
        <w:t>Lyman WB, Passeri MJ, Murphy K, Iannitti DA, Martinie JB, Baker EH, Vrochides D, Siddiqui IA, Khan AS (2021) An objective approach to evaluate novice robotic surgeons using a combination of kinematics and stepwise cumulative sum (CUSUM) analyses. Surg Endosc 35:2765–2772. https://doi.org/10.1007/s00464-020-07708-z</w:t>
      </w:r>
    </w:p>
    <w:p w14:paraId="7C968750"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36. </w:t>
      </w:r>
      <w:r w:rsidRPr="0076504A">
        <w:rPr>
          <w:lang w:val="en-US"/>
        </w:rPr>
        <w:tab/>
        <w:t>Nguyen XA, Ljuhar D, Pacilli M, Nataraja RM, Chauhan S (2019) Surgical skill levels: Classification and analysis using deep neural network model and motion signals. Comput METHODS PROGRAMS Biomed 177:1–8. https://doi.org/10.1016/j.cmpb.2019.05.008</w:t>
      </w:r>
    </w:p>
    <w:p w14:paraId="35D20605"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37. </w:t>
      </w:r>
      <w:r w:rsidRPr="0076504A">
        <w:rPr>
          <w:lang w:val="en-US"/>
        </w:rPr>
        <w:tab/>
        <w:t>Oğul BB, Gilgien M, Özdemir S (2022) Ranking surgical skills using an attention-enhanced Siamese network with piecewise aggregated kinematic data. Int J Comput Assist Radiol Surg 17:1039–1048. https://doi.org/10.1007/s11548-022-02581-8</w:t>
      </w:r>
    </w:p>
    <w:p w14:paraId="553DAE54"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38. </w:t>
      </w:r>
      <w:r w:rsidRPr="0076504A">
        <w:rPr>
          <w:lang w:val="en-US"/>
        </w:rPr>
        <w:tab/>
        <w:t>Oquendo YA, Riddle EW, Hiller D, Blinman TA, Kuchenbecker KJ (2018) Automatically rating trainee skill at a pediatric laparoscopic suturing task. Surg Endosc Interv Tech 32:1840–1857. https://doi.org/10.1007/s00464-017-5873-6</w:t>
      </w:r>
    </w:p>
    <w:p w14:paraId="3A55B56A"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39. </w:t>
      </w:r>
      <w:r w:rsidRPr="0076504A">
        <w:rPr>
          <w:lang w:val="en-US"/>
        </w:rPr>
        <w:tab/>
        <w:t>Pan M, Wang S, Li J, Li J, Yang X, Liang K (2023) An Automated Skill Assessment Framework Based on Visual Motion Signals and a Deep Neural Network in Robot-Assisted Minimally Invasive Surgery. Sensors 23:4496. https://doi.org/10.3390/s23094496</w:t>
      </w:r>
    </w:p>
    <w:p w14:paraId="051D88BD"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40. </w:t>
      </w:r>
      <w:r w:rsidRPr="0076504A">
        <w:rPr>
          <w:lang w:val="en-US"/>
        </w:rPr>
        <w:tab/>
        <w:t>Perez-Escamirosa F, Alarcon-Paredes A, Alonso-Silverio GA, Oropesa I, Camacho-Nieto O, Lorias-Espinoza D, Minor-Martinez A (2020) Objective classification of psychomotor laparoscopic skills of surgeons based on three different approaches. Int J Comput Assist Radiol Surg 15:27–40. https://doi.org/10.1007/s11548-019-02073-2</w:t>
      </w:r>
    </w:p>
    <w:p w14:paraId="59137D58" w14:textId="3F584806" w:rsidR="0076504A" w:rsidRPr="0076504A" w:rsidRDefault="0076504A" w:rsidP="00AB483B">
      <w:pPr>
        <w:widowControl w:val="0"/>
        <w:autoSpaceDE w:val="0"/>
        <w:autoSpaceDN w:val="0"/>
        <w:adjustRightInd w:val="0"/>
        <w:ind w:left="426" w:hanging="426"/>
        <w:rPr>
          <w:lang w:val="en-US"/>
        </w:rPr>
      </w:pPr>
      <w:r w:rsidRPr="0076504A">
        <w:rPr>
          <w:lang w:val="en-US"/>
        </w:rPr>
        <w:t xml:space="preserve">41. </w:t>
      </w:r>
      <w:r w:rsidRPr="0076504A">
        <w:rPr>
          <w:lang w:val="en-US"/>
        </w:rPr>
        <w:tab/>
        <w:t>Sasaki S, Kitaguchi D, Takenaka S, Nakajima K, Sasaki K, Ogane T, Takeshita N, Go</w:t>
      </w:r>
      <w:bookmarkStart w:id="0" w:name="_GoBack"/>
      <w:bookmarkEnd w:id="0"/>
      <w:r w:rsidRPr="0076504A">
        <w:rPr>
          <w:lang w:val="en-US"/>
        </w:rPr>
        <w:t>tohda N, Ito M (2022) Machine learning-based Automatic Evaluation of Tissue Handling Skills in Laparoscopic Colorectal Surgery: A Retrospective Experimental Study. Ann Surg https://doi.org/10.1097/SLA.0000000000005731</w:t>
      </w:r>
    </w:p>
    <w:p w14:paraId="5BBC8C22"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42. </w:t>
      </w:r>
      <w:r w:rsidRPr="0076504A">
        <w:rPr>
          <w:lang w:val="en-US"/>
        </w:rPr>
        <w:tab/>
        <w:t>Shafiei SB, Shadpour S, Mohler JL, Attwood K, Liu Q, Gutierrez C, Toussi MS (2023) Developing Surgical Skill Level Classification Model Using Visual Metrics and a Gradient Boosting Algorithm. Ann Surg Open 4:e292. https://doi.org/10.1097/AS9.0000000000000292</w:t>
      </w:r>
    </w:p>
    <w:p w14:paraId="6B58D528"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43. </w:t>
      </w:r>
      <w:r w:rsidRPr="0076504A">
        <w:rPr>
          <w:lang w:val="en-US"/>
        </w:rPr>
        <w:tab/>
        <w:t>Soangra R, Sivakumar R, Anirudh ER, Reddy Y. SV, John EB (2022) Evaluation of surgical skill using machine learning with optimal wearable sensor locations. PLOS ONE 17:e0267936. https://doi.org/10.1371/journal.pone.0267936</w:t>
      </w:r>
    </w:p>
    <w:p w14:paraId="49F65372" w14:textId="2E4B9D21" w:rsidR="0076504A" w:rsidRPr="00766276" w:rsidRDefault="0076504A" w:rsidP="00AB483B">
      <w:pPr>
        <w:widowControl w:val="0"/>
        <w:autoSpaceDE w:val="0"/>
        <w:autoSpaceDN w:val="0"/>
        <w:adjustRightInd w:val="0"/>
        <w:ind w:left="426" w:hanging="426"/>
        <w:rPr>
          <w:lang w:val="en-US"/>
        </w:rPr>
      </w:pPr>
      <w:r w:rsidRPr="0076504A">
        <w:rPr>
          <w:lang w:val="en-US"/>
        </w:rPr>
        <w:t xml:space="preserve">44. </w:t>
      </w:r>
      <w:r w:rsidRPr="0076504A">
        <w:rPr>
          <w:lang w:val="en-US"/>
        </w:rPr>
        <w:tab/>
        <w:t>Soleymani A, Asl AAS, Yeganejou M, Dick S, Tavakoli M, Li X (2021) Surgical Skill Evaluation From Robot-Assisted Surgery Recordings</w:t>
      </w:r>
      <w:r w:rsidR="00766276">
        <w:rPr>
          <w:lang w:val="en-US"/>
        </w:rPr>
        <w:t xml:space="preserve">. </w:t>
      </w:r>
      <w:r w:rsidR="00766276" w:rsidRPr="00766276">
        <w:rPr>
          <w:lang w:val="en-US"/>
        </w:rPr>
        <w:t>In Proceedings 2021 International Symposium on Medical Robotics (ISMR). https://doi.org/10.1109/ISMR48346.2021.9661527</w:t>
      </w:r>
    </w:p>
    <w:p w14:paraId="09EC1642"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45. </w:t>
      </w:r>
      <w:r w:rsidRPr="0076504A">
        <w:rPr>
          <w:lang w:val="en-US"/>
        </w:rPr>
        <w:tab/>
        <w:t>Soleymani A, Li X, Tavakoli M (2022) A Domain-Adapted Machine Learning Approach for Visual Evaluation and Interpretation of Robot-Assisted Surgery Skills. IEEE Robot Autom Lett 7:8202–8208. https://doi.org/10.1109/LRA.2022.3186769</w:t>
      </w:r>
    </w:p>
    <w:p w14:paraId="411E8D49"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46. </w:t>
      </w:r>
      <w:r w:rsidRPr="0076504A">
        <w:rPr>
          <w:lang w:val="en-US"/>
        </w:rPr>
        <w:tab/>
        <w:t>Uemura M, Tomikawa M, Akahoshi T, Lefor AK, Hashizume M, Miao T, Souzaki R, Ieiri S (2018) Feasibility of an AI-Based Measure of the Hand Motions of Expert and Novice Surgeons. Comput Math Methods Med 2018:9873273. https://doi.org/10.1155/2018/9873273</w:t>
      </w:r>
    </w:p>
    <w:p w14:paraId="4C1F02E9"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47. </w:t>
      </w:r>
      <w:r w:rsidRPr="0076504A">
        <w:rPr>
          <w:lang w:val="en-US"/>
        </w:rPr>
        <w:tab/>
        <w:t>Wang Y, Dai J, Morgan TN, Elsaied M, Garbens A, Qu X, Steinberg R, Gahan J, Larson EC (2021) Evaluating robotic-assisted surgery training videos with multi-task convolutional neural networks. J Robot Surg. https://doi.org/10.1007/s11701-021-01316-2</w:t>
      </w:r>
    </w:p>
    <w:p w14:paraId="5CBF72DE"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48. </w:t>
      </w:r>
      <w:r w:rsidRPr="0076504A">
        <w:rPr>
          <w:lang w:val="en-US"/>
        </w:rPr>
        <w:tab/>
        <w:t>Wang ZH, Fey AM (2018) Deep learning with convolutional neural network for objective skill evaluation in robot-assisted surgery. Int J Comput Assist Radiol Surg 13:1959–1970. https://doi.org/10.1007/s11548-018-1860-1</w:t>
      </w:r>
    </w:p>
    <w:p w14:paraId="37A6A0C4"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49. </w:t>
      </w:r>
      <w:r w:rsidRPr="0076504A">
        <w:rPr>
          <w:lang w:val="en-US"/>
        </w:rPr>
        <w:tab/>
        <w:t>Wang Z, Fey AM (2018) SATR-DL: Improving Surgical Skill Assessment And Task Recognition In Robot-Assisted Surgery With Deep Neural Networks. Annu Int Conf IEEE Eng Med Biol Soc IEEE Eng Med Biol Soc Annu Int Conf 2018:1793–1796. https://doi.org/10.1109/EMBC.2018.8512575</w:t>
      </w:r>
    </w:p>
    <w:p w14:paraId="0E724B2F" w14:textId="77777777" w:rsidR="0076504A" w:rsidRPr="0076504A" w:rsidRDefault="0076504A" w:rsidP="00AB483B">
      <w:pPr>
        <w:widowControl w:val="0"/>
        <w:autoSpaceDE w:val="0"/>
        <w:autoSpaceDN w:val="0"/>
        <w:adjustRightInd w:val="0"/>
        <w:ind w:left="426" w:hanging="426"/>
        <w:rPr>
          <w:lang w:val="en-US"/>
        </w:rPr>
      </w:pPr>
      <w:r w:rsidRPr="0076504A">
        <w:rPr>
          <w:lang w:val="en-US"/>
        </w:rPr>
        <w:t xml:space="preserve">50. </w:t>
      </w:r>
      <w:r w:rsidRPr="0076504A">
        <w:rPr>
          <w:lang w:val="en-US"/>
        </w:rPr>
        <w:tab/>
        <w:t>Zia A, Essa I (2018) Automated surgical skill assessment in RMIS training. Int J Comput Assist Radiol Surg 13:731–739. https://doi.org/10.1007/s11548-018-1735-5</w:t>
      </w:r>
    </w:p>
    <w:p w14:paraId="69CD3CFE" w14:textId="5226CA6A" w:rsidR="00D01609" w:rsidRPr="0040027E" w:rsidRDefault="0091258C">
      <w:pPr>
        <w:rPr>
          <w:rFonts w:cstheme="minorHAnsi"/>
          <w:lang w:val="en-US"/>
        </w:rPr>
      </w:pPr>
      <w:r w:rsidRPr="0040027E">
        <w:rPr>
          <w:rFonts w:cstheme="minorHAnsi"/>
          <w:lang w:val="en-US"/>
        </w:rPr>
        <w:fldChar w:fldCharType="end"/>
      </w:r>
    </w:p>
    <w:sectPr w:rsidR="00D01609" w:rsidRPr="0040027E" w:rsidSect="00D01609">
      <w:pgSz w:w="11900" w:h="16840"/>
      <w:pgMar w:top="1417" w:right="773"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C8E15" w14:textId="77777777" w:rsidR="00321915" w:rsidRDefault="00321915" w:rsidP="00D768E3">
      <w:r>
        <w:separator/>
      </w:r>
    </w:p>
  </w:endnote>
  <w:endnote w:type="continuationSeparator" w:id="0">
    <w:p w14:paraId="74FEEB29" w14:textId="77777777" w:rsidR="00321915" w:rsidRDefault="00321915" w:rsidP="00D76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1FE66" w14:textId="77777777" w:rsidR="00321915" w:rsidRDefault="00321915" w:rsidP="00D768E3">
      <w:r>
        <w:separator/>
      </w:r>
    </w:p>
  </w:footnote>
  <w:footnote w:type="continuationSeparator" w:id="0">
    <w:p w14:paraId="65D357B9" w14:textId="77777777" w:rsidR="00321915" w:rsidRDefault="00321915" w:rsidP="00D768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00288654"/>
      <w:docPartObj>
        <w:docPartGallery w:val="Page Numbers (Top of Page)"/>
        <w:docPartUnique/>
      </w:docPartObj>
    </w:sdtPr>
    <w:sdtEndPr>
      <w:rPr>
        <w:rStyle w:val="PageNumber"/>
      </w:rPr>
    </w:sdtEndPr>
    <w:sdtContent>
      <w:p w14:paraId="0853DAD4" w14:textId="2DC25FB8" w:rsidR="008D4494" w:rsidRDefault="008D4494" w:rsidP="00041A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4F4AA4" w14:textId="77777777" w:rsidR="008D4494" w:rsidRDefault="008D4494" w:rsidP="008D449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22388827"/>
      <w:docPartObj>
        <w:docPartGallery w:val="Page Numbers (Top of Page)"/>
        <w:docPartUnique/>
      </w:docPartObj>
    </w:sdtPr>
    <w:sdtEndPr>
      <w:rPr>
        <w:rStyle w:val="PageNumber"/>
        <w:rFonts w:ascii="Helvetica" w:hAnsi="Helvetica"/>
      </w:rPr>
    </w:sdtEndPr>
    <w:sdtContent>
      <w:p w14:paraId="2223878F" w14:textId="526F3B8C" w:rsidR="008D4494" w:rsidRPr="008D4494" w:rsidRDefault="008D4494" w:rsidP="00041A8A">
        <w:pPr>
          <w:pStyle w:val="Header"/>
          <w:framePr w:wrap="none" w:vAnchor="text" w:hAnchor="margin" w:xAlign="right" w:y="1"/>
          <w:rPr>
            <w:rStyle w:val="PageNumber"/>
            <w:rFonts w:ascii="Helvetica" w:hAnsi="Helvetica"/>
          </w:rPr>
        </w:pPr>
        <w:r w:rsidRPr="008D4494">
          <w:rPr>
            <w:rStyle w:val="PageNumber"/>
            <w:rFonts w:ascii="Helvetica" w:hAnsi="Helvetica"/>
          </w:rPr>
          <w:fldChar w:fldCharType="begin"/>
        </w:r>
        <w:r w:rsidRPr="008D4494">
          <w:rPr>
            <w:rStyle w:val="PageNumber"/>
            <w:rFonts w:ascii="Helvetica" w:hAnsi="Helvetica"/>
          </w:rPr>
          <w:instrText xml:space="preserve"> PAGE </w:instrText>
        </w:r>
        <w:r w:rsidRPr="008D4494">
          <w:rPr>
            <w:rStyle w:val="PageNumber"/>
            <w:rFonts w:ascii="Helvetica" w:hAnsi="Helvetica"/>
          </w:rPr>
          <w:fldChar w:fldCharType="separate"/>
        </w:r>
        <w:r w:rsidRPr="008D4494">
          <w:rPr>
            <w:rStyle w:val="PageNumber"/>
            <w:rFonts w:ascii="Helvetica" w:hAnsi="Helvetica"/>
            <w:noProof/>
          </w:rPr>
          <w:t>2</w:t>
        </w:r>
        <w:r w:rsidRPr="008D4494">
          <w:rPr>
            <w:rStyle w:val="PageNumber"/>
            <w:rFonts w:ascii="Helvetica" w:hAnsi="Helvetica"/>
          </w:rPr>
          <w:fldChar w:fldCharType="end"/>
        </w:r>
      </w:p>
    </w:sdtContent>
  </w:sdt>
  <w:p w14:paraId="796EF56A" w14:textId="77777777" w:rsidR="008D4494" w:rsidRPr="008D4494" w:rsidRDefault="008D4494" w:rsidP="008D4494">
    <w:pPr>
      <w:pStyle w:val="Header"/>
      <w:ind w:right="360"/>
      <w:rPr>
        <w:rFonts w:ascii="Helvetica" w:hAnsi="Helvetic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8E3"/>
    <w:rsid w:val="00032E7D"/>
    <w:rsid w:val="00043B85"/>
    <w:rsid w:val="00076504"/>
    <w:rsid w:val="00083751"/>
    <w:rsid w:val="00091F1D"/>
    <w:rsid w:val="000D49E8"/>
    <w:rsid w:val="000E409D"/>
    <w:rsid w:val="000E7154"/>
    <w:rsid w:val="000F66A8"/>
    <w:rsid w:val="000F72E1"/>
    <w:rsid w:val="00103D37"/>
    <w:rsid w:val="00122C74"/>
    <w:rsid w:val="00161534"/>
    <w:rsid w:val="001D4BF6"/>
    <w:rsid w:val="00227695"/>
    <w:rsid w:val="002300CC"/>
    <w:rsid w:val="002446D7"/>
    <w:rsid w:val="00257D98"/>
    <w:rsid w:val="0029343C"/>
    <w:rsid w:val="002A7F87"/>
    <w:rsid w:val="002F6BAE"/>
    <w:rsid w:val="00321915"/>
    <w:rsid w:val="0034417E"/>
    <w:rsid w:val="003615BA"/>
    <w:rsid w:val="003669F3"/>
    <w:rsid w:val="00367689"/>
    <w:rsid w:val="0038340D"/>
    <w:rsid w:val="00394BF1"/>
    <w:rsid w:val="003A18D8"/>
    <w:rsid w:val="003F19D4"/>
    <w:rsid w:val="003F53F9"/>
    <w:rsid w:val="003F577C"/>
    <w:rsid w:val="0040027E"/>
    <w:rsid w:val="0041609D"/>
    <w:rsid w:val="004237F6"/>
    <w:rsid w:val="00475E3B"/>
    <w:rsid w:val="004A5FD8"/>
    <w:rsid w:val="004B7044"/>
    <w:rsid w:val="004C2A9D"/>
    <w:rsid w:val="004D0D14"/>
    <w:rsid w:val="004D210B"/>
    <w:rsid w:val="004D3405"/>
    <w:rsid w:val="004D382E"/>
    <w:rsid w:val="00506A68"/>
    <w:rsid w:val="00532760"/>
    <w:rsid w:val="00533671"/>
    <w:rsid w:val="00546D0B"/>
    <w:rsid w:val="0055193B"/>
    <w:rsid w:val="005620BA"/>
    <w:rsid w:val="00577608"/>
    <w:rsid w:val="005857D6"/>
    <w:rsid w:val="00591E58"/>
    <w:rsid w:val="005B5C57"/>
    <w:rsid w:val="005C1679"/>
    <w:rsid w:val="005C1F1B"/>
    <w:rsid w:val="005C2922"/>
    <w:rsid w:val="005F33D2"/>
    <w:rsid w:val="00602614"/>
    <w:rsid w:val="0060316C"/>
    <w:rsid w:val="00650F4B"/>
    <w:rsid w:val="00654837"/>
    <w:rsid w:val="006743B2"/>
    <w:rsid w:val="00692934"/>
    <w:rsid w:val="006E280A"/>
    <w:rsid w:val="006F3B82"/>
    <w:rsid w:val="00715102"/>
    <w:rsid w:val="00724569"/>
    <w:rsid w:val="007261E9"/>
    <w:rsid w:val="0076504A"/>
    <w:rsid w:val="00766276"/>
    <w:rsid w:val="00783E93"/>
    <w:rsid w:val="007A09F5"/>
    <w:rsid w:val="007E38FD"/>
    <w:rsid w:val="0080509B"/>
    <w:rsid w:val="00811752"/>
    <w:rsid w:val="00811F06"/>
    <w:rsid w:val="00813538"/>
    <w:rsid w:val="0087241F"/>
    <w:rsid w:val="00872CBF"/>
    <w:rsid w:val="008C116C"/>
    <w:rsid w:val="008D4494"/>
    <w:rsid w:val="008E2554"/>
    <w:rsid w:val="008E534D"/>
    <w:rsid w:val="008E7F3B"/>
    <w:rsid w:val="0091258C"/>
    <w:rsid w:val="00924D32"/>
    <w:rsid w:val="00933AB1"/>
    <w:rsid w:val="00935A3D"/>
    <w:rsid w:val="00935A6B"/>
    <w:rsid w:val="00941D4C"/>
    <w:rsid w:val="0095056C"/>
    <w:rsid w:val="009549A8"/>
    <w:rsid w:val="009576AA"/>
    <w:rsid w:val="00990A3C"/>
    <w:rsid w:val="009C4EA3"/>
    <w:rsid w:val="009D3E00"/>
    <w:rsid w:val="009F340D"/>
    <w:rsid w:val="009F682D"/>
    <w:rsid w:val="00A073F8"/>
    <w:rsid w:val="00A257E6"/>
    <w:rsid w:val="00A46E6E"/>
    <w:rsid w:val="00A643E9"/>
    <w:rsid w:val="00A712D8"/>
    <w:rsid w:val="00AB483B"/>
    <w:rsid w:val="00AD3457"/>
    <w:rsid w:val="00BD5DF8"/>
    <w:rsid w:val="00BE4BAB"/>
    <w:rsid w:val="00BF4081"/>
    <w:rsid w:val="00C419B7"/>
    <w:rsid w:val="00C6474C"/>
    <w:rsid w:val="00C93DF0"/>
    <w:rsid w:val="00C94E2B"/>
    <w:rsid w:val="00CD5A91"/>
    <w:rsid w:val="00CF6BC2"/>
    <w:rsid w:val="00D01609"/>
    <w:rsid w:val="00D04697"/>
    <w:rsid w:val="00D224A3"/>
    <w:rsid w:val="00D768E3"/>
    <w:rsid w:val="00DC2E48"/>
    <w:rsid w:val="00DE1485"/>
    <w:rsid w:val="00DE48A3"/>
    <w:rsid w:val="00E43906"/>
    <w:rsid w:val="00E61A6D"/>
    <w:rsid w:val="00E777BD"/>
    <w:rsid w:val="00E81B30"/>
    <w:rsid w:val="00E82343"/>
    <w:rsid w:val="00E93198"/>
    <w:rsid w:val="00E9477F"/>
    <w:rsid w:val="00EA12C2"/>
    <w:rsid w:val="00EC4B26"/>
    <w:rsid w:val="00EC6866"/>
    <w:rsid w:val="00EE7177"/>
    <w:rsid w:val="00EF4583"/>
    <w:rsid w:val="00F24F5B"/>
    <w:rsid w:val="00F31768"/>
    <w:rsid w:val="00F44B9E"/>
    <w:rsid w:val="00F51C27"/>
    <w:rsid w:val="00F9742F"/>
    <w:rsid w:val="00FE5099"/>
    <w:rsid w:val="00FF1E7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8546B"/>
  <w15:chartTrackingRefBased/>
  <w15:docId w15:val="{528BC0FB-FCAD-1646-8F0E-D26DDE9CD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16C"/>
    <w:rPr>
      <w:rFonts w:ascii="Times New Roman" w:eastAsia="Times New Roman" w:hAnsi="Times New Roman" w:cs="Times New Roman"/>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68E3"/>
    <w:rPr>
      <w:color w:val="0563C1"/>
      <w:u w:val="single"/>
    </w:rPr>
  </w:style>
  <w:style w:type="character" w:styleId="FollowedHyperlink">
    <w:name w:val="FollowedHyperlink"/>
    <w:basedOn w:val="DefaultParagraphFont"/>
    <w:uiPriority w:val="99"/>
    <w:semiHidden/>
    <w:unhideWhenUsed/>
    <w:rsid w:val="00D768E3"/>
    <w:rPr>
      <w:color w:val="954F72"/>
      <w:u w:val="single"/>
    </w:rPr>
  </w:style>
  <w:style w:type="paragraph" w:customStyle="1" w:styleId="msonormal0">
    <w:name w:val="msonormal"/>
    <w:basedOn w:val="Normal"/>
    <w:rsid w:val="00D768E3"/>
    <w:pPr>
      <w:spacing w:before="100" w:beforeAutospacing="1" w:after="100" w:afterAutospacing="1"/>
    </w:pPr>
  </w:style>
  <w:style w:type="paragraph" w:customStyle="1" w:styleId="font0">
    <w:name w:val="font0"/>
    <w:basedOn w:val="Normal"/>
    <w:rsid w:val="00D768E3"/>
    <w:pPr>
      <w:spacing w:before="100" w:beforeAutospacing="1" w:after="100" w:afterAutospacing="1"/>
    </w:pPr>
    <w:rPr>
      <w:rFonts w:ascii="Calibri" w:hAnsi="Calibri" w:cs="Calibri"/>
      <w:color w:val="000000"/>
    </w:rPr>
  </w:style>
  <w:style w:type="paragraph" w:customStyle="1" w:styleId="font5">
    <w:name w:val="font5"/>
    <w:basedOn w:val="Normal"/>
    <w:rsid w:val="00D768E3"/>
    <w:pPr>
      <w:spacing w:before="100" w:beforeAutospacing="1" w:after="100" w:afterAutospacing="1"/>
    </w:pPr>
    <w:rPr>
      <w:rFonts w:ascii="Calibri" w:hAnsi="Calibri" w:cs="Calibri"/>
      <w:color w:val="000000"/>
    </w:rPr>
  </w:style>
  <w:style w:type="paragraph" w:customStyle="1" w:styleId="font6">
    <w:name w:val="font6"/>
    <w:basedOn w:val="Normal"/>
    <w:rsid w:val="00D768E3"/>
    <w:pPr>
      <w:spacing w:before="100" w:beforeAutospacing="1" w:after="100" w:afterAutospacing="1"/>
    </w:pPr>
    <w:rPr>
      <w:rFonts w:ascii="Helvetica" w:hAnsi="Helvetica"/>
      <w:color w:val="000000"/>
    </w:rPr>
  </w:style>
  <w:style w:type="paragraph" w:customStyle="1" w:styleId="font7">
    <w:name w:val="font7"/>
    <w:basedOn w:val="Normal"/>
    <w:rsid w:val="00D768E3"/>
    <w:pPr>
      <w:spacing w:before="100" w:beforeAutospacing="1" w:after="100" w:afterAutospacing="1"/>
    </w:pPr>
    <w:rPr>
      <w:rFonts w:ascii="Arial" w:hAnsi="Arial" w:cs="Arial"/>
      <w:color w:val="000000"/>
    </w:rPr>
  </w:style>
  <w:style w:type="paragraph" w:customStyle="1" w:styleId="font8">
    <w:name w:val="font8"/>
    <w:basedOn w:val="Normal"/>
    <w:rsid w:val="00D768E3"/>
    <w:pPr>
      <w:spacing w:before="100" w:beforeAutospacing="1" w:after="100" w:afterAutospacing="1"/>
    </w:pPr>
    <w:rPr>
      <w:rFonts w:ascii="Helvetica" w:hAnsi="Helvetica"/>
      <w:color w:val="000000"/>
      <w:sz w:val="16"/>
      <w:szCs w:val="16"/>
    </w:rPr>
  </w:style>
  <w:style w:type="paragraph" w:customStyle="1" w:styleId="xl65">
    <w:name w:val="xl65"/>
    <w:basedOn w:val="Normal"/>
    <w:rsid w:val="00D768E3"/>
    <w:pPr>
      <w:spacing w:before="100" w:beforeAutospacing="1" w:after="100" w:afterAutospacing="1"/>
    </w:pPr>
    <w:rPr>
      <w:b/>
      <w:bCs/>
    </w:rPr>
  </w:style>
  <w:style w:type="paragraph" w:customStyle="1" w:styleId="xl66">
    <w:name w:val="xl66"/>
    <w:basedOn w:val="Normal"/>
    <w:rsid w:val="00D768E3"/>
    <w:pPr>
      <w:spacing w:before="100" w:beforeAutospacing="1" w:after="100" w:afterAutospacing="1"/>
    </w:pPr>
  </w:style>
  <w:style w:type="paragraph" w:customStyle="1" w:styleId="xl67">
    <w:name w:val="xl67"/>
    <w:basedOn w:val="Normal"/>
    <w:rsid w:val="00D768E3"/>
    <w:pPr>
      <w:spacing w:before="100" w:beforeAutospacing="1" w:after="100" w:afterAutospacing="1"/>
    </w:pPr>
  </w:style>
  <w:style w:type="paragraph" w:customStyle="1" w:styleId="xl71">
    <w:name w:val="xl71"/>
    <w:basedOn w:val="Normal"/>
    <w:rsid w:val="00D768E3"/>
    <w:pPr>
      <w:spacing w:before="100" w:beforeAutospacing="1" w:after="100" w:afterAutospacing="1"/>
    </w:pPr>
    <w:rPr>
      <w:rFonts w:ascii="Arial" w:hAnsi="Arial" w:cs="Arial"/>
      <w:sz w:val="18"/>
      <w:szCs w:val="18"/>
    </w:rPr>
  </w:style>
  <w:style w:type="paragraph" w:customStyle="1" w:styleId="xl72">
    <w:name w:val="xl72"/>
    <w:basedOn w:val="Normal"/>
    <w:rsid w:val="00D768E3"/>
    <w:pPr>
      <w:spacing w:before="100" w:beforeAutospacing="1" w:after="100" w:afterAutospacing="1"/>
    </w:pPr>
    <w:rPr>
      <w:rFonts w:ascii="Helvetica" w:hAnsi="Helvetica"/>
      <w:sz w:val="18"/>
      <w:szCs w:val="18"/>
    </w:rPr>
  </w:style>
  <w:style w:type="paragraph" w:customStyle="1" w:styleId="xl73">
    <w:name w:val="xl73"/>
    <w:basedOn w:val="Normal"/>
    <w:rsid w:val="00D768E3"/>
    <w:pPr>
      <w:spacing w:before="100" w:beforeAutospacing="1" w:after="100" w:afterAutospacing="1"/>
    </w:pPr>
  </w:style>
  <w:style w:type="table" w:styleId="GridTable1Light">
    <w:name w:val="Grid Table 1 Light"/>
    <w:basedOn w:val="TableNormal"/>
    <w:uiPriority w:val="46"/>
    <w:rsid w:val="00D768E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768E3"/>
    <w:pPr>
      <w:tabs>
        <w:tab w:val="center" w:pos="4536"/>
        <w:tab w:val="right" w:pos="9072"/>
      </w:tabs>
    </w:pPr>
  </w:style>
  <w:style w:type="character" w:customStyle="1" w:styleId="HeaderChar">
    <w:name w:val="Header Char"/>
    <w:basedOn w:val="DefaultParagraphFont"/>
    <w:link w:val="Header"/>
    <w:uiPriority w:val="99"/>
    <w:rsid w:val="00D768E3"/>
  </w:style>
  <w:style w:type="paragraph" w:styleId="Footer">
    <w:name w:val="footer"/>
    <w:basedOn w:val="Normal"/>
    <w:link w:val="FooterChar"/>
    <w:uiPriority w:val="99"/>
    <w:unhideWhenUsed/>
    <w:rsid w:val="00D768E3"/>
    <w:pPr>
      <w:tabs>
        <w:tab w:val="center" w:pos="4536"/>
        <w:tab w:val="right" w:pos="9072"/>
      </w:tabs>
    </w:pPr>
  </w:style>
  <w:style w:type="character" w:customStyle="1" w:styleId="FooterChar">
    <w:name w:val="Footer Char"/>
    <w:basedOn w:val="DefaultParagraphFont"/>
    <w:link w:val="Footer"/>
    <w:uiPriority w:val="99"/>
    <w:rsid w:val="00D768E3"/>
  </w:style>
  <w:style w:type="character" w:customStyle="1" w:styleId="UnresolvedMention">
    <w:name w:val="Unresolved Mention"/>
    <w:basedOn w:val="DefaultParagraphFont"/>
    <w:uiPriority w:val="99"/>
    <w:semiHidden/>
    <w:unhideWhenUsed/>
    <w:rsid w:val="00A46E6E"/>
    <w:rPr>
      <w:color w:val="605E5C"/>
      <w:shd w:val="clear" w:color="auto" w:fill="E1DFDD"/>
    </w:rPr>
  </w:style>
  <w:style w:type="paragraph" w:styleId="Revision">
    <w:name w:val="Revision"/>
    <w:hidden/>
    <w:uiPriority w:val="99"/>
    <w:semiHidden/>
    <w:rsid w:val="00E61A6D"/>
  </w:style>
  <w:style w:type="paragraph" w:styleId="NormalWeb">
    <w:name w:val="Normal (Web)"/>
    <w:basedOn w:val="Normal"/>
    <w:uiPriority w:val="99"/>
    <w:unhideWhenUsed/>
    <w:rsid w:val="00257D98"/>
    <w:pPr>
      <w:spacing w:before="100" w:beforeAutospacing="1" w:after="100" w:afterAutospacing="1"/>
    </w:pPr>
  </w:style>
  <w:style w:type="paragraph" w:customStyle="1" w:styleId="Literaturverzeichnis1">
    <w:name w:val="Literaturverzeichnis1"/>
    <w:basedOn w:val="Normal"/>
    <w:link w:val="BibliographyZchn"/>
    <w:rsid w:val="0091258C"/>
    <w:pPr>
      <w:tabs>
        <w:tab w:val="left" w:pos="500"/>
      </w:tabs>
      <w:spacing w:after="240"/>
      <w:ind w:left="504" w:hanging="504"/>
    </w:pPr>
    <w:rPr>
      <w:rFonts w:ascii="Helvetica" w:hAnsi="Helvetica"/>
      <w:lang w:val="en-US"/>
    </w:rPr>
  </w:style>
  <w:style w:type="character" w:customStyle="1" w:styleId="BibliographyZchn">
    <w:name w:val="Bibliography Zchn"/>
    <w:basedOn w:val="DefaultParagraphFont"/>
    <w:link w:val="Literaturverzeichnis1"/>
    <w:rsid w:val="0091258C"/>
    <w:rPr>
      <w:rFonts w:ascii="Helvetica" w:hAnsi="Helvetica"/>
      <w:lang w:val="en-US"/>
    </w:rPr>
  </w:style>
  <w:style w:type="paragraph" w:customStyle="1" w:styleId="Default">
    <w:name w:val="Default"/>
    <w:rsid w:val="008D4494"/>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8D4494"/>
    <w:rPr>
      <w:rFonts w:cs="Times New Roman"/>
      <w:color w:val="auto"/>
    </w:rPr>
  </w:style>
  <w:style w:type="character" w:styleId="PageNumber">
    <w:name w:val="page number"/>
    <w:basedOn w:val="DefaultParagraphFont"/>
    <w:uiPriority w:val="99"/>
    <w:semiHidden/>
    <w:unhideWhenUsed/>
    <w:rsid w:val="008D4494"/>
  </w:style>
  <w:style w:type="paragraph" w:customStyle="1" w:styleId="Literaturverzeichnis2">
    <w:name w:val="Literaturverzeichnis2"/>
    <w:basedOn w:val="Normal"/>
    <w:link w:val="BibliographyZchn1"/>
    <w:rsid w:val="00990A3C"/>
    <w:pPr>
      <w:tabs>
        <w:tab w:val="left" w:pos="500"/>
      </w:tabs>
      <w:spacing w:after="240"/>
      <w:ind w:left="504" w:hanging="504"/>
    </w:pPr>
    <w:rPr>
      <w:rFonts w:ascii="Calibri" w:hAnsi="Calibri" w:cs="Calibri"/>
      <w:b/>
      <w:bCs/>
      <w:color w:val="000000"/>
      <w:sz w:val="14"/>
      <w:szCs w:val="14"/>
      <w:lang w:val="en-US"/>
    </w:rPr>
  </w:style>
  <w:style w:type="character" w:customStyle="1" w:styleId="BibliographyZchn1">
    <w:name w:val="Bibliography Zchn1"/>
    <w:basedOn w:val="DefaultParagraphFont"/>
    <w:link w:val="Literaturverzeichnis2"/>
    <w:rsid w:val="00990A3C"/>
    <w:rPr>
      <w:rFonts w:ascii="Calibri" w:eastAsia="Times New Roman" w:hAnsi="Calibri" w:cs="Calibri"/>
      <w:b/>
      <w:bCs/>
      <w:color w:val="000000"/>
      <w:sz w:val="14"/>
      <w:szCs w:val="14"/>
      <w:lang w:val="en-US" w:eastAsia="de-DE"/>
    </w:rPr>
  </w:style>
  <w:style w:type="paragraph" w:customStyle="1" w:styleId="font9">
    <w:name w:val="font9"/>
    <w:basedOn w:val="Normal"/>
    <w:rsid w:val="00F9742F"/>
    <w:pPr>
      <w:spacing w:before="100" w:beforeAutospacing="1" w:after="100" w:afterAutospacing="1"/>
    </w:pPr>
    <w:rPr>
      <w:rFonts w:ascii="Arial" w:hAnsi="Arial" w:cs="Arial"/>
      <w:color w:val="000000"/>
      <w:sz w:val="14"/>
      <w:szCs w:val="14"/>
    </w:rPr>
  </w:style>
  <w:style w:type="paragraph" w:customStyle="1" w:styleId="font10">
    <w:name w:val="font10"/>
    <w:basedOn w:val="Normal"/>
    <w:rsid w:val="00F9742F"/>
    <w:pPr>
      <w:spacing w:before="100" w:beforeAutospacing="1" w:after="100" w:afterAutospacing="1"/>
    </w:pPr>
    <w:rPr>
      <w:rFonts w:ascii="Helvetica" w:hAnsi="Helvetica"/>
      <w:i/>
      <w:iCs/>
      <w:color w:val="000000"/>
      <w:sz w:val="14"/>
      <w:szCs w:val="14"/>
    </w:rPr>
  </w:style>
  <w:style w:type="paragraph" w:customStyle="1" w:styleId="font11">
    <w:name w:val="font11"/>
    <w:basedOn w:val="Normal"/>
    <w:rsid w:val="00F9742F"/>
    <w:pPr>
      <w:spacing w:before="100" w:beforeAutospacing="1" w:after="100" w:afterAutospacing="1"/>
    </w:pPr>
    <w:rPr>
      <w:rFonts w:ascii="Calibri" w:hAnsi="Calibri" w:cs="Calibri"/>
      <w:color w:val="131313"/>
      <w:sz w:val="14"/>
      <w:szCs w:val="14"/>
    </w:rPr>
  </w:style>
  <w:style w:type="paragraph" w:customStyle="1" w:styleId="font12">
    <w:name w:val="font12"/>
    <w:basedOn w:val="Normal"/>
    <w:rsid w:val="00F9742F"/>
    <w:pPr>
      <w:spacing w:before="100" w:beforeAutospacing="1" w:after="100" w:afterAutospacing="1"/>
    </w:pPr>
    <w:rPr>
      <w:rFonts w:ascii="Calibri" w:hAnsi="Calibri" w:cs="Calibri"/>
      <w:b/>
      <w:bCs/>
      <w:color w:val="131313"/>
      <w:sz w:val="14"/>
      <w:szCs w:val="14"/>
    </w:rPr>
  </w:style>
  <w:style w:type="paragraph" w:customStyle="1" w:styleId="xl68">
    <w:name w:val="xl68"/>
    <w:basedOn w:val="Normal"/>
    <w:rsid w:val="00F9742F"/>
    <w:pPr>
      <w:spacing w:before="100" w:beforeAutospacing="1" w:after="100" w:afterAutospacing="1"/>
    </w:pPr>
    <w:rPr>
      <w:sz w:val="14"/>
      <w:szCs w:val="14"/>
    </w:rPr>
  </w:style>
  <w:style w:type="paragraph" w:customStyle="1" w:styleId="xl69">
    <w:name w:val="xl69"/>
    <w:basedOn w:val="Normal"/>
    <w:rsid w:val="00F9742F"/>
    <w:pPr>
      <w:spacing w:before="100" w:beforeAutospacing="1" w:after="100" w:afterAutospacing="1"/>
    </w:pPr>
    <w:rPr>
      <w:sz w:val="14"/>
      <w:szCs w:val="14"/>
    </w:rPr>
  </w:style>
  <w:style w:type="paragraph" w:customStyle="1" w:styleId="xl70">
    <w:name w:val="xl70"/>
    <w:basedOn w:val="Normal"/>
    <w:rsid w:val="00F9742F"/>
    <w:pPr>
      <w:spacing w:before="100" w:beforeAutospacing="1" w:after="100" w:afterAutospacing="1"/>
      <w:textAlignment w:val="center"/>
    </w:pPr>
    <w:rPr>
      <w:sz w:val="14"/>
      <w:szCs w:val="14"/>
    </w:rPr>
  </w:style>
  <w:style w:type="paragraph" w:customStyle="1" w:styleId="xl74">
    <w:name w:val="xl74"/>
    <w:basedOn w:val="Normal"/>
    <w:rsid w:val="00F9742F"/>
    <w:pPr>
      <w:spacing w:before="100" w:beforeAutospacing="1" w:after="100" w:afterAutospacing="1"/>
    </w:pPr>
    <w:rPr>
      <w:rFonts w:ascii="Arial" w:hAnsi="Arial" w:cs="Arial"/>
      <w:sz w:val="14"/>
      <w:szCs w:val="14"/>
    </w:rPr>
  </w:style>
  <w:style w:type="paragraph" w:customStyle="1" w:styleId="xl75">
    <w:name w:val="xl75"/>
    <w:basedOn w:val="Normal"/>
    <w:rsid w:val="00F9742F"/>
    <w:pPr>
      <w:spacing w:before="100" w:beforeAutospacing="1" w:after="100" w:afterAutospacing="1"/>
    </w:pPr>
    <w:rPr>
      <w:rFonts w:ascii="Helvetica" w:hAnsi="Helvetica"/>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70320">
      <w:bodyDiv w:val="1"/>
      <w:marLeft w:val="0"/>
      <w:marRight w:val="0"/>
      <w:marTop w:val="0"/>
      <w:marBottom w:val="0"/>
      <w:divBdr>
        <w:top w:val="none" w:sz="0" w:space="0" w:color="auto"/>
        <w:left w:val="none" w:sz="0" w:space="0" w:color="auto"/>
        <w:bottom w:val="none" w:sz="0" w:space="0" w:color="auto"/>
        <w:right w:val="none" w:sz="0" w:space="0" w:color="auto"/>
      </w:divBdr>
    </w:div>
    <w:div w:id="297954974">
      <w:bodyDiv w:val="1"/>
      <w:marLeft w:val="0"/>
      <w:marRight w:val="0"/>
      <w:marTop w:val="0"/>
      <w:marBottom w:val="0"/>
      <w:divBdr>
        <w:top w:val="none" w:sz="0" w:space="0" w:color="auto"/>
        <w:left w:val="none" w:sz="0" w:space="0" w:color="auto"/>
        <w:bottom w:val="none" w:sz="0" w:space="0" w:color="auto"/>
        <w:right w:val="none" w:sz="0" w:space="0" w:color="auto"/>
      </w:divBdr>
    </w:div>
    <w:div w:id="398945037">
      <w:bodyDiv w:val="1"/>
      <w:marLeft w:val="0"/>
      <w:marRight w:val="0"/>
      <w:marTop w:val="0"/>
      <w:marBottom w:val="0"/>
      <w:divBdr>
        <w:top w:val="none" w:sz="0" w:space="0" w:color="auto"/>
        <w:left w:val="none" w:sz="0" w:space="0" w:color="auto"/>
        <w:bottom w:val="none" w:sz="0" w:space="0" w:color="auto"/>
        <w:right w:val="none" w:sz="0" w:space="0" w:color="auto"/>
      </w:divBdr>
    </w:div>
    <w:div w:id="552037224">
      <w:bodyDiv w:val="1"/>
      <w:marLeft w:val="0"/>
      <w:marRight w:val="0"/>
      <w:marTop w:val="0"/>
      <w:marBottom w:val="0"/>
      <w:divBdr>
        <w:top w:val="none" w:sz="0" w:space="0" w:color="auto"/>
        <w:left w:val="none" w:sz="0" w:space="0" w:color="auto"/>
        <w:bottom w:val="none" w:sz="0" w:space="0" w:color="auto"/>
        <w:right w:val="none" w:sz="0" w:space="0" w:color="auto"/>
      </w:divBdr>
      <w:divsChild>
        <w:div w:id="1997298261">
          <w:marLeft w:val="0"/>
          <w:marRight w:val="0"/>
          <w:marTop w:val="0"/>
          <w:marBottom w:val="0"/>
          <w:divBdr>
            <w:top w:val="none" w:sz="0" w:space="0" w:color="auto"/>
            <w:left w:val="none" w:sz="0" w:space="0" w:color="auto"/>
            <w:bottom w:val="none" w:sz="0" w:space="0" w:color="auto"/>
            <w:right w:val="none" w:sz="0" w:space="0" w:color="auto"/>
          </w:divBdr>
          <w:divsChild>
            <w:div w:id="1243567687">
              <w:marLeft w:val="0"/>
              <w:marRight w:val="0"/>
              <w:marTop w:val="0"/>
              <w:marBottom w:val="0"/>
              <w:divBdr>
                <w:top w:val="none" w:sz="0" w:space="0" w:color="auto"/>
                <w:left w:val="none" w:sz="0" w:space="0" w:color="auto"/>
                <w:bottom w:val="none" w:sz="0" w:space="0" w:color="auto"/>
                <w:right w:val="none" w:sz="0" w:space="0" w:color="auto"/>
              </w:divBdr>
              <w:divsChild>
                <w:div w:id="786855499">
                  <w:marLeft w:val="0"/>
                  <w:marRight w:val="0"/>
                  <w:marTop w:val="0"/>
                  <w:marBottom w:val="0"/>
                  <w:divBdr>
                    <w:top w:val="none" w:sz="0" w:space="0" w:color="auto"/>
                    <w:left w:val="none" w:sz="0" w:space="0" w:color="auto"/>
                    <w:bottom w:val="none" w:sz="0" w:space="0" w:color="auto"/>
                    <w:right w:val="none" w:sz="0" w:space="0" w:color="auto"/>
                  </w:divBdr>
                  <w:divsChild>
                    <w:div w:id="9892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382919">
      <w:bodyDiv w:val="1"/>
      <w:marLeft w:val="0"/>
      <w:marRight w:val="0"/>
      <w:marTop w:val="0"/>
      <w:marBottom w:val="0"/>
      <w:divBdr>
        <w:top w:val="none" w:sz="0" w:space="0" w:color="auto"/>
        <w:left w:val="none" w:sz="0" w:space="0" w:color="auto"/>
        <w:bottom w:val="none" w:sz="0" w:space="0" w:color="auto"/>
        <w:right w:val="none" w:sz="0" w:space="0" w:color="auto"/>
      </w:divBdr>
      <w:divsChild>
        <w:div w:id="1663049508">
          <w:marLeft w:val="0"/>
          <w:marRight w:val="0"/>
          <w:marTop w:val="0"/>
          <w:marBottom w:val="0"/>
          <w:divBdr>
            <w:top w:val="none" w:sz="0" w:space="0" w:color="auto"/>
            <w:left w:val="none" w:sz="0" w:space="0" w:color="auto"/>
            <w:bottom w:val="none" w:sz="0" w:space="0" w:color="auto"/>
            <w:right w:val="none" w:sz="0" w:space="0" w:color="auto"/>
          </w:divBdr>
          <w:divsChild>
            <w:div w:id="2129854643">
              <w:marLeft w:val="0"/>
              <w:marRight w:val="0"/>
              <w:marTop w:val="0"/>
              <w:marBottom w:val="0"/>
              <w:divBdr>
                <w:top w:val="none" w:sz="0" w:space="0" w:color="auto"/>
                <w:left w:val="none" w:sz="0" w:space="0" w:color="auto"/>
                <w:bottom w:val="none" w:sz="0" w:space="0" w:color="auto"/>
                <w:right w:val="none" w:sz="0" w:space="0" w:color="auto"/>
              </w:divBdr>
              <w:divsChild>
                <w:div w:id="200592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102815">
      <w:bodyDiv w:val="1"/>
      <w:marLeft w:val="0"/>
      <w:marRight w:val="0"/>
      <w:marTop w:val="0"/>
      <w:marBottom w:val="0"/>
      <w:divBdr>
        <w:top w:val="none" w:sz="0" w:space="0" w:color="auto"/>
        <w:left w:val="none" w:sz="0" w:space="0" w:color="auto"/>
        <w:bottom w:val="none" w:sz="0" w:space="0" w:color="auto"/>
        <w:right w:val="none" w:sz="0" w:space="0" w:color="auto"/>
      </w:divBdr>
      <w:divsChild>
        <w:div w:id="189341419">
          <w:marLeft w:val="0"/>
          <w:marRight w:val="0"/>
          <w:marTop w:val="0"/>
          <w:marBottom w:val="0"/>
          <w:divBdr>
            <w:top w:val="none" w:sz="0" w:space="0" w:color="auto"/>
            <w:left w:val="none" w:sz="0" w:space="0" w:color="auto"/>
            <w:bottom w:val="none" w:sz="0" w:space="0" w:color="auto"/>
            <w:right w:val="none" w:sz="0" w:space="0" w:color="auto"/>
          </w:divBdr>
          <w:divsChild>
            <w:div w:id="1686787101">
              <w:marLeft w:val="0"/>
              <w:marRight w:val="0"/>
              <w:marTop w:val="0"/>
              <w:marBottom w:val="0"/>
              <w:divBdr>
                <w:top w:val="none" w:sz="0" w:space="0" w:color="auto"/>
                <w:left w:val="none" w:sz="0" w:space="0" w:color="auto"/>
                <w:bottom w:val="none" w:sz="0" w:space="0" w:color="auto"/>
                <w:right w:val="none" w:sz="0" w:space="0" w:color="auto"/>
              </w:divBdr>
              <w:divsChild>
                <w:div w:id="1597059448">
                  <w:marLeft w:val="0"/>
                  <w:marRight w:val="0"/>
                  <w:marTop w:val="0"/>
                  <w:marBottom w:val="0"/>
                  <w:divBdr>
                    <w:top w:val="none" w:sz="0" w:space="0" w:color="auto"/>
                    <w:left w:val="none" w:sz="0" w:space="0" w:color="auto"/>
                    <w:bottom w:val="none" w:sz="0" w:space="0" w:color="auto"/>
                    <w:right w:val="none" w:sz="0" w:space="0" w:color="auto"/>
                  </w:divBdr>
                  <w:divsChild>
                    <w:div w:id="132389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699726">
      <w:bodyDiv w:val="1"/>
      <w:marLeft w:val="0"/>
      <w:marRight w:val="0"/>
      <w:marTop w:val="0"/>
      <w:marBottom w:val="0"/>
      <w:divBdr>
        <w:top w:val="none" w:sz="0" w:space="0" w:color="auto"/>
        <w:left w:val="none" w:sz="0" w:space="0" w:color="auto"/>
        <w:bottom w:val="none" w:sz="0" w:space="0" w:color="auto"/>
        <w:right w:val="none" w:sz="0" w:space="0" w:color="auto"/>
      </w:divBdr>
      <w:divsChild>
        <w:div w:id="1918199517">
          <w:marLeft w:val="0"/>
          <w:marRight w:val="0"/>
          <w:marTop w:val="0"/>
          <w:marBottom w:val="0"/>
          <w:divBdr>
            <w:top w:val="none" w:sz="0" w:space="0" w:color="auto"/>
            <w:left w:val="none" w:sz="0" w:space="0" w:color="auto"/>
            <w:bottom w:val="none" w:sz="0" w:space="0" w:color="auto"/>
            <w:right w:val="none" w:sz="0" w:space="0" w:color="auto"/>
          </w:divBdr>
          <w:divsChild>
            <w:div w:id="868877685">
              <w:marLeft w:val="0"/>
              <w:marRight w:val="0"/>
              <w:marTop w:val="0"/>
              <w:marBottom w:val="0"/>
              <w:divBdr>
                <w:top w:val="none" w:sz="0" w:space="0" w:color="auto"/>
                <w:left w:val="none" w:sz="0" w:space="0" w:color="auto"/>
                <w:bottom w:val="none" w:sz="0" w:space="0" w:color="auto"/>
                <w:right w:val="none" w:sz="0" w:space="0" w:color="auto"/>
              </w:divBdr>
              <w:divsChild>
                <w:div w:id="39690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469332">
      <w:bodyDiv w:val="1"/>
      <w:marLeft w:val="0"/>
      <w:marRight w:val="0"/>
      <w:marTop w:val="0"/>
      <w:marBottom w:val="0"/>
      <w:divBdr>
        <w:top w:val="none" w:sz="0" w:space="0" w:color="auto"/>
        <w:left w:val="none" w:sz="0" w:space="0" w:color="auto"/>
        <w:bottom w:val="none" w:sz="0" w:space="0" w:color="auto"/>
        <w:right w:val="none" w:sz="0" w:space="0" w:color="auto"/>
      </w:divBdr>
    </w:div>
    <w:div w:id="1486361592">
      <w:bodyDiv w:val="1"/>
      <w:marLeft w:val="0"/>
      <w:marRight w:val="0"/>
      <w:marTop w:val="0"/>
      <w:marBottom w:val="0"/>
      <w:divBdr>
        <w:top w:val="none" w:sz="0" w:space="0" w:color="auto"/>
        <w:left w:val="none" w:sz="0" w:space="0" w:color="auto"/>
        <w:bottom w:val="none" w:sz="0" w:space="0" w:color="auto"/>
        <w:right w:val="none" w:sz="0" w:space="0" w:color="auto"/>
      </w:divBdr>
      <w:divsChild>
        <w:div w:id="1666081481">
          <w:marLeft w:val="0"/>
          <w:marRight w:val="0"/>
          <w:marTop w:val="0"/>
          <w:marBottom w:val="0"/>
          <w:divBdr>
            <w:top w:val="none" w:sz="0" w:space="0" w:color="auto"/>
            <w:left w:val="none" w:sz="0" w:space="0" w:color="auto"/>
            <w:bottom w:val="none" w:sz="0" w:space="0" w:color="auto"/>
            <w:right w:val="none" w:sz="0" w:space="0" w:color="auto"/>
          </w:divBdr>
          <w:divsChild>
            <w:div w:id="2135321460">
              <w:marLeft w:val="0"/>
              <w:marRight w:val="0"/>
              <w:marTop w:val="0"/>
              <w:marBottom w:val="0"/>
              <w:divBdr>
                <w:top w:val="none" w:sz="0" w:space="0" w:color="auto"/>
                <w:left w:val="none" w:sz="0" w:space="0" w:color="auto"/>
                <w:bottom w:val="none" w:sz="0" w:space="0" w:color="auto"/>
                <w:right w:val="none" w:sz="0" w:space="0" w:color="auto"/>
              </w:divBdr>
              <w:divsChild>
                <w:div w:id="7623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275546">
      <w:bodyDiv w:val="1"/>
      <w:marLeft w:val="0"/>
      <w:marRight w:val="0"/>
      <w:marTop w:val="0"/>
      <w:marBottom w:val="0"/>
      <w:divBdr>
        <w:top w:val="none" w:sz="0" w:space="0" w:color="auto"/>
        <w:left w:val="none" w:sz="0" w:space="0" w:color="auto"/>
        <w:bottom w:val="none" w:sz="0" w:space="0" w:color="auto"/>
        <w:right w:val="none" w:sz="0" w:space="0" w:color="auto"/>
      </w:divBdr>
    </w:div>
    <w:div w:id="1774739737">
      <w:bodyDiv w:val="1"/>
      <w:marLeft w:val="0"/>
      <w:marRight w:val="0"/>
      <w:marTop w:val="0"/>
      <w:marBottom w:val="0"/>
      <w:divBdr>
        <w:top w:val="none" w:sz="0" w:space="0" w:color="auto"/>
        <w:left w:val="none" w:sz="0" w:space="0" w:color="auto"/>
        <w:bottom w:val="none" w:sz="0" w:space="0" w:color="auto"/>
        <w:right w:val="none" w:sz="0" w:space="0" w:color="auto"/>
      </w:divBdr>
      <w:divsChild>
        <w:div w:id="221019294">
          <w:marLeft w:val="0"/>
          <w:marRight w:val="0"/>
          <w:marTop w:val="0"/>
          <w:marBottom w:val="0"/>
          <w:divBdr>
            <w:top w:val="none" w:sz="0" w:space="0" w:color="auto"/>
            <w:left w:val="none" w:sz="0" w:space="0" w:color="auto"/>
            <w:bottom w:val="none" w:sz="0" w:space="0" w:color="auto"/>
            <w:right w:val="none" w:sz="0" w:space="0" w:color="auto"/>
          </w:divBdr>
          <w:divsChild>
            <w:div w:id="1517765480">
              <w:marLeft w:val="0"/>
              <w:marRight w:val="0"/>
              <w:marTop w:val="0"/>
              <w:marBottom w:val="0"/>
              <w:divBdr>
                <w:top w:val="none" w:sz="0" w:space="0" w:color="auto"/>
                <w:left w:val="none" w:sz="0" w:space="0" w:color="auto"/>
                <w:bottom w:val="none" w:sz="0" w:space="0" w:color="auto"/>
                <w:right w:val="none" w:sz="0" w:space="0" w:color="auto"/>
              </w:divBdr>
              <w:divsChild>
                <w:div w:id="1531407610">
                  <w:marLeft w:val="0"/>
                  <w:marRight w:val="0"/>
                  <w:marTop w:val="0"/>
                  <w:marBottom w:val="0"/>
                  <w:divBdr>
                    <w:top w:val="none" w:sz="0" w:space="0" w:color="auto"/>
                    <w:left w:val="none" w:sz="0" w:space="0" w:color="auto"/>
                    <w:bottom w:val="none" w:sz="0" w:space="0" w:color="auto"/>
                    <w:right w:val="none" w:sz="0" w:space="0" w:color="auto"/>
                  </w:divBdr>
                  <w:divsChild>
                    <w:div w:id="60623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317571">
      <w:bodyDiv w:val="1"/>
      <w:marLeft w:val="0"/>
      <w:marRight w:val="0"/>
      <w:marTop w:val="0"/>
      <w:marBottom w:val="0"/>
      <w:divBdr>
        <w:top w:val="none" w:sz="0" w:space="0" w:color="auto"/>
        <w:left w:val="none" w:sz="0" w:space="0" w:color="auto"/>
        <w:bottom w:val="none" w:sz="0" w:space="0" w:color="auto"/>
        <w:right w:val="none" w:sz="0" w:space="0" w:color="auto"/>
      </w:divBdr>
    </w:div>
    <w:div w:id="1951006947">
      <w:bodyDiv w:val="1"/>
      <w:marLeft w:val="0"/>
      <w:marRight w:val="0"/>
      <w:marTop w:val="0"/>
      <w:marBottom w:val="0"/>
      <w:divBdr>
        <w:top w:val="none" w:sz="0" w:space="0" w:color="auto"/>
        <w:left w:val="none" w:sz="0" w:space="0" w:color="auto"/>
        <w:bottom w:val="none" w:sz="0" w:space="0" w:color="auto"/>
        <w:right w:val="none" w:sz="0" w:space="0" w:color="auto"/>
      </w:divBdr>
      <w:divsChild>
        <w:div w:id="1899633218">
          <w:marLeft w:val="0"/>
          <w:marRight w:val="0"/>
          <w:marTop w:val="0"/>
          <w:marBottom w:val="0"/>
          <w:divBdr>
            <w:top w:val="none" w:sz="0" w:space="0" w:color="auto"/>
            <w:left w:val="none" w:sz="0" w:space="0" w:color="auto"/>
            <w:bottom w:val="none" w:sz="0" w:space="0" w:color="auto"/>
            <w:right w:val="none" w:sz="0" w:space="0" w:color="auto"/>
          </w:divBdr>
          <w:divsChild>
            <w:div w:id="1895578941">
              <w:marLeft w:val="0"/>
              <w:marRight w:val="0"/>
              <w:marTop w:val="0"/>
              <w:marBottom w:val="0"/>
              <w:divBdr>
                <w:top w:val="none" w:sz="0" w:space="0" w:color="auto"/>
                <w:left w:val="none" w:sz="0" w:space="0" w:color="auto"/>
                <w:bottom w:val="none" w:sz="0" w:space="0" w:color="auto"/>
                <w:right w:val="none" w:sz="0" w:space="0" w:color="auto"/>
              </w:divBdr>
              <w:divsChild>
                <w:div w:id="6176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13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ieeexplore.ieee.org/search/searchresult.jsp?contentType=all&amp;refinements=ContentType%3AConferences&amp;refinements=ContentType%3AJournals&amp;refinements=ContentType%3AEarly+Access+Articles&amp;refinements=ContentType%3AStandards&amp;sortType=&amp;ranges=2016_2021_PublicationYear&amp;matchBoolean=true&amp;searchField=Search_All&amp;queryText=((((((Search_All:Laparoscop*+OR+Search_All:%22minimally+invasive+surgery%22+OR+Search_All:%22minimal-invasive+surgery%22+OR+Search_All:robot*+surg*+OR+Search_All:%22remote+operation*%22+OR+Search_All:%22computer+assisted+surgery%22+OR+Search_All:%22box-model%22))))+AND+(((Search_All:skill*+OR+Search_All:performance+OR+Search_All:technique*+OR+Search_All:quality+OR+Search_All:level+OR+Search_All:assessment+OR+Search_All:evaluation+OR+Search_All:classification+OR+Search_All:rating+OR+Search_All:scoring+OR+Search_All:accuracy))))+AND+(((Search_All:%22artificial+intelligence%22+OR+Search_All:machine+learning+OR+Search_All:%22deep+learning%22+OR+Search_All:%22deep-learning%22+OR+Search_All:%22natural+language+processing%22+OR+Search_All:%22computer+vision%22+OR+Search_All:%22machine+sensing%22+OR+Search_All:%22neural+network%22+OR+Search_All:%22neural+networks%22))))&amp;history=no"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webofscience.com/wos/woscc/summary/97217178-1812-43fe-a337-6ffa3e14978e-057db63a/relevance/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vidsp.ovid.com/ovidweb.cgi?T=JS&amp;NEWS=N&amp;PAGE=main&amp;SHAREDSEARCHID=2va9FFfK1QL%202YjNsjNzGNRax2EXAD4RKfK1aLDyojM2ST9e8mUAeL3Xvnz7xD4tOh" TargetMode="External"/><Relationship Id="rId5" Type="http://schemas.openxmlformats.org/officeDocument/2006/relationships/footnotes" Target="footnotes.xml"/><Relationship Id="rId15" Type="http://schemas.openxmlformats.org/officeDocument/2006/relationships/hyperlink" Target="https://ieeexplore.ieee.org/xpl/conhome/8471725/proceeding" TargetMode="External"/><Relationship Id="rId10" Type="http://schemas.openxmlformats.org/officeDocument/2006/relationships/hyperlink" Target="https://ovidsp.ovid.com/ovidweb.cgi?T=JS&amp;NEWS=N&amp;PAGE=main&amp;SHAREDSEARCHID=6mwmKdYyxRIM7S9MsMe1vGNE323wr8aTObZxUuKBd8V9KCAB4xRFCZZhYcQXls1eE" TargetMode="External"/><Relationship Id="rId4" Type="http://schemas.openxmlformats.org/officeDocument/2006/relationships/webSettings" Target="webSettings.xml"/><Relationship Id="rId9" Type="http://schemas.openxmlformats.org/officeDocument/2006/relationships/hyperlink" Target="http://www.prisma-statement.org/" TargetMode="External"/><Relationship Id="rId14" Type="http://schemas.openxmlformats.org/officeDocument/2006/relationships/hyperlink" Target="https://ieeexplore.ieee.org/xpl/conhome/8345804/proceedin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24C2A-C53D-4338-9FD3-674953DE7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49977</Words>
  <Characters>284869</Characters>
  <Application>Microsoft Office Word</Application>
  <DocSecurity>0</DocSecurity>
  <Lines>2373</Lines>
  <Paragraphs>668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Pedrett</dc:creator>
  <cp:keywords/>
  <dc:description/>
  <cp:lastModifiedBy>Nagendran M.</cp:lastModifiedBy>
  <cp:revision>4</cp:revision>
  <cp:lastPrinted>2022-10-26T07:20:00Z</cp:lastPrinted>
  <dcterms:created xsi:type="dcterms:W3CDTF">2023-07-10T11:45:00Z</dcterms:created>
  <dcterms:modified xsi:type="dcterms:W3CDTF">2023-07-30T04:18:00Z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id="6MaCFKeR"/&gt;&lt;style id="http://www.zotero.org/styles/surgical-endoscopy" hasBibliography="1" bibliographyStyleHasBeenSet="1"/&gt;&lt;prefs&gt;&lt;pref name="fieldType" value="Field"/&gt;&lt;pref name="automaticJourn</vt:lpwstr>
  </property>
  <property fmtid="{D5CDD505-2E9C-101B-9397-08002B2CF9AE}" pid="3" name="ZOTERO_PREF_2">
    <vt:lpwstr>alAbbreviations" value="true"/&gt;&lt;pref name="dontAskDelayCitationUpdates" value="true"/&gt;&lt;/prefs&gt;&lt;/data&gt;</vt:lpwstr>
  </property>
</Properties>
</file>