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06"/>
        <w:tblW w:w="100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709"/>
        <w:gridCol w:w="160"/>
        <w:gridCol w:w="1399"/>
        <w:gridCol w:w="1418"/>
        <w:gridCol w:w="1417"/>
        <w:gridCol w:w="595"/>
      </w:tblGrid>
      <w:tr w:rsidR="00FA7F1B" w:rsidRPr="00F81E73" w14:paraId="6494CD27" w14:textId="77777777" w:rsidTr="00FA7F1B">
        <w:trPr>
          <w:trHeight w:val="288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AAD0116" w14:textId="77777777" w:rsidR="00FA7F1B" w:rsidRPr="00A817D3" w:rsidRDefault="00FA7F1B" w:rsidP="009E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A0F75B8" w14:textId="77777777" w:rsidR="00FA7F1B" w:rsidRPr="00A817D3" w:rsidRDefault="00FA7F1B" w:rsidP="009E7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41D04A55" w14:textId="77777777" w:rsidR="00FA7F1B" w:rsidRDefault="00FA7F1B" w:rsidP="009E7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234" w:type="dxa"/>
            <w:gridSpan w:val="3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429D23BB" w14:textId="7B3B14F3" w:rsidR="00FA7F1B" w:rsidRPr="00F81E73" w:rsidRDefault="00FA7F1B" w:rsidP="009E7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Restorative LAR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79B6602E" w14:textId="75F9F58F" w:rsidR="00FA7F1B" w:rsidRPr="00F81E73" w:rsidRDefault="00FA7F1B" w:rsidP="00766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</w:tr>
      <w:tr w:rsidR="00FA7F1B" w:rsidRPr="00622772" w14:paraId="76EE660B" w14:textId="77777777" w:rsidTr="00FA7F1B">
        <w:trPr>
          <w:trHeight w:val="288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6057B839" w14:textId="77777777" w:rsidR="00FA7F1B" w:rsidRPr="00A817D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20434D68" w14:textId="77777777" w:rsidR="00FA7F1B" w:rsidRPr="00A817D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6C89DF0B" w14:textId="77777777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bottom"/>
          </w:tcPr>
          <w:p w14:paraId="4BE0532C" w14:textId="77777777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4212B">
              <w:rPr>
                <w:rFonts w:ascii="Calibri" w:eastAsia="Times New Roman" w:hAnsi="Calibri" w:cs="Calibri"/>
                <w:color w:val="000000"/>
                <w:lang w:eastAsia="nl-NL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-TME</w:t>
            </w:r>
            <w:r w:rsidRPr="0054212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  <w:p w14:paraId="003E9EB6" w14:textId="03E38E8C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centre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bottom"/>
          </w:tcPr>
          <w:p w14:paraId="6FFD98BF" w14:textId="77777777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R-TME</w:t>
            </w:r>
            <w:r w:rsidRPr="0054212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  <w:p w14:paraId="7D5B6D60" w14:textId="77E38F4E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centre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bottom"/>
          </w:tcPr>
          <w:p w14:paraId="341425EB" w14:textId="77777777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54212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TaTME </w:t>
            </w:r>
          </w:p>
          <w:p w14:paraId="37800419" w14:textId="6ED9C980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centre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4529FD7C" w14:textId="114E59E0" w:rsidR="00FA7F1B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22772">
              <w:rPr>
                <w:rFonts w:ascii="Calibri" w:eastAsia="Times New Roman" w:hAnsi="Calibri" w:cs="Calibri"/>
                <w:color w:val="000000"/>
                <w:lang w:eastAsia="nl-NL"/>
              </w:rPr>
              <w:t>p</w:t>
            </w:r>
          </w:p>
        </w:tc>
      </w:tr>
      <w:tr w:rsidR="00FA7F1B" w:rsidRPr="00622772" w14:paraId="68250F1C" w14:textId="77777777" w:rsidTr="00FA7F1B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B8F4888" w14:textId="77777777" w:rsidR="00FA7F1B" w:rsidRPr="00622772" w:rsidRDefault="00FA7F1B" w:rsidP="00F81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2DE4A73" w14:textId="77777777" w:rsidR="00FA7F1B" w:rsidRPr="00622772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2B673D" w14:textId="77777777" w:rsidR="00FA7F1B" w:rsidRPr="00622772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246FBE" w14:textId="2151EDD0" w:rsidR="00FA7F1B" w:rsidRPr="00622772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CDFAB1C" w14:textId="3F103426" w:rsidR="00FA7F1B" w:rsidRPr="00622772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BB417E8" w14:textId="0F2FD7D6" w:rsidR="00FA7F1B" w:rsidRPr="00622772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05E4BD" w14:textId="77777777" w:rsidR="00FA7F1B" w:rsidRPr="00622772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FA7F1B" w:rsidRPr="00F81E73" w14:paraId="1F98FB72" w14:textId="77777777" w:rsidTr="00FA7F1B">
        <w:trPr>
          <w:trHeight w:val="288"/>
        </w:trPr>
        <w:tc>
          <w:tcPr>
            <w:tcW w:w="51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186F3" w14:textId="77777777" w:rsidR="00FA7F1B" w:rsidRPr="00F81E7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Stoma reversal of primary stoma (n, %)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766EC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643ACA" w14:textId="1AFEA77C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108 (88.5)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2FFCB2" w14:textId="69DF8584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163 (93.7)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FE2409" w14:textId="33CC2BAC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87 (87.9)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95259" w14:textId="2C3F4F3F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0.22</w:t>
            </w:r>
          </w:p>
        </w:tc>
      </w:tr>
      <w:tr w:rsidR="00FA7F1B" w:rsidRPr="00F81E73" w14:paraId="33D5BEC4" w14:textId="77777777" w:rsidTr="00FA7F1B">
        <w:trPr>
          <w:trHeight w:val="288"/>
        </w:trPr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F31975" w14:textId="77777777" w:rsidR="00FA7F1B" w:rsidRPr="00F81E73" w:rsidRDefault="00FA7F1B" w:rsidP="00F81E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Time to reversal (median [IQR])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46F8932E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vAlign w:val="bottom"/>
          </w:tcPr>
          <w:p w14:paraId="49333429" w14:textId="28CD8DB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94 [64, 154]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4C64EAAD" w14:textId="6F1FCF88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106 [88, 147]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568BCA42" w14:textId="12B42D42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107 [77, 178]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DB36E5" w14:textId="12CC9691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0.07</w:t>
            </w:r>
          </w:p>
        </w:tc>
      </w:tr>
      <w:tr w:rsidR="00FA7F1B" w:rsidRPr="00F81E73" w14:paraId="3AE44DDA" w14:textId="77777777" w:rsidTr="00FA7F1B">
        <w:trPr>
          <w:trHeight w:val="288"/>
        </w:trPr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043B4C" w14:textId="77777777" w:rsidR="00FA7F1B" w:rsidRPr="00F81E7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Stoma reversal of secondary stoma (n, %)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0EC8E1F8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vAlign w:val="bottom"/>
          </w:tcPr>
          <w:p w14:paraId="4B9194E0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9 (34.6)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2B092E8B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6 (46.2)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1A4B43D2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13 (65.0)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75810A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0.29</w:t>
            </w:r>
          </w:p>
        </w:tc>
      </w:tr>
      <w:tr w:rsidR="00FA7F1B" w:rsidRPr="00F81E73" w14:paraId="470CD4C4" w14:textId="77777777" w:rsidTr="00FA7F1B">
        <w:trPr>
          <w:trHeight w:val="288"/>
        </w:trPr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8B6947" w14:textId="77777777" w:rsidR="00FA7F1B" w:rsidRPr="00F81E73" w:rsidRDefault="00FA7F1B" w:rsidP="00F81E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Time to reversal (median [IQR])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0AB29603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vAlign w:val="bottom"/>
          </w:tcPr>
          <w:p w14:paraId="0031ABFD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143 [131, 175]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0C9FB38C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414 [227, 465]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65B7C2E6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191 [139, 273]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BCCCE2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</w:tr>
      <w:tr w:rsidR="00FA7F1B" w:rsidRPr="00F81E73" w14:paraId="3B38097B" w14:textId="77777777" w:rsidTr="00FA7F1B">
        <w:trPr>
          <w:trHeight w:val="288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4B34CD" w14:textId="77777777" w:rsidR="00FA7F1B" w:rsidRPr="00F81E73" w:rsidRDefault="00FA7F1B" w:rsidP="00F81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Permanent stoma (end of FU) (n, %)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356EE5" w14:textId="77777777" w:rsidR="00FA7F1B" w:rsidRPr="00F81E7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3C707D9D" w14:textId="77777777" w:rsidR="00FA7F1B" w:rsidRPr="00F81E73" w:rsidRDefault="00FA7F1B" w:rsidP="00F81E73">
            <w:pPr>
              <w:pStyle w:val="Geenafstand"/>
              <w:rPr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vAlign w:val="bottom"/>
          </w:tcPr>
          <w:p w14:paraId="428FC4C7" w14:textId="607C5B7E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36</w:t>
            </w:r>
            <w:r w:rsidRPr="00B40A8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17.4</w:t>
            </w:r>
            <w:r w:rsidRPr="00B40A8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207CF0D8" w14:textId="235C2265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33</w:t>
            </w:r>
            <w:r w:rsidRPr="00B40A8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13.6</w:t>
            </w:r>
            <w:r w:rsidRPr="00B40A8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74304D2E" w14:textId="40F3BEC9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29</w:t>
            </w:r>
            <w:r w:rsidRPr="00C10B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(15.3</w:t>
            </w:r>
            <w:r w:rsidRPr="00C10B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0DDF2F" w14:textId="1167F6C4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0.54</w:t>
            </w:r>
          </w:p>
        </w:tc>
      </w:tr>
      <w:tr w:rsidR="00FA7F1B" w:rsidRPr="00F81E73" w14:paraId="71A9EFE2" w14:textId="77777777" w:rsidTr="00FA7F1B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093D0" w14:textId="77777777" w:rsidR="00FA7F1B" w:rsidRPr="00F81E73" w:rsidRDefault="00FA7F1B" w:rsidP="00F81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F81E73">
              <w:rPr>
                <w:rFonts w:eastAsia="Times New Roman" w:cstheme="minorHAnsi"/>
                <w:sz w:val="20"/>
                <w:szCs w:val="20"/>
                <w:lang w:val="en-US" w:eastAsia="nl-NL"/>
              </w:rPr>
              <w:t>Functional anastomosis (n, 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3947D" w14:textId="77777777" w:rsidR="00FA7F1B" w:rsidRPr="00F81E7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F81E73">
              <w:rPr>
                <w:rFonts w:eastAsia="Times New Roman" w:cstheme="minorHAnsi"/>
                <w:sz w:val="20"/>
                <w:szCs w:val="20"/>
                <w:lang w:val="en-US" w:eastAsia="nl-NL"/>
              </w:rPr>
              <w:t>1 year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7133B52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78E81" w14:textId="62730C64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175 (84.5)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2E346" w14:textId="4A715BC3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206 (84.8)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5CA5F" w14:textId="3F6AABF8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163 (85.8)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18577" w14:textId="0AE96430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0.93</w:t>
            </w:r>
          </w:p>
        </w:tc>
      </w:tr>
      <w:tr w:rsidR="00FA7F1B" w:rsidRPr="00F81E73" w14:paraId="12F2F8B0" w14:textId="77777777" w:rsidTr="00FA7F1B">
        <w:trPr>
          <w:trHeight w:val="288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64A026" w14:textId="77777777" w:rsidR="00FA7F1B" w:rsidRPr="00F81E73" w:rsidRDefault="00FA7F1B" w:rsidP="00F81E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608CC5" w14:textId="77777777" w:rsidR="00FA7F1B" w:rsidRPr="00F81E73" w:rsidRDefault="00FA7F1B" w:rsidP="00F8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F81E73">
              <w:rPr>
                <w:rFonts w:eastAsia="Times New Roman" w:cstheme="minorHAnsi"/>
                <w:sz w:val="20"/>
                <w:szCs w:val="20"/>
                <w:lang w:val="en-US" w:eastAsia="nl-NL"/>
              </w:rPr>
              <w:t>3 year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5C221050" w14:textId="77777777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vAlign w:val="bottom"/>
          </w:tcPr>
          <w:p w14:paraId="21D8B18B" w14:textId="602A4821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172 (83.1)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111FEB3B" w14:textId="060B9316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201 (82.7)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108FDFB9" w14:textId="486E4F5E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160 (84.2)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8672E7" w14:textId="33FFCE99" w:rsidR="00FA7F1B" w:rsidRPr="00F81E73" w:rsidRDefault="00FA7F1B" w:rsidP="00F81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0.91</w:t>
            </w:r>
          </w:p>
        </w:tc>
      </w:tr>
    </w:tbl>
    <w:p w14:paraId="074A25D1" w14:textId="2E0EBB89" w:rsidR="00F81E73" w:rsidRDefault="00FA7F1B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0482E" wp14:editId="53E0B184">
                <wp:simplePos x="0" y="0"/>
                <wp:positionH relativeFrom="margin">
                  <wp:posOffset>1096645</wp:posOffset>
                </wp:positionH>
                <wp:positionV relativeFrom="paragraph">
                  <wp:posOffset>2072005</wp:posOffset>
                </wp:positionV>
                <wp:extent cx="6522720" cy="1188720"/>
                <wp:effectExtent l="0" t="0" r="0" b="0"/>
                <wp:wrapNone/>
                <wp:docPr id="148557427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72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3437F" w14:textId="1BE27970" w:rsidR="00FA7F1B" w:rsidRPr="0004095B" w:rsidRDefault="00FA7F1B" w:rsidP="00FA7F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yellow"/>
                                <w:lang w:val="en-US"/>
                              </w:rPr>
                              <w:t>Supplemental t</w:t>
                            </w:r>
                            <w:r w:rsidRPr="006D6C18">
                              <w:rPr>
                                <w:b/>
                                <w:bCs/>
                                <w:highlight w:val="yellow"/>
                                <w:lang w:val="en-US"/>
                              </w:rPr>
                              <w:t>able 3:</w:t>
                            </w:r>
                            <w:r w:rsidRPr="006D6C18">
                              <w:rPr>
                                <w:highlight w:val="yellow"/>
                                <w:lang w:val="en-US"/>
                              </w:rPr>
                              <w:t xml:space="preserve"> Reversal </w:t>
                            </w:r>
                            <w:r>
                              <w:rPr>
                                <w:highlight w:val="yellow"/>
                                <w:lang w:val="en-US"/>
                              </w:rPr>
                              <w:t xml:space="preserve">of diverting stoma </w:t>
                            </w:r>
                            <w:r w:rsidRPr="006D6C18">
                              <w:rPr>
                                <w:highlight w:val="yellow"/>
                                <w:lang w:val="en-US"/>
                              </w:rPr>
                              <w:t>and functional anastomosis rate</w:t>
                            </w:r>
                            <w:r>
                              <w:rPr>
                                <w:highlight w:val="yellow"/>
                                <w:lang w:val="en-US"/>
                              </w:rPr>
                              <w:t xml:space="preserve"> in patients undergoing a restorative LAR</w:t>
                            </w:r>
                            <w:r w:rsidRPr="006D6C18">
                              <w:rPr>
                                <w:highlight w:val="yellow"/>
                                <w:lang w:val="en-US"/>
                              </w:rPr>
                              <w:t xml:space="preserve">. </w:t>
                            </w:r>
                            <w:r w:rsidRPr="00DC2E3A">
                              <w:rPr>
                                <w:lang w:val="en-US"/>
                              </w:rPr>
                              <w:t xml:space="preserve">TME: total </w:t>
                            </w:r>
                            <w:proofErr w:type="spellStart"/>
                            <w:r w:rsidRPr="00DC2E3A">
                              <w:rPr>
                                <w:lang w:val="en-US"/>
                              </w:rPr>
                              <w:t>mesorectal</w:t>
                            </w:r>
                            <w:proofErr w:type="spellEnd"/>
                            <w:r w:rsidRPr="00DC2E3A">
                              <w:rPr>
                                <w:lang w:val="en-US"/>
                              </w:rPr>
                              <w:t xml:space="preserve"> excision</w:t>
                            </w:r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7C563F">
                              <w:rPr>
                                <w:highlight w:val="yellow"/>
                                <w:lang w:val="en-US"/>
                              </w:rPr>
                              <w:t>LAR: low anterior resection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Pr="00DC2E3A">
                              <w:rPr>
                                <w:lang w:val="en-US"/>
                              </w:rPr>
                              <w:t xml:space="preserve"> </w:t>
                            </w:r>
                            <w:bookmarkStart w:id="0" w:name="_Hlk145781915"/>
                            <w:r w:rsidR="009F06C5" w:rsidRPr="00B315D0">
                              <w:rPr>
                                <w:lang w:val="en-US"/>
                              </w:rPr>
                              <w:t>L</w:t>
                            </w:r>
                            <w:r w:rsidR="00245309">
                              <w:rPr>
                                <w:lang w:val="en-US"/>
                              </w:rPr>
                              <w:t>ap</w:t>
                            </w:r>
                            <w:r w:rsidR="009F06C5" w:rsidRPr="00B315D0">
                              <w:rPr>
                                <w:lang w:val="en-US"/>
                              </w:rPr>
                              <w:t>: laparoscopic, R</w:t>
                            </w:r>
                            <w:r w:rsidR="00245309">
                              <w:rPr>
                                <w:lang w:val="en-US"/>
                              </w:rPr>
                              <w:t>obot</w:t>
                            </w:r>
                            <w:r w:rsidR="009F06C5" w:rsidRPr="00B315D0">
                              <w:rPr>
                                <w:lang w:val="en-US"/>
                              </w:rPr>
                              <w:t>: robot-assisted</w:t>
                            </w:r>
                            <w:bookmarkEnd w:id="0"/>
                            <w:r w:rsidR="009F06C5" w:rsidRPr="00B315D0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9F06C5" w:rsidRPr="00B315D0">
                              <w:rPr>
                                <w:lang w:val="en-US"/>
                              </w:rPr>
                              <w:t>TaTME</w:t>
                            </w:r>
                            <w:proofErr w:type="spellEnd"/>
                            <w:r w:rsidR="009F06C5" w:rsidRPr="00B315D0">
                              <w:rPr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="009F06C5" w:rsidRPr="00B315D0">
                              <w:rPr>
                                <w:lang w:val="en-US"/>
                              </w:rPr>
                              <w:t>transanal</w:t>
                            </w:r>
                            <w:proofErr w:type="spellEnd"/>
                            <w:r w:rsidR="009F06C5" w:rsidRPr="00B315D0">
                              <w:rPr>
                                <w:lang w:val="en-US"/>
                              </w:rPr>
                              <w:t xml:space="preserve"> total </w:t>
                            </w:r>
                            <w:proofErr w:type="spellStart"/>
                            <w:r w:rsidR="009F06C5" w:rsidRPr="00B315D0">
                              <w:rPr>
                                <w:lang w:val="en-US"/>
                              </w:rPr>
                              <w:t>mesorectal</w:t>
                            </w:r>
                            <w:proofErr w:type="spellEnd"/>
                            <w:r w:rsidR="009F06C5" w:rsidRPr="00B315D0">
                              <w:rPr>
                                <w:lang w:val="en-US"/>
                              </w:rPr>
                              <w:t xml:space="preserve"> excision</w:t>
                            </w:r>
                            <w:r>
                              <w:rPr>
                                <w:lang w:val="en-US"/>
                              </w:rPr>
                              <w:t>, IQR: interquartile range,</w:t>
                            </w:r>
                            <w:r w:rsidRPr="00173D6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FU: follow up. </w:t>
                            </w:r>
                            <w:r w:rsidRPr="006D6C18">
                              <w:rPr>
                                <w:highlight w:val="yellow"/>
                                <w:lang w:val="en-US"/>
                              </w:rPr>
                              <w:t>* Significant after post-hoc testing.</w:t>
                            </w:r>
                          </w:p>
                          <w:p w14:paraId="137148F0" w14:textId="77777777" w:rsidR="00FA7F1B" w:rsidRPr="0004095B" w:rsidRDefault="00FA7F1B" w:rsidP="00FA7F1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0482E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86.35pt;margin-top:163.15pt;width:513.6pt;height:9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" fillcolor="white [3201]" stroked="f" strokeweight=".5pt">
                <v:textbox>
                  <w:txbxContent>
                    <w:p w14:paraId="54F3437F" w14:textId="1BE27970" w:rsidR="00FA7F1B" w:rsidRPr="0004095B" w:rsidRDefault="00FA7F1B" w:rsidP="00FA7F1B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highlight w:val="yellow"/>
                          <w:lang w:val="en-US"/>
                        </w:rPr>
                        <w:t>Supplemental t</w:t>
                      </w:r>
                      <w:r w:rsidRPr="006D6C18">
                        <w:rPr>
                          <w:b/>
                          <w:bCs/>
                          <w:highlight w:val="yellow"/>
                          <w:lang w:val="en-US"/>
                        </w:rPr>
                        <w:t>able 3:</w:t>
                      </w:r>
                      <w:r w:rsidRPr="006D6C18">
                        <w:rPr>
                          <w:highlight w:val="yellow"/>
                          <w:lang w:val="en-US"/>
                        </w:rPr>
                        <w:t xml:space="preserve"> Reversal </w:t>
                      </w:r>
                      <w:r>
                        <w:rPr>
                          <w:highlight w:val="yellow"/>
                          <w:lang w:val="en-US"/>
                        </w:rPr>
                        <w:t xml:space="preserve">of diverting stoma </w:t>
                      </w:r>
                      <w:r w:rsidRPr="006D6C18">
                        <w:rPr>
                          <w:highlight w:val="yellow"/>
                          <w:lang w:val="en-US"/>
                        </w:rPr>
                        <w:t>and functional anastomosis rate</w:t>
                      </w:r>
                      <w:r>
                        <w:rPr>
                          <w:highlight w:val="yellow"/>
                          <w:lang w:val="en-US"/>
                        </w:rPr>
                        <w:t xml:space="preserve"> in patients undergoing a restorative LAR</w:t>
                      </w:r>
                      <w:r w:rsidRPr="006D6C18">
                        <w:rPr>
                          <w:highlight w:val="yellow"/>
                          <w:lang w:val="en-US"/>
                        </w:rPr>
                        <w:t xml:space="preserve">. </w:t>
                      </w:r>
                      <w:r w:rsidRPr="00DC2E3A">
                        <w:rPr>
                          <w:lang w:val="en-US"/>
                        </w:rPr>
                        <w:t xml:space="preserve">TME: total </w:t>
                      </w:r>
                      <w:proofErr w:type="spellStart"/>
                      <w:r w:rsidRPr="00DC2E3A">
                        <w:rPr>
                          <w:lang w:val="en-US"/>
                        </w:rPr>
                        <w:t>mesorectal</w:t>
                      </w:r>
                      <w:proofErr w:type="spellEnd"/>
                      <w:r w:rsidRPr="00DC2E3A">
                        <w:rPr>
                          <w:lang w:val="en-US"/>
                        </w:rPr>
                        <w:t xml:space="preserve"> excision</w:t>
                      </w:r>
                      <w:r>
                        <w:rPr>
                          <w:lang w:val="en-US"/>
                        </w:rPr>
                        <w:t xml:space="preserve">, </w:t>
                      </w:r>
                      <w:r w:rsidRPr="007C563F">
                        <w:rPr>
                          <w:highlight w:val="yellow"/>
                          <w:lang w:val="en-US"/>
                        </w:rPr>
                        <w:t>LAR: low anterior resection</w:t>
                      </w:r>
                      <w:r>
                        <w:rPr>
                          <w:lang w:val="en-US"/>
                        </w:rPr>
                        <w:t>,</w:t>
                      </w:r>
                      <w:r w:rsidRPr="00DC2E3A">
                        <w:rPr>
                          <w:lang w:val="en-US"/>
                        </w:rPr>
                        <w:t xml:space="preserve"> </w:t>
                      </w:r>
                      <w:bookmarkStart w:id="1" w:name="_Hlk145781915"/>
                      <w:r w:rsidR="009F06C5" w:rsidRPr="00B315D0">
                        <w:rPr>
                          <w:lang w:val="en-US"/>
                        </w:rPr>
                        <w:t>L</w:t>
                      </w:r>
                      <w:r w:rsidR="00245309">
                        <w:rPr>
                          <w:lang w:val="en-US"/>
                        </w:rPr>
                        <w:t>ap</w:t>
                      </w:r>
                      <w:r w:rsidR="009F06C5" w:rsidRPr="00B315D0">
                        <w:rPr>
                          <w:lang w:val="en-US"/>
                        </w:rPr>
                        <w:t>: laparoscopic, R</w:t>
                      </w:r>
                      <w:r w:rsidR="00245309">
                        <w:rPr>
                          <w:lang w:val="en-US"/>
                        </w:rPr>
                        <w:t>obot</w:t>
                      </w:r>
                      <w:r w:rsidR="009F06C5" w:rsidRPr="00B315D0">
                        <w:rPr>
                          <w:lang w:val="en-US"/>
                        </w:rPr>
                        <w:t>: robot-assisted</w:t>
                      </w:r>
                      <w:bookmarkEnd w:id="1"/>
                      <w:r w:rsidR="009F06C5" w:rsidRPr="00B315D0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="009F06C5" w:rsidRPr="00B315D0">
                        <w:rPr>
                          <w:lang w:val="en-US"/>
                        </w:rPr>
                        <w:t>TaTME</w:t>
                      </w:r>
                      <w:proofErr w:type="spellEnd"/>
                      <w:r w:rsidR="009F06C5" w:rsidRPr="00B315D0">
                        <w:rPr>
                          <w:lang w:val="en-US"/>
                        </w:rPr>
                        <w:t xml:space="preserve">: </w:t>
                      </w:r>
                      <w:proofErr w:type="spellStart"/>
                      <w:r w:rsidR="009F06C5" w:rsidRPr="00B315D0">
                        <w:rPr>
                          <w:lang w:val="en-US"/>
                        </w:rPr>
                        <w:t>transanal</w:t>
                      </w:r>
                      <w:proofErr w:type="spellEnd"/>
                      <w:r w:rsidR="009F06C5" w:rsidRPr="00B315D0">
                        <w:rPr>
                          <w:lang w:val="en-US"/>
                        </w:rPr>
                        <w:t xml:space="preserve"> total </w:t>
                      </w:r>
                      <w:proofErr w:type="spellStart"/>
                      <w:r w:rsidR="009F06C5" w:rsidRPr="00B315D0">
                        <w:rPr>
                          <w:lang w:val="en-US"/>
                        </w:rPr>
                        <w:t>mesorectal</w:t>
                      </w:r>
                      <w:proofErr w:type="spellEnd"/>
                      <w:r w:rsidR="009F06C5" w:rsidRPr="00B315D0">
                        <w:rPr>
                          <w:lang w:val="en-US"/>
                        </w:rPr>
                        <w:t xml:space="preserve"> excision</w:t>
                      </w:r>
                      <w:r>
                        <w:rPr>
                          <w:lang w:val="en-US"/>
                        </w:rPr>
                        <w:t>, IQR: interquartile range,</w:t>
                      </w:r>
                      <w:r w:rsidRPr="00173D6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FU: follow up. </w:t>
                      </w:r>
                      <w:r w:rsidRPr="006D6C18">
                        <w:rPr>
                          <w:highlight w:val="yellow"/>
                          <w:lang w:val="en-US"/>
                        </w:rPr>
                        <w:t>* Significant after post-hoc testing.</w:t>
                      </w:r>
                    </w:p>
                    <w:p w14:paraId="137148F0" w14:textId="77777777" w:rsidR="00FA7F1B" w:rsidRPr="0004095B" w:rsidRDefault="00FA7F1B" w:rsidP="00FA7F1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1E73" w:rsidSect="00F81E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73"/>
    <w:rsid w:val="00245309"/>
    <w:rsid w:val="0029288D"/>
    <w:rsid w:val="00456E08"/>
    <w:rsid w:val="00766A5D"/>
    <w:rsid w:val="009F06C5"/>
    <w:rsid w:val="00B315D0"/>
    <w:rsid w:val="00E7560B"/>
    <w:rsid w:val="00F81E73"/>
    <w:rsid w:val="00F9490A"/>
    <w:rsid w:val="00F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BFCC"/>
  <w15:chartTrackingRefBased/>
  <w15:docId w15:val="{3CA28F50-EBF7-445C-92AD-DE9A5DAA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1E73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81E7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Burghgraef</dc:creator>
  <cp:keywords/>
  <dc:description/>
  <cp:lastModifiedBy>Thijs Burghgraef</cp:lastModifiedBy>
  <cp:revision>8</cp:revision>
  <dcterms:created xsi:type="dcterms:W3CDTF">2023-09-11T19:56:00Z</dcterms:created>
  <dcterms:modified xsi:type="dcterms:W3CDTF">2023-09-16T16:39:00Z</dcterms:modified>
</cp:coreProperties>
</file>